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rowser-lifetime-stop-rule-test-results"/>
    <w:p>
      <w:pPr>
        <w:pStyle w:val="Heading1"/>
      </w:pPr>
      <w:r>
        <w:t xml:space="preserve">Browser lifetime + stop rule: test results</w:t>
      </w:r>
    </w:p>
    <w:p>
      <w:pPr>
        <w:numPr>
          <w:ilvl w:val="0"/>
          <w:numId w:val="1001"/>
        </w:numPr>
        <w:pStyle w:val="Compact"/>
      </w:pPr>
      <w:r>
        <w:t xml:space="preserve">Branch:</w:t>
      </w:r>
      <w:r>
        <w:t xml:space="preserve"> </w:t>
      </w:r>
      <w:r>
        <w:rPr>
          <w:rStyle w:val="VerbatimChar"/>
        </w:rPr>
        <w:t xml:space="preserve">fix/browser-lifetime-and-stop-rule</w:t>
      </w:r>
      <w:r>
        <w:t xml:space="preserve">, base</w:t>
      </w:r>
      <w:r>
        <w:t xml:space="preserve"> </w:t>
      </w:r>
      <w:r>
        <w:rPr>
          <w:rStyle w:val="VerbatimChar"/>
        </w:rPr>
        <w:t xml:space="preserve">b676c2d</w:t>
      </w:r>
    </w:p>
    <w:p>
      <w:pPr>
        <w:numPr>
          <w:ilvl w:val="0"/>
          <w:numId w:val="1001"/>
        </w:numPr>
        <w:pStyle w:val="Compact"/>
      </w:pPr>
      <w:r>
        <w:t xml:space="preserve">Fix commit:</w:t>
      </w:r>
      <w:r>
        <w:t xml:space="preserve"> </w:t>
      </w:r>
      <w:r>
        <w:rPr>
          <w:rStyle w:val="VerbatimChar"/>
        </w:rPr>
        <w:t xml:space="preserve">f2288ce</w:t>
      </w:r>
      <w:r>
        <w:t xml:space="preserve">. Tests and harness commit:</w:t>
      </w:r>
      <w:r>
        <w:t xml:space="preserve"> </w:t>
      </w:r>
      <w:r>
        <w:rPr>
          <w:rStyle w:val="VerbatimChar"/>
        </w:rPr>
        <w:t xml:space="preserve">caaa191</w:t>
      </w:r>
      <w:r>
        <w:t xml:space="preserve">. Both are pushed to origin.</w:t>
      </w:r>
    </w:p>
    <w:p>
      <w:pPr>
        <w:numPr>
          <w:ilvl w:val="0"/>
          <w:numId w:val="1001"/>
        </w:numPr>
        <w:pStyle w:val="Compact"/>
      </w:pPr>
      <w:r>
        <w:t xml:space="preserve">Run on 2026-10-12, on this VM (2 vCPU). No Railway run, no paid run, no real LLM calls.</w:t>
      </w:r>
    </w:p>
    <w:p>
      <w:pPr>
        <w:numPr>
          <w:ilvl w:val="0"/>
          <w:numId w:val="1001"/>
        </w:numPr>
        <w:pStyle w:val="Compact"/>
      </w:pPr>
      <w:r>
        <w:t xml:space="preserve">Evidence files:</w:t>
      </w:r>
      <w:r>
        <w:t xml:space="preserve"> </w:t>
      </w:r>
      <w:r>
        <w:rPr>
          <w:rStyle w:val="VerbatimChar"/>
        </w:rPr>
        <w:t xml:space="preserve">evidence/browser-lifetime-candidate/</w:t>
      </w:r>
      <w:r>
        <w:t xml:space="preserve"> </w:t>
      </w:r>
      <w:r>
        <w:t xml:space="preserve">(repro JSON and logs) and</w:t>
      </w:r>
      <w:r>
        <w:t xml:space="preserve"> </w:t>
      </w:r>
      <w:r>
        <w:rPr>
          <w:rStyle w:val="VerbatimChar"/>
        </w:rPr>
        <w:t xml:space="preserve">evidence/regression-caaa191/</w:t>
      </w:r>
      <w:r>
        <w:t xml:space="preserve"> </w:t>
      </w:r>
      <w:r>
        <w:t xml:space="preserve">(suite logs, tsc output and integration JSON).</w:t>
      </w:r>
    </w:p>
    <w:bookmarkStart w:id="20" w:name="X9e8ec557d77d941ff2c271d7e5528e42d3985fa"/>
    <w:p>
      <w:pPr>
        <w:pStyle w:val="Heading2"/>
      </w:pPr>
      <w:r>
        <w:t xml:space="preserve">1. Before/after repro (server/scripts/browser-lifetime-repro.ts)</w:t>
      </w:r>
    </w:p>
    <w:p>
      <w:pPr>
        <w:pStyle w:val="FirstParagraph"/>
      </w:pPr>
      <w:r>
        <w:rPr>
          <w:bCs/>
          <w:b/>
        </w:rPr>
        <w:t xml:space="preserve">Setup.</w:t>
      </w:r>
      <w:r>
        <w:t xml:space="preserve"> </w:t>
      </w:r>
      <w:r>
        <w:rPr>
          <w:rStyle w:val="VerbatimChar"/>
        </w:rPr>
        <w:t xml:space="preserve">WORKER_ISOLATION_ENABLED=true</w:t>
      </w:r>
      <w:r>
        <w:t xml:space="preserve">, worker concurrency 4,</w:t>
      </w:r>
      <w:r>
        <w:t xml:space="preserve"> </w:t>
      </w:r>
      <w:r>
        <w:rPr>
          <w:rStyle w:val="VerbatimChar"/>
        </w:rPr>
        <w:t xml:space="preserve">MAX_CONCURRENT_BROWSER=1</w:t>
      </w:r>
      <w:r>
        <w:t xml:space="preserve">, 12 jobs, 1 document per child, 20 s synthetic scoring hold after the fetch. Each document is a synthetic PDF with its own text marker. Each run checks that every document was requested, extracted with its marker, and never skipped as BrowserUnavailable.</w:t>
      </w:r>
    </w:p>
    <w:p>
      <w:pPr>
        <w:pStyle w:val="BodyText"/>
      </w:pPr>
      <w:r>
        <w:rPr>
          <w:bCs/>
          <w:b/>
        </w:rPr>
        <w:t xml:space="preserve">How the runs were made.</w:t>
      </w:r>
      <w:r>
        <w:t xml:space="preserve"> </w:t>
      </w:r>
      <w:r>
        <w:t xml:space="preserve">Each side ran in its own git worktree:</w:t>
      </w:r>
      <w:r>
        <w:t xml:space="preserve"> </w:t>
      </w:r>
      <w:r>
        <w:rPr>
          <w:rStyle w:val="VerbatimChar"/>
        </w:rPr>
        <w:t xml:space="preserve">/tmp/wt-base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b676c2d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/tmp/wt-cand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f2288ce</w:t>
      </w:r>
      <w:r>
        <w:t xml:space="preserve">. Both used the same harness files, copied from</w:t>
      </w:r>
      <w:r>
        <w:t xml:space="preserve"> </w:t>
      </w:r>
      <w:r>
        <w:rPr>
          <w:rStyle w:val="VerbatimChar"/>
        </w:rPr>
        <w:t xml:space="preserve">caaa191</w:t>
      </w:r>
      <w:r>
        <w:t xml:space="preserve">, so only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/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differ. Runner:</w:t>
      </w:r>
      <w:r>
        <w:t xml:space="preserve"> </w:t>
      </w:r>
      <w:r>
        <w:rPr>
          <w:rStyle w:val="VerbatimChar"/>
        </w:rPr>
        <w:t xml:space="preserve">evidence/browser-lifetime-candidate/wt-run.sh</w:t>
      </w:r>
      <w:r>
        <w:t xml:space="preserve">. The TasksMax runs used</w:t>
      </w:r>
      <w:r>
        <w:t xml:space="preserve"> </w:t>
      </w:r>
      <w:r>
        <w:rPr>
          <w:rStyle w:val="VerbatimChar"/>
        </w:rPr>
        <w:t xml:space="preserve">systemd-run --scope -p TasksMax=400</w:t>
      </w:r>
      <w:r>
        <w:t xml:space="preserve">, i.e. a cgroup pids limit of 400.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Base,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Candidate,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Base, TasksMax=400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Candidate, TasksMax=400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live browsers (distinct profiles)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Live-browser bound (≤ permits)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tasks (threads)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summed RSS (MB, upper 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Jobs ok /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 extracted with 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Chromium launches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Failed to launch the browser process</w:t>
            </w:r>
            <w:r>
              <w:t xml:space="preserve">”</w:t>
            </w:r>
            <w:r>
              <w:t xml:space="preserve"> </w:t>
            </w: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126.3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127.4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501.9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 wait, mean /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 s / 24.7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s / 24.5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93.2 s / 136.4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s / 24.9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Permit hold, mean /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 s / 8.6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s / 8.6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 s / 126.5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s / 8.6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Per-document fetch,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132.8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broker permits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Reading the table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Unlimited.</w:t>
      </w:r>
      <w:r>
        <w:t xml:space="preserve"> </w:t>
      </w:r>
      <w:r>
        <w:t xml:space="preserve">The base keeps one Chromium alive per child until that child exits. That gives 4 live browsers with 1 permit. The candidate never has more than 1. Threads fall by about 63% (550 → 205) and summed RSS by about 59%. Wall time, admission wait and permit hold are unchanged: closing the browser before releasing the permit adds no measurable latency here (permit hold 8.3 s vs 8.4 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TasksMax=400.</w:t>
      </w:r>
      <w:r>
        <w:t xml:space="preserve"> </w:t>
      </w:r>
      <w:r>
        <w:t xml:space="preserve">This cgroup pids limit makes the base fail the same way production does, as browser-launch failures:</w:t>
      </w:r>
    </w:p>
    <w:p>
      <w:pPr>
        <w:numPr>
          <w:ilvl w:val="1"/>
          <w:numId w:val="1003"/>
        </w:numPr>
        <w:pStyle w:val="Compact"/>
      </w:pPr>
      <w:r>
        <w:t xml:space="preserve">Puppeteer printed 6</w:t>
      </w:r>
      <w:r>
        <w:t xml:space="preserve"> </w:t>
      </w:r>
      <w:r>
        <w:t xml:space="preserve">“</w:t>
      </w:r>
      <w:r>
        <w:t xml:space="preserve">Failed to launch the browser process … Code: null</w:t>
      </w:r>
      <w:r>
        <w:t xml:space="preserve">”</w:t>
      </w:r>
      <w:r>
        <w:t xml:space="preserve"> </w:t>
      </w:r>
      <w:r>
        <w:t xml:space="preserve">lines and 3</w:t>
      </w:r>
      <w:r>
        <w:t xml:space="preserve"> </w:t>
      </w:r>
      <w:r>
        <w:t xml:space="preserve">“</w:t>
      </w:r>
      <w:r>
        <w:t xml:space="preserve">Network.enable timed out</w:t>
      </w:r>
      <w:r>
        <w:t xml:space="preserve">”</w:t>
      </w:r>
      <w:r>
        <w:t xml:space="preserve"> </w:t>
      </w:r>
      <w:r>
        <w:t xml:space="preserve">lines, and one fetch hit</w:t>
      </w:r>
      <w:r>
        <w:t xml:space="preserve"> </w:t>
      </w:r>
      <w:r>
        <w:t xml:space="preserve">“</w:t>
      </w:r>
      <w:r>
        <w:t xml:space="preserve">Timed out after waiting 30000ms</w:t>
      </w:r>
      <w:r>
        <w:t xml:space="preserve">”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4/12 jobs ended with</w:t>
      </w:r>
      <w:r>
        <w:t xml:space="preserve"> </w:t>
      </w:r>
      <w:r>
        <w:rPr>
          <w:rStyle w:val="VerbatimChar"/>
        </w:rPr>
        <w:t xml:space="preserve">no document text</w:t>
      </w:r>
      <w:r>
        <w:t xml:space="preserve">. Their PDFs were never requested (</w:t>
      </w:r>
      <w:r>
        <w:rPr>
          <w:rStyle w:val="VerbatimChar"/>
        </w:rPr>
        <w:t xml:space="preserve">neverRequested</w:t>
      </w:r>
      <w:r>
        <w:t xml:space="preserve"> </w:t>
      </w:r>
      <w:r>
        <w:t xml:space="preserve">= job-1002/1005/1008/1011). Admission wait rose to a mean of 93 s, and the run took 3.9× as long.</w:t>
      </w:r>
    </w:p>
    <w:p>
      <w:pPr>
        <w:numPr>
          <w:ilvl w:val="1"/>
          <w:numId w:val="1003"/>
        </w:numPr>
        <w:pStyle w:val="Compact"/>
      </w:pPr>
      <w:r>
        <w:t xml:space="preserve">The candidate under the same limit stays at 1 browser, 180 tasks and 12/12 jobs, the same as its unlimited run.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Caveat.</w:t>
      </w:r>
      <w:r>
        <w:t xml:space="preserve"> </w:t>
      </w:r>
      <w:r>
        <w:t xml:space="preserve">The production SIGABRT signature 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reproduced locally. What reproduced is the launch-failure / starvation mode under a task cap. The harness labels a failed fetch</w:t>
      </w:r>
      <w:r>
        <w:t xml:space="preserve"> </w:t>
      </w:r>
      <w:r>
        <w:t xml:space="preserve">“</w:t>
      </w:r>
      <w:r>
        <w:t xml:space="preserve">fetch ok … chars=0 marker=false</w:t>
      </w:r>
      <w:r>
        <w:t xml:space="preserve">”</w:t>
      </w:r>
      <w:r>
        <w:t xml:space="preserve"> </w:t>
      </w:r>
      <w:r>
        <w:t xml:space="preserve">in the child log line. The summary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t xml:space="preserve">block is the authoritative per-document check.</w:t>
      </w:r>
    </w:p>
    <w:p>
      <w:pPr>
        <w:pStyle w:val="FirstParagraph"/>
      </w:pPr>
      <w:r>
        <w:t xml:space="preserve">The earlier repro evidence in</w:t>
      </w:r>
      <w:r>
        <w:t xml:space="preserve"> </w:t>
      </w:r>
      <w:r>
        <w:rPr>
          <w:rStyle w:val="VerbatimChar"/>
        </w:rPr>
        <w:t xml:space="preserve">evidence/browser-lifetime/</w:t>
      </w:r>
      <w:r>
        <w:t xml:space="preserve"> </w:t>
      </w:r>
      <w:r>
        <w:t xml:space="preserve">was made in the main checkout before the worktree method, with the old counter. It is superseded by this table.</w:t>
      </w:r>
    </w:p>
    <w:bookmarkEnd w:id="20"/>
    <w:bookmarkStart w:id="21" w:name="new-tests"/>
    <w:p>
      <w:pPr>
        <w:pStyle w:val="Heading2"/>
      </w:pPr>
      <w:r>
        <w:t xml:space="preserve">2. New tests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server/lib/browser-close-order.test.ts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4/4 pass</w:t>
            </w:r>
            <w:r>
              <w:t xml:space="preserve"> </w:t>
            </w:r>
            <w:r>
              <w:t xml:space="preserve">(56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success, fetch-failure (direct + pdfRecovery), cancellation (in-flight / post-acquire refusal / pre-acquire refusal) and child-death paths, the child’s Chromium process group is gone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the browser permit returns to the parent broker. On the child-death path, the parent reaps before it releases.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server/lib/batch-stop-rule.test.ts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pass, 1 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skipped test is optional: SQL against a local PG. See §4.</w:t>
            </w:r>
          </w:p>
        </w:tc>
      </w:tr>
    </w:tbl>
    <w:p>
      <w:pPr>
        <w:pStyle w:val="BodyText"/>
      </w:pPr>
      <w:r>
        <w:rPr>
          <w:bCs/>
          <w:b/>
        </w:rPr>
        <w:t xml:space="preserve">Mutation check (from the earlier session, same code).</w:t>
      </w:r>
      <w:r>
        <w:t xml:space="preserve"> </w:t>
      </w:r>
      <w:r>
        <w:t xml:space="preserve">Releasing the permit before the reap check makes the close-order tests fail: more than one live Chromium at permit return. So the ordering is what the tests detect, not an accident.</w:t>
      </w:r>
    </w:p>
    <w:bookmarkEnd w:id="21"/>
    <w:bookmarkStart w:id="23" w:name="regression-suites"/>
    <w:p>
      <w:pPr>
        <w:pStyle w:val="Heading2"/>
      </w:pPr>
      <w:r>
        <w:t xml:space="preserve">3. Regression suites</w:t>
      </w:r>
    </w:p>
    <w:p>
      <w:pPr>
        <w:pStyle w:val="FirstParagraph"/>
      </w:pPr>
      <w:r>
        <w:t xml:space="preserve">Each suite runs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server/lib/&lt;suite&gt;.test.ts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caaa191</w:t>
      </w:r>
      <w:r>
        <w:t xml:space="preserve">. The 11 stub suites ran in parallel, then browser-close-order and job-isolation ran together after the repro runs had finished.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lifecycle-fence.unit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42/42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scoring-cancellation.unit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60/60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llm-usage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adaptive-concurrency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13/13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runtime-diag.unit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reconcile-resurrect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(20 acceptance checks)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provider-resilience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112/112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transport-abort.unit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55/55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browser-close-order (new)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batch-stop-rule (new)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11/11 + 1 skip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These counts match the previous branch baseline (</w:t>
      </w:r>
      <w:r>
        <w:rPr>
          <w:rStyle w:val="VerbatimChar"/>
        </w:rPr>
        <w:t xml:space="preserve">TEST_RESULTS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fix/worker-isolation</w:t>
      </w:r>
      <w:r>
        <w:t xml:space="preserve">) for every existing suite.</w:t>
      </w:r>
    </w:p>
    <w:bookmarkStart w:id="22" w:name="Xed81f54ac7e9f2923ce2a157987cc7584510b30"/>
    <w:p>
      <w:pPr>
        <w:pStyle w:val="Heading3"/>
      </w:pPr>
      <w:r>
        <w:t xml:space="preserve">Integration suite (opt-in, real Postgres/Redis/BullMQ/Chromium)</w:t>
      </w:r>
    </w:p>
    <w:p>
      <w:pPr>
        <w:pStyle w:val="FirstParagraph"/>
      </w:pPr>
      <w:r>
        <w:rPr>
          <w:rStyle w:val="VerbatimChar"/>
        </w:rPr>
        <w:t xml:space="preserve">DATABASE_URL=postgres://ciq:ciq@127.0.0.1:55432/ciq REDIS_URL=redis://127.0.0.1:56379 INT_REQUIRED=1 npx tsx server/lib/job-isolation.integration.test.ts</w:t>
      </w:r>
      <w:r>
        <w:t xml:space="preserve"> </w:t>
      </w:r>
      <w:r>
        <w:t xml:space="preserve">(local docker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redis:7-alpine</w:t>
      </w:r>
      <w:r>
        <w:t xml:space="preserve">, concurrency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Chromium under job children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rStyle w:val="VerbatimChar"/>
              </w:rPr>
              <w:t xml:space="preserve">b676c2d</w:t>
            </w:r>
            <w:r>
              <w:t xml:space="preserve"> </w:t>
            </w:r>
            <w:r>
              <w:t xml:space="preserve">(worktree)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11/11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procs, 2,398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run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 2/11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procs, 1,381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run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11/11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procs, 1,377 MB</w:t>
            </w:r>
          </w:p>
        </w:tc>
      </w:tr>
    </w:tbl>
    <w:p>
      <w:pPr>
        <w:pStyle w:val="BodyText"/>
      </w:pPr>
      <w:r>
        <w:rPr>
          <w:bCs/>
          <w:b/>
        </w:rPr>
        <w:t xml:space="preserve">Candidate run 1 failures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2 isolated job children ran concurrently (max seen 3)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no descendants after completion (1, chromium 0)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In both, the extra process was one direct child of the test process, at a steady ~14 MB. It was present from the first sample to after</w:t>
      </w:r>
      <w:r>
        <w:t xml:space="preserve"> </w:t>
      </w:r>
      <w:r>
        <w:rPr>
          <w:rStyle w:val="VerbatimChar"/>
        </w:rPr>
        <w:t xml:space="preserve">stopWorker()</w:t>
      </w:r>
      <w:r>
        <w:t xml:space="preserve">, and it was not Chromium.</w:t>
      </w:r>
    </w:p>
    <w:p>
      <w:pPr>
        <w:pStyle w:val="BodyText"/>
      </w:pPr>
      <w:r>
        <w:rPr>
          <w:bCs/>
          <w:b/>
        </w:rPr>
        <w:t xml:space="preserve">Likely cause (hypothesis, not proven).</w:t>
      </w:r>
      <w:r>
        <w:t xml:space="preserve"> </w:t>
      </w:r>
      <w:r>
        <w:t xml:space="preserve">The extra process is tsx’s</w:t>
      </w:r>
      <w:r>
        <w:t xml:space="preserve"> </w:t>
      </w:r>
      <w:r>
        <w:rPr>
          <w:rStyle w:val="VerbatimChar"/>
        </w:rPr>
        <w:t xml:space="preserve">esbuild --service</w:t>
      </w:r>
      <w:r>
        <w:t xml:space="preserve"> </w:t>
      </w:r>
      <w:r>
        <w:t xml:space="preserve">helper, started after the test took its baseline snapshot.</w:t>
      </w:r>
    </w:p>
    <w:p>
      <w:pPr>
        <w:numPr>
          <w:ilvl w:val="0"/>
          <w:numId w:val="1005"/>
        </w:numPr>
        <w:pStyle w:val="Compact"/>
      </w:pPr>
      <w:r>
        <w:t xml:space="preserve">In the base run, a</w:t>
      </w:r>
      <w:r>
        <w:t xml:space="preserve"> </w:t>
      </w:r>
      <w:r>
        <w:rPr>
          <w:rStyle w:val="VerbatimChar"/>
        </w:rPr>
        <w:t xml:space="preserve">ps --ppid</w:t>
      </w:r>
      <w:r>
        <w:t xml:space="preserve"> </w:t>
      </w:r>
      <w:r>
        <w:t xml:space="preserve">snapshot showed exactly this process (esbuild, ~15 MB) as a direct child. It was present at baseline there, so it was excluded.</w:t>
      </w:r>
    </w:p>
    <w:p>
      <w:pPr>
        <w:numPr>
          <w:ilvl w:val="0"/>
          <w:numId w:val="1005"/>
        </w:numPr>
        <w:pStyle w:val="Compact"/>
      </w:pPr>
      <w:r>
        <w:t xml:space="preserve">In run 1 the log says</w:t>
      </w:r>
      <w:r>
        <w:t xml:space="preserve"> </w:t>
      </w:r>
      <w:r>
        <w:t xml:space="preserve">“</w:t>
      </w:r>
      <w:r>
        <w:t xml:space="preserve">baseline descendants excluded: none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test’s own accounting is timing-sensitive: it counts every direct child as a job child. Product code is not involved: all job, batch, score, permit, orphan and quarantine checks passed in run 1. Run 2 passed every check. Not yet done: a run that records the process name of the extra child in run 1’s situation.</w:t>
      </w:r>
    </w:p>
    <w:p>
      <w:pPr>
        <w:pStyle w:val="BodyText"/>
      </w:pPr>
      <w:r>
        <w:t xml:space="preserve">The fix also shows in the integration run: peak Chromium under 2 concurrent children fell from 18 to 10 processes (one browser at a time instead of one per child). Summed RSS fell from 2,398 to ~1,380 MB.</w:t>
      </w:r>
    </w:p>
    <w:bookmarkEnd w:id="22"/>
    <w:bookmarkEnd w:id="23"/>
    <w:bookmarkStart w:id="24" w:name="stop-rule-s4-batch_stop_rule_failed_jobs"/>
    <w:p>
      <w:pPr>
        <w:pStyle w:val="Heading2"/>
      </w:pPr>
      <w:r>
        <w:t xml:space="preserve">4. Stop rule S4 (</w:t>
      </w:r>
      <w:r>
        <w:rPr>
          <w:rStyle w:val="VerbatimChar"/>
        </w:rPr>
        <w:t xml:space="preserve">BATCH_STOP_RULE_FAILED_JOBS</w:t>
      </w:r>
      <w:r>
        <w:t xml:space="preserve">)</w:t>
      </w:r>
    </w:p>
    <w:p>
      <w:pPr>
        <w:pStyle w:val="FirstParagraph"/>
      </w:pPr>
      <w:r>
        <w:t xml:space="preserve">The rule is off when the variable is unset, 0 or junk (test 1). With the variable unset, the worker’s retry path is unchanged from the legacy one: the rule never counts and never cancels (test 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 (batch-1276 shape)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jobs exhaust retries (39 failed attempts), as happened in batch 1276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BATCH_STOP_RULE_FAILED_JOBS=2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cancelled at the</w:t>
            </w:r>
            <w:r>
              <w:t xml:space="preserve"> </w:t>
            </w:r>
            <w:r>
              <w:rPr>
                <w:bCs/>
                <w:b/>
              </w:rPr>
              <w:t xml:space="preserve">2nd</w:t>
            </w:r>
            <w:r>
              <w:t xml:space="preserve"> </w:t>
            </w:r>
            <w:r>
              <w:t xml:space="preserve">failed job, before any job exhausts retries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3rd failed job trips the rule. The batch is cancelled, a snapshot saved and the queue purged, with no further retries or claims</w:t>
            </w:r>
          </w:p>
        </w:tc>
      </w:tr>
    </w:tbl>
    <w:p>
      <w:pPr>
        <w:pStyle w:val="BodyText"/>
      </w:pPr>
      <w:r>
        <w:t xml:space="preserve">Other behaviour:</w:t>
      </w:r>
    </w:p>
    <w:p>
      <w:pPr>
        <w:numPr>
          <w:ilvl w:val="0"/>
          <w:numId w:val="1006"/>
        </w:numPr>
        <w:pStyle w:val="Compact"/>
      </w:pPr>
      <w:r>
        <w:t xml:space="preserve">Cancellations and provider-quota pauses do not count as S4 failures.</w:t>
      </w:r>
    </w:p>
    <w:p>
      <w:pPr>
        <w:numPr>
          <w:ilvl w:val="0"/>
          <w:numId w:val="1006"/>
        </w:numPr>
        <w:pStyle w:val="Compact"/>
      </w:pPr>
      <w:r>
        <w:t xml:space="preserve">If the failure count errors, the rule fails open to the legacy retry path.</w:t>
      </w:r>
    </w:p>
    <w:p>
      <w:pPr>
        <w:numPr>
          <w:ilvl w:val="0"/>
          <w:numId w:val="1006"/>
        </w:numPr>
        <w:pStyle w:val="Compact"/>
      </w:pPr>
      <w:r>
        <w:t xml:space="preserve">The cancel sequence runs in this order: flag, then purge, then snapshot, then PG cancel. Purge and snapshot errors are not fatal. A cancel-sequence error still suppresses the retry.</w:t>
      </w:r>
    </w:p>
    <w:bookmarkEnd w:id="24"/>
    <w:bookmarkStart w:id="25" w:name="tsc"/>
    <w:p>
      <w:pPr>
        <w:pStyle w:val="Heading2"/>
      </w:pPr>
      <w:r>
        <w:t xml:space="preserve">5. tsc</w:t>
      </w:r>
    </w:p>
    <w:p>
      <w:pPr>
        <w:pStyle w:val="FirstParagraph"/>
      </w:pPr>
      <w:r>
        <w:rPr>
          <w:rStyle w:val="VerbatimChar"/>
        </w:rPr>
        <w:t xml:space="preserve">npx tsc --noEmit -p .</w:t>
      </w:r>
      <w:r>
        <w:t xml:space="preserve"> </w:t>
      </w:r>
      <w:r>
        <w:t xml:space="preserve">gives 62 errors on the candidate and 62 on the base worktree. The sorted error lists match once line/column numbers are removed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empty). The only processor.ts entry is the existing</w:t>
      </w:r>
      <w:r>
        <w:t xml:space="preserve"> </w:t>
      </w:r>
      <w:r>
        <w:rPr>
          <w:rStyle w:val="VerbatimChar"/>
        </w:rPr>
        <w:t xml:space="preserve">pdf-parse</w:t>
      </w:r>
      <w:r>
        <w:t xml:space="preserve"> </w:t>
      </w:r>
      <w:r>
        <w:t xml:space="preserve">TS7016, which is present on the base too. The branch adds no new type errors.</w:t>
      </w:r>
    </w:p>
    <w:bookmarkEnd w:id="25"/>
    <w:bookmarkStart w:id="26" w:name="not-verified"/>
    <w:p>
      <w:pPr>
        <w:pStyle w:val="Heading2"/>
      </w:pPr>
      <w:r>
        <w:t xml:space="preserve">6. Not verified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Production SIGABRT.</w:t>
      </w:r>
      <w:r>
        <w:t xml:space="preserve"> </w:t>
      </w:r>
      <w:r>
        <w:t xml:space="preserve">Not reproduced locally. The link between the browser-lifetime defect and the production failures is inferred from:</w:t>
      </w:r>
    </w:p>
    <w:p>
      <w:pPr>
        <w:numPr>
          <w:ilvl w:val="1"/>
          <w:numId w:val="1008"/>
        </w:numPr>
        <w:pStyle w:val="Compact"/>
      </w:pPr>
      <w:r>
        <w:t xml:space="preserve">the local launch-failure mode under TasksMax=400;</w:t>
      </w:r>
    </w:p>
    <w:p>
      <w:pPr>
        <w:numPr>
          <w:ilvl w:val="1"/>
          <w:numId w:val="1008"/>
        </w:numPr>
        <w:pStyle w:val="Compact"/>
      </w:pPr>
      <w:r>
        <w:t xml:space="preserve">the batch 1276 URL reconciliation: Southern lost 37% of its URLs, all with browser-launch failures (see</w:t>
      </w:r>
      <w:r>
        <w:t xml:space="preserve"> </w:t>
      </w:r>
      <w:r>
        <w:rPr>
          <w:rStyle w:val="VerbatimChar"/>
        </w:rPr>
        <w:t xml:space="preserve">evidence/batch1276-url-reconciliation.md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Not tested on Railway</w:t>
      </w:r>
      <w:r>
        <w:t xml:space="preserve"> </w:t>
      </w:r>
      <w:r>
        <w:t xml:space="preserve">or at production settings.</w:t>
      </w:r>
      <w:r>
        <w:t xml:space="preserve"> </w:t>
      </w:r>
      <w:r>
        <w:rPr>
          <w:rStyle w:val="VerbatimChar"/>
        </w:rPr>
        <w:t xml:space="preserve">WORKER_ISOLATION_ENABLED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off</w:t>
      </w:r>
      <w:r>
        <w:t xml:space="preserve"> </w:t>
      </w:r>
      <w:r>
        <w:t xml:space="preserve">by default, so the fix is inactive in production until isolation is enabled. The stop rule is inactive until</w:t>
      </w:r>
      <w:r>
        <w:t xml:space="preserve"> </w:t>
      </w:r>
      <w:r>
        <w:rPr>
          <w:rStyle w:val="VerbatimChar"/>
        </w:rPr>
        <w:t xml:space="preserve">BATCH_STOP_RULE_FAILED_JOBS</w:t>
      </w:r>
      <w:r>
        <w:t xml:space="preserve"> </w:t>
      </w:r>
      <w:r>
        <w:t xml:space="preserve">is set.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real web fetches or LLM providers.</w:t>
      </w:r>
      <w:r>
        <w:t xml:space="preserve"> </w:t>
      </w:r>
      <w:r>
        <w:t xml:space="preserve">Repro and integration use locally served PDFs and stubbed providers.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Unconfirmed-close path.</w:t>
      </w:r>
      <w:r>
        <w:t xml:space="preserve"> </w:t>
      </w:r>
      <w:r>
        <w:t xml:space="preserve">The permit is withheld and the browser circuit opened. This is covered by unit logic only; it did not occur in any run (quarantined 0).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Stop-rule SQL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COUNT_BATCH_FAILURES_SQL</w:t>
      </w:r>
      <w:r>
        <w:t xml:space="preserve">) was not run against a real PG in this session (optional test skipped).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2026-10-12T15:25:03Z</dcterms:created>
  <dcterms:modified xsi:type="dcterms:W3CDTF">2026-10-12T15:25:03Z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