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batch-1275-completion-addendum-read-only"/>
    <w:p>
      <w:pPr>
        <w:pStyle w:val="Heading1"/>
      </w:pPr>
      <w:r>
        <w:t xml:space="preserve">Batch 1275 — Completion Addendum (Read-Only)</w:t>
      </w:r>
    </w:p>
    <w:p>
      <w:pPr>
        <w:pStyle w:val="FirstParagraph"/>
      </w:pPr>
      <w:r>
        <w:rPr>
          <w:bCs/>
          <w:b/>
        </w:rPr>
        <w:t xml:space="preserve">Scope.</w:t>
      </w:r>
      <w:r>
        <w:t xml:space="preserve"> </w:t>
      </w:r>
      <w:r>
        <w:t xml:space="preserve">Read-only completion record for the ten-company worker-isolation acceptance run (batch 1275). No code, migration, replica, tuning, or rerun was performed to produce this document. Worker-isolation (</w:t>
      </w:r>
      <w:r>
        <w:rPr>
          <w:rStyle w:val="VerbatimChar"/>
        </w:rPr>
        <w:t xml:space="preserve">WORKER_ISOLATION_ENABLED=true</w:t>
      </w:r>
      <w:r>
        <w:t xml:space="preserve">) remains accepted and enabled on the unchanged build.</w:t>
      </w:r>
    </w:p>
    <w:p>
      <w:pPr>
        <w:pStyle w:val="BodyText"/>
      </w:pPr>
      <w:r>
        <w:rPr>
          <w:bCs/>
          <w:b/>
        </w:rPr>
        <w:t xml:space="preserve">Build under test.</w:t>
      </w:r>
      <w:r>
        <w:t xml:space="preserve"> </w:t>
      </w:r>
      <w:r>
        <w:rPr>
          <w:rStyle w:val="VerbatimChar"/>
        </w:rPr>
        <w:t xml:space="preserve">b676c2ddf37512dad0e18c6e812a4dc7e58a12a2</w:t>
      </w:r>
      <w:r>
        <w:t xml:space="preserve"> </w:t>
      </w:r>
      <w:r>
        <w:t xml:space="preserve">(worker service). Confirmed as deployed:</w:t>
      </w:r>
      <w:r>
        <w:t xml:space="preserve"> </w:t>
      </w:r>
      <w:r>
        <w:rPr>
          <w:rStyle w:val="VerbatimChar"/>
        </w:rPr>
        <w:t xml:space="preserve">batch_runs.deployment_fingerprint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sourceSha = liveAppSha = liveWorkerSha = b676c2d…</w:t>
      </w:r>
      <w:r>
        <w:t xml:space="preserve"> </w:t>
      </w:r>
      <w:r>
        <w:t xml:space="preserve">(all three match).</w:t>
      </w:r>
    </w:p>
    <w:p>
      <w:pPr>
        <w:pStyle w:val="BodyText"/>
      </w:pPr>
      <w:r>
        <w:rPr>
          <w:bCs/>
          <w:b/>
        </w:rPr>
        <w:t xml:space="preserve">Configuration observed.</w:t>
      </w:r>
      <w:r>
        <w:t xml:space="preserve"> </w:t>
      </w:r>
      <w:r>
        <w:t xml:space="preserve">Workspace 3, framework 18,</w:t>
      </w:r>
      <w:r>
        <w:t xml:space="preserve"> </w:t>
      </w:r>
      <w:r>
        <w:rPr>
          <w:rStyle w:val="VerbatimChar"/>
        </w:rPr>
        <w:t xml:space="preserve">list_id = NULL</w:t>
      </w:r>
      <w:r>
        <w:t xml:space="preserve"> </w:t>
      </w:r>
      <w:r>
        <w:t xml:space="preserve">(matches baseline 1274). Two worker replicas × concurrency 4 = 8 execution slots (confirmed empirically below). LLM permit pool</w:t>
      </w:r>
      <w:r>
        <w:t xml:space="preserve"> </w:t>
      </w:r>
      <w:r>
        <w:rPr>
          <w:rStyle w:val="VerbatimChar"/>
        </w:rPr>
        <w:t xml:space="preserve">max = 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Evidence sources.</w:t>
      </w:r>
      <w:r>
        <w:t xml:space="preserve"> </w:t>
      </w:r>
      <w:r>
        <w:t xml:space="preserve">Production Postgres (queried read-only via the public proxy) and Railway worker</w:t>
      </w:r>
      <w:r>
        <w:t xml:space="preserve"> </w:t>
      </w:r>
      <w:r>
        <w:rPr>
          <w:rStyle w:val="VerbatimChar"/>
        </w:rPr>
        <w:t xml:space="preserve">deploymentLogs</w:t>
      </w:r>
      <w:r>
        <w:t xml:space="preserve"> </w:t>
      </w:r>
      <w:r>
        <w:t xml:space="preserve">for the active serving deployment</w:t>
      </w:r>
      <w:r>
        <w:t xml:space="preserve"> </w:t>
      </w:r>
      <w:r>
        <w:rPr>
          <w:rStyle w:val="VerbatimChar"/>
        </w:rPr>
        <w:t xml:space="preserve">cf79e5a7-baef-4601-a560-989f6c1f3ce2</w:t>
      </w:r>
      <w:r>
        <w:t xml:space="preserve">. Every figure below traces to one of these.</w:t>
      </w:r>
    </w:p>
    <w:p>
      <w:pPr>
        <w:pStyle w:val="BlockText"/>
      </w:pPr>
      <w:r>
        <w:rPr>
          <w:bCs/>
          <w:b/>
        </w:rPr>
        <w:t xml:space="preserve">Reliability vs completion are reported separately.</w:t>
      </w:r>
      <w:r>
        <w:t xml:space="preserve"> </w:t>
      </w:r>
      <w:r>
        <w:t xml:space="preserve">Section 2 (completeness, provenance, snapshot, costs, timing) describes</w:t>
      </w:r>
      <w:r>
        <w:t xml:space="preserve"> </w:t>
      </w:r>
      <w:r>
        <w:rPr>
          <w:iCs/>
          <w:i/>
        </w:rPr>
        <w:t xml:space="preserve">pipeline completion</w:t>
      </w:r>
      <w:r>
        <w:t xml:space="preserve">. Section 3 (child/permit settlement, parent memory) describes</w:t>
      </w:r>
      <w:r>
        <w:t xml:space="preserve"> </w:t>
      </w:r>
      <w:r>
        <w:rPr>
          <w:iCs/>
          <w:i/>
        </w:rPr>
        <w:t xml:space="preserve">isolation reliability</w:t>
      </w:r>
      <w:r>
        <w:t xml:space="preserve">. They are not combined into a single verdict.</w:t>
      </w:r>
    </w:p>
    <w:p>
      <w:r>
        <w:pict>
          <v:rect style="width:0;height:1.5pt" o:hralign="center" o:hrstd="t" o:hr="t"/>
        </w:pict>
      </w:r>
    </w:p>
    <w:bookmarkStart w:id="20" w:name="headline"/>
    <w:p>
      <w:pPr>
        <w:pStyle w:val="Heading2"/>
      </w:pPr>
      <w:r>
        <w:t xml:space="preserve">1. Headline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batch_runs.status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total / 10 completed / 0 failed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batch_runs.total_jobs,completed_jobs,failed_jobs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00:15:06.706 → 00:39:38.296 UTC =</w:t>
            </w:r>
            <w:r>
              <w:t xml:space="preserve"> </w:t>
            </w:r>
            <w:r>
              <w:rPr>
                <w:bCs/>
                <w:b/>
              </w:rPr>
              <w:t xml:space="preserve">24m 31.6s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batch_runs.started_at,completed_at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measure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per company × 10 = 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framework_measures</w:t>
            </w:r>
            <w:r>
              <w:t xml:space="preserve"> </w:t>
            </w:r>
            <w:r>
              <w:t xml:space="preserve">(fw 18) ×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 results written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 / 360</w:t>
            </w:r>
            <w:r>
              <w:t xml:space="preserve">, 0 null, 0 abstained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measure_scores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</w:t>
            </w:r>
            <w:r>
              <w:rPr>
                <w:rStyle w:val="VerbatimChar"/>
              </w:rPr>
              <w:t xml:space="preserve">snapshot_saved = true</w:t>
            </w:r>
            <w:r>
              <w:t xml:space="preserve">; snapshot row immutable)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analysis_results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LLM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$4.0532</w:t>
            </w:r>
            <w:r>
              <w:t xml:space="preserve"> </w:t>
            </w:r>
            <w:r>
              <w:t xml:space="preserve">over 14,027,178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llm_usage_events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 warnings in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(no quarantine / forced-kill / withheld-permit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  <w:r>
              <w:t xml:space="preserve"> </w:t>
            </w:r>
            <w:r>
              <w:rPr>
                <w:rStyle w:val="VerbatimChar"/>
              </w:rPr>
              <w:t xml:space="preserve">deploymentLogs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stale or incomplete pipeline output was found.</w:t>
      </w:r>
      <w:r>
        <w:t xml:space="preserve"> </w:t>
      </w:r>
      <w:r>
        <w:t xml:space="preserve">The only explicit flags raised are provenance/telemetry gaps, enumerated in Section 4 — none of them indicates a missing or stale measure result.</w:t>
      </w:r>
    </w:p>
    <w:p>
      <w:r>
        <w:pict>
          <v:rect style="width:0;height:1.5pt" o:hralign="center" o:hrstd="t" o:hr="t"/>
        </w:pict>
      </w:r>
    </w:p>
    <w:bookmarkEnd w:id="20"/>
    <w:bookmarkStart w:id="27" w:name="completion-evidence"/>
    <w:p>
      <w:pPr>
        <w:pStyle w:val="Heading2"/>
      </w:pPr>
      <w:r>
        <w:t xml:space="preserve">2. Completion evidence</w:t>
      </w:r>
    </w:p>
    <w:bookmarkStart w:id="21" w:name="Xedb7dee3c7ef152b1bd6a9c95a10497076b0961"/>
    <w:p>
      <w:pPr>
        <w:pStyle w:val="Heading3"/>
      </w:pPr>
      <w:r>
        <w:t xml:space="preserve">2.1 Measure completeness — 36 expected per company</w:t>
      </w:r>
    </w:p>
    <w:p>
      <w:pPr>
        <w:pStyle w:val="FirstParagraph"/>
      </w:pPr>
      <w:r>
        <w:t xml:space="preserve">Framework 18 defines exactly</w:t>
      </w:r>
      <w:r>
        <w:t xml:space="preserve"> </w:t>
      </w:r>
      <w:r>
        <w:rPr>
          <w:bCs/>
          <w:b/>
        </w:rPr>
        <w:t xml:space="preserve">36</w:t>
      </w:r>
      <w:r>
        <w:t xml:space="preserve"> </w:t>
      </w:r>
      <w:r>
        <w:t xml:space="preserve">measures.</w:t>
      </w:r>
      <w:r>
        <w:t xml:space="preserve"> </w:t>
      </w:r>
      <w:r>
        <w:rPr>
          <w:rStyle w:val="VerbatimChar"/>
        </w:rPr>
        <w:t xml:space="preserve">measure_scores</w:t>
      </w:r>
      <w:r>
        <w:t xml:space="preserve"> </w:t>
      </w:r>
      <w:r>
        <w:t xml:space="preserve">for batch 1275 holds</w:t>
      </w:r>
      <w:r>
        <w:t xml:space="preserve"> </w:t>
      </w:r>
      <w:r>
        <w:rPr>
          <w:bCs/>
          <w:b/>
        </w:rPr>
        <w:t xml:space="preserve">360 rows</w:t>
      </w:r>
      <w:r>
        <w:t xml:space="preserve"> </w:t>
      </w:r>
      <w:r>
        <w:t xml:space="preserve">= 10 companies × 36 distinct</w:t>
      </w:r>
      <w:r>
        <w:t xml:space="preserve"> </w:t>
      </w:r>
      <w:r>
        <w:rPr>
          <w:rStyle w:val="VerbatimChar"/>
        </w:rPr>
        <w:t xml:space="preserve">measure_id</w:t>
      </w:r>
      <w:r>
        <w:t xml:space="preserve">, with</w:t>
      </w:r>
      <w:r>
        <w:t xml:space="preserve"> </w:t>
      </w:r>
      <w:r>
        <w:rPr>
          <w:bCs/>
          <w:b/>
        </w:rPr>
        <w:t xml:space="preserve">0 null scores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0 abstentions</w:t>
      </w:r>
      <w:r>
        <w:t xml:space="preserve">. Every company produced a full, scored 36/36.</w:t>
      </w:r>
      <w:r>
        <w:t xml:space="preserve"> </w:t>
      </w:r>
      <w:r>
        <w:t xml:space="preserve">“</w:t>
      </w:r>
      <w:r>
        <w:t xml:space="preserve">No information</w:t>
      </w:r>
      <w:r>
        <w:t xml:space="preserve">”</w:t>
      </w:r>
      <w:r>
        <w:t xml:space="preserve"> </w:t>
      </w:r>
      <w:r>
        <w:t xml:space="preserve">outcomes, had any occurred, would remain legitimate scored results; none were recorded as null/abstained here.</w:t>
      </w:r>
    </w:p>
    <w:bookmarkEnd w:id="21"/>
    <w:bookmarkStart w:id="22" w:name="batch-attempt-provenance"/>
    <w:p>
      <w:pPr>
        <w:pStyle w:val="Heading3"/>
      </w:pPr>
      <w:r>
        <w:t xml:space="preserve">2.2 Batch &amp; attempt provenance</w:t>
      </w:r>
    </w:p>
    <w:p>
      <w:pPr>
        <w:pStyle w:val="FirstParagraph"/>
      </w:pPr>
      <w:r>
        <w:t xml:space="preserve">All 10 jobs completed on</w:t>
      </w:r>
      <w:r>
        <w:t xml:space="preserve"> </w:t>
      </w:r>
      <w:r>
        <w:rPr>
          <w:bCs/>
          <w:b/>
        </w:rPr>
        <w:t xml:space="preserve">attempt 1</w:t>
      </w:r>
      <w:r>
        <w:t xml:space="preserve"> </w:t>
      </w:r>
      <w:r>
        <w:t xml:space="preserve">(no retries). The pipeline attempt id recorded in</w:t>
      </w:r>
      <w:r>
        <w:t xml:space="preserve"> </w:t>
      </w:r>
      <w:r>
        <w:rPr>
          <w:rStyle w:val="VerbatimChar"/>
        </w:rPr>
        <w:t xml:space="preserve">measure_scores.attempt_id</w:t>
      </w:r>
      <w:r>
        <w:t xml:space="preserve"> </w:t>
      </w:r>
      <w:r>
        <w:t xml:space="preserve">for each company is identical across all 36 of that company’s rows, and matches the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 </w:t>
      </w:r>
      <w:r>
        <w:t xml:space="preserve">in the worker log’s</w:t>
      </w:r>
      <w:r>
        <w:t xml:space="preserve"> </w:t>
      </w:r>
      <w:r>
        <w:rPr>
          <w:rStyle w:val="VerbatimChar"/>
        </w:rPr>
        <w:t xml:space="preserve">[DIAG][job-transition] … -&gt; completed</w:t>
      </w:r>
      <w:r>
        <w:t xml:space="preserve"> </w:t>
      </w:r>
      <w:r>
        <w:t xml:space="preserve">line for the same job — an end-to-end log→DB provenance match: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  <w:r>
              <w:t xml:space="preserve"> </w:t>
            </w:r>
            <w:r>
              <w:rPr>
                <w:rStyle w:val="VerbatimChar"/>
              </w:rPr>
              <w:t xml:space="preserve">attempt_id</w:t>
            </w:r>
            <w:r>
              <w:t xml:space="preserve"> </w:t>
            </w:r>
            <w:r>
              <w:t xml:space="preserve">(log =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 Adani Enterprises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bcc25b41-…-f13cd4a4ebc9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 Mapfre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3608cbed-…-bc4878566a0e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 3i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3e4caacc-…-04394c9d0897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 Monster Beverage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6add74c3-…-bb9e618d5af0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1063 Emaar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074f414f-…-847a2ffe0f21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1486 Sumitomo Metal Mining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2384f321-…-9bea478fce (2384f321-8240-49e6-8a60-2b9eca478fce)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1533 Teva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0cbf8be4-…-f063c37c3d71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 Yangtze Optical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c5559e56-…-01f50da1d1d7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2682 Netflix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c6d501dd-…-07f724b70c69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2696 ExxonMobil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e06707f4-…-021e185363ac</w:t>
            </w:r>
          </w:p>
        </w:tc>
      </w:tr>
    </w:tbl>
    <w:p>
      <w:pPr>
        <w:pStyle w:val="BodyText"/>
      </w:pPr>
      <w:r>
        <w:t xml:space="preserve">Note on identifier spaces:</w:t>
      </w:r>
      <w:r>
        <w:t xml:space="preserve"> </w:t>
      </w:r>
      <w:r>
        <w:rPr>
          <w:rStyle w:val="VerbatimChar"/>
        </w:rPr>
        <w:t xml:space="preserve">analysis_jobs.attempt_token</w:t>
      </w:r>
      <w:r>
        <w:t xml:space="preserve"> </w:t>
      </w:r>
      <w:r>
        <w:t xml:space="preserve">(job-queue claim token) and</w:t>
      </w:r>
      <w:r>
        <w:t xml:space="preserve"> </w:t>
      </w:r>
      <w:r>
        <w:rPr>
          <w:rStyle w:val="VerbatimChar"/>
        </w:rPr>
        <w:t xml:space="preserve">measure_scores.attempt_id</w:t>
      </w:r>
      <w:r>
        <w:t xml:space="preserve"> </w:t>
      </w:r>
      <w:r>
        <w:t xml:space="preserve">/ log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 </w:t>
      </w:r>
      <w:r>
        <w:t xml:space="preserve">(pipeline attempt id) are</w:t>
      </w:r>
      <w:r>
        <w:t xml:space="preserve"> </w:t>
      </w:r>
      <w:r>
        <w:rPr>
          <w:bCs/>
          <w:b/>
        </w:rPr>
        <w:t xml:space="preserve">distinct UUID namespaces</w:t>
      </w:r>
      <w:r>
        <w:t xml:space="preserve"> </w:t>
      </w:r>
      <w:r>
        <w:t xml:space="preserve">— this is by design, not a defect. The pipeline</w:t>
      </w:r>
      <w:r>
        <w:t xml:space="preserve"> </w:t>
      </w:r>
      <w:r>
        <w:rPr>
          <w:rStyle w:val="VerbatimChar"/>
        </w:rPr>
        <w:t xml:space="preserve">attempt_id</w:t>
      </w:r>
      <w:r>
        <w:t xml:space="preserve"> </w:t>
      </w:r>
      <w:r>
        <w:t xml:space="preserve">is the one that ties scored results to the executing attempt, and it is internally consistent across all 360 rows.</w:t>
      </w:r>
    </w:p>
    <w:bookmarkEnd w:id="22"/>
    <w:bookmarkStart w:id="23" w:name="saved-snapshot-state"/>
    <w:p>
      <w:pPr>
        <w:pStyle w:val="Heading3"/>
      </w:pPr>
      <w:r>
        <w:t xml:space="preserve">2.3 Saved snapshot state</w:t>
      </w:r>
    </w:p>
    <w:p>
      <w:pPr>
        <w:pStyle w:val="FirstParagraph"/>
      </w:pPr>
      <w:r>
        <w:rPr>
          <w:rStyle w:val="VerbatimChar"/>
        </w:rPr>
        <w:t xml:space="preserve">batch_runs.snapshot_saved = true</w:t>
      </w:r>
      <w:r>
        <w:t xml:space="preserve">. The snapshot row</w:t>
      </w:r>
      <w:r>
        <w:t xml:space="preserve"> </w:t>
      </w:r>
      <w:r>
        <w:rPr>
          <w:rStyle w:val="VerbatimChar"/>
        </w:rPr>
        <w:t xml:space="preserve">analysis_results.id = 789</w:t>
      </w:r>
      <w:r>
        <w:t xml:space="preserve"> </w:t>
      </w:r>
      <w:r>
        <w:t xml:space="preserve">(framework_name</w:t>
      </w:r>
      <w:r>
        <w:t xml:space="preserve"> </w:t>
      </w:r>
      <w:r>
        <w:t xml:space="preserve">“</w:t>
      </w:r>
      <w:r>
        <w:t xml:space="preserve">AI Management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companies_count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average_score = 15</w:t>
      </w:r>
      <w:r>
        <w:t xml:space="preserve">) was written at 00:39:45.468 — 7.2s after batch completion — with</w:t>
      </w:r>
      <w:r>
        <w:t xml:space="preserve"> </w:t>
      </w:r>
      <w:r>
        <w:rPr>
          <w:rStyle w:val="VerbatimChar"/>
        </w:rPr>
        <w:t xml:space="preserve">immutable_snapshot = true</w:t>
      </w:r>
      <w:r>
        <w:t xml:space="preserve">. The snapshot is present, immutable, and consistent with the 10-company roster.</w:t>
      </w:r>
    </w:p>
    <w:bookmarkEnd w:id="23"/>
    <w:bookmarkStart w:id="24" w:name="final-child-permit-settlement"/>
    <w:p>
      <w:pPr>
        <w:pStyle w:val="Heading3"/>
      </w:pPr>
      <w:r>
        <w:t xml:space="preserve">2.4 Final child / permit settlement</w:t>
      </w:r>
    </w:p>
    <w:p>
      <w:pPr>
        <w:pStyle w:val="FirstParagraph"/>
      </w:pPr>
      <w:r>
        <w:t xml:space="preserve">See Section 3 (isolation reliability). Summary: no quarantine or withheld-permit events; LLM permits returned to</w:t>
      </w:r>
      <w:r>
        <w:t xml:space="preserve"> </w:t>
      </w:r>
      <w:r>
        <w:rPr>
          <w:rStyle w:val="VerbatimChar"/>
        </w:rPr>
        <w:t xml:space="preserve">held = 0, waiting = 0</w:t>
      </w:r>
      <w:r>
        <w:t xml:space="preserve"> </w:t>
      </w:r>
      <w:r>
        <w:t xml:space="preserve">at end of run.</w:t>
      </w:r>
    </w:p>
    <w:bookmarkEnd w:id="24"/>
    <w:bookmarkStart w:id="25" w:name="recorded-costs"/>
    <w:p>
      <w:pPr>
        <w:pStyle w:val="Heading3"/>
      </w:pPr>
      <w:r>
        <w:t xml:space="preserve">2.5 Recorded costs</w:t>
      </w:r>
    </w:p>
    <w:p>
      <w:pPr>
        <w:pStyle w:val="FirstParagraph"/>
      </w:pPr>
      <w:r>
        <w:rPr>
          <w:rStyle w:val="VerbatimChar"/>
        </w:rPr>
        <w:t xml:space="preserve">llm_usage_events</w:t>
      </w:r>
      <w:r>
        <w:t xml:space="preserve"> </w:t>
      </w:r>
      <w:r>
        <w:t xml:space="preserve">for batch 1275:</w:t>
      </w:r>
      <w:r>
        <w:t xml:space="preserve"> </w:t>
      </w:r>
      <w:r>
        <w:rPr>
          <w:bCs/>
          <w:b/>
        </w:rPr>
        <w:t xml:space="preserve">1,852 events</w:t>
      </w:r>
      <w:r>
        <w:t xml:space="preserve">, first 00:17:36, last 00:39:42.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13,120,586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906,592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14,027,178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$0.3807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$4.0532</w:t>
            </w:r>
          </w:p>
        </w:tc>
      </w:tr>
    </w:tbl>
    <w:p>
      <w:pPr>
        <w:pStyle w:val="BodyText"/>
      </w:pPr>
      <w:r>
        <w:t xml:space="preserve">Per-company cost ranged</w:t>
      </w:r>
      <w:r>
        <w:t xml:space="preserve"> </w:t>
      </w:r>
      <w:r>
        <w:rPr>
          <w:bCs/>
          <w:b/>
        </w:rPr>
        <w:t xml:space="preserve">$0.3651 – $0.4520</w:t>
      </w:r>
      <w:r>
        <w:t xml:space="preserve"> </w:t>
      </w:r>
      <w:r>
        <w:t xml:space="preserve">(mean ≈ $0.405). Provider/model mix: deepseek</w:t>
      </w:r>
      <w:r>
        <w:t xml:space="preserve"> </w:t>
      </w:r>
      <w:r>
        <w:rPr>
          <w:rStyle w:val="VerbatimChar"/>
        </w:rPr>
        <w:t xml:space="preserve">deepseek-chat</w:t>
      </w:r>
      <w:r>
        <w:t xml:space="preserve"> </w:t>
      </w:r>
      <w:r>
        <w:t xml:space="preserve">1,846 events; openrouter</w:t>
      </w:r>
      <w:r>
        <w:t xml:space="preserve"> </w:t>
      </w:r>
      <w:r>
        <w:rPr>
          <w:rStyle w:val="VerbatimChar"/>
        </w:rPr>
        <w:t xml:space="preserve">deepseek/deepseek-chat-v3.1</w:t>
      </w:r>
      <w:r>
        <w:t xml:space="preserve"> </w:t>
      </w:r>
      <w:r>
        <w:t xml:space="preserve">5 events; openai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1 event — i.e. provider fallback fired on 6 of 1,852 calls (0.3%). Observation only; all calls resolved and all jobs completed.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 Adani Enterprises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1,293,028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 Mapfre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1,418,688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 3i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1,501,951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257 Monster Beverage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1,320,884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1063 Emaar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1,370,092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1486 Sumitomo Metal Mining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1,556,785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1533 Teva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Yangtze Optical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1,514,354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2682 Netflix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1,324,199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2696 ExxonMobil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1,460,834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0.4194</w:t>
            </w:r>
          </w:p>
        </w:tc>
      </w:tr>
    </w:tbl>
    <w:bookmarkEnd w:id="25"/>
    <w:bookmarkStart w:id="26" w:name="queue-wait-vs-execution-time"/>
    <w:p>
      <w:pPr>
        <w:pStyle w:val="Heading3"/>
      </w:pPr>
      <w:r>
        <w:t xml:space="preserve">2.6 Queue-wait vs execution time</w:t>
      </w:r>
    </w:p>
    <w:p>
      <w:pPr>
        <w:pStyle w:val="FirstParagraph"/>
      </w:pPr>
      <w:r>
        <w:t xml:space="preserve">All 10 jobs were created at 00:15:06.</w:t>
      </w:r>
      <w:r>
        <w:t xml:space="preserve"> </w:t>
      </w:r>
      <w:r>
        <w:rPr>
          <w:bCs/>
          <w:b/>
        </w:rPr>
        <w:t xml:space="preserve">8 jobs were claimed immediately (queue wait ≈ 0s)</w:t>
      </w:r>
      <w:r>
        <w:t xml:space="preserve"> </w:t>
      </w:r>
      <w:r>
        <w:t xml:space="preserve">— exactly the 8 slots from 2 replicas × concurrency 4.</w:t>
      </w:r>
      <w:r>
        <w:t xml:space="preserve"> </w:t>
      </w:r>
      <w:r>
        <w:rPr>
          <w:bCs/>
          <w:b/>
        </w:rPr>
        <w:t xml:space="preserve">2 jobs queued</w:t>
      </w:r>
      <w:r>
        <w:t xml:space="preserve"> </w:t>
      </w:r>
      <w:r>
        <w:t xml:space="preserve">until a slot freed, confirming the capacity ceiling: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 →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 Adani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9m 34s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 → 00:24:40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 Mapfre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 40s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 → 00:27:47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 3i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17m 17s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 → 00:32:23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 Monster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 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 → 00:28:26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1063 Emaar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9m 34s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13m 26s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00:24:41 → 00:38:07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1486 Sumitomo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23m 40s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 → 00:38:46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1533 Teva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 18s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 → 00:27:24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 Yangtze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21m 31s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 → 00:36:38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2682 Netflix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 18s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00:15:06 → 00:27:24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2696 ExxonMobil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12m 40s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11m 51s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00:27:47 → 00:39:38</w:t>
            </w:r>
          </w:p>
        </w:tc>
      </w:tr>
    </w:tbl>
    <w:p>
      <w:pPr>
        <w:pStyle w:val="BodyText"/>
      </w:pPr>
      <w:r>
        <w:t xml:space="preserve">Emaar (96909) was claimed the instant Adani (96905) freed a slot (00:24:40 → 00:24:41); ExxonMobil (96914) likewise when Mapfre (96906) freed one (00:27:47). The two queued jobs account for the long tail: the batch finished when the last queued job (ExxonMobil) completed at 00:39:38.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c579e9570af2aa0885392fb4fa90f4ec9db90d7"/>
    <w:p>
      <w:pPr>
        <w:pStyle w:val="Heading2"/>
      </w:pPr>
      <w:r>
        <w:t xml:space="preserve">3. Isolation reliability (reported separately from completion)</w:t>
      </w:r>
    </w:p>
    <w:bookmarkStart w:id="28" w:name="X11817a36e8acbf70007403428afe849e24776cd"/>
    <w:p>
      <w:pPr>
        <w:pStyle w:val="Heading3"/>
      </w:pPr>
      <w:r>
        <w:t xml:space="preserve">3.1 Child / permit settlement — clean, with one retention caveat</w:t>
      </w:r>
    </w:p>
    <w:p>
      <w:pPr>
        <w:pStyle w:val="FirstParagraph"/>
      </w:pPr>
      <w:r>
        <w:t xml:space="preserve">The isolation layer (</w:t>
      </w:r>
      <w:r>
        <w:rPr>
          <w:rStyle w:val="VerbatimChar"/>
        </w:rPr>
        <w:t xml:space="preserve">server/lib/job-isolation.ts</w:t>
      </w:r>
      <w:r>
        <w:t xml:space="preserve">) emits</w:t>
      </w:r>
      <w:r>
        <w:t xml:space="preserve"> </w:t>
      </w:r>
      <w:r>
        <w:rPr>
          <w:rStyle w:val="VerbatimChar"/>
        </w:rPr>
        <w:t xml:space="preserve">[WORKER-ISOLATION]</w:t>
      </w:r>
      <w:r>
        <w:t xml:space="preserve"> </w:t>
      </w:r>
      <w:r>
        <w:t xml:space="preserve">log lines</w:t>
      </w:r>
      <w:r>
        <w:t xml:space="preserve"> </w:t>
      </w:r>
      <w:r>
        <w:rPr>
          <w:bCs/>
          <w:b/>
        </w:rPr>
        <w:t xml:space="preserve">only on abnormal paths</w:t>
      </w:r>
      <w:r>
        <w:t xml:space="preserve">: quarantine, grace-period SIGTERM/SIGKILL of child process groups, late/discarded child reports, and withheld permits. In the retained worker log window (00:21:10 → 01:02:01 UTC, which covers the first job completion at 00:24:40 through to end-of-run and well beyond), there 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rPr>
          <w:rStyle w:val="VerbatimChar"/>
        </w:rPr>
        <w:t xml:space="preserve">[WORKER-ISOLATION]</w:t>
      </w:r>
      <w:r>
        <w:t xml:space="preserve"> </w:t>
      </w:r>
      <w:r>
        <w:t xml:space="preserve">lines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quarantine events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forced-kill (SIGTERM/SIGKILL) events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late-report / withheld-permit events</w:t>
      </w:r>
    </w:p>
    <w:p>
      <w:pPr>
        <w:pStyle w:val="FirstParagraph"/>
      </w:pPr>
      <w:r>
        <w:t xml:space="preserve">LLM permit accounting (</w:t>
      </w:r>
      <w:r>
        <w:rPr>
          <w:rStyle w:val="VerbatimChar"/>
        </w:rPr>
        <w:t xml:space="preserve">[DIAG][llm-permits]</w:t>
      </w:r>
      <w:r>
        <w:t xml:space="preserve">, 326 samples): pool</w:t>
      </w:r>
      <w:r>
        <w:t xml:space="preserve"> </w:t>
      </w:r>
      <w:r>
        <w:rPr>
          <w:rStyle w:val="VerbatimChar"/>
        </w:rPr>
        <w:t xml:space="preserve">max = 8</w:t>
      </w:r>
      <w:r>
        <w:t xml:space="preserve">; peak</w:t>
      </w:r>
      <w:r>
        <w:t xml:space="preserve"> </w:t>
      </w:r>
      <w:r>
        <w:rPr>
          <w:rStyle w:val="VerbatimChar"/>
        </w:rPr>
        <w:t xml:space="preserve">held = 8</w:t>
      </w:r>
      <w:r>
        <w:t xml:space="preserve"> </w:t>
      </w:r>
      <w:r>
        <w:t xml:space="preserve">(fully saturated under load); peak</w:t>
      </w:r>
      <w:r>
        <w:t xml:space="preserve"> </w:t>
      </w:r>
      <w:r>
        <w:rPr>
          <w:rStyle w:val="VerbatimChar"/>
        </w:rPr>
        <w:t xml:space="preserve">waiting = 10</w:t>
      </w:r>
      <w:r>
        <w:t xml:space="preserve"> </w:t>
      </w:r>
      <w:r>
        <w:t xml:space="preserve">(queued demand behind the 8-slot ceiling); and the run</w:t>
      </w:r>
      <w:r>
        <w:t xml:space="preserve"> </w:t>
      </w:r>
      <w:r>
        <w:rPr>
          <w:bCs/>
          <w:b/>
        </w:rPr>
        <w:t xml:space="preserve">settled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held = 0, waiting = 0</w:t>
      </w:r>
      <w:r>
        <w:t xml:space="preserve"> </w:t>
      </w:r>
      <w:r>
        <w:t xml:space="preserve">by end. No permit leak.</w:t>
      </w:r>
    </w:p>
    <w:p>
      <w:pPr>
        <w:pStyle w:val="BodyText"/>
      </w:pPr>
      <w:r>
        <w:t xml:space="preserve">Combined with all 10 jobs completing on attempt 1, this is consistent with every child process having forked, executed, exited cleanly, and returned its permits — i.e. clean child/permit settlement.</w:t>
      </w:r>
    </w:p>
    <w:p>
      <w:pPr>
        <w:pStyle w:val="BodyText"/>
      </w:pPr>
      <w:r>
        <w:rPr>
          <w:bCs/>
          <w:b/>
        </w:rPr>
        <w:t xml:space="preserve">FLAG (evidence boundary, not a failure).</w:t>
      </w:r>
      <w:r>
        <w:t xml:space="preserve"> </w:t>
      </w:r>
      <w:r>
        <w:t xml:space="preserve">This is an</w:t>
      </w:r>
      <w:r>
        <w:t xml:space="preserve"> </w:t>
      </w:r>
      <w:r>
        <w:rPr>
          <w:iCs/>
          <w:i/>
        </w:rPr>
        <w:t xml:space="preserve">inference from the absence of trouble markers plus the permit return</w:t>
      </w:r>
      <w:r>
        <w:t xml:space="preserve">, not a per-child fork/exit trace. Two reasons: (a) a clean child exit is deliberately silent in this build — only problems log — so there is no positive per-child</w:t>
      </w:r>
      <w:r>
        <w:t xml:space="preserve"> </w:t>
      </w:r>
      <w:r>
        <w:t xml:space="preserve">“</w:t>
      </w:r>
      <w:r>
        <w:t xml:space="preserve">forked/exited</w:t>
      </w:r>
      <w:r>
        <w:t xml:space="preserve">”</w:t>
      </w:r>
      <w:r>
        <w:t xml:space="preserve"> </w:t>
      </w:r>
      <w:r>
        <w:t xml:space="preserve">line to count; and (b) the first ~6 minutes of the run (00:15:06 → 00:21:10) exceeded the log API’s 5,000-line-per-window cap and were not retrievable, so any startup-window markers there are unavailable. No fabricated per-child record is supplied in their place.</w:t>
      </w:r>
    </w:p>
    <w:bookmarkEnd w:id="28"/>
    <w:bookmarkStart w:id="29" w:name="Xd07331edbaef0596f7165dd95ca71ea789000f5"/>
    <w:p>
      <w:pPr>
        <w:pStyle w:val="Heading3"/>
      </w:pPr>
      <w:r>
        <w:t xml:space="preserve">3.2 Parent process memory vs container/child memory</w:t>
      </w:r>
    </w:p>
    <w:p>
      <w:pPr>
        <w:pStyle w:val="FirstParagraph"/>
      </w:pPr>
      <w:r>
        <w:t xml:space="preserve">The event-loop telemetry (</w:t>
      </w:r>
      <w:r>
        <w:rPr>
          <w:rStyle w:val="VerbatimChar"/>
        </w:rPr>
        <w:t xml:space="preserve">[DIAG][event-loop] role=worker</w:t>
      </w:r>
      <w:r>
        <w:t xml:space="preserve">, 326 samples) reports</w:t>
      </w:r>
      <w:r>
        <w:t xml:space="preserve"> </w:t>
      </w:r>
      <w:r>
        <w:rPr>
          <w:rStyle w:val="VerbatimChar"/>
          <w:bCs/>
          <w:b/>
        </w:rPr>
        <w:t xml:space="preserve">rss_mb</w:t>
      </w:r>
      <w:r>
        <w:rPr>
          <w:bCs/>
          <w:b/>
        </w:rPr>
        <w:t xml:space="preserve"> </w:t>
      </w:r>
      <w:r>
        <w:rPr>
          <w:bCs/>
          <w:b/>
        </w:rPr>
        <w:t xml:space="preserve">of the parent worker process only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= the long-lived worker-main parent; no</w:t>
      </w:r>
      <w:r>
        <w:t xml:space="preserve"> </w:t>
      </w:r>
      <w:r>
        <w:rPr>
          <w:rStyle w:val="VerbatimChar"/>
        </w:rPr>
        <w:t xml:space="preserve">role=primary</w:t>
      </w:r>
      <w:r>
        <w:t xml:space="preserve">/child event-loop samples are emitted):</w:t>
      </w:r>
    </w:p>
    <w:p>
      <w:pPr>
        <w:numPr>
          <w:ilvl w:val="0"/>
          <w:numId w:val="1002"/>
        </w:numPr>
        <w:pStyle w:val="Compact"/>
      </w:pPr>
      <w:r>
        <w:t xml:space="preserve">Parent RSS steady state: ~138–194 MB (mean 164 MB, p95 193 MB), event-loop lag p99 ≈ 0–1 ms throughout the working run.</w:t>
      </w:r>
    </w:p>
    <w:p>
      <w:pPr>
        <w:pStyle w:val="FirstParagraph"/>
      </w:pPr>
      <w:r>
        <w:rPr>
          <w:bCs/>
          <w:b/>
        </w:rPr>
        <w:t xml:space="preserve">FLAG (labelling).</w:t>
      </w:r>
      <w:r>
        <w:t xml:space="preserve"> </w:t>
      </w:r>
      <w:r>
        <w:t xml:space="preserve">These</w:t>
      </w:r>
      <w:r>
        <w:t xml:space="preserve"> </w:t>
      </w:r>
      <w:r>
        <w:rPr>
          <w:rStyle w:val="VerbatimChar"/>
        </w:rPr>
        <w:t xml:space="preserve">rss_mb</w:t>
      </w:r>
      <w:r>
        <w:t xml:space="preserve"> </w:t>
      </w:r>
      <w:r>
        <w:t xml:space="preserve">values are</w:t>
      </w:r>
      <w:r>
        <w:t xml:space="preserve"> </w:t>
      </w:r>
      <w:r>
        <w:rPr>
          <w:bCs/>
          <w:b/>
        </w:rPr>
        <w:t xml:space="preserve">parent-process RSS</w:t>
      </w:r>
      <w:r>
        <w:t xml:space="preserve">. Total container memory and per-child RSS are</w:t>
      </w:r>
      <w:r>
        <w:t xml:space="preserve"> </w:t>
      </w:r>
      <w:r>
        <w:rPr>
          <w:bCs/>
          <w:b/>
        </w:rPr>
        <w:t xml:space="preserve">not separately instrumented</w:t>
      </w:r>
      <w:r>
        <w:t xml:space="preserve"> </w:t>
      </w:r>
      <w:r>
        <w:t xml:space="preserve">in the retained telemetry, so no container-level or child-level memory figure is asserted here. Do not read the parent RSS as a container total.</w:t>
      </w:r>
    </w:p>
    <w:bookmarkEnd w:id="29"/>
    <w:bookmarkStart w:id="30" w:name="Xed1015f60ca1b051334df2f43b8158349c4e243"/>
    <w:p>
      <w:pPr>
        <w:pStyle w:val="Heading3"/>
      </w:pPr>
      <w:r>
        <w:t xml:space="preserve">3.3 Completion-time event-loop spike — retained as observation, not diagnosis</w:t>
      </w:r>
    </w:p>
    <w:p>
      <w:pPr>
        <w:pStyle w:val="FirstParagraph"/>
      </w:pPr>
      <w:r>
        <w:t xml:space="preserve">One sample stands out, 12s after batch completion:</w:t>
      </w:r>
    </w:p>
    <w:p>
      <w:pPr>
        <w:pStyle w:val="SourceCode"/>
      </w:pPr>
      <w:r>
        <w:rPr>
          <w:rStyle w:val="VerbatimChar"/>
        </w:rPr>
        <w:t xml:space="preserve">00:39:50.692  [DIAG][event-loop] role=worker  max_lag_ms=579  rss_mb=855</w:t>
      </w:r>
    </w:p>
    <w:p>
      <w:pPr>
        <w:pStyle w:val="FirstParagraph"/>
      </w:pPr>
      <w:r>
        <w:t xml:space="preserve">Parent RSS jumped from the ~150 MB baseline to</w:t>
      </w:r>
      <w:r>
        <w:t xml:space="preserve"> </w:t>
      </w:r>
      <w:r>
        <w:rPr>
          <w:bCs/>
          <w:b/>
        </w:rPr>
        <w:t xml:space="preserve">855 MB</w:t>
      </w:r>
      <w:r>
        <w:t xml:space="preserve">, and event-loop</w:t>
      </w:r>
      <w:r>
        <w:t xml:space="preserve"> </w:t>
      </w:r>
      <w:r>
        <w:rPr>
          <w:rStyle w:val="VerbatimChar"/>
        </w:rPr>
        <w:t xml:space="preserve">max_lag_ms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579 ms</w:t>
      </w:r>
      <w:r>
        <w:t xml:space="preserve"> </w:t>
      </w:r>
      <w:r>
        <w:t xml:space="preserve">(vs 0–9 ms for the entire working run). RSS held at 855 MB for ~30s (00:39:50 → 00:40:20) and fell back to ~145–189 MB by 00:40:39.</w:t>
      </w:r>
    </w:p>
    <w:p>
      <w:pPr>
        <w:pStyle w:val="BodyText"/>
      </w:pPr>
      <w:r>
        <w:t xml:space="preserve">This coincides with post-batch finalisation (snapshot write at 00:39:45, cost-event flush to 00:39:42). It is</w:t>
      </w:r>
      <w:r>
        <w:t xml:space="preserve"> </w:t>
      </w:r>
      <w:r>
        <w:rPr>
          <w:bCs/>
          <w:b/>
        </w:rPr>
        <w:t xml:space="preserve">retained as an observation only</w:t>
      </w:r>
      <w:r>
        <w:t xml:space="preserve">. No mechanism is asserted: it is not established whether the spike is snapshot serialisation, a last child’s teardown, GC pressure, or log flushing. It did not prevent completion, did not trip isolation, and resolved on its own. Treat as a candidate to instrument in the 25-company run, not as a proven cause.</w:t>
      </w:r>
    </w:p>
    <w:bookmarkEnd w:id="30"/>
    <w:bookmarkStart w:id="31" w:name="X6e518a742c9b90763a16e13d21636cabe5d7027"/>
    <w:p>
      <w:pPr>
        <w:pStyle w:val="Heading3"/>
      </w:pPr>
      <w:r>
        <w:t xml:space="preserve">3.4 Browser-render subprocess pressure (observation)</w:t>
      </w:r>
    </w:p>
    <w:p>
      <w:pPr>
        <w:pStyle w:val="FirstParagraph"/>
      </w:pPr>
      <w:r>
        <w:t xml:space="preserve">Between ~00:24:22 and ~00:25:35 the logs show repeated</w:t>
      </w:r>
      <w:r>
        <w:t xml:space="preserve"> </w:t>
      </w:r>
      <w:r>
        <w:rPr>
          <w:rStyle w:val="VerbatimChar"/>
        </w:rPr>
        <w:t xml:space="preserve">/usr/bin/chromium: Cannot fork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posix_spawn … Resource temporarily unavailable (11)</w:t>
      </w:r>
      <w:r>
        <w:t xml:space="preserve"> </w:t>
      </w:r>
      <w:r>
        <w:t xml:space="preserve">from the headless-browser render path. These are</w:t>
      </w:r>
      <w:r>
        <w:t xml:space="preserve"> </w:t>
      </w:r>
      <w:r>
        <w:rPr>
          <w:bCs/>
          <w:b/>
        </w:rPr>
        <w:t xml:space="preserve">browser subprocess</w:t>
      </w:r>
      <w:r>
        <w:t xml:space="preserve"> </w:t>
      </w:r>
      <w:r>
        <w:t xml:space="preserve">limits during page rendering — distinct from the job-isolation child processes — and did not fail any job (all affected companies completed with success). Observation only; a candidate to watch at larger scale where browser-render concurrency rises.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476a4761a51f3050f0fc1429495895c3536b971"/>
    <w:p>
      <w:pPr>
        <w:pStyle w:val="Heading2"/>
      </w:pPr>
      <w:r>
        <w:t xml:space="preserve">4. Explicit flags (open items — none blocks acceptance)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analysis_jobs.worker_id</w:t>
      </w:r>
      <w:r>
        <w:rPr>
          <w:bCs/>
          <w:b/>
        </w:rPr>
        <w:t xml:space="preserve"> </w:t>
      </w:r>
      <w:r>
        <w:rPr>
          <w:bCs/>
          <w:b/>
        </w:rPr>
        <w:t xml:space="preserve">is blank</w:t>
      </w:r>
      <w:r>
        <w:t xml:space="preserve"> </w:t>
      </w:r>
      <w:r>
        <w:t xml:space="preserve">for all 10 jobs. Worker/replica attribution is therefore not available from that column; slot/replica behaviour was reconstructed from claim timing (Section 2.6). Minor provenance gap.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analysis_results.deployment_fingerprint</w:t>
      </w:r>
      <w:r>
        <w:rPr>
          <w:bCs/>
          <w:b/>
        </w:rPr>
        <w:t xml:space="preserve"> </w:t>
      </w:r>
      <w:r>
        <w:rPr>
          <w:bCs/>
          <w:b/>
        </w:rPr>
        <w:t xml:space="preserve">is empty</w:t>
      </w:r>
      <w:r>
        <w:t xml:space="preserve"> </w:t>
      </w:r>
      <w:r>
        <w:t xml:space="preserve">on snapshot 789, whereas</w:t>
      </w:r>
      <w:r>
        <w:t xml:space="preserve"> </w:t>
      </w:r>
      <w:r>
        <w:rPr>
          <w:rStyle w:val="VerbatimChar"/>
        </w:rPr>
        <w:t xml:space="preserve">batch_runs</w:t>
      </w:r>
      <w:r>
        <w:t xml:space="preserve"> </w:t>
      </w:r>
      <w:r>
        <w:t xml:space="preserve">carries the full SHA (</w:t>
      </w:r>
      <w:r>
        <w:rPr>
          <w:rStyle w:val="VerbatimChar"/>
        </w:rPr>
        <w:t xml:space="preserve">b676c2d…</w:t>
      </w:r>
      <w:r>
        <w:t xml:space="preserve">). The snapshot is not self-describing of its build; provenance must be joined via</w:t>
      </w:r>
      <w:r>
        <w:t xml:space="preserve"> </w:t>
      </w:r>
      <w:r>
        <w:rPr>
          <w:rStyle w:val="VerbatimChar"/>
        </w:rPr>
        <w:t xml:space="preserve">batch_runs</w:t>
      </w:r>
      <w:r>
        <w:t xml:space="preserve">. Minor provenance gap.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First ~6 min of worker logs not retained</w:t>
      </w:r>
      <w:r>
        <w:t xml:space="preserve"> </w:t>
      </w:r>
      <w:r>
        <w:t xml:space="preserve">(5,000-line/window API cap). Startup-window markers unavailable — see §3.1. Evidence boundary, not a defect.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Container/child memory not instrumented</w:t>
      </w:r>
      <w:r>
        <w:t xml:space="preserve"> </w:t>
      </w:r>
      <w:r>
        <w:t xml:space="preserve">— only parent RSS is logged (§3.2). Labelling caveat.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acceptance_state = pending</w:t>
      </w:r>
      <w:r>
        <w:t xml:space="preserve"> </w:t>
      </w:r>
      <w:r>
        <w:t xml:space="preserve">on both</w:t>
      </w:r>
      <w:r>
        <w:t xml:space="preserve"> </w:t>
      </w:r>
      <w:r>
        <w:rPr>
          <w:rStyle w:val="VerbatimChar"/>
        </w:rPr>
        <w:t xml:space="preserve">batch_runs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analysis_results</w:t>
      </w:r>
      <w:r>
        <w:t xml:space="preserve">. This is an observed state, not a claim of pass/fail; the acceptance decision is the user’s.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Completion-time spike unexplained</w:t>
      </w:r>
      <w:r>
        <w:t xml:space="preserve"> </w:t>
      </w:r>
      <w:r>
        <w:t xml:space="preserve">(§3.3) — carried forward as an observation to instrument, not a diagnosis.</w:t>
      </w:r>
    </w:p>
    <w:p>
      <w:r>
        <w:pict>
          <v:rect style="width:0;height:1.5pt" o:hralign="center" o:hrstd="t" o:hr="t"/>
        </w:pict>
      </w:r>
    </w:p>
    <w:bookmarkEnd w:id="33"/>
    <w:bookmarkStart w:id="34" w:name="bottom-line"/>
    <w:p>
      <w:pPr>
        <w:pStyle w:val="Heading2"/>
      </w:pPr>
      <w:r>
        <w:t xml:space="preserve">5. Bottom line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Pipeline completion:</w:t>
      </w:r>
      <w:r>
        <w:t xml:space="preserve"> </w:t>
      </w:r>
      <w:r>
        <w:t xml:space="preserve">complete and consistent — 360/360 measures, 0 null, 0 abstained, all attempt-1, immutable snapshot saved, $4.0532 recorded. No stale or missing output.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Isolation reliability:</w:t>
      </w:r>
      <w:r>
        <w:t xml:space="preserve"> </w:t>
      </w:r>
      <w:r>
        <w:t xml:space="preserve">no quarantine, no forced kills, no permit leak (permits returned to 0), parent RSS healthy aside from a transient post-completion spike retained as an observation. Child/permit settlement is inferred (clean) with the retention caveat in §3.1, reported separately from completion.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2026-10-12T01:07:02Z</dcterms:created>
  <dcterms:modified xsi:type="dcterms:W3CDTF">2026-10-12T01:07:02Z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