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774" w:rsidRDefault="00CB4749" w:rsidP="00CB4749">
      <w:pPr>
        <w:spacing w:after="0"/>
      </w:pPr>
      <w:r>
        <w:t xml:space="preserve">Et </w:t>
      </w:r>
      <w:proofErr w:type="spellStart"/>
      <w:r>
        <w:t>utility</w:t>
      </w:r>
      <w:proofErr w:type="spellEnd"/>
      <w:r>
        <w:t xml:space="preserve"> </w:t>
      </w:r>
      <w:proofErr w:type="spellStart"/>
      <w:r>
        <w:t>tree</w:t>
      </w:r>
      <w:proofErr w:type="spellEnd"/>
      <w:r>
        <w:t xml:space="preserve"> er en måde at danne sig et overblik over de scenarier der er samt deres indbyrdes kompleksitet. </w:t>
      </w:r>
    </w:p>
    <w:p w:rsidR="00CB4749" w:rsidRDefault="00CB4749" w:rsidP="00CB4749">
      <w:pPr>
        <w:spacing w:after="0"/>
      </w:pPr>
    </w:p>
    <w:p w:rsidR="00CB4749" w:rsidRDefault="00CB4749" w:rsidP="00CB4749">
      <w:pPr>
        <w:spacing w:after="0"/>
      </w:pPr>
      <w:r>
        <w:t xml:space="preserve">I det nedenstående </w:t>
      </w:r>
      <w:proofErr w:type="spellStart"/>
      <w:r>
        <w:t>utility</w:t>
      </w:r>
      <w:proofErr w:type="spellEnd"/>
      <w:r>
        <w:t xml:space="preserve"> </w:t>
      </w:r>
      <w:proofErr w:type="spellStart"/>
      <w:r>
        <w:t>tree</w:t>
      </w:r>
      <w:proofErr w:type="spellEnd"/>
      <w:r>
        <w:t xml:space="preserv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CB4749" w:rsidRDefault="00CB4749" w:rsidP="00CB4749">
      <w:pPr>
        <w:spacing w:after="0"/>
      </w:pPr>
    </w:p>
    <w:p w:rsidR="00CB4749" w:rsidRDefault="00CB4749" w:rsidP="00CB4749">
      <w:pPr>
        <w:spacing w:after="0"/>
      </w:pPr>
      <w:r>
        <w:t xml:space="preserve">Under </w:t>
      </w:r>
      <w:proofErr w:type="spellStart"/>
      <w:r>
        <w:t>security</w:t>
      </w:r>
      <w:proofErr w:type="spellEnd"/>
      <w:r>
        <w:t xml:space="preserve"> har vi valgt at inkludere en tom gruppe, hvilket skyldes at data integritet er et vigtigt aspekt, men er ikke adresseret. </w:t>
      </w:r>
    </w:p>
    <w:p w:rsidR="00CB4749" w:rsidRDefault="00CB4749" w:rsidP="00CB4749">
      <w:pPr>
        <w:spacing w:after="0"/>
      </w:pPr>
    </w:p>
    <w:p w:rsidR="00CB4749" w:rsidRDefault="00CB4749" w:rsidP="00CB4749">
      <w:pPr>
        <w:spacing w:after="0"/>
      </w:pPr>
      <w:r>
        <w:t xml:space="preserve">Det samme gælder for </w:t>
      </w:r>
      <w:proofErr w:type="spellStart"/>
      <w:r>
        <w:t>modifiability</w:t>
      </w:r>
      <w:proofErr w:type="spellEnd"/>
      <w:r>
        <w:t xml:space="preserve">, hvor vi har inkluderet det underliggende </w:t>
      </w:r>
      <w:proofErr w:type="spellStart"/>
      <w:r>
        <w:t>persisteringslag</w:t>
      </w:r>
      <w:proofErr w:type="spellEnd"/>
      <w:r>
        <w:t xml:space="preserve">, da det ofte er et område hvor man ønsker mulighed for at udskifte </w:t>
      </w:r>
      <w:proofErr w:type="spellStart"/>
      <w:r>
        <w:t>implementationen</w:t>
      </w:r>
      <w:proofErr w:type="spellEnd"/>
      <w:r>
        <w:t xml:space="preserve">. </w:t>
      </w:r>
    </w:p>
    <w:p w:rsidR="00F23874" w:rsidRDefault="00F23874" w:rsidP="00CB4749">
      <w:pPr>
        <w:spacing w:after="0"/>
      </w:pPr>
    </w:p>
    <w:p w:rsidR="00F23874" w:rsidRDefault="00F23874" w:rsidP="00CB4749">
      <w:pPr>
        <w:spacing w:after="0"/>
      </w:pPr>
      <w:r>
        <w:t xml:space="preserve">Prioriteringen stammer fra en vurdering af vigtigheden af de forskellige scenarier og </w:t>
      </w:r>
      <w:proofErr w:type="spellStart"/>
      <w:r>
        <w:t>quality</w:t>
      </w:r>
      <w:proofErr w:type="spellEnd"/>
      <w:r>
        <w:t xml:space="preserve"> </w:t>
      </w:r>
      <w:proofErr w:type="spellStart"/>
      <w:r>
        <w:t>attributes</w:t>
      </w:r>
      <w:proofErr w:type="spellEnd"/>
      <w:r>
        <w:t xml:space="preserve">. Som det kan ses er de alle meget vigtige, hvilket giver god mening, da de scenarier der er tages med i H2 er de vigtigste af dem. Kompleksiteten stammer fra en vurdering af hvor komplekst det vil være at implementere den givne funktionalitet. Som det kan ses er der en enkelt </w:t>
      </w:r>
      <w:proofErr w:type="gramStart"/>
      <w:r>
        <w:t>H,L</w:t>
      </w:r>
      <w:proofErr w:type="gramEnd"/>
      <w:r>
        <w:t>. Ifølge ATAM behøver vi ikke fokusere på denne, og man kan overveje om et andet sce</w:t>
      </w:r>
      <w:r w:rsidR="002556C8">
        <w:t>narie skal inkluderes i s</w:t>
      </w:r>
      <w:r>
        <w:t>t</w:t>
      </w:r>
      <w:r w:rsidR="002556C8">
        <w:t>e</w:t>
      </w:r>
      <w:r>
        <w:t>det.</w:t>
      </w:r>
    </w:p>
    <w:p w:rsidR="00CB4749" w:rsidRDefault="00CB4749" w:rsidP="00CB4749">
      <w:pPr>
        <w:spacing w:after="0"/>
      </w:pPr>
    </w:p>
    <w:p w:rsidR="004A670C" w:rsidRDefault="00F23874" w:rsidP="00CB4749">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4" o:title=""/>
          </v:shape>
          <o:OLEObject Type="Embed" ProgID="Visio.Drawing.11" ShapeID="_x0000_i1025" DrawAspect="Content" ObjectID="_1415803983" r:id="rId5"/>
        </w:object>
      </w:r>
    </w:p>
    <w:sectPr w:rsidR="004A670C"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93774"/>
    <w:rsid w:val="002556C8"/>
    <w:rsid w:val="004A670C"/>
    <w:rsid w:val="00822694"/>
    <w:rsid w:val="00A93774"/>
    <w:rsid w:val="00CB4749"/>
    <w:rsid w:val="00F2387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180</Words>
  <Characters>1102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cp:revision>
  <dcterms:created xsi:type="dcterms:W3CDTF">2012-11-30T16:09:00Z</dcterms:created>
  <dcterms:modified xsi:type="dcterms:W3CDTF">2012-11-30T17:06:00Z</dcterms:modified>
</cp:coreProperties>
</file>