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65" w:rsidRPr="00050B63" w:rsidRDefault="00D20D65" w:rsidP="00AE725A">
      <w:pPr>
        <w:jc w:val="center"/>
        <w:rPr>
          <w:b/>
          <w:sz w:val="56"/>
          <w:szCs w:val="56"/>
          <w:lang w:val="en-GB"/>
        </w:rPr>
      </w:pPr>
    </w:p>
    <w:p w:rsidR="00D20D65" w:rsidRPr="00050B63" w:rsidRDefault="00D20D65" w:rsidP="00AE725A">
      <w:pPr>
        <w:jc w:val="center"/>
        <w:rPr>
          <w:b/>
          <w:sz w:val="56"/>
          <w:szCs w:val="56"/>
          <w:lang w:val="en-GB"/>
        </w:rPr>
      </w:pPr>
    </w:p>
    <w:p w:rsidR="00D20D65" w:rsidRPr="00050B63" w:rsidRDefault="00D20D65" w:rsidP="00AE725A">
      <w:pPr>
        <w:jc w:val="center"/>
        <w:rPr>
          <w:b/>
          <w:sz w:val="56"/>
          <w:szCs w:val="56"/>
          <w:lang w:val="en-GB"/>
        </w:rPr>
      </w:pPr>
    </w:p>
    <w:p w:rsidR="00B11A27" w:rsidRPr="00050B63" w:rsidRDefault="00D20D65" w:rsidP="00AE725A">
      <w:pPr>
        <w:jc w:val="center"/>
        <w:rPr>
          <w:b/>
          <w:sz w:val="72"/>
          <w:szCs w:val="72"/>
          <w:lang w:val="en-GB"/>
        </w:rPr>
      </w:pPr>
      <w:r w:rsidRPr="00050B63">
        <w:rPr>
          <w:b/>
          <w:sz w:val="72"/>
          <w:szCs w:val="72"/>
          <w:lang w:val="en-GB"/>
        </w:rPr>
        <w:t>Project d</w:t>
      </w:r>
      <w:r w:rsidR="00B11A27" w:rsidRPr="00050B63">
        <w:rPr>
          <w:b/>
          <w:sz w:val="72"/>
          <w:szCs w:val="72"/>
          <w:lang w:val="en-GB"/>
        </w:rPr>
        <w:t>ocumentation</w:t>
      </w:r>
    </w:p>
    <w:p w:rsidR="00D20D65" w:rsidRPr="00050B63" w:rsidRDefault="00D20D65" w:rsidP="00AE725A">
      <w:pPr>
        <w:jc w:val="center"/>
        <w:rPr>
          <w:b/>
          <w:sz w:val="44"/>
          <w:szCs w:val="44"/>
          <w:lang w:val="en-GB"/>
        </w:rPr>
      </w:pPr>
      <w:r w:rsidRPr="00050B63">
        <w:rPr>
          <w:b/>
          <w:sz w:val="44"/>
          <w:szCs w:val="44"/>
          <w:lang w:val="en-GB"/>
        </w:rPr>
        <w:t>Emergency call system</w:t>
      </w:r>
    </w:p>
    <w:p w:rsidR="00D20D65" w:rsidRPr="00050B63" w:rsidRDefault="00D20D65" w:rsidP="00AE725A">
      <w:pPr>
        <w:pStyle w:val="Titel"/>
        <w:rPr>
          <w:rFonts w:ascii="Calibri" w:hAnsi="Calibri"/>
          <w:b/>
          <w:color w:val="auto"/>
          <w:spacing w:val="0"/>
          <w:kern w:val="0"/>
          <w:sz w:val="48"/>
          <w:szCs w:val="48"/>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p>
    <w:p w:rsidR="00D20D65" w:rsidRPr="00050B63" w:rsidRDefault="00D20D65" w:rsidP="00AE725A">
      <w:pPr>
        <w:rPr>
          <w:lang w:val="en-GB"/>
        </w:rPr>
      </w:pPr>
      <w:r w:rsidRPr="00050B63">
        <w:rPr>
          <w:lang w:val="en-GB"/>
        </w:rPr>
        <w:t xml:space="preserve">Date: </w:t>
      </w:r>
      <w:r w:rsidR="00B11A27" w:rsidRPr="00050B63">
        <w:rPr>
          <w:b/>
          <w:lang w:val="en-GB"/>
        </w:rPr>
        <w:t>14</w:t>
      </w:r>
      <w:r w:rsidRPr="00050B63">
        <w:rPr>
          <w:b/>
          <w:lang w:val="en-GB"/>
        </w:rPr>
        <w:t>/02-11</w:t>
      </w:r>
    </w:p>
    <w:p w:rsidR="00D20D65" w:rsidRPr="00050B63" w:rsidRDefault="00D20D65" w:rsidP="00AE725A">
      <w:pPr>
        <w:rPr>
          <w:lang w:val="en-GB"/>
        </w:rPr>
      </w:pPr>
      <w:r w:rsidRPr="00050B63">
        <w:rPr>
          <w:lang w:val="en-GB"/>
        </w:rPr>
        <w:t xml:space="preserve">Advisor: Kim </w:t>
      </w:r>
      <w:r w:rsidRPr="00050B63">
        <w:rPr>
          <w:rStyle w:val="apple-style-span"/>
          <w:rFonts w:ascii="Arial" w:hAnsi="Arial" w:cs="Arial"/>
          <w:color w:val="000000"/>
          <w:sz w:val="20"/>
          <w:szCs w:val="20"/>
          <w:lang w:val="en-GB"/>
        </w:rPr>
        <w:t>Bjerge</w:t>
      </w:r>
    </w:p>
    <w:p w:rsidR="00D20D65" w:rsidRPr="00050B63" w:rsidRDefault="00D20D65" w:rsidP="00AE725A">
      <w:pPr>
        <w:rPr>
          <w:lang w:val="en-GB"/>
        </w:rPr>
      </w:pPr>
      <w:r w:rsidRPr="00050B63">
        <w:rPr>
          <w:lang w:val="en-GB"/>
        </w:rPr>
        <w:t xml:space="preserve">Project participants: </w:t>
      </w:r>
      <w:r w:rsidRPr="00050B63">
        <w:rPr>
          <w:lang w:val="en-GB"/>
        </w:rPr>
        <w:tab/>
        <w:t>Jørgen Vrou Hansen (</w:t>
      </w:r>
      <w:r w:rsidRPr="00050B63">
        <w:rPr>
          <w:rStyle w:val="apple-style-span"/>
          <w:rFonts w:ascii="Arial" w:hAnsi="Arial" w:cs="Arial"/>
          <w:color w:val="000000"/>
          <w:sz w:val="20"/>
          <w:szCs w:val="20"/>
          <w:lang w:val="en-GB"/>
        </w:rPr>
        <w:t>20042728</w:t>
      </w:r>
      <w:r w:rsidRPr="00050B63">
        <w:rPr>
          <w:lang w:val="en-GB"/>
        </w:rPr>
        <w:t>)</w:t>
      </w:r>
    </w:p>
    <w:p w:rsidR="00D20D65" w:rsidRPr="00050B63" w:rsidRDefault="00D20D65" w:rsidP="00AE725A">
      <w:pPr>
        <w:rPr>
          <w:lang w:val="en-GB"/>
        </w:rPr>
      </w:pPr>
      <w:r w:rsidRPr="00050B63">
        <w:rPr>
          <w:lang w:val="en-GB"/>
        </w:rPr>
        <w:tab/>
      </w:r>
      <w:r w:rsidRPr="00050B63">
        <w:rPr>
          <w:lang w:val="en-GB"/>
        </w:rPr>
        <w:tab/>
        <w:t>Saiid Shah Alizadeh (</w:t>
      </w:r>
      <w:r w:rsidRPr="00050B63">
        <w:rPr>
          <w:rStyle w:val="apple-style-span"/>
          <w:rFonts w:ascii="Arial" w:hAnsi="Arial" w:cs="Arial"/>
          <w:color w:val="000000"/>
          <w:sz w:val="20"/>
          <w:szCs w:val="20"/>
          <w:lang w:val="en-GB"/>
        </w:rPr>
        <w:t>19963592</w:t>
      </w:r>
      <w:r w:rsidRPr="00050B63">
        <w:rPr>
          <w:lang w:val="en-GB"/>
        </w:rPr>
        <w:t>)</w:t>
      </w:r>
    </w:p>
    <w:p w:rsidR="00D20D65" w:rsidRPr="00050B63" w:rsidRDefault="00D20D65" w:rsidP="00AE725A">
      <w:pPr>
        <w:rPr>
          <w:lang w:val="en-GB"/>
        </w:rPr>
      </w:pPr>
      <w:r w:rsidRPr="00050B63">
        <w:rPr>
          <w:lang w:val="en-GB"/>
        </w:rPr>
        <w:tab/>
      </w:r>
      <w:r w:rsidRPr="00050B63">
        <w:rPr>
          <w:lang w:val="en-GB"/>
        </w:rPr>
        <w:tab/>
        <w:t>Anders Hvidgaard Poder (19951439)</w:t>
      </w:r>
    </w:p>
    <w:p w:rsidR="00D20D65" w:rsidRPr="00050B63" w:rsidRDefault="00D20D65" w:rsidP="00AE725A">
      <w:pPr>
        <w:rPr>
          <w:b/>
          <w:lang w:val="en-GB"/>
        </w:rPr>
      </w:pPr>
      <w:r w:rsidRPr="00050B63">
        <w:rPr>
          <w:lang w:val="en-GB"/>
        </w:rPr>
        <w:t xml:space="preserve">Revision: </w:t>
      </w:r>
      <w:r w:rsidRPr="00050B63">
        <w:rPr>
          <w:b/>
          <w:lang w:val="en-GB"/>
        </w:rPr>
        <w:t>A</w:t>
      </w:r>
    </w:p>
    <w:p w:rsidR="00D20D65" w:rsidRPr="00050B63" w:rsidRDefault="00D20D65" w:rsidP="00AE725A">
      <w:pPr>
        <w:spacing w:line="240" w:lineRule="auto"/>
        <w:contextualSpacing w:val="0"/>
        <w:rPr>
          <w:rFonts w:ascii="Arial" w:hAnsi="Arial" w:cs="Arial"/>
          <w:i/>
          <w:iCs/>
          <w:color w:val="000000"/>
          <w:sz w:val="20"/>
          <w:szCs w:val="20"/>
          <w:lang w:val="en-GB" w:eastAsia="da-DK"/>
        </w:rPr>
      </w:pPr>
      <w:r w:rsidRPr="00050B63">
        <w:rPr>
          <w:lang w:val="en-GB"/>
        </w:rPr>
        <w:t xml:space="preserve">Document ID: </w:t>
      </w:r>
      <w:r w:rsidRPr="00050B63">
        <w:rPr>
          <w:b/>
          <w:lang w:val="en-GB"/>
        </w:rPr>
        <w:t>PROD</w:t>
      </w:r>
      <w:r w:rsidR="0050379D" w:rsidRPr="00050B63">
        <w:rPr>
          <w:b/>
          <w:lang w:val="en-GB"/>
        </w:rPr>
        <w:t>DOC</w:t>
      </w:r>
    </w:p>
    <w:p w:rsidR="00D20D65" w:rsidRPr="00050B63" w:rsidRDefault="00D20D65" w:rsidP="00AE725A">
      <w:pPr>
        <w:pStyle w:val="Overskrift1"/>
        <w:rPr>
          <w:lang w:val="en-GB"/>
        </w:rPr>
      </w:pPr>
      <w:r w:rsidRPr="00050B63">
        <w:rPr>
          <w:lang w:val="en-GB"/>
        </w:rPr>
        <w:br w:type="page"/>
      </w:r>
      <w:r w:rsidR="003D13AD" w:rsidRPr="00050B63">
        <w:rPr>
          <w:lang w:val="en-GB"/>
        </w:rPr>
        <w:lastRenderedPageBreak/>
        <w:t>Introduction</w:t>
      </w:r>
    </w:p>
    <w:p w:rsidR="003D13AD" w:rsidRPr="00050B63" w:rsidRDefault="00A62E3C" w:rsidP="003D13AD">
      <w:pPr>
        <w:rPr>
          <w:lang w:val="en-GB"/>
        </w:rPr>
      </w:pPr>
      <w:r w:rsidRPr="00050B63">
        <w:rPr>
          <w:lang w:val="en-GB"/>
        </w:rPr>
        <w:t xml:space="preserve">This document details the process, decisions and result of the Emergency button project. </w:t>
      </w:r>
      <w:r w:rsidR="009852AF" w:rsidRPr="00050B63">
        <w:rPr>
          <w:lang w:val="en-GB"/>
        </w:rPr>
        <w:t xml:space="preserve">A prerequisite for reading this document is to </w:t>
      </w:r>
      <w:r w:rsidR="00EE0525" w:rsidRPr="00050B63">
        <w:rPr>
          <w:lang w:val="en-GB"/>
        </w:rPr>
        <w:t>have read the project proposal and the one-page intro.</w:t>
      </w:r>
    </w:p>
    <w:p w:rsidR="00EE0525" w:rsidRPr="00050B63" w:rsidRDefault="00EE0525" w:rsidP="003D13AD">
      <w:pPr>
        <w:rPr>
          <w:lang w:val="en-GB"/>
        </w:rPr>
      </w:pPr>
    </w:p>
    <w:p w:rsidR="00EE0525" w:rsidRPr="00050B63" w:rsidRDefault="00EE0525" w:rsidP="003D13AD">
      <w:pPr>
        <w:rPr>
          <w:lang w:val="en-GB"/>
        </w:rPr>
      </w:pPr>
      <w:r w:rsidRPr="00050B63">
        <w:rPr>
          <w:lang w:val="en-GB"/>
        </w:rPr>
        <w:t xml:space="preserve">The document begins by describing the process and then continues to describe the individual parts of the project as it progresses through the process. Naturally the process is iterative in nature, yet in the document any changes will be described under the section they relate to, and the document may therefore not be seen as a chronological detail of the process. Where changes occurs the point of origin will naturally be described along with its affect to earlier section in the change log. </w:t>
      </w:r>
    </w:p>
    <w:p w:rsidR="003D13AD" w:rsidRPr="00050B63" w:rsidRDefault="003D13AD" w:rsidP="003D13AD">
      <w:pPr>
        <w:pStyle w:val="Overskrift1"/>
        <w:rPr>
          <w:lang w:val="en-GB"/>
        </w:rPr>
      </w:pPr>
      <w:r w:rsidRPr="00050B63">
        <w:rPr>
          <w:lang w:val="en-GB"/>
        </w:rPr>
        <w:t>Process</w:t>
      </w:r>
    </w:p>
    <w:p w:rsidR="003D13AD" w:rsidRPr="00050B63" w:rsidRDefault="003D13AD" w:rsidP="003D13AD">
      <w:pPr>
        <w:numPr>
          <w:ilvl w:val="0"/>
          <w:numId w:val="13"/>
        </w:numPr>
        <w:rPr>
          <w:lang w:val="en-GB"/>
        </w:rPr>
      </w:pPr>
      <w:r w:rsidRPr="00050B63">
        <w:rPr>
          <w:lang w:val="en-GB"/>
        </w:rPr>
        <w:t>Analyse project proposal and create SRD</w:t>
      </w:r>
    </w:p>
    <w:p w:rsidR="00C75365" w:rsidRPr="00050B63" w:rsidRDefault="00C75365" w:rsidP="003D13AD">
      <w:pPr>
        <w:numPr>
          <w:ilvl w:val="1"/>
          <w:numId w:val="13"/>
        </w:numPr>
        <w:rPr>
          <w:lang w:val="en-GB"/>
        </w:rPr>
      </w:pPr>
      <w:r w:rsidRPr="00050B63">
        <w:rPr>
          <w:lang w:val="en-GB"/>
        </w:rPr>
        <w:t>Domain model</w:t>
      </w:r>
    </w:p>
    <w:p w:rsidR="00C709A7" w:rsidRPr="00050B63" w:rsidRDefault="00C709A7" w:rsidP="003D13AD">
      <w:pPr>
        <w:numPr>
          <w:ilvl w:val="1"/>
          <w:numId w:val="13"/>
        </w:numPr>
        <w:rPr>
          <w:lang w:val="en-GB"/>
        </w:rPr>
      </w:pPr>
      <w:r w:rsidRPr="00050B63">
        <w:rPr>
          <w:lang w:val="en-GB"/>
        </w:rPr>
        <w:t>System level requirements</w:t>
      </w:r>
    </w:p>
    <w:p w:rsidR="003D13AD" w:rsidRPr="00050B63" w:rsidRDefault="003D13AD" w:rsidP="00C709A7">
      <w:pPr>
        <w:numPr>
          <w:ilvl w:val="2"/>
          <w:numId w:val="13"/>
        </w:numPr>
        <w:rPr>
          <w:lang w:val="en-GB"/>
        </w:rPr>
      </w:pPr>
      <w:r w:rsidRPr="00050B63">
        <w:rPr>
          <w:lang w:val="en-GB"/>
        </w:rPr>
        <w:t>Use cases.</w:t>
      </w:r>
    </w:p>
    <w:p w:rsidR="003D13AD" w:rsidRPr="00050B63" w:rsidRDefault="003D13AD" w:rsidP="00C709A7">
      <w:pPr>
        <w:numPr>
          <w:ilvl w:val="2"/>
          <w:numId w:val="13"/>
        </w:numPr>
        <w:rPr>
          <w:lang w:val="en-GB"/>
        </w:rPr>
      </w:pPr>
      <w:r w:rsidRPr="00050B63">
        <w:rPr>
          <w:lang w:val="en-GB"/>
        </w:rPr>
        <w:t>Sequence diagrams where needed.</w:t>
      </w:r>
    </w:p>
    <w:p w:rsidR="003D13AD" w:rsidRPr="00050B63" w:rsidRDefault="003D13AD" w:rsidP="00C709A7">
      <w:pPr>
        <w:numPr>
          <w:ilvl w:val="2"/>
          <w:numId w:val="13"/>
        </w:numPr>
        <w:rPr>
          <w:lang w:val="en-GB"/>
        </w:rPr>
      </w:pPr>
      <w:r w:rsidRPr="00050B63">
        <w:rPr>
          <w:lang w:val="en-GB"/>
        </w:rPr>
        <w:t>Non-functional requirements.</w:t>
      </w:r>
    </w:p>
    <w:p w:rsidR="003D13AD" w:rsidRPr="00050B63" w:rsidRDefault="003D13AD" w:rsidP="003D13AD">
      <w:pPr>
        <w:numPr>
          <w:ilvl w:val="0"/>
          <w:numId w:val="13"/>
        </w:numPr>
        <w:rPr>
          <w:lang w:val="en-GB"/>
        </w:rPr>
      </w:pPr>
      <w:r w:rsidRPr="00050B63">
        <w:rPr>
          <w:lang w:val="en-GB"/>
        </w:rPr>
        <w:t>Refine SRD to SRS</w:t>
      </w:r>
    </w:p>
    <w:p w:rsidR="003D13AD" w:rsidRPr="00050B63" w:rsidRDefault="003D13AD" w:rsidP="003D13AD">
      <w:pPr>
        <w:numPr>
          <w:ilvl w:val="1"/>
          <w:numId w:val="13"/>
        </w:numPr>
        <w:rPr>
          <w:lang w:val="en-GB"/>
        </w:rPr>
      </w:pPr>
      <w:r w:rsidRPr="00050B63">
        <w:rPr>
          <w:lang w:val="en-GB"/>
        </w:rPr>
        <w:t>State and activity diagrams to clarify use cases.</w:t>
      </w:r>
    </w:p>
    <w:p w:rsidR="00C709A7" w:rsidRPr="00050B63" w:rsidRDefault="00C709A7" w:rsidP="003D13AD">
      <w:pPr>
        <w:numPr>
          <w:ilvl w:val="1"/>
          <w:numId w:val="13"/>
        </w:numPr>
        <w:rPr>
          <w:lang w:val="en-GB"/>
        </w:rPr>
      </w:pPr>
      <w:r w:rsidRPr="00050B63">
        <w:rPr>
          <w:lang w:val="en-GB"/>
        </w:rPr>
        <w:t>Detailed requirem</w:t>
      </w:r>
      <w:r w:rsidR="00CB5BCC" w:rsidRPr="00050B63">
        <w:rPr>
          <w:lang w:val="en-GB"/>
        </w:rPr>
        <w:t xml:space="preserve">ents from system requirements – </w:t>
      </w:r>
      <w:r w:rsidR="00CB5BCC" w:rsidRPr="00050B63">
        <w:rPr>
          <w:highlight w:val="yellow"/>
          <w:lang w:val="en-GB"/>
        </w:rPr>
        <w:t>Should we do this?</w:t>
      </w:r>
    </w:p>
    <w:p w:rsidR="00C709A7" w:rsidRPr="00050B63" w:rsidRDefault="00C709A7" w:rsidP="003D13AD">
      <w:pPr>
        <w:numPr>
          <w:ilvl w:val="1"/>
          <w:numId w:val="13"/>
        </w:numPr>
        <w:rPr>
          <w:lang w:val="en-GB"/>
        </w:rPr>
      </w:pPr>
      <w:r w:rsidRPr="00050B63">
        <w:rPr>
          <w:lang w:val="en-GB"/>
        </w:rPr>
        <w:t>Requirement traceability from system to detailed requirements</w:t>
      </w:r>
      <w:r w:rsidR="00CB5BCC" w:rsidRPr="00050B63">
        <w:rPr>
          <w:lang w:val="en-GB"/>
        </w:rPr>
        <w:t>.</w:t>
      </w:r>
    </w:p>
    <w:p w:rsidR="00C709A7" w:rsidRPr="00050B63" w:rsidRDefault="009A15BB" w:rsidP="003D13AD">
      <w:pPr>
        <w:numPr>
          <w:ilvl w:val="1"/>
          <w:numId w:val="13"/>
        </w:numPr>
        <w:rPr>
          <w:lang w:val="en-GB"/>
        </w:rPr>
      </w:pPr>
      <w:r w:rsidRPr="00050B63">
        <w:rPr>
          <w:lang w:val="en-GB"/>
        </w:rPr>
        <w:t>Traceability</w:t>
      </w:r>
      <w:r w:rsidR="00C709A7" w:rsidRPr="00050B63">
        <w:rPr>
          <w:lang w:val="en-GB"/>
        </w:rPr>
        <w:t xml:space="preserve"> for changed requirements.</w:t>
      </w:r>
    </w:p>
    <w:p w:rsidR="003D13AD" w:rsidRPr="00050B63" w:rsidRDefault="00C709A7" w:rsidP="003D13AD">
      <w:pPr>
        <w:numPr>
          <w:ilvl w:val="0"/>
          <w:numId w:val="13"/>
        </w:numPr>
        <w:rPr>
          <w:lang w:val="en-GB"/>
        </w:rPr>
      </w:pPr>
      <w:r w:rsidRPr="00050B63">
        <w:rPr>
          <w:lang w:val="en-GB"/>
        </w:rPr>
        <w:t xml:space="preserve">Overall </w:t>
      </w:r>
      <w:r w:rsidR="009A15BB" w:rsidRPr="00050B63">
        <w:rPr>
          <w:lang w:val="en-GB"/>
        </w:rPr>
        <w:t>architectural</w:t>
      </w:r>
      <w:r w:rsidR="003D13AD" w:rsidRPr="00050B63">
        <w:rPr>
          <w:lang w:val="en-GB"/>
        </w:rPr>
        <w:t xml:space="preserve"> design</w:t>
      </w:r>
      <w:r w:rsidR="009A15BB" w:rsidRPr="00050B63">
        <w:rPr>
          <w:lang w:val="en-GB"/>
        </w:rPr>
        <w:t>.</w:t>
      </w:r>
    </w:p>
    <w:p w:rsidR="003D13AD" w:rsidRPr="00050B63" w:rsidRDefault="003D13AD" w:rsidP="003D13AD">
      <w:pPr>
        <w:numPr>
          <w:ilvl w:val="1"/>
          <w:numId w:val="13"/>
        </w:numPr>
        <w:rPr>
          <w:lang w:val="en-GB"/>
        </w:rPr>
      </w:pPr>
      <w:r w:rsidRPr="00050B63">
        <w:rPr>
          <w:lang w:val="en-GB"/>
        </w:rPr>
        <w:t xml:space="preserve">Identify </w:t>
      </w:r>
      <w:r w:rsidR="00C25416" w:rsidRPr="00050B63">
        <w:rPr>
          <w:lang w:val="en-GB"/>
        </w:rPr>
        <w:t>bl</w:t>
      </w:r>
      <w:r w:rsidRPr="00050B63">
        <w:rPr>
          <w:lang w:val="en-GB"/>
        </w:rPr>
        <w:t>ocks and create overall structure</w:t>
      </w:r>
    </w:p>
    <w:p w:rsidR="003D13AD" w:rsidRPr="00050B63" w:rsidRDefault="00C709A7" w:rsidP="003D13AD">
      <w:pPr>
        <w:numPr>
          <w:ilvl w:val="1"/>
          <w:numId w:val="13"/>
        </w:numPr>
        <w:rPr>
          <w:lang w:val="en-GB"/>
        </w:rPr>
      </w:pPr>
      <w:r w:rsidRPr="00050B63">
        <w:rPr>
          <w:lang w:val="en-GB"/>
        </w:rPr>
        <w:t>Mapping of blocks to requirements</w:t>
      </w:r>
      <w:r w:rsidR="009A15BB" w:rsidRPr="00050B63">
        <w:rPr>
          <w:lang w:val="en-GB"/>
        </w:rPr>
        <w:t>, both in diagram and RVTM (V is not part of report)</w:t>
      </w:r>
    </w:p>
    <w:p w:rsidR="009A15BB" w:rsidRPr="00050B63" w:rsidRDefault="009A15BB" w:rsidP="003D13AD">
      <w:pPr>
        <w:numPr>
          <w:ilvl w:val="1"/>
          <w:numId w:val="13"/>
        </w:numPr>
        <w:rPr>
          <w:lang w:val="en-GB"/>
        </w:rPr>
      </w:pPr>
      <w:r w:rsidRPr="00050B63">
        <w:rPr>
          <w:lang w:val="en-GB"/>
        </w:rPr>
        <w:t>Create internal block diagram for important blocks.</w:t>
      </w:r>
    </w:p>
    <w:p w:rsidR="009A15BB" w:rsidRPr="00050B63" w:rsidRDefault="009A15BB" w:rsidP="003D13AD">
      <w:pPr>
        <w:numPr>
          <w:ilvl w:val="1"/>
          <w:numId w:val="13"/>
        </w:numPr>
        <w:rPr>
          <w:lang w:val="en-GB"/>
        </w:rPr>
      </w:pPr>
      <w:r w:rsidRPr="00050B63">
        <w:rPr>
          <w:lang w:val="en-GB"/>
        </w:rPr>
        <w:t>Create activity, state, sequence and other diagrams where needed.</w:t>
      </w:r>
    </w:p>
    <w:p w:rsidR="009A15BB" w:rsidRPr="00050B63" w:rsidRDefault="009A15BB" w:rsidP="003D13AD">
      <w:pPr>
        <w:numPr>
          <w:ilvl w:val="1"/>
          <w:numId w:val="13"/>
        </w:numPr>
        <w:rPr>
          <w:lang w:val="en-GB"/>
        </w:rPr>
      </w:pPr>
      <w:r w:rsidRPr="00050B63">
        <w:rPr>
          <w:lang w:val="en-GB"/>
        </w:rPr>
        <w:t>Modify requirements if needed.</w:t>
      </w:r>
    </w:p>
    <w:p w:rsidR="009A15BB" w:rsidRPr="00050B63" w:rsidRDefault="009A15BB" w:rsidP="009A15BB">
      <w:pPr>
        <w:numPr>
          <w:ilvl w:val="0"/>
          <w:numId w:val="13"/>
        </w:numPr>
        <w:rPr>
          <w:lang w:val="en-GB"/>
        </w:rPr>
      </w:pPr>
      <w:r w:rsidRPr="00050B63">
        <w:rPr>
          <w:lang w:val="en-GB"/>
        </w:rPr>
        <w:t>SystemC TLM of overall architectural design</w:t>
      </w:r>
    </w:p>
    <w:p w:rsidR="009A15BB" w:rsidRPr="00050B63" w:rsidRDefault="009A15BB" w:rsidP="009A15BB">
      <w:pPr>
        <w:numPr>
          <w:ilvl w:val="1"/>
          <w:numId w:val="13"/>
        </w:numPr>
        <w:rPr>
          <w:lang w:val="en-GB"/>
        </w:rPr>
      </w:pPr>
      <w:r w:rsidRPr="00050B63">
        <w:rPr>
          <w:lang w:val="en-GB"/>
        </w:rPr>
        <w:t xml:space="preserve">Map functional blocks to SystemC </w:t>
      </w:r>
      <w:r w:rsidR="0089226D" w:rsidRPr="00050B63">
        <w:rPr>
          <w:lang w:val="en-GB"/>
        </w:rPr>
        <w:t>module.</w:t>
      </w:r>
    </w:p>
    <w:p w:rsidR="009A15BB" w:rsidRPr="00050B63" w:rsidRDefault="009A15BB" w:rsidP="009A15BB">
      <w:pPr>
        <w:numPr>
          <w:ilvl w:val="1"/>
          <w:numId w:val="13"/>
        </w:numPr>
        <w:rPr>
          <w:lang w:val="en-GB"/>
        </w:rPr>
      </w:pPr>
      <w:r w:rsidRPr="00050B63">
        <w:rPr>
          <w:lang w:val="en-GB"/>
        </w:rPr>
        <w:t>Create communication channels (mostly standard FIFO).</w:t>
      </w:r>
    </w:p>
    <w:p w:rsidR="009A15BB" w:rsidRPr="00050B63" w:rsidRDefault="009A15BB" w:rsidP="009A15BB">
      <w:pPr>
        <w:numPr>
          <w:ilvl w:val="1"/>
          <w:numId w:val="13"/>
        </w:numPr>
        <w:rPr>
          <w:lang w:val="en-GB"/>
        </w:rPr>
      </w:pPr>
      <w:r w:rsidRPr="00050B63">
        <w:rPr>
          <w:lang w:val="en-GB"/>
        </w:rPr>
        <w:t>Modify architecture/requirements if needed.</w:t>
      </w:r>
    </w:p>
    <w:p w:rsidR="009C2ECF" w:rsidRPr="00050B63" w:rsidRDefault="009C2ECF" w:rsidP="009A15BB">
      <w:pPr>
        <w:numPr>
          <w:ilvl w:val="0"/>
          <w:numId w:val="13"/>
        </w:numPr>
        <w:rPr>
          <w:lang w:val="en-GB"/>
        </w:rPr>
      </w:pPr>
      <w:r w:rsidRPr="00050B63">
        <w:rPr>
          <w:lang w:val="en-GB"/>
        </w:rPr>
        <w:t>Architecture mapping</w:t>
      </w:r>
    </w:p>
    <w:p w:rsidR="009C2ECF" w:rsidRPr="00050B63" w:rsidRDefault="009C2ECF" w:rsidP="009C2ECF">
      <w:pPr>
        <w:numPr>
          <w:ilvl w:val="1"/>
          <w:numId w:val="13"/>
        </w:numPr>
        <w:rPr>
          <w:lang w:val="en-GB"/>
        </w:rPr>
      </w:pPr>
      <w:r w:rsidRPr="00050B63">
        <w:rPr>
          <w:lang w:val="en-GB"/>
        </w:rPr>
        <w:t>Identify alternative architectures.</w:t>
      </w:r>
    </w:p>
    <w:p w:rsidR="009C2ECF" w:rsidRPr="00050B63" w:rsidRDefault="009C2ECF" w:rsidP="009C2ECF">
      <w:pPr>
        <w:numPr>
          <w:ilvl w:val="1"/>
          <w:numId w:val="13"/>
        </w:numPr>
        <w:rPr>
          <w:lang w:val="en-GB"/>
        </w:rPr>
      </w:pPr>
      <w:r w:rsidRPr="00050B63">
        <w:rPr>
          <w:lang w:val="en-GB"/>
        </w:rPr>
        <w:t>Create architectural design for each alternative.</w:t>
      </w:r>
    </w:p>
    <w:p w:rsidR="009A15BB" w:rsidRPr="00050B63" w:rsidRDefault="009A15BB" w:rsidP="009A15BB">
      <w:pPr>
        <w:numPr>
          <w:ilvl w:val="0"/>
          <w:numId w:val="13"/>
        </w:numPr>
        <w:rPr>
          <w:lang w:val="en-GB"/>
        </w:rPr>
      </w:pPr>
      <w:r w:rsidRPr="00050B63">
        <w:rPr>
          <w:lang w:val="en-GB"/>
        </w:rPr>
        <w:t>Process mapping</w:t>
      </w:r>
      <w:r w:rsidR="009C2ECF" w:rsidRPr="00050B63">
        <w:rPr>
          <w:lang w:val="en-GB"/>
        </w:rPr>
        <w:t xml:space="preserve"> for each alternative architecture</w:t>
      </w:r>
    </w:p>
    <w:p w:rsidR="009A15BB" w:rsidRPr="00050B63" w:rsidRDefault="009A15BB" w:rsidP="009A15BB">
      <w:pPr>
        <w:numPr>
          <w:ilvl w:val="1"/>
          <w:numId w:val="13"/>
        </w:numPr>
        <w:rPr>
          <w:lang w:val="en-GB"/>
        </w:rPr>
      </w:pPr>
      <w:r w:rsidRPr="00050B63">
        <w:rPr>
          <w:lang w:val="en-GB"/>
        </w:rPr>
        <w:t>Identify processes</w:t>
      </w:r>
      <w:r w:rsidR="009C2ECF" w:rsidRPr="00050B63">
        <w:rPr>
          <w:lang w:val="en-GB"/>
        </w:rPr>
        <w:t>.</w:t>
      </w:r>
    </w:p>
    <w:p w:rsidR="009A15BB" w:rsidRPr="00050B63" w:rsidRDefault="009A15BB" w:rsidP="009A15BB">
      <w:pPr>
        <w:numPr>
          <w:ilvl w:val="1"/>
          <w:numId w:val="13"/>
        </w:numPr>
        <w:rPr>
          <w:lang w:val="en-GB"/>
        </w:rPr>
      </w:pPr>
      <w:r w:rsidRPr="00050B63">
        <w:rPr>
          <w:lang w:val="en-GB"/>
        </w:rPr>
        <w:t>Identify communication</w:t>
      </w:r>
      <w:r w:rsidR="009C2ECF" w:rsidRPr="00050B63">
        <w:rPr>
          <w:lang w:val="en-GB"/>
        </w:rPr>
        <w:t>.</w:t>
      </w:r>
    </w:p>
    <w:p w:rsidR="00514C4B" w:rsidRPr="00050B63" w:rsidRDefault="00514C4B" w:rsidP="00514C4B">
      <w:pPr>
        <w:numPr>
          <w:ilvl w:val="1"/>
          <w:numId w:val="13"/>
        </w:numPr>
        <w:rPr>
          <w:lang w:val="en-GB"/>
        </w:rPr>
      </w:pPr>
      <w:r w:rsidRPr="00050B63">
        <w:rPr>
          <w:lang w:val="en-GB"/>
        </w:rPr>
        <w:t>Map Processes to PE and Communication channels to CE</w:t>
      </w:r>
    </w:p>
    <w:p w:rsidR="00514C4B" w:rsidRPr="00050B63" w:rsidRDefault="009C2ECF" w:rsidP="009C2ECF">
      <w:pPr>
        <w:numPr>
          <w:ilvl w:val="0"/>
          <w:numId w:val="13"/>
        </w:numPr>
        <w:rPr>
          <w:lang w:val="en-GB"/>
        </w:rPr>
      </w:pPr>
      <w:r w:rsidRPr="00050B63">
        <w:rPr>
          <w:lang w:val="en-GB"/>
        </w:rPr>
        <w:t>SystemC  Timed TLM</w:t>
      </w:r>
      <w:r w:rsidR="0089226D" w:rsidRPr="00050B63">
        <w:rPr>
          <w:lang w:val="en-GB"/>
        </w:rPr>
        <w:t xml:space="preserve"> for each</w:t>
      </w:r>
      <w:r w:rsidRPr="00050B63">
        <w:rPr>
          <w:lang w:val="en-GB"/>
        </w:rPr>
        <w:t xml:space="preserve"> alternative architectures</w:t>
      </w:r>
    </w:p>
    <w:p w:rsidR="009C2ECF" w:rsidRPr="00050B63" w:rsidRDefault="0089226D" w:rsidP="009A15BB">
      <w:pPr>
        <w:numPr>
          <w:ilvl w:val="1"/>
          <w:numId w:val="13"/>
        </w:numPr>
        <w:rPr>
          <w:lang w:val="en-GB"/>
        </w:rPr>
      </w:pPr>
      <w:r w:rsidRPr="00050B63">
        <w:rPr>
          <w:lang w:val="en-GB"/>
        </w:rPr>
        <w:t>Update and refine SystemC to the alternative architecture</w:t>
      </w:r>
    </w:p>
    <w:p w:rsidR="0089226D" w:rsidRPr="00050B63" w:rsidRDefault="0089226D" w:rsidP="009A15BB">
      <w:pPr>
        <w:numPr>
          <w:ilvl w:val="1"/>
          <w:numId w:val="13"/>
        </w:numPr>
        <w:rPr>
          <w:lang w:val="en-GB"/>
        </w:rPr>
      </w:pPr>
      <w:r w:rsidRPr="00050B63">
        <w:rPr>
          <w:lang w:val="en-GB"/>
        </w:rPr>
        <w:lastRenderedPageBreak/>
        <w:t>Identify delayes in the proceses and communication channel based on rough estimation.</w:t>
      </w:r>
    </w:p>
    <w:p w:rsidR="0089226D" w:rsidRPr="00050B63" w:rsidRDefault="0089226D" w:rsidP="009A15BB">
      <w:pPr>
        <w:numPr>
          <w:ilvl w:val="1"/>
          <w:numId w:val="13"/>
        </w:numPr>
        <w:rPr>
          <w:lang w:val="en-GB"/>
        </w:rPr>
      </w:pPr>
      <w:r w:rsidRPr="00050B63">
        <w:rPr>
          <w:lang w:val="en-GB"/>
        </w:rPr>
        <w:t>Implement delays in SystemC.</w:t>
      </w:r>
    </w:p>
    <w:p w:rsidR="0089226D" w:rsidRPr="00050B63" w:rsidRDefault="0089226D" w:rsidP="009A15BB">
      <w:pPr>
        <w:numPr>
          <w:ilvl w:val="1"/>
          <w:numId w:val="13"/>
        </w:numPr>
        <w:rPr>
          <w:lang w:val="en-GB"/>
        </w:rPr>
      </w:pPr>
      <w:r w:rsidRPr="00050B63">
        <w:rPr>
          <w:lang w:val="en-GB"/>
        </w:rPr>
        <w:t>Simulate the system and compare the results.</w:t>
      </w:r>
    </w:p>
    <w:p w:rsidR="0089226D" w:rsidRPr="00050B63" w:rsidRDefault="0089226D" w:rsidP="0089226D">
      <w:pPr>
        <w:numPr>
          <w:ilvl w:val="0"/>
          <w:numId w:val="13"/>
        </w:numPr>
        <w:rPr>
          <w:lang w:val="en-GB"/>
        </w:rPr>
      </w:pPr>
      <w:r w:rsidRPr="00050B63">
        <w:rPr>
          <w:lang w:val="en-GB"/>
        </w:rPr>
        <w:t>Conclusion</w:t>
      </w:r>
    </w:p>
    <w:p w:rsidR="0089226D" w:rsidRPr="00050B63" w:rsidRDefault="0089226D" w:rsidP="0089226D">
      <w:pPr>
        <w:numPr>
          <w:ilvl w:val="1"/>
          <w:numId w:val="13"/>
        </w:numPr>
        <w:rPr>
          <w:lang w:val="en-GB"/>
        </w:rPr>
      </w:pPr>
      <w:r w:rsidRPr="00050B63">
        <w:rPr>
          <w:lang w:val="en-GB"/>
        </w:rPr>
        <w:t>Evaluate the pros and cons o</w:t>
      </w:r>
      <w:r w:rsidR="00360644" w:rsidRPr="00050B63">
        <w:rPr>
          <w:lang w:val="en-GB"/>
        </w:rPr>
        <w:t>f the alternative architectures.</w:t>
      </w:r>
    </w:p>
    <w:p w:rsidR="0089226D" w:rsidRPr="00050B63" w:rsidRDefault="00360644" w:rsidP="0089226D">
      <w:pPr>
        <w:numPr>
          <w:ilvl w:val="1"/>
          <w:numId w:val="13"/>
        </w:numPr>
        <w:rPr>
          <w:lang w:val="en-GB"/>
        </w:rPr>
      </w:pPr>
      <w:r w:rsidRPr="00050B63">
        <w:rPr>
          <w:lang w:val="en-GB"/>
        </w:rPr>
        <w:t>Evaluate the process.</w:t>
      </w:r>
    </w:p>
    <w:p w:rsidR="00360644" w:rsidRPr="00050B63" w:rsidRDefault="00360644" w:rsidP="00FF46AB">
      <w:pPr>
        <w:rPr>
          <w:lang w:val="en-GB"/>
        </w:rPr>
      </w:pPr>
    </w:p>
    <w:p w:rsidR="00A62E3C" w:rsidRPr="00050B63" w:rsidRDefault="00A62E3C" w:rsidP="00A62E3C">
      <w:pPr>
        <w:pStyle w:val="Overskrift1"/>
        <w:rPr>
          <w:lang w:val="en-GB"/>
        </w:rPr>
      </w:pPr>
      <w:r w:rsidRPr="00050B63">
        <w:rPr>
          <w:lang w:val="en-GB"/>
        </w:rPr>
        <w:lastRenderedPageBreak/>
        <w:t>Domain model</w:t>
      </w:r>
    </w:p>
    <w:p w:rsidR="00A62E3C" w:rsidRPr="00050B63" w:rsidRDefault="00A62E3C" w:rsidP="00A62E3C">
      <w:pPr>
        <w:rPr>
          <w:lang w:val="en-GB"/>
        </w:rPr>
      </w:pPr>
      <w:r w:rsidRPr="00050B63">
        <w:rPr>
          <w:lang w:val="en-GB"/>
        </w:rPr>
        <w:object w:dxaOrig="12366" w:dyaOrig="16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572.25pt" o:ole="">
            <v:imagedata r:id="rId8" o:title="" croptop="6800f"/>
          </v:shape>
          <o:OLEObject Type="Embed" ProgID="Visio.Drawing.11" ShapeID="_x0000_i1025" DrawAspect="Content" ObjectID="_1359397510" r:id="rId9"/>
        </w:object>
      </w:r>
    </w:p>
    <w:p w:rsidR="00A62E3C" w:rsidRPr="00050B63" w:rsidRDefault="00A62E3C" w:rsidP="00A62E3C">
      <w:pPr>
        <w:pStyle w:val="Billedtekst"/>
        <w:jc w:val="center"/>
        <w:rPr>
          <w:lang w:val="en-GB"/>
        </w:rPr>
      </w:pPr>
      <w:bookmarkStart w:id="0" w:name="_Ref285653162"/>
      <w:r w:rsidRPr="00050B63">
        <w:rPr>
          <w:lang w:val="en-GB"/>
        </w:rPr>
        <w:t xml:space="preserve">Figure </w:t>
      </w:r>
      <w:r w:rsidRPr="00050B63">
        <w:rPr>
          <w:lang w:val="en-GB"/>
        </w:rPr>
        <w:fldChar w:fldCharType="begin"/>
      </w:r>
      <w:r w:rsidRPr="00050B63">
        <w:rPr>
          <w:lang w:val="en-GB"/>
        </w:rPr>
        <w:instrText xml:space="preserve"> SEQ Figure \* ARABIC </w:instrText>
      </w:r>
      <w:r w:rsidRPr="00050B63">
        <w:rPr>
          <w:lang w:val="en-GB"/>
        </w:rPr>
        <w:fldChar w:fldCharType="separate"/>
      </w:r>
      <w:r w:rsidR="00050B63" w:rsidRPr="00050B63">
        <w:rPr>
          <w:noProof/>
          <w:lang w:val="en-GB"/>
        </w:rPr>
        <w:t>1</w:t>
      </w:r>
      <w:r w:rsidRPr="00050B63">
        <w:rPr>
          <w:lang w:val="en-GB"/>
        </w:rPr>
        <w:fldChar w:fldCharType="end"/>
      </w:r>
      <w:bookmarkEnd w:id="0"/>
      <w:r w:rsidRPr="00050B63">
        <w:rPr>
          <w:lang w:val="en-GB"/>
        </w:rPr>
        <w:t xml:space="preserve"> - Domain model drawing</w:t>
      </w:r>
    </w:p>
    <w:p w:rsidR="00A62E3C" w:rsidRPr="00050B63" w:rsidRDefault="00A62E3C" w:rsidP="00A62E3C">
      <w:pPr>
        <w:rPr>
          <w:lang w:val="en-GB"/>
        </w:rPr>
      </w:pPr>
    </w:p>
    <w:p w:rsidR="00A62E3C" w:rsidRDefault="00A62E3C" w:rsidP="00A62E3C">
      <w:pPr>
        <w:rPr>
          <w:lang w:val="en-GB"/>
        </w:rPr>
      </w:pPr>
      <w:r w:rsidRPr="00050B63">
        <w:rPr>
          <w:lang w:val="en-GB"/>
        </w:rPr>
        <w:lastRenderedPageBreak/>
        <w:t xml:space="preserve">In </w:t>
      </w:r>
      <w:r w:rsidRPr="00050B63">
        <w:rPr>
          <w:lang w:val="en-GB"/>
        </w:rPr>
        <w:fldChar w:fldCharType="begin"/>
      </w:r>
      <w:r w:rsidRPr="00050B63">
        <w:rPr>
          <w:lang w:val="en-GB"/>
        </w:rPr>
        <w:instrText xml:space="preserve"> REF _Ref285653162 \h </w:instrText>
      </w:r>
      <w:r w:rsidRPr="00050B63">
        <w:rPr>
          <w:lang w:val="en-GB"/>
        </w:rPr>
      </w:r>
      <w:r w:rsidRPr="00050B63">
        <w:rPr>
          <w:lang w:val="en-GB"/>
        </w:rPr>
        <w:fldChar w:fldCharType="separate"/>
      </w:r>
      <w:r w:rsidRPr="00050B63">
        <w:rPr>
          <w:lang w:val="en-GB"/>
        </w:rPr>
        <w:t xml:space="preserve">Figure </w:t>
      </w:r>
      <w:r w:rsidRPr="00050B63">
        <w:rPr>
          <w:noProof/>
          <w:lang w:val="en-GB"/>
        </w:rPr>
        <w:t>1</w:t>
      </w:r>
      <w:r w:rsidRPr="00050B63">
        <w:rPr>
          <w:lang w:val="en-GB"/>
        </w:rPr>
        <w:fldChar w:fldCharType="end"/>
      </w:r>
      <w:r w:rsidRPr="00050B63">
        <w:rPr>
          <w:lang w:val="en-GB"/>
        </w:rPr>
        <w:t xml:space="preserve"> may be seen the overall parts of the Emergency call system including their communication paths. Only a small part of the above is part of this project, yet it is important to realize the domain in which the project operates.</w:t>
      </w:r>
    </w:p>
    <w:p w:rsidR="00237868" w:rsidRDefault="00237868" w:rsidP="00A62E3C">
      <w:pPr>
        <w:rPr>
          <w:lang w:val="en-GB"/>
        </w:rPr>
      </w:pPr>
    </w:p>
    <w:p w:rsidR="00237868" w:rsidRDefault="00237868" w:rsidP="00A62E3C">
      <w:pPr>
        <w:rPr>
          <w:lang w:val="en-GB"/>
        </w:rPr>
      </w:pPr>
      <w:r>
        <w:rPr>
          <w:lang w:val="en-GB"/>
        </w:rPr>
        <w:t>The system functions as follow</w:t>
      </w:r>
      <w:r w:rsidR="005E007F">
        <w:rPr>
          <w:lang w:val="en-GB"/>
        </w:rPr>
        <w:t>s</w:t>
      </w:r>
      <w:r>
        <w:rPr>
          <w:lang w:val="en-GB"/>
        </w:rPr>
        <w:t>:</w:t>
      </w:r>
    </w:p>
    <w:p w:rsidR="00237868" w:rsidRDefault="00237868" w:rsidP="00A62E3C">
      <w:pPr>
        <w:rPr>
          <w:lang w:val="en-GB"/>
        </w:rPr>
      </w:pPr>
    </w:p>
    <w:p w:rsidR="00237868" w:rsidRDefault="00237868" w:rsidP="00237868">
      <w:pPr>
        <w:numPr>
          <w:ilvl w:val="0"/>
          <w:numId w:val="14"/>
        </w:numPr>
        <w:rPr>
          <w:lang w:val="en-GB"/>
        </w:rPr>
      </w:pPr>
      <w:r>
        <w:rPr>
          <w:lang w:val="en-GB"/>
        </w:rPr>
        <w:t>An emergency call base is installed in the home of the person receiving care and an emergency call button is issued to that person.</w:t>
      </w:r>
    </w:p>
    <w:p w:rsidR="00237868" w:rsidRDefault="00237868" w:rsidP="00237868">
      <w:pPr>
        <w:numPr>
          <w:ilvl w:val="0"/>
          <w:numId w:val="14"/>
        </w:numPr>
        <w:rPr>
          <w:lang w:val="en-GB"/>
        </w:rPr>
      </w:pPr>
      <w:r>
        <w:rPr>
          <w:lang w:val="en-GB"/>
        </w:rPr>
        <w:t>The Emergency button communicates with the emergency call base using the ISM network.</w:t>
      </w:r>
    </w:p>
    <w:p w:rsidR="00237868" w:rsidRDefault="00237868" w:rsidP="00237868">
      <w:pPr>
        <w:numPr>
          <w:ilvl w:val="0"/>
          <w:numId w:val="14"/>
        </w:numPr>
        <w:rPr>
          <w:lang w:val="en-GB"/>
        </w:rPr>
      </w:pPr>
      <w:r>
        <w:rPr>
          <w:lang w:val="en-GB"/>
        </w:rPr>
        <w:t>The emergency call base communicates with the phone company server using its built-in GSM modem and SIM card via a Base Tranceiver Station (BTS).</w:t>
      </w:r>
    </w:p>
    <w:p w:rsidR="00237868" w:rsidRDefault="00237868" w:rsidP="00237868">
      <w:pPr>
        <w:numPr>
          <w:ilvl w:val="0"/>
          <w:numId w:val="14"/>
        </w:numPr>
        <w:rPr>
          <w:lang w:val="en-GB"/>
        </w:rPr>
      </w:pPr>
      <w:r>
        <w:rPr>
          <w:lang w:val="en-GB"/>
        </w:rPr>
        <w:t>The phone company server forwards the communication via the internet to</w:t>
      </w:r>
      <w:r w:rsidR="00993519">
        <w:rPr>
          <w:lang w:val="en-GB"/>
        </w:rPr>
        <w:t>/from</w:t>
      </w:r>
      <w:r>
        <w:rPr>
          <w:lang w:val="en-GB"/>
        </w:rPr>
        <w:t xml:space="preserve"> the emergency call server (naturally in a properly protected tunnel).</w:t>
      </w:r>
    </w:p>
    <w:p w:rsidR="00237868" w:rsidRPr="00050B63" w:rsidRDefault="00237868" w:rsidP="00237868">
      <w:pPr>
        <w:numPr>
          <w:ilvl w:val="0"/>
          <w:numId w:val="14"/>
        </w:numPr>
        <w:rPr>
          <w:lang w:val="en-GB"/>
        </w:rPr>
      </w:pPr>
      <w:r>
        <w:rPr>
          <w:lang w:val="en-GB"/>
        </w:rPr>
        <w:t>The emergency call server forwards the communication to</w:t>
      </w:r>
      <w:r w:rsidR="00993519">
        <w:rPr>
          <w:lang w:val="en-GB"/>
        </w:rPr>
        <w:t>/from</w:t>
      </w:r>
      <w:r>
        <w:rPr>
          <w:lang w:val="en-GB"/>
        </w:rPr>
        <w:t xml:space="preserve"> the interested parties; technician, care giver or both.</w:t>
      </w:r>
    </w:p>
    <w:p w:rsidR="00A62E3C" w:rsidRPr="00050B63" w:rsidRDefault="00A62E3C" w:rsidP="00A62E3C">
      <w:pPr>
        <w:rPr>
          <w:lang w:val="en-GB"/>
        </w:rPr>
      </w:pPr>
    </w:p>
    <w:p w:rsidR="00050B63" w:rsidRPr="00050B63" w:rsidRDefault="00050B63" w:rsidP="00A62E3C">
      <w:pPr>
        <w:rPr>
          <w:lang w:val="en-GB"/>
        </w:rPr>
      </w:pPr>
      <w:r w:rsidRPr="00050B63">
        <w:rPr>
          <w:lang w:val="en-GB"/>
        </w:rPr>
        <w:t xml:space="preserve">The above may be formalized in a SysML Domain Basic Block Diagram as shown in </w:t>
      </w:r>
      <w:r>
        <w:rPr>
          <w:lang w:val="en-GB"/>
        </w:rPr>
        <w:fldChar w:fldCharType="begin"/>
      </w:r>
      <w:r>
        <w:rPr>
          <w:lang w:val="en-GB"/>
        </w:rPr>
        <w:instrText xml:space="preserve"> REF _Ref285653711 \h </w:instrText>
      </w:r>
      <w:r>
        <w:rPr>
          <w:lang w:val="en-GB"/>
        </w:rPr>
      </w:r>
      <w:r>
        <w:rPr>
          <w:lang w:val="en-GB"/>
        </w:rPr>
        <w:fldChar w:fldCharType="separate"/>
      </w:r>
      <w:r w:rsidRPr="00050B63">
        <w:rPr>
          <w:lang w:val="en-GB"/>
        </w:rPr>
        <w:t xml:space="preserve">Figure </w:t>
      </w:r>
      <w:r w:rsidRPr="00050B63">
        <w:rPr>
          <w:noProof/>
          <w:lang w:val="en-GB"/>
        </w:rPr>
        <w:t>2</w:t>
      </w:r>
      <w:r>
        <w:rPr>
          <w:lang w:val="en-GB"/>
        </w:rPr>
        <w:fldChar w:fldCharType="end"/>
      </w:r>
      <w:r>
        <w:rPr>
          <w:lang w:val="en-GB"/>
        </w:rPr>
        <w:t>.</w:t>
      </w:r>
    </w:p>
    <w:p w:rsidR="00050B63" w:rsidRPr="00050B63" w:rsidRDefault="00050B63" w:rsidP="00A62E3C">
      <w:pPr>
        <w:rPr>
          <w:lang w:val="en-GB"/>
        </w:rPr>
      </w:pPr>
    </w:p>
    <w:p w:rsidR="00050B63" w:rsidRPr="00050B63" w:rsidRDefault="00050B63" w:rsidP="00A62E3C">
      <w:pPr>
        <w:rPr>
          <w:lang w:val="en-GB"/>
        </w:rPr>
      </w:pPr>
      <w:r>
        <w:object w:dxaOrig="9409" w:dyaOrig="6575">
          <v:shape id="_x0000_i1026" type="#_x0000_t75" style="width:470.25pt;height:328.5pt" o:ole="">
            <v:imagedata r:id="rId10" o:title=""/>
          </v:shape>
          <o:OLEObject Type="Embed" ProgID="Visio.Drawing.11" ShapeID="_x0000_i1026" DrawAspect="Content" ObjectID="_1359397511" r:id="rId11"/>
        </w:object>
      </w:r>
    </w:p>
    <w:p w:rsidR="00050B63" w:rsidRPr="00050B63" w:rsidRDefault="00050B63" w:rsidP="00050B63">
      <w:pPr>
        <w:pStyle w:val="Billedtekst"/>
        <w:jc w:val="center"/>
        <w:rPr>
          <w:lang w:val="en-GB"/>
        </w:rPr>
      </w:pPr>
      <w:bookmarkStart w:id="1" w:name="_Ref285653711"/>
      <w:r w:rsidRPr="00050B63">
        <w:rPr>
          <w:lang w:val="en-GB"/>
        </w:rPr>
        <w:t xml:space="preserve">Figure </w:t>
      </w:r>
      <w:r w:rsidRPr="00050B63">
        <w:rPr>
          <w:lang w:val="en-GB"/>
        </w:rPr>
        <w:fldChar w:fldCharType="begin"/>
      </w:r>
      <w:r w:rsidRPr="00050B63">
        <w:rPr>
          <w:lang w:val="en-GB"/>
        </w:rPr>
        <w:instrText xml:space="preserve"> SEQ Figure \* ARABIC </w:instrText>
      </w:r>
      <w:r w:rsidRPr="00050B63">
        <w:rPr>
          <w:lang w:val="en-GB"/>
        </w:rPr>
        <w:fldChar w:fldCharType="separate"/>
      </w:r>
      <w:r w:rsidRPr="00050B63">
        <w:rPr>
          <w:noProof/>
          <w:lang w:val="en-GB"/>
        </w:rPr>
        <w:t>2</w:t>
      </w:r>
      <w:r w:rsidRPr="00050B63">
        <w:rPr>
          <w:lang w:val="en-GB"/>
        </w:rPr>
        <w:fldChar w:fldCharType="end"/>
      </w:r>
      <w:bookmarkEnd w:id="1"/>
      <w:r w:rsidRPr="00050B63">
        <w:rPr>
          <w:lang w:val="en-GB"/>
        </w:rPr>
        <w:t xml:space="preserve"> - Emergency call system Domain</w:t>
      </w:r>
    </w:p>
    <w:p w:rsidR="00050B63" w:rsidRPr="00050B63" w:rsidRDefault="00050B63" w:rsidP="00050B63">
      <w:pPr>
        <w:rPr>
          <w:lang w:val="en-GB"/>
        </w:rPr>
      </w:pPr>
    </w:p>
    <w:p w:rsidR="00050B63" w:rsidRDefault="00050B63" w:rsidP="00050B63">
      <w:pPr>
        <w:rPr>
          <w:lang w:val="en-GB"/>
        </w:rPr>
      </w:pPr>
      <w:r>
        <w:rPr>
          <w:lang w:val="en-GB"/>
        </w:rPr>
        <w:lastRenderedPageBreak/>
        <w:t xml:space="preserve">In </w:t>
      </w:r>
      <w:r>
        <w:rPr>
          <w:lang w:val="en-GB"/>
        </w:rPr>
        <w:fldChar w:fldCharType="begin"/>
      </w:r>
      <w:r>
        <w:rPr>
          <w:lang w:val="en-GB"/>
        </w:rPr>
        <w:instrText xml:space="preserve"> REF _Ref285653711 \h </w:instrText>
      </w:r>
      <w:r>
        <w:rPr>
          <w:lang w:val="en-GB"/>
        </w:rPr>
      </w:r>
      <w:r>
        <w:rPr>
          <w:lang w:val="en-GB"/>
        </w:rPr>
        <w:fldChar w:fldCharType="separate"/>
      </w:r>
      <w:r w:rsidRPr="00050B63">
        <w:rPr>
          <w:lang w:val="en-GB"/>
        </w:rPr>
        <w:t xml:space="preserve">Figure </w:t>
      </w:r>
      <w:r w:rsidRPr="00050B63">
        <w:rPr>
          <w:noProof/>
          <w:lang w:val="en-GB"/>
        </w:rPr>
        <w:t>2</w:t>
      </w:r>
      <w:r>
        <w:rPr>
          <w:lang w:val="en-GB"/>
        </w:rPr>
        <w:fldChar w:fldCharType="end"/>
      </w:r>
      <w:r>
        <w:rPr>
          <w:lang w:val="en-GB"/>
        </w:rPr>
        <w:t xml:space="preserve"> may be seen not only the System Of Interest, but also the environment in which it operates and the blocks with which it interconnects. </w:t>
      </w:r>
    </w:p>
    <w:p w:rsidR="00237868" w:rsidRDefault="00237868" w:rsidP="00050B63">
      <w:pPr>
        <w:rPr>
          <w:lang w:val="en-GB"/>
        </w:rPr>
      </w:pPr>
    </w:p>
    <w:p w:rsidR="00237868" w:rsidRDefault="00237868" w:rsidP="00050B63">
      <w:pPr>
        <w:rPr>
          <w:lang w:val="en-GB"/>
        </w:rPr>
      </w:pPr>
      <w:r>
        <w:rPr>
          <w:lang w:val="en-GB"/>
        </w:rPr>
        <w:t xml:space="preserve">The environment in which the emergency call button operates is one where it may be operated by an elderly or disabled person, and may therefore be exposed to some degree of moisture and shocks, as well as worn continuously for a long time. </w:t>
      </w:r>
    </w:p>
    <w:p w:rsidR="00237868" w:rsidRDefault="00237868" w:rsidP="00050B63">
      <w:pPr>
        <w:rPr>
          <w:lang w:val="en-GB"/>
        </w:rPr>
      </w:pPr>
    </w:p>
    <w:p w:rsidR="00237868" w:rsidRDefault="00237868" w:rsidP="00050B63">
      <w:pPr>
        <w:rPr>
          <w:lang w:val="en-GB"/>
        </w:rPr>
      </w:pPr>
      <w:r>
        <w:rPr>
          <w:lang w:val="en-GB"/>
        </w:rPr>
        <w:t xml:space="preserve">The ISM network naturally suffers from limited range, noise and interference, which is all part of the ISM network. </w:t>
      </w:r>
    </w:p>
    <w:p w:rsidR="00237868" w:rsidRDefault="00237868" w:rsidP="00050B63">
      <w:pPr>
        <w:rPr>
          <w:lang w:val="en-GB"/>
        </w:rPr>
      </w:pPr>
    </w:p>
    <w:p w:rsidR="005E007F" w:rsidRDefault="00237868" w:rsidP="00050B63">
      <w:pPr>
        <w:rPr>
          <w:lang w:val="en-GB"/>
        </w:rPr>
      </w:pPr>
      <w:r>
        <w:rPr>
          <w:lang w:val="en-GB"/>
        </w:rPr>
        <w:t xml:space="preserve">The Emergency call base is the communication gateway between the Emergency call server and the </w:t>
      </w:r>
      <w:r w:rsidR="005E007F">
        <w:rPr>
          <w:lang w:val="en-GB"/>
        </w:rPr>
        <w:t>Emergency call button. It also has other responsibilities, yet they are irrelevant for this project. The communication goes via the GSM network, which also suffers from limited range, noise and interference as well as a third party service provider (the phone company). In the target area it is believed that with a sufficiently large and well placed GSM antenna a sufficient signal may always be achieved (assumption). Furthermore the GSM network has been thoroughly tested and the service providers have strong incentives to keep a very high availability.</w:t>
      </w:r>
    </w:p>
    <w:p w:rsidR="005E007F" w:rsidRDefault="005E007F" w:rsidP="00050B63">
      <w:pPr>
        <w:rPr>
          <w:lang w:val="en-GB"/>
        </w:rPr>
      </w:pPr>
    </w:p>
    <w:p w:rsidR="00237868" w:rsidRPr="00050B63" w:rsidRDefault="005E007F" w:rsidP="00050B63">
      <w:pPr>
        <w:rPr>
          <w:lang w:val="en-GB"/>
        </w:rPr>
      </w:pPr>
      <w:r>
        <w:rPr>
          <w:lang w:val="en-GB"/>
        </w:rPr>
        <w:t xml:space="preserve">The Emergency call </w:t>
      </w:r>
      <w:r w:rsidR="005E0844">
        <w:rPr>
          <w:lang w:val="en-GB"/>
        </w:rPr>
        <w:t>server is placed in a protected environment with sufficient power and network access, and can reach the technician and caregiver on duty using either the head-office LAN or SMS Gateways and other third party services.</w:t>
      </w:r>
    </w:p>
    <w:sectPr w:rsidR="00237868" w:rsidRPr="00050B63" w:rsidSect="00E504B4">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D91" w:rsidRDefault="00FB7D91">
      <w:r>
        <w:separator/>
      </w:r>
    </w:p>
  </w:endnote>
  <w:endnote w:type="continuationSeparator" w:id="0">
    <w:p w:rsidR="00FB7D91" w:rsidRDefault="00FB7D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3AD" w:rsidRDefault="003D13AD" w:rsidP="00E504B4">
    <w:pPr>
      <w:pStyle w:val="Sidefod"/>
      <w:jc w:val="right"/>
    </w:pPr>
    <w:r>
      <w:t xml:space="preserve">Page </w:t>
    </w:r>
    <w:r w:rsidR="00C54549">
      <w:rPr>
        <w:rStyle w:val="Sidetal"/>
      </w:rPr>
      <w:fldChar w:fldCharType="begin"/>
    </w:r>
    <w:r>
      <w:rPr>
        <w:rStyle w:val="Sidetal"/>
      </w:rPr>
      <w:instrText xml:space="preserve"> PAGE </w:instrText>
    </w:r>
    <w:r w:rsidR="00C54549">
      <w:rPr>
        <w:rStyle w:val="Sidetal"/>
      </w:rPr>
      <w:fldChar w:fldCharType="separate"/>
    </w:r>
    <w:r w:rsidR="005E0844">
      <w:rPr>
        <w:rStyle w:val="Sidetal"/>
        <w:noProof/>
      </w:rPr>
      <w:t>6</w:t>
    </w:r>
    <w:r w:rsidR="00C54549">
      <w:rPr>
        <w:rStyle w:val="Sidetal"/>
      </w:rPr>
      <w:fldChar w:fldCharType="end"/>
    </w:r>
    <w:r>
      <w:rPr>
        <w:rStyle w:val="Sidetal"/>
      </w:rPr>
      <w:t>/</w:t>
    </w:r>
    <w:r w:rsidR="00C54549">
      <w:rPr>
        <w:rStyle w:val="Sidetal"/>
      </w:rPr>
      <w:fldChar w:fldCharType="begin"/>
    </w:r>
    <w:r>
      <w:rPr>
        <w:rStyle w:val="Sidetal"/>
      </w:rPr>
      <w:instrText xml:space="preserve"> NUMPAGES </w:instrText>
    </w:r>
    <w:r w:rsidR="00C54549">
      <w:rPr>
        <w:rStyle w:val="Sidetal"/>
      </w:rPr>
      <w:fldChar w:fldCharType="separate"/>
    </w:r>
    <w:r w:rsidR="005E0844">
      <w:rPr>
        <w:rStyle w:val="Sidetal"/>
        <w:noProof/>
      </w:rPr>
      <w:t>6</w:t>
    </w:r>
    <w:r w:rsidR="00C54549">
      <w:rPr>
        <w:rStyle w:val="Sidet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D91" w:rsidRDefault="00FB7D91">
      <w:r>
        <w:separator/>
      </w:r>
    </w:p>
  </w:footnote>
  <w:footnote w:type="continuationSeparator" w:id="0">
    <w:p w:rsidR="00FB7D91" w:rsidRDefault="00FB7D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3AD" w:rsidRPr="00E504B4" w:rsidRDefault="00C54549" w:rsidP="00E504B4">
    <w:pPr>
      <w:pStyle w:val="Sidehoved"/>
      <w:jc w:val="right"/>
    </w:pPr>
    <w:fldSimple w:instr=" DATE \@ &quot;dd-MM-yyyy&quot; ">
      <w:r w:rsidR="00A62E3C">
        <w:rPr>
          <w:noProof/>
        </w:rPr>
        <w:t>16-02-2011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8617F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F6AE3B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5F60B1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8A28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FF4CC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D418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10DE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6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349A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64DD9E"/>
    <w:lvl w:ilvl="0">
      <w:start w:val="1"/>
      <w:numFmt w:val="bullet"/>
      <w:lvlText w:val=""/>
      <w:lvlJc w:val="left"/>
      <w:pPr>
        <w:tabs>
          <w:tab w:val="num" w:pos="360"/>
        </w:tabs>
        <w:ind w:left="360" w:hanging="360"/>
      </w:pPr>
      <w:rPr>
        <w:rFonts w:ascii="Symbol" w:hAnsi="Symbol" w:hint="default"/>
      </w:rPr>
    </w:lvl>
  </w:abstractNum>
  <w:abstractNum w:abstractNumId="1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3A728C"/>
    <w:multiLevelType w:val="hybridMultilevel"/>
    <w:tmpl w:val="5D20089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7F48406B"/>
    <w:multiLevelType w:val="hybridMultilevel"/>
    <w:tmpl w:val="EF3C86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070C5"/>
    <w:rsid w:val="00021C92"/>
    <w:rsid w:val="00030D77"/>
    <w:rsid w:val="00050B63"/>
    <w:rsid w:val="00051A84"/>
    <w:rsid w:val="00053D98"/>
    <w:rsid w:val="000676FA"/>
    <w:rsid w:val="00074F23"/>
    <w:rsid w:val="0008789C"/>
    <w:rsid w:val="00090275"/>
    <w:rsid w:val="000A033C"/>
    <w:rsid w:val="000B18EC"/>
    <w:rsid w:val="000B58B0"/>
    <w:rsid w:val="000B7EEB"/>
    <w:rsid w:val="000E5B44"/>
    <w:rsid w:val="00131E1A"/>
    <w:rsid w:val="0013384C"/>
    <w:rsid w:val="00155CD4"/>
    <w:rsid w:val="00187758"/>
    <w:rsid w:val="00195505"/>
    <w:rsid w:val="00196C2B"/>
    <w:rsid w:val="001E26CC"/>
    <w:rsid w:val="001E7695"/>
    <w:rsid w:val="001F6CD5"/>
    <w:rsid w:val="0022304E"/>
    <w:rsid w:val="00237868"/>
    <w:rsid w:val="0024457D"/>
    <w:rsid w:val="002612E4"/>
    <w:rsid w:val="00275137"/>
    <w:rsid w:val="00276546"/>
    <w:rsid w:val="002C3437"/>
    <w:rsid w:val="002D1F3A"/>
    <w:rsid w:val="002E2F19"/>
    <w:rsid w:val="002E3382"/>
    <w:rsid w:val="002E6D58"/>
    <w:rsid w:val="002F364F"/>
    <w:rsid w:val="00317282"/>
    <w:rsid w:val="00331BDA"/>
    <w:rsid w:val="00353C6A"/>
    <w:rsid w:val="00360644"/>
    <w:rsid w:val="003A2DCF"/>
    <w:rsid w:val="003D13AD"/>
    <w:rsid w:val="00410AD5"/>
    <w:rsid w:val="004412C4"/>
    <w:rsid w:val="0045275C"/>
    <w:rsid w:val="004D0217"/>
    <w:rsid w:val="004E4B24"/>
    <w:rsid w:val="0050379D"/>
    <w:rsid w:val="00512980"/>
    <w:rsid w:val="00514C4B"/>
    <w:rsid w:val="00531B2D"/>
    <w:rsid w:val="005337AE"/>
    <w:rsid w:val="005900BC"/>
    <w:rsid w:val="00591EF5"/>
    <w:rsid w:val="00594C38"/>
    <w:rsid w:val="005B1646"/>
    <w:rsid w:val="005B2BD9"/>
    <w:rsid w:val="005B56BB"/>
    <w:rsid w:val="005E007F"/>
    <w:rsid w:val="005E0844"/>
    <w:rsid w:val="005F739A"/>
    <w:rsid w:val="00606533"/>
    <w:rsid w:val="00632B26"/>
    <w:rsid w:val="0064084A"/>
    <w:rsid w:val="006422EF"/>
    <w:rsid w:val="006769B9"/>
    <w:rsid w:val="00692DBB"/>
    <w:rsid w:val="006C6636"/>
    <w:rsid w:val="006E6AD1"/>
    <w:rsid w:val="006E7FAC"/>
    <w:rsid w:val="00704595"/>
    <w:rsid w:val="007B7ADC"/>
    <w:rsid w:val="007F1805"/>
    <w:rsid w:val="00833434"/>
    <w:rsid w:val="00841FFE"/>
    <w:rsid w:val="0089226D"/>
    <w:rsid w:val="008E0EFA"/>
    <w:rsid w:val="00900D82"/>
    <w:rsid w:val="009355A9"/>
    <w:rsid w:val="00947EFB"/>
    <w:rsid w:val="009511C2"/>
    <w:rsid w:val="00953A68"/>
    <w:rsid w:val="00976657"/>
    <w:rsid w:val="009852AF"/>
    <w:rsid w:val="00993519"/>
    <w:rsid w:val="00995CC8"/>
    <w:rsid w:val="009A15BB"/>
    <w:rsid w:val="009A2186"/>
    <w:rsid w:val="009C2ECF"/>
    <w:rsid w:val="009D29DD"/>
    <w:rsid w:val="009E6CFC"/>
    <w:rsid w:val="009E76A5"/>
    <w:rsid w:val="009F2287"/>
    <w:rsid w:val="00A105F1"/>
    <w:rsid w:val="00A13A26"/>
    <w:rsid w:val="00A26174"/>
    <w:rsid w:val="00A26176"/>
    <w:rsid w:val="00A36FBB"/>
    <w:rsid w:val="00A62E3C"/>
    <w:rsid w:val="00A7607F"/>
    <w:rsid w:val="00AA7538"/>
    <w:rsid w:val="00AC5153"/>
    <w:rsid w:val="00AC6698"/>
    <w:rsid w:val="00AE37DB"/>
    <w:rsid w:val="00AE725A"/>
    <w:rsid w:val="00AE75EF"/>
    <w:rsid w:val="00AF1353"/>
    <w:rsid w:val="00AF5264"/>
    <w:rsid w:val="00B11A27"/>
    <w:rsid w:val="00B31387"/>
    <w:rsid w:val="00B341EA"/>
    <w:rsid w:val="00B67CE4"/>
    <w:rsid w:val="00BC4A8B"/>
    <w:rsid w:val="00BD012C"/>
    <w:rsid w:val="00BD1FEE"/>
    <w:rsid w:val="00BF39C4"/>
    <w:rsid w:val="00C14483"/>
    <w:rsid w:val="00C2004C"/>
    <w:rsid w:val="00C225FF"/>
    <w:rsid w:val="00C25416"/>
    <w:rsid w:val="00C31418"/>
    <w:rsid w:val="00C47016"/>
    <w:rsid w:val="00C54549"/>
    <w:rsid w:val="00C709A7"/>
    <w:rsid w:val="00C75365"/>
    <w:rsid w:val="00C964B7"/>
    <w:rsid w:val="00CB5BCC"/>
    <w:rsid w:val="00CD6428"/>
    <w:rsid w:val="00D20D65"/>
    <w:rsid w:val="00D71F40"/>
    <w:rsid w:val="00D77075"/>
    <w:rsid w:val="00D97BE1"/>
    <w:rsid w:val="00DA76C9"/>
    <w:rsid w:val="00DC7EC6"/>
    <w:rsid w:val="00DF4978"/>
    <w:rsid w:val="00E504B4"/>
    <w:rsid w:val="00EE0525"/>
    <w:rsid w:val="00F11A5E"/>
    <w:rsid w:val="00F124B7"/>
    <w:rsid w:val="00F247B5"/>
    <w:rsid w:val="00F25502"/>
    <w:rsid w:val="00F27DE6"/>
    <w:rsid w:val="00F403A3"/>
    <w:rsid w:val="00F971B4"/>
    <w:rsid w:val="00FB3DE9"/>
    <w:rsid w:val="00FB7D91"/>
    <w:rsid w:val="00FF46AB"/>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next w:val="Normal"/>
    <w:link w:val="Overskrift1Tegn"/>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841FFE"/>
    <w:rPr>
      <w:rFonts w:ascii="Cambria" w:hAnsi="Cambria" w:cs="Times New Roman"/>
      <w:b/>
      <w:bCs/>
      <w:color w:val="365F91"/>
      <w:sz w:val="28"/>
      <w:szCs w:val="28"/>
    </w:rPr>
  </w:style>
  <w:style w:type="paragraph" w:styleId="Listeafsnit">
    <w:name w:val="List Paragraph"/>
    <w:basedOn w:val="Normal"/>
    <w:uiPriority w:val="99"/>
    <w:qFormat/>
    <w:rsid w:val="009511C2"/>
    <w:pPr>
      <w:ind w:left="720"/>
    </w:pPr>
  </w:style>
  <w:style w:type="table" w:styleId="Tabel-Gitter">
    <w:name w:val="Table Grid"/>
    <w:basedOn w:val="Tabel-Normal"/>
    <w:uiPriority w:val="99"/>
    <w:locked/>
    <w:rsid w:val="00275137"/>
    <w:pPr>
      <w:spacing w:after="200" w:line="276" w:lineRule="auto"/>
      <w:contextualSpacing/>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locked/>
    <w:rsid w:val="00AE725A"/>
    <w:pPr>
      <w:pBdr>
        <w:bottom w:val="single" w:sz="8" w:space="4" w:color="4F81BD"/>
      </w:pBdr>
      <w:spacing w:after="300" w:line="240" w:lineRule="auto"/>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AE725A"/>
    <w:rPr>
      <w:rFonts w:ascii="Cambria" w:eastAsia="SimSun" w:hAnsi="Cambria" w:cs="Times New Roman"/>
      <w:color w:val="17365D"/>
      <w:spacing w:val="5"/>
      <w:kern w:val="28"/>
      <w:sz w:val="52"/>
      <w:szCs w:val="52"/>
      <w:lang w:eastAsia="en-US"/>
    </w:rPr>
  </w:style>
  <w:style w:type="character" w:customStyle="1" w:styleId="apple-style-span">
    <w:name w:val="apple-style-span"/>
    <w:basedOn w:val="Standardskrifttypeiafsnit"/>
    <w:uiPriority w:val="99"/>
    <w:rsid w:val="004412C4"/>
    <w:rPr>
      <w:rFonts w:cs="Times New Roman"/>
    </w:rPr>
  </w:style>
  <w:style w:type="paragraph" w:styleId="Sidehoved">
    <w:name w:val="header"/>
    <w:basedOn w:val="Normal"/>
    <w:link w:val="SidehovedTegn"/>
    <w:uiPriority w:val="99"/>
    <w:rsid w:val="00E504B4"/>
    <w:pPr>
      <w:tabs>
        <w:tab w:val="center" w:pos="4819"/>
        <w:tab w:val="right" w:pos="9638"/>
      </w:tabs>
    </w:pPr>
  </w:style>
  <w:style w:type="character" w:customStyle="1" w:styleId="SidehovedTegn">
    <w:name w:val="Sidehoved Tegn"/>
    <w:basedOn w:val="Standardskrifttypeiafsnit"/>
    <w:link w:val="Sidehoved"/>
    <w:uiPriority w:val="99"/>
    <w:semiHidden/>
    <w:rsid w:val="00380251"/>
    <w:rPr>
      <w:lang w:eastAsia="en-US"/>
    </w:rPr>
  </w:style>
  <w:style w:type="paragraph" w:styleId="Sidefod">
    <w:name w:val="footer"/>
    <w:basedOn w:val="Normal"/>
    <w:link w:val="SidefodTegn"/>
    <w:uiPriority w:val="99"/>
    <w:rsid w:val="00E504B4"/>
    <w:pPr>
      <w:tabs>
        <w:tab w:val="center" w:pos="4819"/>
        <w:tab w:val="right" w:pos="9638"/>
      </w:tabs>
    </w:pPr>
  </w:style>
  <w:style w:type="character" w:customStyle="1" w:styleId="SidefodTegn">
    <w:name w:val="Sidefod Tegn"/>
    <w:basedOn w:val="Standardskrifttypeiafsnit"/>
    <w:link w:val="Sidefod"/>
    <w:uiPriority w:val="99"/>
    <w:semiHidden/>
    <w:rsid w:val="00380251"/>
    <w:rPr>
      <w:lang w:eastAsia="en-US"/>
    </w:rPr>
  </w:style>
  <w:style w:type="character" w:styleId="Sidetal">
    <w:name w:val="page number"/>
    <w:basedOn w:val="Standardskrifttypeiafsnit"/>
    <w:uiPriority w:val="99"/>
    <w:rsid w:val="00E504B4"/>
    <w:rPr>
      <w:rFonts w:cs="Times New Roman"/>
    </w:rPr>
  </w:style>
  <w:style w:type="paragraph" w:styleId="Markeringsbobletekst">
    <w:name w:val="Balloon Text"/>
    <w:basedOn w:val="Normal"/>
    <w:link w:val="MarkeringsbobletekstTegn"/>
    <w:uiPriority w:val="99"/>
    <w:semiHidden/>
    <w:unhideWhenUsed/>
    <w:rsid w:val="005037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0379D"/>
    <w:rPr>
      <w:rFonts w:ascii="Tahoma" w:hAnsi="Tahoma" w:cs="Tahoma"/>
      <w:sz w:val="16"/>
      <w:szCs w:val="16"/>
      <w:lang w:eastAsia="en-US"/>
    </w:rPr>
  </w:style>
  <w:style w:type="paragraph" w:styleId="Billedtekst">
    <w:name w:val="caption"/>
    <w:basedOn w:val="Normal"/>
    <w:next w:val="Normal"/>
    <w:unhideWhenUsed/>
    <w:qFormat/>
    <w:locked/>
    <w:rsid w:val="00A62E3C"/>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13DD-85E1-4278-BF23-7A5E924D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TotalTime>
  <Pages>6</Pages>
  <Words>722</Words>
  <Characters>4411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83</cp:revision>
  <dcterms:created xsi:type="dcterms:W3CDTF">2011-01-28T10:44:00Z</dcterms:created>
  <dcterms:modified xsi:type="dcterms:W3CDTF">2011-02-16T20:38:00Z</dcterms:modified>
</cp:coreProperties>
</file>