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233" w:rsidRDefault="00876233" w:rsidP="00B24DF7">
      <w:pPr>
        <w:jc w:val="center"/>
        <w:rPr>
          <w:b/>
          <w:sz w:val="56"/>
          <w:szCs w:val="56"/>
          <w:lang w:val="en-GB"/>
        </w:rPr>
      </w:pPr>
    </w:p>
    <w:p w:rsidR="00876233" w:rsidRDefault="00876233" w:rsidP="00B24DF7">
      <w:pPr>
        <w:jc w:val="center"/>
        <w:rPr>
          <w:b/>
          <w:sz w:val="56"/>
          <w:szCs w:val="56"/>
          <w:lang w:val="en-GB"/>
        </w:rPr>
      </w:pPr>
    </w:p>
    <w:p w:rsidR="00876233" w:rsidRPr="00AF5440" w:rsidRDefault="00876233" w:rsidP="00B24DF7">
      <w:pPr>
        <w:jc w:val="center"/>
        <w:rPr>
          <w:b/>
          <w:sz w:val="56"/>
          <w:szCs w:val="56"/>
          <w:lang w:val="en-GB"/>
        </w:rPr>
      </w:pPr>
      <w:r>
        <w:rPr>
          <w:b/>
          <w:sz w:val="56"/>
          <w:szCs w:val="56"/>
          <w:lang w:val="en-GB"/>
        </w:rPr>
        <w:t>Self Protecting Suite for F-16</w:t>
      </w:r>
    </w:p>
    <w:p w:rsidR="00876233" w:rsidRPr="00AF5440" w:rsidRDefault="00876233" w:rsidP="00B24DF7">
      <w:pPr>
        <w:jc w:val="center"/>
        <w:rPr>
          <w:b/>
          <w:sz w:val="48"/>
          <w:szCs w:val="48"/>
          <w:lang w:val="en-GB"/>
        </w:rPr>
      </w:pPr>
      <w:r>
        <w:rPr>
          <w:b/>
          <w:sz w:val="48"/>
          <w:szCs w:val="48"/>
          <w:lang w:val="en-GB"/>
        </w:rPr>
        <w:t>System Design Descri</w:t>
      </w:r>
      <w:r w:rsidR="00285A4E">
        <w:rPr>
          <w:b/>
          <w:sz w:val="48"/>
          <w:szCs w:val="48"/>
          <w:lang w:val="en-GB"/>
        </w:rPr>
        <w:t>p</w:t>
      </w:r>
      <w:r>
        <w:rPr>
          <w:b/>
          <w:sz w:val="48"/>
          <w:szCs w:val="48"/>
          <w:lang w:val="en-GB"/>
        </w:rPr>
        <w:t>tion</w:t>
      </w:r>
    </w:p>
    <w:p w:rsidR="00876233" w:rsidRPr="00AF5440" w:rsidRDefault="00876233" w:rsidP="00B24DF7">
      <w:pPr>
        <w:pStyle w:val="Titel"/>
        <w:rPr>
          <w:rFonts w:ascii="Calibri" w:hAnsi="Calibri"/>
          <w:b/>
          <w:color w:val="auto"/>
          <w:spacing w:val="0"/>
          <w:kern w:val="0"/>
          <w:sz w:val="48"/>
          <w:szCs w:val="48"/>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F25EA2">
      <w:pPr>
        <w:jc w:val="right"/>
        <w:rPr>
          <w:lang w:val="en-GB"/>
        </w:rPr>
      </w:pPr>
      <w:r>
        <w:rPr>
          <w:lang w:val="en-GB"/>
        </w:rPr>
        <w:t xml:space="preserve">Case study made at IHA 8/10 2010 </w:t>
      </w:r>
    </w:p>
    <w:p w:rsidR="00876233" w:rsidRDefault="00876233" w:rsidP="00F25EA2">
      <w:pPr>
        <w:jc w:val="right"/>
        <w:rPr>
          <w:lang w:val="en-GB"/>
        </w:rPr>
      </w:pPr>
      <w:r w:rsidRPr="00F25EA2">
        <w:rPr>
          <w:lang w:val="en-GB"/>
        </w:rPr>
        <w:t>System Engineering</w:t>
      </w:r>
    </w:p>
    <w:p w:rsidR="00876233" w:rsidRPr="00F25EA2" w:rsidRDefault="00876233" w:rsidP="00F25EA2">
      <w:pPr>
        <w:jc w:val="right"/>
        <w:rPr>
          <w:lang w:val="en-GB"/>
        </w:rPr>
      </w:pPr>
      <w:r>
        <w:rPr>
          <w:lang w:val="en-GB"/>
        </w:rPr>
        <w:t>Company F</w:t>
      </w:r>
    </w:p>
    <w:p w:rsidR="00876233" w:rsidRPr="00F25EA2" w:rsidRDefault="00876233" w:rsidP="00F25EA2">
      <w:pPr>
        <w:jc w:val="right"/>
        <w:rPr>
          <w:lang w:val="en-GB"/>
        </w:rPr>
      </w:pPr>
      <w:r w:rsidRPr="00F25EA2">
        <w:rPr>
          <w:lang w:val="en-GB"/>
        </w:rPr>
        <w:t xml:space="preserve">Kaj N. Nielsen, Kenneth Pihl, Anders </w:t>
      </w:r>
      <w:r w:rsidR="00285A4E">
        <w:rPr>
          <w:lang w:val="en-GB"/>
        </w:rPr>
        <w:t>H</w:t>
      </w:r>
      <w:r w:rsidRPr="00F25EA2">
        <w:rPr>
          <w:lang w:val="en-GB"/>
        </w:rPr>
        <w:t>. Poder, Lars Munch</w:t>
      </w:r>
    </w:p>
    <w:p w:rsidR="00876233" w:rsidRPr="00E6544E" w:rsidRDefault="00876233" w:rsidP="00F25EA2">
      <w:pPr>
        <w:rPr>
          <w:lang w:val="en-GB"/>
        </w:rPr>
        <w:sectPr w:rsidR="00876233" w:rsidRPr="00E6544E" w:rsidSect="00CD50A5">
          <w:footerReference w:type="default" r:id="rId7"/>
          <w:pgSz w:w="11906" w:h="16838"/>
          <w:pgMar w:top="1438" w:right="1134" w:bottom="1701" w:left="1134" w:header="708" w:footer="708" w:gutter="0"/>
          <w:cols w:space="708"/>
          <w:docGrid w:linePitch="360"/>
        </w:sectPr>
      </w:pPr>
    </w:p>
    <w:p w:rsidR="00876233" w:rsidRDefault="00876233">
      <w:pPr>
        <w:rPr>
          <w:b/>
          <w:sz w:val="28"/>
          <w:szCs w:val="28"/>
          <w:lang w:val="en-GB"/>
        </w:rPr>
      </w:pPr>
      <w:r w:rsidRPr="00F25EA2">
        <w:rPr>
          <w:b/>
          <w:sz w:val="28"/>
          <w:szCs w:val="28"/>
          <w:lang w:val="en-GB"/>
        </w:rPr>
        <w:lastRenderedPageBreak/>
        <w:t>Index.</w:t>
      </w:r>
    </w:p>
    <w:p w:rsidR="00C70561" w:rsidRDefault="002B4921">
      <w:pPr>
        <w:pStyle w:val="Indholdsfortegnelse1"/>
        <w:tabs>
          <w:tab w:val="left" w:pos="440"/>
          <w:tab w:val="right" w:leader="dot" w:pos="9628"/>
        </w:tabs>
        <w:rPr>
          <w:rFonts w:asciiTheme="minorHAnsi" w:eastAsiaTheme="minorEastAsia" w:hAnsiTheme="minorHAnsi" w:cstheme="minorBidi"/>
          <w:noProof/>
          <w:lang w:eastAsia="da-DK"/>
        </w:rPr>
      </w:pPr>
      <w:r>
        <w:rPr>
          <w:b/>
          <w:sz w:val="20"/>
          <w:szCs w:val="20"/>
          <w:lang w:val="en-GB"/>
        </w:rPr>
        <w:fldChar w:fldCharType="begin"/>
      </w:r>
      <w:r w:rsidR="00876233">
        <w:rPr>
          <w:b/>
          <w:sz w:val="20"/>
          <w:szCs w:val="20"/>
          <w:lang w:val="en-GB"/>
        </w:rPr>
        <w:instrText xml:space="preserve"> TOC \o "1-2" \h \z \u </w:instrText>
      </w:r>
      <w:r>
        <w:rPr>
          <w:b/>
          <w:sz w:val="20"/>
          <w:szCs w:val="20"/>
          <w:lang w:val="en-GB"/>
        </w:rPr>
        <w:fldChar w:fldCharType="separate"/>
      </w:r>
      <w:hyperlink w:anchor="_Toc274298435" w:history="1">
        <w:r w:rsidR="00C70561" w:rsidRPr="00FB3947">
          <w:rPr>
            <w:rStyle w:val="Hyperlink"/>
            <w:noProof/>
          </w:rPr>
          <w:t>1.</w:t>
        </w:r>
        <w:r w:rsidR="00C70561">
          <w:rPr>
            <w:rFonts w:asciiTheme="minorHAnsi" w:eastAsiaTheme="minorEastAsia" w:hAnsiTheme="minorHAnsi" w:cstheme="minorBidi"/>
            <w:noProof/>
            <w:lang w:eastAsia="da-DK"/>
          </w:rPr>
          <w:tab/>
        </w:r>
        <w:r w:rsidR="00C70561" w:rsidRPr="00FB3947">
          <w:rPr>
            <w:rStyle w:val="Hyperlink"/>
            <w:noProof/>
          </w:rPr>
          <w:t>Scope.</w:t>
        </w:r>
        <w:r w:rsidR="00C70561">
          <w:rPr>
            <w:noProof/>
            <w:webHidden/>
          </w:rPr>
          <w:tab/>
        </w:r>
        <w:r w:rsidR="00C70561">
          <w:rPr>
            <w:noProof/>
            <w:webHidden/>
          </w:rPr>
          <w:fldChar w:fldCharType="begin"/>
        </w:r>
        <w:r w:rsidR="00C70561">
          <w:rPr>
            <w:noProof/>
            <w:webHidden/>
          </w:rPr>
          <w:instrText xml:space="preserve"> PAGEREF _Toc274298435 \h </w:instrText>
        </w:r>
        <w:r w:rsidR="00C70561">
          <w:rPr>
            <w:noProof/>
            <w:webHidden/>
          </w:rPr>
        </w:r>
        <w:r w:rsidR="00C70561">
          <w:rPr>
            <w:noProof/>
            <w:webHidden/>
          </w:rPr>
          <w:fldChar w:fldCharType="separate"/>
        </w:r>
        <w:r w:rsidR="00C70561">
          <w:rPr>
            <w:noProof/>
            <w:webHidden/>
          </w:rPr>
          <w:t>3</w:t>
        </w:r>
        <w:r w:rsidR="00C70561">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36" w:history="1">
        <w:r w:rsidRPr="00FB3947">
          <w:rPr>
            <w:rStyle w:val="Hyperlink"/>
            <w:noProof/>
          </w:rPr>
          <w:t>1.1</w:t>
        </w:r>
        <w:r>
          <w:rPr>
            <w:rFonts w:asciiTheme="minorHAnsi" w:eastAsiaTheme="minorEastAsia" w:hAnsiTheme="minorHAnsi" w:cstheme="minorBidi"/>
            <w:noProof/>
            <w:lang w:eastAsia="da-DK"/>
          </w:rPr>
          <w:tab/>
        </w:r>
        <w:r w:rsidRPr="00FB3947">
          <w:rPr>
            <w:rStyle w:val="Hyperlink"/>
            <w:noProof/>
          </w:rPr>
          <w:t>Identification.</w:t>
        </w:r>
        <w:r>
          <w:rPr>
            <w:noProof/>
            <w:webHidden/>
          </w:rPr>
          <w:tab/>
        </w:r>
        <w:r>
          <w:rPr>
            <w:noProof/>
            <w:webHidden/>
          </w:rPr>
          <w:fldChar w:fldCharType="begin"/>
        </w:r>
        <w:r>
          <w:rPr>
            <w:noProof/>
            <w:webHidden/>
          </w:rPr>
          <w:instrText xml:space="preserve"> PAGEREF _Toc274298436 \h </w:instrText>
        </w:r>
        <w:r>
          <w:rPr>
            <w:noProof/>
            <w:webHidden/>
          </w:rPr>
        </w:r>
        <w:r>
          <w:rPr>
            <w:noProof/>
            <w:webHidden/>
          </w:rPr>
          <w:fldChar w:fldCharType="separate"/>
        </w:r>
        <w:r>
          <w:rPr>
            <w:noProof/>
            <w:webHidden/>
          </w:rPr>
          <w:t>3</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37" w:history="1">
        <w:r w:rsidRPr="00FB3947">
          <w:rPr>
            <w:rStyle w:val="Hyperlink"/>
            <w:noProof/>
          </w:rPr>
          <w:t>1.2</w:t>
        </w:r>
        <w:r>
          <w:rPr>
            <w:rFonts w:asciiTheme="minorHAnsi" w:eastAsiaTheme="minorEastAsia" w:hAnsiTheme="minorHAnsi" w:cstheme="minorBidi"/>
            <w:noProof/>
            <w:lang w:eastAsia="da-DK"/>
          </w:rPr>
          <w:tab/>
        </w:r>
        <w:r w:rsidRPr="00FB3947">
          <w:rPr>
            <w:rStyle w:val="Hyperlink"/>
            <w:noProof/>
          </w:rPr>
          <w:t>System overview.</w:t>
        </w:r>
        <w:r>
          <w:rPr>
            <w:noProof/>
            <w:webHidden/>
          </w:rPr>
          <w:tab/>
        </w:r>
        <w:r>
          <w:rPr>
            <w:noProof/>
            <w:webHidden/>
          </w:rPr>
          <w:fldChar w:fldCharType="begin"/>
        </w:r>
        <w:r>
          <w:rPr>
            <w:noProof/>
            <w:webHidden/>
          </w:rPr>
          <w:instrText xml:space="preserve"> PAGEREF _Toc274298437 \h </w:instrText>
        </w:r>
        <w:r>
          <w:rPr>
            <w:noProof/>
            <w:webHidden/>
          </w:rPr>
        </w:r>
        <w:r>
          <w:rPr>
            <w:noProof/>
            <w:webHidden/>
          </w:rPr>
          <w:fldChar w:fldCharType="separate"/>
        </w:r>
        <w:r>
          <w:rPr>
            <w:noProof/>
            <w:webHidden/>
          </w:rPr>
          <w:t>3</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38" w:history="1">
        <w:r w:rsidRPr="00FB3947">
          <w:rPr>
            <w:rStyle w:val="Hyperlink"/>
            <w:noProof/>
          </w:rPr>
          <w:t>1.3</w:t>
        </w:r>
        <w:r>
          <w:rPr>
            <w:rFonts w:asciiTheme="minorHAnsi" w:eastAsiaTheme="minorEastAsia" w:hAnsiTheme="minorHAnsi" w:cstheme="minorBidi"/>
            <w:noProof/>
            <w:lang w:eastAsia="da-DK"/>
          </w:rPr>
          <w:tab/>
        </w:r>
        <w:r w:rsidRPr="00FB3947">
          <w:rPr>
            <w:rStyle w:val="Hyperlink"/>
            <w:noProof/>
          </w:rPr>
          <w:t>Document overview.</w:t>
        </w:r>
        <w:r>
          <w:rPr>
            <w:noProof/>
            <w:webHidden/>
          </w:rPr>
          <w:tab/>
        </w:r>
        <w:r>
          <w:rPr>
            <w:noProof/>
            <w:webHidden/>
          </w:rPr>
          <w:fldChar w:fldCharType="begin"/>
        </w:r>
        <w:r>
          <w:rPr>
            <w:noProof/>
            <w:webHidden/>
          </w:rPr>
          <w:instrText xml:space="preserve"> PAGEREF _Toc274298438 \h </w:instrText>
        </w:r>
        <w:r>
          <w:rPr>
            <w:noProof/>
            <w:webHidden/>
          </w:rPr>
        </w:r>
        <w:r>
          <w:rPr>
            <w:noProof/>
            <w:webHidden/>
          </w:rPr>
          <w:fldChar w:fldCharType="separate"/>
        </w:r>
        <w:r>
          <w:rPr>
            <w:noProof/>
            <w:webHidden/>
          </w:rPr>
          <w:t>5</w:t>
        </w:r>
        <w:r>
          <w:rPr>
            <w:noProof/>
            <w:webHidden/>
          </w:rPr>
          <w:fldChar w:fldCharType="end"/>
        </w:r>
      </w:hyperlink>
    </w:p>
    <w:p w:rsidR="00C70561" w:rsidRDefault="00C70561">
      <w:pPr>
        <w:pStyle w:val="Indholdsfortegnelse1"/>
        <w:tabs>
          <w:tab w:val="left" w:pos="440"/>
          <w:tab w:val="right" w:leader="dot" w:pos="9628"/>
        </w:tabs>
        <w:rPr>
          <w:rFonts w:asciiTheme="minorHAnsi" w:eastAsiaTheme="minorEastAsia" w:hAnsiTheme="minorHAnsi" w:cstheme="minorBidi"/>
          <w:noProof/>
          <w:lang w:eastAsia="da-DK"/>
        </w:rPr>
      </w:pPr>
      <w:hyperlink w:anchor="_Toc274298439" w:history="1">
        <w:r w:rsidRPr="00FB3947">
          <w:rPr>
            <w:rStyle w:val="Hyperlink"/>
            <w:noProof/>
          </w:rPr>
          <w:t>2.</w:t>
        </w:r>
        <w:r>
          <w:rPr>
            <w:rFonts w:asciiTheme="minorHAnsi" w:eastAsiaTheme="minorEastAsia" w:hAnsiTheme="minorHAnsi" w:cstheme="minorBidi"/>
            <w:noProof/>
            <w:lang w:eastAsia="da-DK"/>
          </w:rPr>
          <w:tab/>
        </w:r>
        <w:r w:rsidRPr="00FB3947">
          <w:rPr>
            <w:rStyle w:val="Hyperlink"/>
            <w:noProof/>
          </w:rPr>
          <w:t>Referenced documents.</w:t>
        </w:r>
        <w:r>
          <w:rPr>
            <w:noProof/>
            <w:webHidden/>
          </w:rPr>
          <w:tab/>
        </w:r>
        <w:r>
          <w:rPr>
            <w:noProof/>
            <w:webHidden/>
          </w:rPr>
          <w:fldChar w:fldCharType="begin"/>
        </w:r>
        <w:r>
          <w:rPr>
            <w:noProof/>
            <w:webHidden/>
          </w:rPr>
          <w:instrText xml:space="preserve"> PAGEREF _Toc274298439 \h </w:instrText>
        </w:r>
        <w:r>
          <w:rPr>
            <w:noProof/>
            <w:webHidden/>
          </w:rPr>
        </w:r>
        <w:r>
          <w:rPr>
            <w:noProof/>
            <w:webHidden/>
          </w:rPr>
          <w:fldChar w:fldCharType="separate"/>
        </w:r>
        <w:r>
          <w:rPr>
            <w:noProof/>
            <w:webHidden/>
          </w:rPr>
          <w:t>5</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40" w:history="1">
        <w:r w:rsidRPr="00FB3947">
          <w:rPr>
            <w:rStyle w:val="Hyperlink"/>
            <w:noProof/>
          </w:rPr>
          <w:t>2.1</w:t>
        </w:r>
        <w:r>
          <w:rPr>
            <w:rFonts w:asciiTheme="minorHAnsi" w:eastAsiaTheme="minorEastAsia" w:hAnsiTheme="minorHAnsi" w:cstheme="minorBidi"/>
            <w:noProof/>
            <w:lang w:eastAsia="da-DK"/>
          </w:rPr>
          <w:tab/>
        </w:r>
        <w:r w:rsidRPr="00FB3947">
          <w:rPr>
            <w:rStyle w:val="Hyperlink"/>
            <w:noProof/>
          </w:rPr>
          <w:t>Documents</w:t>
        </w:r>
        <w:r>
          <w:rPr>
            <w:noProof/>
            <w:webHidden/>
          </w:rPr>
          <w:tab/>
        </w:r>
        <w:r>
          <w:rPr>
            <w:noProof/>
            <w:webHidden/>
          </w:rPr>
          <w:fldChar w:fldCharType="begin"/>
        </w:r>
        <w:r>
          <w:rPr>
            <w:noProof/>
            <w:webHidden/>
          </w:rPr>
          <w:instrText xml:space="preserve"> PAGEREF _Toc274298440 \h </w:instrText>
        </w:r>
        <w:r>
          <w:rPr>
            <w:noProof/>
            <w:webHidden/>
          </w:rPr>
        </w:r>
        <w:r>
          <w:rPr>
            <w:noProof/>
            <w:webHidden/>
          </w:rPr>
          <w:fldChar w:fldCharType="separate"/>
        </w:r>
        <w:r>
          <w:rPr>
            <w:noProof/>
            <w:webHidden/>
          </w:rPr>
          <w:t>5</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41" w:history="1">
        <w:r w:rsidRPr="00FB3947">
          <w:rPr>
            <w:rStyle w:val="Hyperlink"/>
            <w:noProof/>
          </w:rPr>
          <w:t>2.2</w:t>
        </w:r>
        <w:r>
          <w:rPr>
            <w:rFonts w:asciiTheme="minorHAnsi" w:eastAsiaTheme="minorEastAsia" w:hAnsiTheme="minorHAnsi" w:cstheme="minorBidi"/>
            <w:noProof/>
            <w:lang w:eastAsia="da-DK"/>
          </w:rPr>
          <w:tab/>
        </w:r>
        <w:r w:rsidRPr="00FB3947">
          <w:rPr>
            <w:rStyle w:val="Hyperlink"/>
            <w:noProof/>
          </w:rPr>
          <w:t>Standards</w:t>
        </w:r>
        <w:r>
          <w:rPr>
            <w:noProof/>
            <w:webHidden/>
          </w:rPr>
          <w:tab/>
        </w:r>
        <w:r>
          <w:rPr>
            <w:noProof/>
            <w:webHidden/>
          </w:rPr>
          <w:fldChar w:fldCharType="begin"/>
        </w:r>
        <w:r>
          <w:rPr>
            <w:noProof/>
            <w:webHidden/>
          </w:rPr>
          <w:instrText xml:space="preserve"> PAGEREF _Toc274298441 \h </w:instrText>
        </w:r>
        <w:r>
          <w:rPr>
            <w:noProof/>
            <w:webHidden/>
          </w:rPr>
        </w:r>
        <w:r>
          <w:rPr>
            <w:noProof/>
            <w:webHidden/>
          </w:rPr>
          <w:fldChar w:fldCharType="separate"/>
        </w:r>
        <w:r>
          <w:rPr>
            <w:noProof/>
            <w:webHidden/>
          </w:rPr>
          <w:t>5</w:t>
        </w:r>
        <w:r>
          <w:rPr>
            <w:noProof/>
            <w:webHidden/>
          </w:rPr>
          <w:fldChar w:fldCharType="end"/>
        </w:r>
      </w:hyperlink>
    </w:p>
    <w:p w:rsidR="00C70561" w:rsidRDefault="00C70561">
      <w:pPr>
        <w:pStyle w:val="Indholdsfortegnelse1"/>
        <w:tabs>
          <w:tab w:val="left" w:pos="440"/>
          <w:tab w:val="right" w:leader="dot" w:pos="9628"/>
        </w:tabs>
        <w:rPr>
          <w:rFonts w:asciiTheme="minorHAnsi" w:eastAsiaTheme="minorEastAsia" w:hAnsiTheme="minorHAnsi" w:cstheme="minorBidi"/>
          <w:noProof/>
          <w:lang w:eastAsia="da-DK"/>
        </w:rPr>
      </w:pPr>
      <w:hyperlink w:anchor="_Toc274298442" w:history="1">
        <w:r w:rsidRPr="00FB3947">
          <w:rPr>
            <w:rStyle w:val="Hyperlink"/>
            <w:noProof/>
          </w:rPr>
          <w:t>3.</w:t>
        </w:r>
        <w:r>
          <w:rPr>
            <w:rFonts w:asciiTheme="minorHAnsi" w:eastAsiaTheme="minorEastAsia" w:hAnsiTheme="minorHAnsi" w:cstheme="minorBidi"/>
            <w:noProof/>
            <w:lang w:eastAsia="da-DK"/>
          </w:rPr>
          <w:tab/>
        </w:r>
        <w:r w:rsidRPr="00FB3947">
          <w:rPr>
            <w:rStyle w:val="Hyperlink"/>
            <w:noProof/>
          </w:rPr>
          <w:t>System-wide design decisions.</w:t>
        </w:r>
        <w:r>
          <w:rPr>
            <w:noProof/>
            <w:webHidden/>
          </w:rPr>
          <w:tab/>
        </w:r>
        <w:r>
          <w:rPr>
            <w:noProof/>
            <w:webHidden/>
          </w:rPr>
          <w:fldChar w:fldCharType="begin"/>
        </w:r>
        <w:r>
          <w:rPr>
            <w:noProof/>
            <w:webHidden/>
          </w:rPr>
          <w:instrText xml:space="preserve"> PAGEREF _Toc274298442 \h </w:instrText>
        </w:r>
        <w:r>
          <w:rPr>
            <w:noProof/>
            <w:webHidden/>
          </w:rPr>
        </w:r>
        <w:r>
          <w:rPr>
            <w:noProof/>
            <w:webHidden/>
          </w:rPr>
          <w:fldChar w:fldCharType="separate"/>
        </w:r>
        <w:r>
          <w:rPr>
            <w:noProof/>
            <w:webHidden/>
          </w:rPr>
          <w:t>6</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43" w:history="1">
        <w:r w:rsidRPr="00FB3947">
          <w:rPr>
            <w:rStyle w:val="Hyperlink"/>
            <w:noProof/>
            <w:lang w:eastAsia="en-GB"/>
          </w:rPr>
          <w:t>3.1</w:t>
        </w:r>
        <w:r>
          <w:rPr>
            <w:rFonts w:asciiTheme="minorHAnsi" w:eastAsiaTheme="minorEastAsia" w:hAnsiTheme="minorHAnsi" w:cstheme="minorBidi"/>
            <w:noProof/>
            <w:lang w:eastAsia="da-DK"/>
          </w:rPr>
          <w:tab/>
        </w:r>
        <w:r w:rsidRPr="00FB3947">
          <w:rPr>
            <w:rStyle w:val="Hyperlink"/>
            <w:noProof/>
            <w:lang w:eastAsia="en-GB"/>
          </w:rPr>
          <w:t>Actors</w:t>
        </w:r>
        <w:r>
          <w:rPr>
            <w:noProof/>
            <w:webHidden/>
          </w:rPr>
          <w:tab/>
        </w:r>
        <w:r>
          <w:rPr>
            <w:noProof/>
            <w:webHidden/>
          </w:rPr>
          <w:fldChar w:fldCharType="begin"/>
        </w:r>
        <w:r>
          <w:rPr>
            <w:noProof/>
            <w:webHidden/>
          </w:rPr>
          <w:instrText xml:space="preserve"> PAGEREF _Toc274298443 \h </w:instrText>
        </w:r>
        <w:r>
          <w:rPr>
            <w:noProof/>
            <w:webHidden/>
          </w:rPr>
        </w:r>
        <w:r>
          <w:rPr>
            <w:noProof/>
            <w:webHidden/>
          </w:rPr>
          <w:fldChar w:fldCharType="separate"/>
        </w:r>
        <w:r>
          <w:rPr>
            <w:noProof/>
            <w:webHidden/>
          </w:rPr>
          <w:t>6</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44" w:history="1">
        <w:r w:rsidRPr="00FB3947">
          <w:rPr>
            <w:rStyle w:val="Hyperlink"/>
            <w:noProof/>
            <w:lang w:eastAsia="en-GB"/>
          </w:rPr>
          <w:t>3.2</w:t>
        </w:r>
        <w:r>
          <w:rPr>
            <w:rFonts w:asciiTheme="minorHAnsi" w:eastAsiaTheme="minorEastAsia" w:hAnsiTheme="minorHAnsi" w:cstheme="minorBidi"/>
            <w:noProof/>
            <w:lang w:eastAsia="da-DK"/>
          </w:rPr>
          <w:tab/>
        </w:r>
        <w:r w:rsidRPr="00FB3947">
          <w:rPr>
            <w:rStyle w:val="Hyperlink"/>
            <w:noProof/>
            <w:lang w:eastAsia="en-GB"/>
          </w:rPr>
          <w:t>Power On/Off</w:t>
        </w:r>
        <w:r>
          <w:rPr>
            <w:noProof/>
            <w:webHidden/>
          </w:rPr>
          <w:tab/>
        </w:r>
        <w:r>
          <w:rPr>
            <w:noProof/>
            <w:webHidden/>
          </w:rPr>
          <w:fldChar w:fldCharType="begin"/>
        </w:r>
        <w:r>
          <w:rPr>
            <w:noProof/>
            <w:webHidden/>
          </w:rPr>
          <w:instrText xml:space="preserve"> PAGEREF _Toc274298444 \h </w:instrText>
        </w:r>
        <w:r>
          <w:rPr>
            <w:noProof/>
            <w:webHidden/>
          </w:rPr>
        </w:r>
        <w:r>
          <w:rPr>
            <w:noProof/>
            <w:webHidden/>
          </w:rPr>
          <w:fldChar w:fldCharType="separate"/>
        </w:r>
        <w:r>
          <w:rPr>
            <w:noProof/>
            <w:webHidden/>
          </w:rPr>
          <w:t>6</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45" w:history="1">
        <w:r w:rsidRPr="00FB3947">
          <w:rPr>
            <w:rStyle w:val="Hyperlink"/>
            <w:noProof/>
            <w:lang w:eastAsia="en-GB"/>
          </w:rPr>
          <w:t>3.3</w:t>
        </w:r>
        <w:r>
          <w:rPr>
            <w:rFonts w:asciiTheme="minorHAnsi" w:eastAsiaTheme="minorEastAsia" w:hAnsiTheme="minorHAnsi" w:cstheme="minorBidi"/>
            <w:noProof/>
            <w:lang w:eastAsia="da-DK"/>
          </w:rPr>
          <w:tab/>
        </w:r>
        <w:r w:rsidRPr="00FB3947">
          <w:rPr>
            <w:rStyle w:val="Hyperlink"/>
            <w:noProof/>
            <w:lang w:eastAsia="en-GB"/>
          </w:rPr>
          <w:t>Mode select</w:t>
        </w:r>
        <w:r>
          <w:rPr>
            <w:noProof/>
            <w:webHidden/>
          </w:rPr>
          <w:tab/>
        </w:r>
        <w:r>
          <w:rPr>
            <w:noProof/>
            <w:webHidden/>
          </w:rPr>
          <w:fldChar w:fldCharType="begin"/>
        </w:r>
        <w:r>
          <w:rPr>
            <w:noProof/>
            <w:webHidden/>
          </w:rPr>
          <w:instrText xml:space="preserve"> PAGEREF _Toc274298445 \h </w:instrText>
        </w:r>
        <w:r>
          <w:rPr>
            <w:noProof/>
            <w:webHidden/>
          </w:rPr>
        </w:r>
        <w:r>
          <w:rPr>
            <w:noProof/>
            <w:webHidden/>
          </w:rPr>
          <w:fldChar w:fldCharType="separate"/>
        </w:r>
        <w:r>
          <w:rPr>
            <w:noProof/>
            <w:webHidden/>
          </w:rPr>
          <w:t>6</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46" w:history="1">
        <w:r w:rsidRPr="00FB3947">
          <w:rPr>
            <w:rStyle w:val="Hyperlink"/>
            <w:noProof/>
            <w:lang w:eastAsia="en-GB"/>
          </w:rPr>
          <w:t>3.4</w:t>
        </w:r>
        <w:r>
          <w:rPr>
            <w:rFonts w:asciiTheme="minorHAnsi" w:eastAsiaTheme="minorEastAsia" w:hAnsiTheme="minorHAnsi" w:cstheme="minorBidi"/>
            <w:noProof/>
            <w:lang w:eastAsia="da-DK"/>
          </w:rPr>
          <w:tab/>
        </w:r>
        <w:r w:rsidRPr="00FB3947">
          <w:rPr>
            <w:rStyle w:val="Hyperlink"/>
            <w:noProof/>
            <w:lang w:eastAsia="en-GB"/>
          </w:rPr>
          <w:t>Zerorize</w:t>
        </w:r>
        <w:r>
          <w:rPr>
            <w:noProof/>
            <w:webHidden/>
          </w:rPr>
          <w:tab/>
        </w:r>
        <w:r>
          <w:rPr>
            <w:noProof/>
            <w:webHidden/>
          </w:rPr>
          <w:fldChar w:fldCharType="begin"/>
        </w:r>
        <w:r>
          <w:rPr>
            <w:noProof/>
            <w:webHidden/>
          </w:rPr>
          <w:instrText xml:space="preserve"> PAGEREF _Toc274298446 \h </w:instrText>
        </w:r>
        <w:r>
          <w:rPr>
            <w:noProof/>
            <w:webHidden/>
          </w:rPr>
        </w:r>
        <w:r>
          <w:rPr>
            <w:noProof/>
            <w:webHidden/>
          </w:rPr>
          <w:fldChar w:fldCharType="separate"/>
        </w:r>
        <w:r>
          <w:rPr>
            <w:noProof/>
            <w:webHidden/>
          </w:rPr>
          <w:t>7</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47" w:history="1">
        <w:r w:rsidRPr="00FB3947">
          <w:rPr>
            <w:rStyle w:val="Hyperlink"/>
            <w:noProof/>
            <w:lang w:eastAsia="en-GB"/>
          </w:rPr>
          <w:t>3.5</w:t>
        </w:r>
        <w:r>
          <w:rPr>
            <w:rFonts w:asciiTheme="minorHAnsi" w:eastAsiaTheme="minorEastAsia" w:hAnsiTheme="minorHAnsi" w:cstheme="minorBidi"/>
            <w:noProof/>
            <w:lang w:eastAsia="da-DK"/>
          </w:rPr>
          <w:tab/>
        </w:r>
        <w:r w:rsidRPr="00FB3947">
          <w:rPr>
            <w:rStyle w:val="Hyperlink"/>
            <w:noProof/>
            <w:lang w:eastAsia="en-GB"/>
          </w:rPr>
          <w:t>Internal Test</w:t>
        </w:r>
        <w:r>
          <w:rPr>
            <w:noProof/>
            <w:webHidden/>
          </w:rPr>
          <w:tab/>
        </w:r>
        <w:r>
          <w:rPr>
            <w:noProof/>
            <w:webHidden/>
          </w:rPr>
          <w:fldChar w:fldCharType="begin"/>
        </w:r>
        <w:r>
          <w:rPr>
            <w:noProof/>
            <w:webHidden/>
          </w:rPr>
          <w:instrText xml:space="preserve"> PAGEREF _Toc274298447 \h </w:instrText>
        </w:r>
        <w:r>
          <w:rPr>
            <w:noProof/>
            <w:webHidden/>
          </w:rPr>
        </w:r>
        <w:r>
          <w:rPr>
            <w:noProof/>
            <w:webHidden/>
          </w:rPr>
          <w:fldChar w:fldCharType="separate"/>
        </w:r>
        <w:r>
          <w:rPr>
            <w:noProof/>
            <w:webHidden/>
          </w:rPr>
          <w:t>7</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48" w:history="1">
        <w:r w:rsidRPr="00FB3947">
          <w:rPr>
            <w:rStyle w:val="Hyperlink"/>
            <w:noProof/>
            <w:lang w:eastAsia="en-GB"/>
          </w:rPr>
          <w:t>3.6</w:t>
        </w:r>
        <w:r>
          <w:rPr>
            <w:rFonts w:asciiTheme="minorHAnsi" w:eastAsiaTheme="minorEastAsia" w:hAnsiTheme="minorHAnsi" w:cstheme="minorBidi"/>
            <w:noProof/>
            <w:lang w:eastAsia="da-DK"/>
          </w:rPr>
          <w:tab/>
        </w:r>
        <w:r w:rsidRPr="00FB3947">
          <w:rPr>
            <w:rStyle w:val="Hyperlink"/>
            <w:noProof/>
            <w:lang w:eastAsia="en-GB"/>
          </w:rPr>
          <w:t>Thread detected</w:t>
        </w:r>
        <w:r>
          <w:rPr>
            <w:noProof/>
            <w:webHidden/>
          </w:rPr>
          <w:tab/>
        </w:r>
        <w:r>
          <w:rPr>
            <w:noProof/>
            <w:webHidden/>
          </w:rPr>
          <w:fldChar w:fldCharType="begin"/>
        </w:r>
        <w:r>
          <w:rPr>
            <w:noProof/>
            <w:webHidden/>
          </w:rPr>
          <w:instrText xml:space="preserve"> PAGEREF _Toc274298448 \h </w:instrText>
        </w:r>
        <w:r>
          <w:rPr>
            <w:noProof/>
            <w:webHidden/>
          </w:rPr>
        </w:r>
        <w:r>
          <w:rPr>
            <w:noProof/>
            <w:webHidden/>
          </w:rPr>
          <w:fldChar w:fldCharType="separate"/>
        </w:r>
        <w:r>
          <w:rPr>
            <w:noProof/>
            <w:webHidden/>
          </w:rPr>
          <w:t>7</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49" w:history="1">
        <w:r w:rsidRPr="00FB3947">
          <w:rPr>
            <w:rStyle w:val="Hyperlink"/>
            <w:noProof/>
            <w:lang w:eastAsia="en-GB"/>
          </w:rPr>
          <w:t>3.7</w:t>
        </w:r>
        <w:r>
          <w:rPr>
            <w:rFonts w:asciiTheme="minorHAnsi" w:eastAsiaTheme="minorEastAsia" w:hAnsiTheme="minorHAnsi" w:cstheme="minorBidi"/>
            <w:noProof/>
            <w:lang w:eastAsia="da-DK"/>
          </w:rPr>
          <w:tab/>
        </w:r>
        <w:r w:rsidRPr="00FB3947">
          <w:rPr>
            <w:rStyle w:val="Hyperlink"/>
            <w:noProof/>
            <w:lang w:eastAsia="en-GB"/>
          </w:rPr>
          <w:t>Program update</w:t>
        </w:r>
        <w:r>
          <w:rPr>
            <w:noProof/>
            <w:webHidden/>
          </w:rPr>
          <w:tab/>
        </w:r>
        <w:r>
          <w:rPr>
            <w:noProof/>
            <w:webHidden/>
          </w:rPr>
          <w:fldChar w:fldCharType="begin"/>
        </w:r>
        <w:r>
          <w:rPr>
            <w:noProof/>
            <w:webHidden/>
          </w:rPr>
          <w:instrText xml:space="preserve"> PAGEREF _Toc274298449 \h </w:instrText>
        </w:r>
        <w:r>
          <w:rPr>
            <w:noProof/>
            <w:webHidden/>
          </w:rPr>
        </w:r>
        <w:r>
          <w:rPr>
            <w:noProof/>
            <w:webHidden/>
          </w:rPr>
          <w:fldChar w:fldCharType="separate"/>
        </w:r>
        <w:r>
          <w:rPr>
            <w:noProof/>
            <w:webHidden/>
          </w:rPr>
          <w:t>7</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50" w:history="1">
        <w:r w:rsidRPr="00FB3947">
          <w:rPr>
            <w:rStyle w:val="Hyperlink"/>
            <w:noProof/>
            <w:lang w:eastAsia="en-GB"/>
          </w:rPr>
          <w:t>3.8</w:t>
        </w:r>
        <w:r>
          <w:rPr>
            <w:rFonts w:asciiTheme="minorHAnsi" w:eastAsiaTheme="minorEastAsia" w:hAnsiTheme="minorHAnsi" w:cstheme="minorBidi"/>
            <w:noProof/>
            <w:lang w:eastAsia="da-DK"/>
          </w:rPr>
          <w:tab/>
        </w:r>
        <w:r w:rsidRPr="00FB3947">
          <w:rPr>
            <w:rStyle w:val="Hyperlink"/>
            <w:noProof/>
            <w:lang w:eastAsia="en-GB"/>
          </w:rPr>
          <w:t>Plane on ground</w:t>
        </w:r>
        <w:r>
          <w:rPr>
            <w:noProof/>
            <w:webHidden/>
          </w:rPr>
          <w:tab/>
        </w:r>
        <w:r>
          <w:rPr>
            <w:noProof/>
            <w:webHidden/>
          </w:rPr>
          <w:fldChar w:fldCharType="begin"/>
        </w:r>
        <w:r>
          <w:rPr>
            <w:noProof/>
            <w:webHidden/>
          </w:rPr>
          <w:instrText xml:space="preserve"> PAGEREF _Toc274298450 \h </w:instrText>
        </w:r>
        <w:r>
          <w:rPr>
            <w:noProof/>
            <w:webHidden/>
          </w:rPr>
        </w:r>
        <w:r>
          <w:rPr>
            <w:noProof/>
            <w:webHidden/>
          </w:rPr>
          <w:fldChar w:fldCharType="separate"/>
        </w:r>
        <w:r>
          <w:rPr>
            <w:noProof/>
            <w:webHidden/>
          </w:rPr>
          <w:t>7</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51" w:history="1">
        <w:r w:rsidRPr="00FB3947">
          <w:rPr>
            <w:rStyle w:val="Hyperlink"/>
            <w:noProof/>
            <w:lang w:eastAsia="en-GB"/>
          </w:rPr>
          <w:t>3.9</w:t>
        </w:r>
        <w:r>
          <w:rPr>
            <w:rFonts w:asciiTheme="minorHAnsi" w:eastAsiaTheme="minorEastAsia" w:hAnsiTheme="minorHAnsi" w:cstheme="minorBidi"/>
            <w:noProof/>
            <w:lang w:eastAsia="da-DK"/>
          </w:rPr>
          <w:tab/>
        </w:r>
        <w:r w:rsidRPr="00FB3947">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_Toc274298451 \h </w:instrText>
        </w:r>
        <w:r>
          <w:rPr>
            <w:noProof/>
            <w:webHidden/>
          </w:rPr>
        </w:r>
        <w:r>
          <w:rPr>
            <w:noProof/>
            <w:webHidden/>
          </w:rPr>
          <w:fldChar w:fldCharType="separate"/>
        </w:r>
        <w:r>
          <w:rPr>
            <w:noProof/>
            <w:webHidden/>
          </w:rPr>
          <w:t>7</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52" w:history="1">
        <w:r w:rsidRPr="00FB3947">
          <w:rPr>
            <w:rStyle w:val="Hyperlink"/>
            <w:noProof/>
            <w:lang w:eastAsia="en-GB"/>
          </w:rPr>
          <w:t>3.1</w:t>
        </w:r>
        <w:r>
          <w:rPr>
            <w:rFonts w:asciiTheme="minorHAnsi" w:eastAsiaTheme="minorEastAsia" w:hAnsiTheme="minorHAnsi" w:cstheme="minorBidi"/>
            <w:noProof/>
            <w:lang w:eastAsia="da-DK"/>
          </w:rPr>
          <w:tab/>
        </w:r>
        <w:r w:rsidRPr="00FB3947">
          <w:rPr>
            <w:rStyle w:val="Hyperlink"/>
            <w:noProof/>
            <w:lang w:eastAsia="en-GB"/>
          </w:rPr>
          <w:t>Weight</w:t>
        </w:r>
        <w:r>
          <w:rPr>
            <w:noProof/>
            <w:webHidden/>
          </w:rPr>
          <w:tab/>
        </w:r>
        <w:r>
          <w:rPr>
            <w:noProof/>
            <w:webHidden/>
          </w:rPr>
          <w:fldChar w:fldCharType="begin"/>
        </w:r>
        <w:r>
          <w:rPr>
            <w:noProof/>
            <w:webHidden/>
          </w:rPr>
          <w:instrText xml:space="preserve"> PAGEREF _Toc274298452 \h </w:instrText>
        </w:r>
        <w:r>
          <w:rPr>
            <w:noProof/>
            <w:webHidden/>
          </w:rPr>
        </w:r>
        <w:r>
          <w:rPr>
            <w:noProof/>
            <w:webHidden/>
          </w:rPr>
          <w:fldChar w:fldCharType="separate"/>
        </w:r>
        <w:r>
          <w:rPr>
            <w:noProof/>
            <w:webHidden/>
          </w:rPr>
          <w:t>8</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53" w:history="1">
        <w:r w:rsidRPr="00FB3947">
          <w:rPr>
            <w:rStyle w:val="Hyperlink"/>
            <w:noProof/>
            <w:lang w:eastAsia="en-GB"/>
          </w:rPr>
          <w:t>3.2</w:t>
        </w:r>
        <w:r>
          <w:rPr>
            <w:rFonts w:asciiTheme="minorHAnsi" w:eastAsiaTheme="minorEastAsia" w:hAnsiTheme="minorHAnsi" w:cstheme="minorBidi"/>
            <w:noProof/>
            <w:lang w:eastAsia="da-DK"/>
          </w:rPr>
          <w:tab/>
        </w:r>
        <w:r w:rsidRPr="00FB3947">
          <w:rPr>
            <w:rStyle w:val="Hyperlink"/>
            <w:noProof/>
            <w:lang w:eastAsia="en-GB"/>
          </w:rPr>
          <w:t>Magazine selector</w:t>
        </w:r>
        <w:r>
          <w:rPr>
            <w:noProof/>
            <w:webHidden/>
          </w:rPr>
          <w:tab/>
        </w:r>
        <w:r>
          <w:rPr>
            <w:noProof/>
            <w:webHidden/>
          </w:rPr>
          <w:fldChar w:fldCharType="begin"/>
        </w:r>
        <w:r>
          <w:rPr>
            <w:noProof/>
            <w:webHidden/>
          </w:rPr>
          <w:instrText xml:space="preserve"> PAGEREF _Toc274298453 \h </w:instrText>
        </w:r>
        <w:r>
          <w:rPr>
            <w:noProof/>
            <w:webHidden/>
          </w:rPr>
        </w:r>
        <w:r>
          <w:rPr>
            <w:noProof/>
            <w:webHidden/>
          </w:rPr>
          <w:fldChar w:fldCharType="separate"/>
        </w:r>
        <w:r>
          <w:rPr>
            <w:noProof/>
            <w:webHidden/>
          </w:rPr>
          <w:t>9</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54" w:history="1">
        <w:r w:rsidRPr="00FB3947">
          <w:rPr>
            <w:rStyle w:val="Hyperlink"/>
            <w:noProof/>
            <w:lang w:eastAsia="en-GB"/>
          </w:rPr>
          <w:t>3.3</w:t>
        </w:r>
        <w:r>
          <w:rPr>
            <w:rFonts w:asciiTheme="minorHAnsi" w:eastAsiaTheme="minorEastAsia" w:hAnsiTheme="minorHAnsi" w:cstheme="minorBidi"/>
            <w:noProof/>
            <w:lang w:eastAsia="da-DK"/>
          </w:rPr>
          <w:tab/>
        </w:r>
        <w:r w:rsidRPr="00FB3947">
          <w:rPr>
            <w:rStyle w:val="Hyperlink"/>
            <w:noProof/>
            <w:lang w:eastAsia="en-GB"/>
          </w:rPr>
          <w:t>Safety</w:t>
        </w:r>
        <w:r>
          <w:rPr>
            <w:noProof/>
            <w:webHidden/>
          </w:rPr>
          <w:tab/>
        </w:r>
        <w:r>
          <w:rPr>
            <w:noProof/>
            <w:webHidden/>
          </w:rPr>
          <w:fldChar w:fldCharType="begin"/>
        </w:r>
        <w:r>
          <w:rPr>
            <w:noProof/>
            <w:webHidden/>
          </w:rPr>
          <w:instrText xml:space="preserve"> PAGEREF _Toc274298454 \h </w:instrText>
        </w:r>
        <w:r>
          <w:rPr>
            <w:noProof/>
            <w:webHidden/>
          </w:rPr>
        </w:r>
        <w:r>
          <w:rPr>
            <w:noProof/>
            <w:webHidden/>
          </w:rPr>
          <w:fldChar w:fldCharType="separate"/>
        </w:r>
        <w:r>
          <w:rPr>
            <w:noProof/>
            <w:webHidden/>
          </w:rPr>
          <w:t>11</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55" w:history="1">
        <w:r w:rsidRPr="00FB3947">
          <w:rPr>
            <w:rStyle w:val="Hyperlink"/>
            <w:noProof/>
            <w:lang w:eastAsia="en-GB"/>
          </w:rPr>
          <w:t>3.4</w:t>
        </w:r>
        <w:r>
          <w:rPr>
            <w:rFonts w:asciiTheme="minorHAnsi" w:eastAsiaTheme="minorEastAsia" w:hAnsiTheme="minorHAnsi" w:cstheme="minorBidi"/>
            <w:noProof/>
            <w:lang w:eastAsia="da-DK"/>
          </w:rPr>
          <w:tab/>
        </w:r>
        <w:r w:rsidRPr="00FB3947">
          <w:rPr>
            <w:rStyle w:val="Hyperlink"/>
            <w:noProof/>
            <w:lang w:eastAsia="en-GB"/>
          </w:rPr>
          <w:t>Security</w:t>
        </w:r>
        <w:r>
          <w:rPr>
            <w:noProof/>
            <w:webHidden/>
          </w:rPr>
          <w:tab/>
        </w:r>
        <w:r>
          <w:rPr>
            <w:noProof/>
            <w:webHidden/>
          </w:rPr>
          <w:fldChar w:fldCharType="begin"/>
        </w:r>
        <w:r>
          <w:rPr>
            <w:noProof/>
            <w:webHidden/>
          </w:rPr>
          <w:instrText xml:space="preserve"> PAGEREF _Toc274298455 \h </w:instrText>
        </w:r>
        <w:r>
          <w:rPr>
            <w:noProof/>
            <w:webHidden/>
          </w:rPr>
        </w:r>
        <w:r>
          <w:rPr>
            <w:noProof/>
            <w:webHidden/>
          </w:rPr>
          <w:fldChar w:fldCharType="separate"/>
        </w:r>
        <w:r>
          <w:rPr>
            <w:noProof/>
            <w:webHidden/>
          </w:rPr>
          <w:t>11</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56" w:history="1">
        <w:r w:rsidRPr="00FB3947">
          <w:rPr>
            <w:rStyle w:val="Hyperlink"/>
            <w:noProof/>
            <w:lang w:eastAsia="en-GB"/>
          </w:rPr>
          <w:t>3.5</w:t>
        </w:r>
        <w:r>
          <w:rPr>
            <w:rFonts w:asciiTheme="minorHAnsi" w:eastAsiaTheme="minorEastAsia" w:hAnsiTheme="minorHAnsi" w:cstheme="minorBidi"/>
            <w:noProof/>
            <w:lang w:eastAsia="da-DK"/>
          </w:rPr>
          <w:tab/>
        </w:r>
        <w:r w:rsidRPr="00FB3947">
          <w:rPr>
            <w:rStyle w:val="Hyperlink"/>
            <w:noProof/>
            <w:lang w:eastAsia="en-GB"/>
          </w:rPr>
          <w:t>Handling of navigation data</w:t>
        </w:r>
        <w:r>
          <w:rPr>
            <w:noProof/>
            <w:webHidden/>
          </w:rPr>
          <w:tab/>
        </w:r>
        <w:r>
          <w:rPr>
            <w:noProof/>
            <w:webHidden/>
          </w:rPr>
          <w:fldChar w:fldCharType="begin"/>
        </w:r>
        <w:r>
          <w:rPr>
            <w:noProof/>
            <w:webHidden/>
          </w:rPr>
          <w:instrText xml:space="preserve"> PAGEREF _Toc274298456 \h </w:instrText>
        </w:r>
        <w:r>
          <w:rPr>
            <w:noProof/>
            <w:webHidden/>
          </w:rPr>
        </w:r>
        <w:r>
          <w:rPr>
            <w:noProof/>
            <w:webHidden/>
          </w:rPr>
          <w:fldChar w:fldCharType="separate"/>
        </w:r>
        <w:r>
          <w:rPr>
            <w:noProof/>
            <w:webHidden/>
          </w:rPr>
          <w:t>11</w:t>
        </w:r>
        <w:r>
          <w:rPr>
            <w:noProof/>
            <w:webHidden/>
          </w:rPr>
          <w:fldChar w:fldCharType="end"/>
        </w:r>
      </w:hyperlink>
    </w:p>
    <w:p w:rsidR="00C70561" w:rsidRDefault="00C70561">
      <w:pPr>
        <w:pStyle w:val="Indholdsfortegnelse1"/>
        <w:tabs>
          <w:tab w:val="left" w:pos="440"/>
          <w:tab w:val="right" w:leader="dot" w:pos="9628"/>
        </w:tabs>
        <w:rPr>
          <w:rFonts w:asciiTheme="minorHAnsi" w:eastAsiaTheme="minorEastAsia" w:hAnsiTheme="minorHAnsi" w:cstheme="minorBidi"/>
          <w:noProof/>
          <w:lang w:eastAsia="da-DK"/>
        </w:rPr>
      </w:pPr>
      <w:hyperlink w:anchor="_Toc274298457" w:history="1">
        <w:r w:rsidRPr="00FB3947">
          <w:rPr>
            <w:rStyle w:val="Hyperlink"/>
            <w:noProof/>
          </w:rPr>
          <w:t>4.</w:t>
        </w:r>
        <w:r>
          <w:rPr>
            <w:rFonts w:asciiTheme="minorHAnsi" w:eastAsiaTheme="minorEastAsia" w:hAnsiTheme="minorHAnsi" w:cstheme="minorBidi"/>
            <w:noProof/>
            <w:lang w:eastAsia="da-DK"/>
          </w:rPr>
          <w:tab/>
        </w:r>
        <w:r w:rsidRPr="00FB3947">
          <w:rPr>
            <w:rStyle w:val="Hyperlink"/>
            <w:noProof/>
          </w:rPr>
          <w:t>System architectural design.</w:t>
        </w:r>
        <w:r>
          <w:rPr>
            <w:noProof/>
            <w:webHidden/>
          </w:rPr>
          <w:tab/>
        </w:r>
        <w:r>
          <w:rPr>
            <w:noProof/>
            <w:webHidden/>
          </w:rPr>
          <w:fldChar w:fldCharType="begin"/>
        </w:r>
        <w:r>
          <w:rPr>
            <w:noProof/>
            <w:webHidden/>
          </w:rPr>
          <w:instrText xml:space="preserve"> PAGEREF _Toc274298457 \h </w:instrText>
        </w:r>
        <w:r>
          <w:rPr>
            <w:noProof/>
            <w:webHidden/>
          </w:rPr>
        </w:r>
        <w:r>
          <w:rPr>
            <w:noProof/>
            <w:webHidden/>
          </w:rPr>
          <w:fldChar w:fldCharType="separate"/>
        </w:r>
        <w:r>
          <w:rPr>
            <w:noProof/>
            <w:webHidden/>
          </w:rPr>
          <w:t>11</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58" w:history="1">
        <w:r w:rsidRPr="00FB3947">
          <w:rPr>
            <w:rStyle w:val="Hyperlink"/>
            <w:noProof/>
          </w:rPr>
          <w:t>4.1</w:t>
        </w:r>
        <w:r>
          <w:rPr>
            <w:rFonts w:asciiTheme="minorHAnsi" w:eastAsiaTheme="minorEastAsia" w:hAnsiTheme="minorHAnsi" w:cstheme="minorBidi"/>
            <w:noProof/>
            <w:lang w:eastAsia="da-DK"/>
          </w:rPr>
          <w:tab/>
        </w:r>
        <w:r w:rsidRPr="00FB3947">
          <w:rPr>
            <w:rStyle w:val="Hyperlink"/>
            <w:noProof/>
          </w:rPr>
          <w:t>System components.</w:t>
        </w:r>
        <w:r>
          <w:rPr>
            <w:noProof/>
            <w:webHidden/>
          </w:rPr>
          <w:tab/>
        </w:r>
        <w:r>
          <w:rPr>
            <w:noProof/>
            <w:webHidden/>
          </w:rPr>
          <w:fldChar w:fldCharType="begin"/>
        </w:r>
        <w:r>
          <w:rPr>
            <w:noProof/>
            <w:webHidden/>
          </w:rPr>
          <w:instrText xml:space="preserve"> PAGEREF _Toc274298458 \h </w:instrText>
        </w:r>
        <w:r>
          <w:rPr>
            <w:noProof/>
            <w:webHidden/>
          </w:rPr>
        </w:r>
        <w:r>
          <w:rPr>
            <w:noProof/>
            <w:webHidden/>
          </w:rPr>
          <w:fldChar w:fldCharType="separate"/>
        </w:r>
        <w:r>
          <w:rPr>
            <w:noProof/>
            <w:webHidden/>
          </w:rPr>
          <w:t>11</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59" w:history="1">
        <w:r w:rsidRPr="00FB3947">
          <w:rPr>
            <w:rStyle w:val="Hyperlink"/>
            <w:noProof/>
          </w:rPr>
          <w:t>4.2</w:t>
        </w:r>
        <w:r>
          <w:rPr>
            <w:rFonts w:asciiTheme="minorHAnsi" w:eastAsiaTheme="minorEastAsia" w:hAnsiTheme="minorHAnsi" w:cstheme="minorBidi"/>
            <w:noProof/>
            <w:lang w:eastAsia="da-DK"/>
          </w:rPr>
          <w:tab/>
        </w:r>
        <w:r w:rsidRPr="00FB3947">
          <w:rPr>
            <w:rStyle w:val="Hyperlink"/>
            <w:noProof/>
          </w:rPr>
          <w:t>Concept of execution.</w:t>
        </w:r>
        <w:r>
          <w:rPr>
            <w:noProof/>
            <w:webHidden/>
          </w:rPr>
          <w:tab/>
        </w:r>
        <w:r>
          <w:rPr>
            <w:noProof/>
            <w:webHidden/>
          </w:rPr>
          <w:fldChar w:fldCharType="begin"/>
        </w:r>
        <w:r>
          <w:rPr>
            <w:noProof/>
            <w:webHidden/>
          </w:rPr>
          <w:instrText xml:space="preserve"> PAGEREF _Toc274298459 \h </w:instrText>
        </w:r>
        <w:r>
          <w:rPr>
            <w:noProof/>
            <w:webHidden/>
          </w:rPr>
        </w:r>
        <w:r>
          <w:rPr>
            <w:noProof/>
            <w:webHidden/>
          </w:rPr>
          <w:fldChar w:fldCharType="separate"/>
        </w:r>
        <w:r>
          <w:rPr>
            <w:noProof/>
            <w:webHidden/>
          </w:rPr>
          <w:t>14</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60" w:history="1">
        <w:r w:rsidRPr="00FB3947">
          <w:rPr>
            <w:rStyle w:val="Hyperlink"/>
            <w:noProof/>
          </w:rPr>
          <w:t>4.3</w:t>
        </w:r>
        <w:r>
          <w:rPr>
            <w:rFonts w:asciiTheme="minorHAnsi" w:eastAsiaTheme="minorEastAsia" w:hAnsiTheme="minorHAnsi" w:cstheme="minorBidi"/>
            <w:noProof/>
            <w:lang w:eastAsia="da-DK"/>
          </w:rPr>
          <w:tab/>
        </w:r>
        <w:r w:rsidRPr="00FB3947">
          <w:rPr>
            <w:rStyle w:val="Hyperlink"/>
            <w:noProof/>
          </w:rPr>
          <w:t>Interface design.</w:t>
        </w:r>
        <w:r>
          <w:rPr>
            <w:noProof/>
            <w:webHidden/>
          </w:rPr>
          <w:tab/>
        </w:r>
        <w:r>
          <w:rPr>
            <w:noProof/>
            <w:webHidden/>
          </w:rPr>
          <w:fldChar w:fldCharType="begin"/>
        </w:r>
        <w:r>
          <w:rPr>
            <w:noProof/>
            <w:webHidden/>
          </w:rPr>
          <w:instrText xml:space="preserve"> PAGEREF _Toc274298460 \h </w:instrText>
        </w:r>
        <w:r>
          <w:rPr>
            <w:noProof/>
            <w:webHidden/>
          </w:rPr>
        </w:r>
        <w:r>
          <w:rPr>
            <w:noProof/>
            <w:webHidden/>
          </w:rPr>
          <w:fldChar w:fldCharType="separate"/>
        </w:r>
        <w:r>
          <w:rPr>
            <w:noProof/>
            <w:webHidden/>
          </w:rPr>
          <w:t>19</w:t>
        </w:r>
        <w:r>
          <w:rPr>
            <w:noProof/>
            <w:webHidden/>
          </w:rPr>
          <w:fldChar w:fldCharType="end"/>
        </w:r>
      </w:hyperlink>
    </w:p>
    <w:p w:rsidR="00C70561" w:rsidRDefault="00C70561">
      <w:pPr>
        <w:pStyle w:val="Indholdsfortegnelse1"/>
        <w:tabs>
          <w:tab w:val="left" w:pos="440"/>
          <w:tab w:val="right" w:leader="dot" w:pos="9628"/>
        </w:tabs>
        <w:rPr>
          <w:rFonts w:asciiTheme="minorHAnsi" w:eastAsiaTheme="minorEastAsia" w:hAnsiTheme="minorHAnsi" w:cstheme="minorBidi"/>
          <w:noProof/>
          <w:lang w:eastAsia="da-DK"/>
        </w:rPr>
      </w:pPr>
      <w:hyperlink w:anchor="_Toc274298461" w:history="1">
        <w:r w:rsidRPr="00FB3947">
          <w:rPr>
            <w:rStyle w:val="Hyperlink"/>
            <w:noProof/>
          </w:rPr>
          <w:t>5.</w:t>
        </w:r>
        <w:r>
          <w:rPr>
            <w:rFonts w:asciiTheme="minorHAnsi" w:eastAsiaTheme="minorEastAsia" w:hAnsiTheme="minorHAnsi" w:cstheme="minorBidi"/>
            <w:noProof/>
            <w:lang w:eastAsia="da-DK"/>
          </w:rPr>
          <w:tab/>
        </w:r>
        <w:r w:rsidRPr="00FB3947">
          <w:rPr>
            <w:rStyle w:val="Hyperlink"/>
            <w:noProof/>
          </w:rPr>
          <w:t>Requirements traceability.</w:t>
        </w:r>
        <w:r>
          <w:rPr>
            <w:noProof/>
            <w:webHidden/>
          </w:rPr>
          <w:tab/>
        </w:r>
        <w:r>
          <w:rPr>
            <w:noProof/>
            <w:webHidden/>
          </w:rPr>
          <w:fldChar w:fldCharType="begin"/>
        </w:r>
        <w:r>
          <w:rPr>
            <w:noProof/>
            <w:webHidden/>
          </w:rPr>
          <w:instrText xml:space="preserve"> PAGEREF _Toc274298461 \h </w:instrText>
        </w:r>
        <w:r>
          <w:rPr>
            <w:noProof/>
            <w:webHidden/>
          </w:rPr>
        </w:r>
        <w:r>
          <w:rPr>
            <w:noProof/>
            <w:webHidden/>
          </w:rPr>
          <w:fldChar w:fldCharType="separate"/>
        </w:r>
        <w:r>
          <w:rPr>
            <w:noProof/>
            <w:webHidden/>
          </w:rPr>
          <w:t>23</w:t>
        </w:r>
        <w:r>
          <w:rPr>
            <w:noProof/>
            <w:webHidden/>
          </w:rPr>
          <w:fldChar w:fldCharType="end"/>
        </w:r>
      </w:hyperlink>
    </w:p>
    <w:p w:rsidR="00C70561" w:rsidRDefault="00C70561">
      <w:pPr>
        <w:pStyle w:val="Indholdsfortegnelse1"/>
        <w:tabs>
          <w:tab w:val="left" w:pos="440"/>
          <w:tab w:val="right" w:leader="dot" w:pos="9628"/>
        </w:tabs>
        <w:rPr>
          <w:rFonts w:asciiTheme="minorHAnsi" w:eastAsiaTheme="minorEastAsia" w:hAnsiTheme="minorHAnsi" w:cstheme="minorBidi"/>
          <w:noProof/>
          <w:lang w:eastAsia="da-DK"/>
        </w:rPr>
      </w:pPr>
      <w:hyperlink w:anchor="_Toc274298462" w:history="1">
        <w:r w:rsidRPr="00FB3947">
          <w:rPr>
            <w:rStyle w:val="Hyperlink"/>
            <w:noProof/>
          </w:rPr>
          <w:t>6.</w:t>
        </w:r>
        <w:r>
          <w:rPr>
            <w:rFonts w:asciiTheme="minorHAnsi" w:eastAsiaTheme="minorEastAsia" w:hAnsiTheme="minorHAnsi" w:cstheme="minorBidi"/>
            <w:noProof/>
            <w:lang w:eastAsia="da-DK"/>
          </w:rPr>
          <w:tab/>
        </w:r>
        <w:r w:rsidRPr="00FB3947">
          <w:rPr>
            <w:rStyle w:val="Hyperlink"/>
            <w:noProof/>
          </w:rPr>
          <w:t>Notes.</w:t>
        </w:r>
        <w:r>
          <w:rPr>
            <w:noProof/>
            <w:webHidden/>
          </w:rPr>
          <w:tab/>
        </w:r>
        <w:r>
          <w:rPr>
            <w:noProof/>
            <w:webHidden/>
          </w:rPr>
          <w:fldChar w:fldCharType="begin"/>
        </w:r>
        <w:r>
          <w:rPr>
            <w:noProof/>
            <w:webHidden/>
          </w:rPr>
          <w:instrText xml:space="preserve"> PAGEREF _Toc274298462 \h </w:instrText>
        </w:r>
        <w:r>
          <w:rPr>
            <w:noProof/>
            <w:webHidden/>
          </w:rPr>
        </w:r>
        <w:r>
          <w:rPr>
            <w:noProof/>
            <w:webHidden/>
          </w:rPr>
          <w:fldChar w:fldCharType="separate"/>
        </w:r>
        <w:r>
          <w:rPr>
            <w:noProof/>
            <w:webHidden/>
          </w:rPr>
          <w:t>25</w:t>
        </w:r>
        <w:r>
          <w:rPr>
            <w:noProof/>
            <w:webHidden/>
          </w:rPr>
          <w:fldChar w:fldCharType="end"/>
        </w:r>
      </w:hyperlink>
    </w:p>
    <w:p w:rsidR="00C70561" w:rsidRDefault="00C70561">
      <w:pPr>
        <w:pStyle w:val="Indholdsfortegnelse2"/>
        <w:tabs>
          <w:tab w:val="left" w:pos="880"/>
          <w:tab w:val="right" w:leader="dot" w:pos="9628"/>
        </w:tabs>
        <w:rPr>
          <w:rFonts w:asciiTheme="minorHAnsi" w:eastAsiaTheme="minorEastAsia" w:hAnsiTheme="minorHAnsi" w:cstheme="minorBidi"/>
          <w:noProof/>
          <w:lang w:eastAsia="da-DK"/>
        </w:rPr>
      </w:pPr>
      <w:hyperlink w:anchor="_Toc274298463" w:history="1">
        <w:r w:rsidRPr="00FB3947">
          <w:rPr>
            <w:rStyle w:val="Hyperlink"/>
            <w:noProof/>
          </w:rPr>
          <w:t>6.1</w:t>
        </w:r>
        <w:r>
          <w:rPr>
            <w:rFonts w:asciiTheme="minorHAnsi" w:eastAsiaTheme="minorEastAsia" w:hAnsiTheme="minorHAnsi" w:cstheme="minorBidi"/>
            <w:noProof/>
            <w:lang w:eastAsia="da-DK"/>
          </w:rPr>
          <w:tab/>
        </w:r>
        <w:r w:rsidRPr="00FB3947">
          <w:rPr>
            <w:rStyle w:val="Hyperlink"/>
            <w:noProof/>
          </w:rPr>
          <w:t>Acronyms and abbreviations</w:t>
        </w:r>
        <w:r>
          <w:rPr>
            <w:noProof/>
            <w:webHidden/>
          </w:rPr>
          <w:tab/>
        </w:r>
        <w:r>
          <w:rPr>
            <w:noProof/>
            <w:webHidden/>
          </w:rPr>
          <w:fldChar w:fldCharType="begin"/>
        </w:r>
        <w:r>
          <w:rPr>
            <w:noProof/>
            <w:webHidden/>
          </w:rPr>
          <w:instrText xml:space="preserve"> PAGEREF _Toc274298463 \h </w:instrText>
        </w:r>
        <w:r>
          <w:rPr>
            <w:noProof/>
            <w:webHidden/>
          </w:rPr>
        </w:r>
        <w:r>
          <w:rPr>
            <w:noProof/>
            <w:webHidden/>
          </w:rPr>
          <w:fldChar w:fldCharType="separate"/>
        </w:r>
        <w:r>
          <w:rPr>
            <w:noProof/>
            <w:webHidden/>
          </w:rPr>
          <w:t>25</w:t>
        </w:r>
        <w:r>
          <w:rPr>
            <w:noProof/>
            <w:webHidden/>
          </w:rPr>
          <w:fldChar w:fldCharType="end"/>
        </w:r>
      </w:hyperlink>
    </w:p>
    <w:p w:rsidR="00876233" w:rsidRPr="00AF5440" w:rsidRDefault="002B4921">
      <w:pPr>
        <w:rPr>
          <w:lang w:val="en-GB"/>
        </w:rPr>
      </w:pPr>
      <w:r>
        <w:rPr>
          <w:b/>
          <w:sz w:val="20"/>
          <w:szCs w:val="20"/>
          <w:lang w:val="en-GB"/>
        </w:rPr>
        <w:fldChar w:fldCharType="end"/>
      </w:r>
    </w:p>
    <w:p w:rsidR="00876233" w:rsidRPr="00AF5440" w:rsidRDefault="00876233"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876233" w:rsidRPr="00AF5440" w:rsidTr="0063482D">
        <w:tc>
          <w:tcPr>
            <w:tcW w:w="2444" w:type="dxa"/>
          </w:tcPr>
          <w:p w:rsidR="00876233" w:rsidRPr="00AF5440" w:rsidRDefault="00876233" w:rsidP="0063482D">
            <w:pPr>
              <w:spacing w:after="0" w:line="240" w:lineRule="auto"/>
              <w:rPr>
                <w:b/>
                <w:sz w:val="28"/>
                <w:szCs w:val="28"/>
                <w:lang w:val="en-GB"/>
              </w:rPr>
            </w:pPr>
            <w:r w:rsidRPr="00AF5440">
              <w:rPr>
                <w:b/>
                <w:sz w:val="28"/>
                <w:szCs w:val="28"/>
                <w:lang w:val="en-GB"/>
              </w:rPr>
              <w:lastRenderedPageBreak/>
              <w:t>Date</w:t>
            </w:r>
          </w:p>
        </w:tc>
        <w:tc>
          <w:tcPr>
            <w:tcW w:w="2444" w:type="dxa"/>
          </w:tcPr>
          <w:p w:rsidR="00876233" w:rsidRPr="00AF5440" w:rsidRDefault="00876233" w:rsidP="0063482D">
            <w:pPr>
              <w:spacing w:after="0" w:line="240" w:lineRule="auto"/>
              <w:rPr>
                <w:b/>
                <w:sz w:val="28"/>
                <w:szCs w:val="28"/>
                <w:lang w:val="en-GB"/>
              </w:rPr>
            </w:pPr>
            <w:r w:rsidRPr="00AF5440">
              <w:rPr>
                <w:b/>
                <w:sz w:val="28"/>
                <w:szCs w:val="28"/>
                <w:lang w:val="en-GB"/>
              </w:rPr>
              <w:t>Description</w:t>
            </w:r>
          </w:p>
        </w:tc>
        <w:tc>
          <w:tcPr>
            <w:tcW w:w="2445" w:type="dxa"/>
          </w:tcPr>
          <w:p w:rsidR="00876233" w:rsidRPr="00AF5440" w:rsidRDefault="00876233" w:rsidP="0063482D">
            <w:pPr>
              <w:spacing w:after="0" w:line="240" w:lineRule="auto"/>
              <w:rPr>
                <w:b/>
                <w:sz w:val="28"/>
                <w:szCs w:val="28"/>
                <w:lang w:val="en-GB"/>
              </w:rPr>
            </w:pPr>
            <w:r w:rsidRPr="00AF5440">
              <w:rPr>
                <w:b/>
                <w:sz w:val="28"/>
                <w:szCs w:val="28"/>
                <w:lang w:val="en-GB"/>
              </w:rPr>
              <w:t>Name</w:t>
            </w:r>
          </w:p>
        </w:tc>
        <w:tc>
          <w:tcPr>
            <w:tcW w:w="2445" w:type="dxa"/>
          </w:tcPr>
          <w:p w:rsidR="00876233" w:rsidRPr="00AF5440" w:rsidRDefault="00876233" w:rsidP="0063482D">
            <w:pPr>
              <w:spacing w:after="0" w:line="240" w:lineRule="auto"/>
              <w:rPr>
                <w:b/>
                <w:sz w:val="28"/>
                <w:szCs w:val="28"/>
                <w:lang w:val="en-GB"/>
              </w:rPr>
            </w:pPr>
            <w:r w:rsidRPr="00AF5440">
              <w:rPr>
                <w:b/>
                <w:sz w:val="28"/>
                <w:szCs w:val="28"/>
                <w:lang w:val="en-GB"/>
              </w:rPr>
              <w:t>Version</w:t>
            </w:r>
          </w:p>
        </w:tc>
      </w:tr>
      <w:tr w:rsidR="00876233" w:rsidRPr="00AF5440" w:rsidTr="0063482D">
        <w:tc>
          <w:tcPr>
            <w:tcW w:w="2444" w:type="dxa"/>
          </w:tcPr>
          <w:p w:rsidR="00876233" w:rsidRPr="00AF5440" w:rsidRDefault="00876233" w:rsidP="0063482D">
            <w:pPr>
              <w:spacing w:after="0" w:line="240" w:lineRule="auto"/>
              <w:rPr>
                <w:sz w:val="24"/>
                <w:szCs w:val="24"/>
                <w:lang w:val="en-GB"/>
              </w:rPr>
            </w:pPr>
            <w:r>
              <w:rPr>
                <w:sz w:val="24"/>
                <w:szCs w:val="24"/>
                <w:lang w:val="en-GB"/>
              </w:rPr>
              <w:t>28/9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Document setup made</w:t>
            </w:r>
          </w:p>
        </w:tc>
        <w:tc>
          <w:tcPr>
            <w:tcW w:w="2445" w:type="dxa"/>
          </w:tcPr>
          <w:p w:rsidR="00876233" w:rsidRPr="00AF5440" w:rsidRDefault="00876233" w:rsidP="0063482D">
            <w:pPr>
              <w:spacing w:after="0" w:line="240" w:lineRule="auto"/>
              <w:rPr>
                <w:sz w:val="24"/>
                <w:szCs w:val="24"/>
                <w:lang w:val="en-GB"/>
              </w:rPr>
            </w:pPr>
            <w:r>
              <w:rPr>
                <w:sz w:val="24"/>
                <w:szCs w:val="24"/>
                <w:lang w:val="en-GB"/>
              </w:rPr>
              <w:t>LMU</w:t>
            </w:r>
          </w:p>
        </w:tc>
        <w:tc>
          <w:tcPr>
            <w:tcW w:w="2445" w:type="dxa"/>
          </w:tcPr>
          <w:p w:rsidR="00876233" w:rsidRPr="00AF5440" w:rsidRDefault="00876233" w:rsidP="0063482D">
            <w:pPr>
              <w:spacing w:after="0" w:line="240" w:lineRule="auto"/>
              <w:rPr>
                <w:sz w:val="24"/>
                <w:szCs w:val="24"/>
                <w:lang w:val="en-GB"/>
              </w:rPr>
            </w:pPr>
            <w:r>
              <w:rPr>
                <w:sz w:val="24"/>
                <w:szCs w:val="24"/>
                <w:lang w:val="en-GB"/>
              </w:rPr>
              <w:t>0.1</w:t>
            </w:r>
          </w:p>
        </w:tc>
      </w:tr>
      <w:tr w:rsidR="00876233" w:rsidRPr="00AF5440" w:rsidTr="0063482D">
        <w:tc>
          <w:tcPr>
            <w:tcW w:w="2444" w:type="dxa"/>
          </w:tcPr>
          <w:p w:rsidR="00876233" w:rsidRPr="00AF5440" w:rsidRDefault="00876233" w:rsidP="0063482D">
            <w:pPr>
              <w:spacing w:after="0" w:line="240" w:lineRule="auto"/>
              <w:rPr>
                <w:sz w:val="24"/>
                <w:szCs w:val="24"/>
                <w:lang w:val="en-GB"/>
              </w:rPr>
            </w:pPr>
            <w:r>
              <w:rPr>
                <w:sz w:val="24"/>
                <w:szCs w:val="24"/>
                <w:lang w:val="en-GB"/>
              </w:rPr>
              <w:t>5/10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Paragraph 3 started</w:t>
            </w:r>
          </w:p>
        </w:tc>
        <w:tc>
          <w:tcPr>
            <w:tcW w:w="2445" w:type="dxa"/>
          </w:tcPr>
          <w:p w:rsidR="00876233" w:rsidRPr="00AF5440" w:rsidRDefault="00876233" w:rsidP="0063482D">
            <w:pPr>
              <w:spacing w:after="0" w:line="240" w:lineRule="auto"/>
              <w:rPr>
                <w:sz w:val="24"/>
                <w:szCs w:val="24"/>
                <w:lang w:val="en-GB"/>
              </w:rPr>
            </w:pPr>
            <w:r>
              <w:rPr>
                <w:sz w:val="24"/>
                <w:szCs w:val="24"/>
                <w:lang w:val="en-GB"/>
              </w:rPr>
              <w:t>KPI</w:t>
            </w:r>
          </w:p>
        </w:tc>
        <w:tc>
          <w:tcPr>
            <w:tcW w:w="2445" w:type="dxa"/>
          </w:tcPr>
          <w:p w:rsidR="00876233" w:rsidRPr="00AF5440" w:rsidRDefault="00876233" w:rsidP="0063482D">
            <w:pPr>
              <w:spacing w:after="0" w:line="240" w:lineRule="auto"/>
              <w:rPr>
                <w:sz w:val="24"/>
                <w:szCs w:val="24"/>
                <w:lang w:val="en-GB"/>
              </w:rPr>
            </w:pPr>
            <w:r>
              <w:rPr>
                <w:sz w:val="24"/>
                <w:szCs w:val="24"/>
                <w:lang w:val="en-GB"/>
              </w:rPr>
              <w:t>0.2</w:t>
            </w:r>
          </w:p>
        </w:tc>
      </w:tr>
      <w:tr w:rsidR="00876233" w:rsidRPr="001459E8" w:rsidTr="0063482D">
        <w:tc>
          <w:tcPr>
            <w:tcW w:w="2444" w:type="dxa"/>
          </w:tcPr>
          <w:p w:rsidR="00876233" w:rsidRPr="00AF5440" w:rsidRDefault="00876233" w:rsidP="0063482D">
            <w:pPr>
              <w:spacing w:after="0" w:line="240" w:lineRule="auto"/>
              <w:rPr>
                <w:sz w:val="24"/>
                <w:szCs w:val="24"/>
                <w:lang w:val="en-GB"/>
              </w:rPr>
            </w:pPr>
            <w:r>
              <w:rPr>
                <w:sz w:val="24"/>
                <w:szCs w:val="24"/>
                <w:lang w:val="en-GB"/>
              </w:rPr>
              <w:t>6/10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Added Power and no selector descriptor</w:t>
            </w:r>
          </w:p>
        </w:tc>
        <w:tc>
          <w:tcPr>
            <w:tcW w:w="2445" w:type="dxa"/>
          </w:tcPr>
          <w:p w:rsidR="00876233" w:rsidRPr="00AF5440" w:rsidRDefault="00876233" w:rsidP="0063482D">
            <w:pPr>
              <w:spacing w:after="0" w:line="240" w:lineRule="auto"/>
              <w:rPr>
                <w:sz w:val="24"/>
                <w:szCs w:val="24"/>
                <w:lang w:val="en-GB"/>
              </w:rPr>
            </w:pPr>
            <w:r>
              <w:rPr>
                <w:sz w:val="24"/>
                <w:szCs w:val="24"/>
                <w:lang w:val="en-GB"/>
              </w:rPr>
              <w:t>LMU</w:t>
            </w:r>
          </w:p>
        </w:tc>
        <w:tc>
          <w:tcPr>
            <w:tcW w:w="2445" w:type="dxa"/>
          </w:tcPr>
          <w:p w:rsidR="00876233" w:rsidRPr="00AF5440" w:rsidRDefault="00876233" w:rsidP="0063482D">
            <w:pPr>
              <w:spacing w:after="0" w:line="240" w:lineRule="auto"/>
              <w:rPr>
                <w:sz w:val="24"/>
                <w:szCs w:val="24"/>
                <w:lang w:val="en-GB"/>
              </w:rPr>
            </w:pPr>
            <w:r>
              <w:rPr>
                <w:sz w:val="24"/>
                <w:szCs w:val="24"/>
                <w:lang w:val="en-GB"/>
              </w:rPr>
              <w:t>0.3</w:t>
            </w:r>
          </w:p>
        </w:tc>
      </w:tr>
      <w:tr w:rsidR="00876233" w:rsidRPr="00BD1415" w:rsidTr="0063482D">
        <w:tc>
          <w:tcPr>
            <w:tcW w:w="2444" w:type="dxa"/>
          </w:tcPr>
          <w:p w:rsidR="00876233" w:rsidRDefault="00876233" w:rsidP="0063482D">
            <w:pPr>
              <w:spacing w:after="0" w:line="240" w:lineRule="auto"/>
              <w:rPr>
                <w:sz w:val="24"/>
                <w:szCs w:val="24"/>
                <w:lang w:val="en-GB"/>
              </w:rPr>
            </w:pPr>
            <w:r>
              <w:rPr>
                <w:sz w:val="24"/>
                <w:szCs w:val="24"/>
                <w:lang w:val="en-GB"/>
              </w:rPr>
              <w:t>7/10 2010</w:t>
            </w:r>
          </w:p>
        </w:tc>
        <w:tc>
          <w:tcPr>
            <w:tcW w:w="2444" w:type="dxa"/>
          </w:tcPr>
          <w:p w:rsidR="00876233" w:rsidRDefault="00876233" w:rsidP="0063482D">
            <w:pPr>
              <w:spacing w:after="0" w:line="240" w:lineRule="auto"/>
              <w:rPr>
                <w:sz w:val="24"/>
                <w:szCs w:val="24"/>
                <w:lang w:val="en-GB"/>
              </w:rPr>
            </w:pPr>
            <w:r>
              <w:rPr>
                <w:sz w:val="24"/>
                <w:szCs w:val="24"/>
                <w:lang w:val="en-GB"/>
              </w:rPr>
              <w:t>Added Ref doc and acronym</w:t>
            </w:r>
          </w:p>
        </w:tc>
        <w:tc>
          <w:tcPr>
            <w:tcW w:w="2445" w:type="dxa"/>
          </w:tcPr>
          <w:p w:rsidR="00876233" w:rsidRDefault="00876233" w:rsidP="0063482D">
            <w:pPr>
              <w:spacing w:after="0" w:line="240" w:lineRule="auto"/>
              <w:rPr>
                <w:sz w:val="24"/>
                <w:szCs w:val="24"/>
                <w:lang w:val="en-GB"/>
              </w:rPr>
            </w:pPr>
            <w:r>
              <w:rPr>
                <w:sz w:val="24"/>
                <w:szCs w:val="24"/>
                <w:lang w:val="en-GB"/>
              </w:rPr>
              <w:t>LMU</w:t>
            </w:r>
          </w:p>
        </w:tc>
        <w:tc>
          <w:tcPr>
            <w:tcW w:w="2445" w:type="dxa"/>
          </w:tcPr>
          <w:p w:rsidR="00876233" w:rsidRDefault="00876233" w:rsidP="0063482D">
            <w:pPr>
              <w:spacing w:after="0" w:line="240" w:lineRule="auto"/>
              <w:rPr>
                <w:sz w:val="24"/>
                <w:szCs w:val="24"/>
                <w:lang w:val="en-GB"/>
              </w:rPr>
            </w:pPr>
            <w:r>
              <w:rPr>
                <w:sz w:val="24"/>
                <w:szCs w:val="24"/>
                <w:lang w:val="en-GB"/>
              </w:rPr>
              <w:t>0.4</w:t>
            </w:r>
          </w:p>
        </w:tc>
      </w:tr>
      <w:tr w:rsidR="00876233" w:rsidRPr="00B13E67" w:rsidTr="0063482D">
        <w:tc>
          <w:tcPr>
            <w:tcW w:w="2444" w:type="dxa"/>
          </w:tcPr>
          <w:p w:rsidR="00876233" w:rsidRDefault="00876233" w:rsidP="0063482D">
            <w:pPr>
              <w:spacing w:after="0" w:line="240" w:lineRule="auto"/>
              <w:rPr>
                <w:sz w:val="24"/>
                <w:szCs w:val="24"/>
                <w:lang w:val="en-GB"/>
              </w:rPr>
            </w:pPr>
            <w:r>
              <w:rPr>
                <w:sz w:val="24"/>
                <w:szCs w:val="24"/>
                <w:lang w:val="en-GB"/>
              </w:rPr>
              <w:t>7/10 2010</w:t>
            </w:r>
          </w:p>
        </w:tc>
        <w:tc>
          <w:tcPr>
            <w:tcW w:w="2444" w:type="dxa"/>
          </w:tcPr>
          <w:p w:rsidR="00876233" w:rsidRDefault="00876233" w:rsidP="0063482D">
            <w:pPr>
              <w:spacing w:after="0" w:line="240" w:lineRule="auto"/>
              <w:rPr>
                <w:sz w:val="24"/>
                <w:szCs w:val="24"/>
                <w:lang w:val="en-GB"/>
              </w:rPr>
            </w:pPr>
            <w:r>
              <w:rPr>
                <w:sz w:val="24"/>
                <w:szCs w:val="24"/>
                <w:lang w:val="en-GB"/>
              </w:rPr>
              <w:t>Added component diagram and description + 3.13</w:t>
            </w:r>
          </w:p>
        </w:tc>
        <w:tc>
          <w:tcPr>
            <w:tcW w:w="2445" w:type="dxa"/>
          </w:tcPr>
          <w:p w:rsidR="00876233" w:rsidRDefault="00876233" w:rsidP="0063482D">
            <w:pPr>
              <w:spacing w:after="0" w:line="240" w:lineRule="auto"/>
              <w:rPr>
                <w:sz w:val="24"/>
                <w:szCs w:val="24"/>
                <w:lang w:val="en-GB"/>
              </w:rPr>
            </w:pPr>
            <w:r>
              <w:rPr>
                <w:sz w:val="24"/>
                <w:szCs w:val="24"/>
                <w:lang w:val="en-GB"/>
              </w:rPr>
              <w:t>KPI</w:t>
            </w:r>
          </w:p>
        </w:tc>
        <w:tc>
          <w:tcPr>
            <w:tcW w:w="2445" w:type="dxa"/>
          </w:tcPr>
          <w:p w:rsidR="00876233" w:rsidRDefault="00876233" w:rsidP="0063482D">
            <w:pPr>
              <w:spacing w:after="0" w:line="240" w:lineRule="auto"/>
              <w:rPr>
                <w:sz w:val="24"/>
                <w:szCs w:val="24"/>
                <w:lang w:val="en-GB"/>
              </w:rPr>
            </w:pPr>
            <w:r>
              <w:rPr>
                <w:sz w:val="24"/>
                <w:szCs w:val="24"/>
                <w:lang w:val="en-GB"/>
              </w:rPr>
              <w:t>0.5</w:t>
            </w:r>
          </w:p>
        </w:tc>
      </w:tr>
      <w:tr w:rsidR="00876233" w:rsidRPr="00B13E67" w:rsidTr="0063482D">
        <w:tc>
          <w:tcPr>
            <w:tcW w:w="2444" w:type="dxa"/>
          </w:tcPr>
          <w:p w:rsidR="00876233" w:rsidRDefault="00876233" w:rsidP="0063482D">
            <w:pPr>
              <w:spacing w:after="0" w:line="240" w:lineRule="auto"/>
              <w:rPr>
                <w:sz w:val="24"/>
                <w:szCs w:val="24"/>
                <w:lang w:val="en-GB"/>
              </w:rPr>
            </w:pPr>
            <w:r>
              <w:rPr>
                <w:sz w:val="24"/>
                <w:szCs w:val="24"/>
                <w:lang w:val="en-GB"/>
              </w:rPr>
              <w:t>8/10 2010</w:t>
            </w:r>
          </w:p>
        </w:tc>
        <w:tc>
          <w:tcPr>
            <w:tcW w:w="2444" w:type="dxa"/>
          </w:tcPr>
          <w:p w:rsidR="00876233" w:rsidRDefault="00876233" w:rsidP="0063482D">
            <w:pPr>
              <w:spacing w:after="0" w:line="240" w:lineRule="auto"/>
              <w:rPr>
                <w:sz w:val="24"/>
                <w:szCs w:val="24"/>
                <w:lang w:val="en-GB"/>
              </w:rPr>
            </w:pPr>
            <w:r>
              <w:rPr>
                <w:sz w:val="24"/>
                <w:szCs w:val="24"/>
                <w:lang w:val="en-GB"/>
              </w:rPr>
              <w:t>Added paragraph about weight</w:t>
            </w:r>
          </w:p>
        </w:tc>
        <w:tc>
          <w:tcPr>
            <w:tcW w:w="2445" w:type="dxa"/>
          </w:tcPr>
          <w:p w:rsidR="00876233" w:rsidRDefault="00876233" w:rsidP="0063482D">
            <w:pPr>
              <w:spacing w:after="0" w:line="240" w:lineRule="auto"/>
              <w:rPr>
                <w:sz w:val="24"/>
                <w:szCs w:val="24"/>
                <w:lang w:val="en-GB"/>
              </w:rPr>
            </w:pPr>
            <w:r>
              <w:rPr>
                <w:sz w:val="24"/>
                <w:szCs w:val="24"/>
                <w:lang w:val="en-GB"/>
              </w:rPr>
              <w:t>LMU</w:t>
            </w:r>
          </w:p>
        </w:tc>
        <w:tc>
          <w:tcPr>
            <w:tcW w:w="2445" w:type="dxa"/>
          </w:tcPr>
          <w:p w:rsidR="00876233" w:rsidRDefault="00876233" w:rsidP="0063482D">
            <w:pPr>
              <w:spacing w:after="0" w:line="240" w:lineRule="auto"/>
              <w:rPr>
                <w:sz w:val="24"/>
                <w:szCs w:val="24"/>
                <w:lang w:val="en-GB"/>
              </w:rPr>
            </w:pPr>
            <w:r>
              <w:rPr>
                <w:sz w:val="24"/>
                <w:szCs w:val="24"/>
                <w:lang w:val="en-GB"/>
              </w:rPr>
              <w:t>0.6</w:t>
            </w:r>
          </w:p>
        </w:tc>
      </w:tr>
      <w:tr w:rsidR="00876233" w:rsidRPr="00B13E67" w:rsidTr="0063482D">
        <w:tc>
          <w:tcPr>
            <w:tcW w:w="2444" w:type="dxa"/>
          </w:tcPr>
          <w:p w:rsidR="00876233" w:rsidRDefault="00876233" w:rsidP="00350805">
            <w:pPr>
              <w:spacing w:after="0" w:line="240" w:lineRule="auto"/>
              <w:rPr>
                <w:sz w:val="24"/>
                <w:szCs w:val="24"/>
                <w:lang w:val="en-GB"/>
              </w:rPr>
            </w:pPr>
            <w:r>
              <w:rPr>
                <w:sz w:val="24"/>
                <w:szCs w:val="24"/>
                <w:lang w:val="en-GB"/>
              </w:rPr>
              <w:t>8/10 2010</w:t>
            </w:r>
          </w:p>
        </w:tc>
        <w:tc>
          <w:tcPr>
            <w:tcW w:w="2444" w:type="dxa"/>
          </w:tcPr>
          <w:p w:rsidR="00876233" w:rsidRDefault="00876233" w:rsidP="00350805">
            <w:pPr>
              <w:spacing w:after="0" w:line="240" w:lineRule="auto"/>
              <w:rPr>
                <w:sz w:val="24"/>
                <w:szCs w:val="24"/>
                <w:lang w:val="en-GB"/>
              </w:rPr>
            </w:pPr>
            <w:r>
              <w:rPr>
                <w:sz w:val="24"/>
                <w:szCs w:val="24"/>
                <w:lang w:val="en-GB"/>
              </w:rPr>
              <w:t>Help text removed</w:t>
            </w:r>
          </w:p>
        </w:tc>
        <w:tc>
          <w:tcPr>
            <w:tcW w:w="2445" w:type="dxa"/>
          </w:tcPr>
          <w:p w:rsidR="00876233" w:rsidRDefault="00876233" w:rsidP="00350805">
            <w:pPr>
              <w:spacing w:after="0" w:line="240" w:lineRule="auto"/>
              <w:rPr>
                <w:sz w:val="24"/>
                <w:szCs w:val="24"/>
                <w:lang w:val="en-GB"/>
              </w:rPr>
            </w:pPr>
            <w:r>
              <w:rPr>
                <w:sz w:val="24"/>
                <w:szCs w:val="24"/>
                <w:lang w:val="en-GB"/>
              </w:rPr>
              <w:t>LMU</w:t>
            </w:r>
          </w:p>
        </w:tc>
        <w:tc>
          <w:tcPr>
            <w:tcW w:w="2445" w:type="dxa"/>
          </w:tcPr>
          <w:p w:rsidR="00876233" w:rsidRDefault="00876233" w:rsidP="00350805">
            <w:pPr>
              <w:spacing w:after="0" w:line="240" w:lineRule="auto"/>
              <w:rPr>
                <w:sz w:val="24"/>
                <w:szCs w:val="24"/>
                <w:lang w:val="en-GB"/>
              </w:rPr>
            </w:pPr>
            <w:r>
              <w:rPr>
                <w:sz w:val="24"/>
                <w:szCs w:val="24"/>
                <w:lang w:val="en-GB"/>
              </w:rPr>
              <w:t>0.7</w:t>
            </w:r>
          </w:p>
        </w:tc>
      </w:tr>
    </w:tbl>
    <w:p w:rsidR="00876233" w:rsidRDefault="00876233" w:rsidP="00FA5A8F">
      <w:pPr>
        <w:rPr>
          <w:lang w:val="en-GB"/>
        </w:rPr>
      </w:pPr>
    </w:p>
    <w:p w:rsidR="00876233" w:rsidRDefault="00876233" w:rsidP="00FA5A8F">
      <w:pPr>
        <w:rPr>
          <w:lang w:val="en-GB"/>
        </w:rPr>
      </w:pPr>
    </w:p>
    <w:p w:rsidR="00876233" w:rsidRPr="003C6876" w:rsidRDefault="00876233" w:rsidP="003C6876">
      <w:pPr>
        <w:pStyle w:val="Overskrift1"/>
        <w:ind w:left="360"/>
      </w:pPr>
      <w:bookmarkStart w:id="0" w:name="_Toc274298435"/>
      <w:r w:rsidRPr="003C6876">
        <w:t>Scope.</w:t>
      </w:r>
      <w:bookmarkEnd w:id="0"/>
      <w:r w:rsidRPr="003C6876">
        <w:t xml:space="preserve"> </w:t>
      </w:r>
    </w:p>
    <w:p w:rsidR="00876233" w:rsidRDefault="00876233" w:rsidP="003C6876">
      <w:pPr>
        <w:pStyle w:val="Overskrift2"/>
        <w:ind w:left="720"/>
      </w:pPr>
      <w:bookmarkStart w:id="1" w:name="_Toc274298436"/>
      <w:r w:rsidRPr="003C6876">
        <w:t>Identification.</w:t>
      </w:r>
      <w:bookmarkEnd w:id="1"/>
      <w:r w:rsidRPr="003C6876">
        <w:t xml:space="preserve"> </w:t>
      </w:r>
    </w:p>
    <w:p w:rsidR="00876233" w:rsidRPr="00AF5440" w:rsidRDefault="00876233"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876233" w:rsidRPr="00AF5440" w:rsidRDefault="00876233"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876233" w:rsidRDefault="00876233" w:rsidP="003C6876">
      <w:pPr>
        <w:pStyle w:val="Overskrift2"/>
        <w:ind w:left="720"/>
      </w:pPr>
      <w:bookmarkStart w:id="2" w:name="_Toc274298437"/>
      <w:r w:rsidRPr="003C6876">
        <w:t>System overview.</w:t>
      </w:r>
      <w:bookmarkEnd w:id="2"/>
      <w:r w:rsidRPr="003C6876">
        <w:t xml:space="preserve"> </w:t>
      </w:r>
    </w:p>
    <w:p w:rsidR="00876233" w:rsidRPr="00AF5440" w:rsidRDefault="00876233" w:rsidP="00E6544E">
      <w:pPr>
        <w:rPr>
          <w:lang w:val="en-GB"/>
        </w:rPr>
      </w:pPr>
      <w:r w:rsidRPr="00AF5440">
        <w:rPr>
          <w:lang w:val="en-GB"/>
        </w:rPr>
        <w:t>The system is a self protection suite for a F-16 combat aircraft</w:t>
      </w:r>
      <w:r w:rsidR="00285A4E">
        <w:rPr>
          <w:lang w:val="en-GB"/>
        </w:rPr>
        <w:t>, and is used to</w:t>
      </w:r>
      <w:r w:rsidRPr="00AF5440">
        <w:rPr>
          <w:lang w:val="en-GB"/>
        </w:rPr>
        <w:t xml:space="preserve"> protect the aircraft against missile attacks. The system consists of 2 main systems:</w:t>
      </w:r>
    </w:p>
    <w:p w:rsidR="00876233" w:rsidRPr="00AF5440" w:rsidRDefault="00876233" w:rsidP="00E6544E">
      <w:pPr>
        <w:numPr>
          <w:ilvl w:val="0"/>
          <w:numId w:val="4"/>
        </w:numPr>
        <w:rPr>
          <w:lang w:val="en-GB"/>
        </w:rPr>
      </w:pPr>
      <w:r w:rsidRPr="00AF5440">
        <w:rPr>
          <w:lang w:val="en-GB"/>
        </w:rPr>
        <w:t>Cockpit Unit communicate</w:t>
      </w:r>
      <w:r w:rsidR="00285A4E">
        <w:rPr>
          <w:lang w:val="en-GB"/>
        </w:rPr>
        <w:t>s</w:t>
      </w:r>
      <w:r w:rsidRPr="00AF5440">
        <w:rPr>
          <w:lang w:val="en-GB"/>
        </w:rPr>
        <w:t xml:space="preserve"> with the systems in the POD and Aircraft Mission Computer</w:t>
      </w:r>
      <w:r w:rsidR="00285A4E">
        <w:rPr>
          <w:lang w:val="en-GB"/>
        </w:rPr>
        <w:t xml:space="preserve">, and </w:t>
      </w:r>
      <w:r w:rsidRPr="00AF5440">
        <w:rPr>
          <w:lang w:val="en-GB"/>
        </w:rPr>
        <w:t xml:space="preserve">also </w:t>
      </w:r>
      <w:r w:rsidR="00285A4E">
        <w:rPr>
          <w:lang w:val="en-GB"/>
        </w:rPr>
        <w:t xml:space="preserve">has </w:t>
      </w:r>
      <w:r w:rsidRPr="00AF5440">
        <w:rPr>
          <w:lang w:val="en-GB"/>
        </w:rPr>
        <w:t>an interface to the aircraft intercom system and an interface for the user to control the system.</w:t>
      </w:r>
    </w:p>
    <w:p w:rsidR="00876233" w:rsidRPr="00022A9A" w:rsidRDefault="00285A4E" w:rsidP="00E6544E">
      <w:pPr>
        <w:numPr>
          <w:ilvl w:val="0"/>
          <w:numId w:val="4"/>
        </w:numPr>
        <w:rPr>
          <w:lang w:val="en-GB"/>
        </w:rPr>
      </w:pPr>
      <w:r>
        <w:rPr>
          <w:lang w:val="en-GB"/>
        </w:rPr>
        <w:t xml:space="preserve">POD </w:t>
      </w:r>
      <w:r w:rsidR="00876233" w:rsidRPr="00AF5440">
        <w:rPr>
          <w:lang w:val="en-GB"/>
        </w:rPr>
        <w:t xml:space="preserve">holds magazines for flares and chaffs and what is needed for </w:t>
      </w:r>
      <w:r>
        <w:rPr>
          <w:lang w:val="en-GB"/>
        </w:rPr>
        <w:t>dispensing</w:t>
      </w:r>
      <w:r w:rsidR="00876233" w:rsidRPr="00AF5440">
        <w:rPr>
          <w:lang w:val="en-GB"/>
        </w:rPr>
        <w:t xml:space="preserve"> them, plus the MWS system.</w:t>
      </w:r>
    </w:p>
    <w:p w:rsidR="00876233" w:rsidRDefault="00C70561" w:rsidP="00BA3B04">
      <w:pPr>
        <w:keepNext/>
        <w:ind w:left="540"/>
      </w:pPr>
      <w:r w:rsidRPr="002B4921">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876233" w:rsidRPr="002846AE" w:rsidRDefault="00876233" w:rsidP="00BA3B04">
      <w:pPr>
        <w:pStyle w:val="Billedtekst"/>
        <w:rPr>
          <w:lang w:val="en-GB"/>
        </w:rPr>
      </w:pPr>
      <w:r w:rsidRPr="002846AE">
        <w:rPr>
          <w:lang w:val="en-GB"/>
        </w:rPr>
        <w:t xml:space="preserve">Figure </w:t>
      </w:r>
      <w:r w:rsidR="002B4921" w:rsidRPr="002846AE">
        <w:rPr>
          <w:lang w:val="en-GB"/>
        </w:rPr>
        <w:fldChar w:fldCharType="begin"/>
      </w:r>
      <w:r w:rsidRPr="002846AE">
        <w:rPr>
          <w:lang w:val="en-GB"/>
        </w:rPr>
        <w:instrText xml:space="preserve"> SEQ Figure \* ARABIC </w:instrText>
      </w:r>
      <w:r w:rsidR="002B4921" w:rsidRPr="002846AE">
        <w:rPr>
          <w:lang w:val="en-GB"/>
        </w:rPr>
        <w:fldChar w:fldCharType="separate"/>
      </w:r>
      <w:r w:rsidR="00C70561">
        <w:rPr>
          <w:noProof/>
          <w:lang w:val="en-GB"/>
        </w:rPr>
        <w:t>1</w:t>
      </w:r>
      <w:r w:rsidR="002B4921" w:rsidRPr="002846AE">
        <w:rPr>
          <w:lang w:val="en-GB"/>
        </w:rPr>
        <w:fldChar w:fldCharType="end"/>
      </w:r>
    </w:p>
    <w:p w:rsidR="00876233" w:rsidRPr="00AF5440" w:rsidRDefault="00876233" w:rsidP="00E6544E">
      <w:pPr>
        <w:rPr>
          <w:lang w:val="en-GB"/>
        </w:rPr>
      </w:pPr>
      <w:r w:rsidRPr="00AF5440">
        <w:rPr>
          <w:lang w:val="en-GB"/>
        </w:rPr>
        <w:t>Missiles shall be detected by the MWS that are provided as GFE equipment and mounted by Company F. When missile attacks are detected information is sent to the cockpit control unit, which</w:t>
      </w:r>
      <w:r w:rsidR="00285A4E">
        <w:rPr>
          <w:lang w:val="en-GB"/>
        </w:rPr>
        <w:t>,</w:t>
      </w:r>
      <w:r w:rsidRPr="00AF5440">
        <w:rPr>
          <w:lang w:val="en-GB"/>
        </w:rPr>
        <w:t xml:space="preserve"> depending on the mode it is in</w:t>
      </w:r>
      <w:r w:rsidR="00285A4E">
        <w:rPr>
          <w:lang w:val="en-GB"/>
        </w:rPr>
        <w:t>,</w:t>
      </w:r>
      <w:r w:rsidRPr="00AF5440">
        <w:rPr>
          <w:lang w:val="en-GB"/>
        </w:rPr>
        <w:t xml:space="preserve"> will react on the information and is able to dispens</w:t>
      </w:r>
      <w:r w:rsidR="00285A4E">
        <w:rPr>
          <w:lang w:val="en-GB"/>
        </w:rPr>
        <w:t>e</w:t>
      </w:r>
      <w:r w:rsidRPr="00AF5440">
        <w:rPr>
          <w:lang w:val="en-GB"/>
        </w:rPr>
        <w:t xml:space="preserve"> flares and chaffs according to the program chosen. </w:t>
      </w:r>
      <w:r w:rsidR="00285A4E">
        <w:rPr>
          <w:lang w:val="en-GB"/>
        </w:rPr>
        <w:t>Via</w:t>
      </w:r>
      <w:r w:rsidRPr="00AF5440">
        <w:rPr>
          <w:lang w:val="en-GB"/>
        </w:rPr>
        <w:t xml:space="preserve"> the interface to the aircraft intercom system audio cues and warnings can be provided. </w:t>
      </w:r>
    </w:p>
    <w:p w:rsidR="00876233" w:rsidRPr="00AF5440" w:rsidRDefault="00876233" w:rsidP="00E6544E">
      <w:pPr>
        <w:rPr>
          <w:lang w:val="en-GB"/>
        </w:rPr>
      </w:pPr>
      <w:r w:rsidRPr="00AF5440">
        <w:rPr>
          <w:lang w:val="en-GB"/>
        </w:rPr>
        <w:t>The system has a number of different users depending on what is done and where:</w:t>
      </w:r>
    </w:p>
    <w:p w:rsidR="00876233" w:rsidRPr="00AF5440" w:rsidRDefault="00876233" w:rsidP="00E6544E">
      <w:pPr>
        <w:numPr>
          <w:ilvl w:val="0"/>
          <w:numId w:val="3"/>
        </w:numPr>
        <w:rPr>
          <w:lang w:val="en-GB"/>
        </w:rPr>
      </w:pPr>
      <w:r w:rsidRPr="00AF5440">
        <w:rPr>
          <w:lang w:val="en-GB"/>
        </w:rPr>
        <w:t>On ground the system can be maintained by technicians that update SW and control the system</w:t>
      </w:r>
    </w:p>
    <w:p w:rsidR="00876233" w:rsidRPr="00AF5440" w:rsidRDefault="00876233"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876233" w:rsidRPr="00AF5440" w:rsidRDefault="00876233" w:rsidP="00E6544E">
      <w:pPr>
        <w:numPr>
          <w:ilvl w:val="0"/>
          <w:numId w:val="3"/>
        </w:numPr>
        <w:rPr>
          <w:lang w:val="en-GB"/>
        </w:rPr>
      </w:pPr>
      <w:r w:rsidRPr="00AF5440">
        <w:rPr>
          <w:lang w:val="en-GB"/>
        </w:rPr>
        <w:t>The pilot shall use the system, by choosing an appropriate program and</w:t>
      </w:r>
      <w:r w:rsidR="00285A4E">
        <w:rPr>
          <w:lang w:val="en-GB"/>
        </w:rPr>
        <w:t>,</w:t>
      </w:r>
      <w:r w:rsidRPr="00AF5440">
        <w:rPr>
          <w:lang w:val="en-GB"/>
        </w:rPr>
        <w:t xml:space="preserve"> depending on program chosen</w:t>
      </w:r>
      <w:r>
        <w:rPr>
          <w:lang w:val="en-GB"/>
        </w:rPr>
        <w:t>, consent</w:t>
      </w:r>
      <w:r w:rsidRPr="00AF5440">
        <w:rPr>
          <w:lang w:val="en-GB"/>
        </w:rPr>
        <w:t xml:space="preserve"> dispense when missile attacks are detected.</w:t>
      </w:r>
    </w:p>
    <w:p w:rsidR="00876233" w:rsidRPr="00E6544E" w:rsidRDefault="00876233" w:rsidP="00E6544E">
      <w:pPr>
        <w:rPr>
          <w:lang w:val="en-GB"/>
        </w:rPr>
      </w:pPr>
      <w:r>
        <w:rPr>
          <w:lang w:val="en-GB"/>
        </w:rPr>
        <w:t xml:space="preserve"> </w:t>
      </w:r>
      <w:r w:rsidRPr="00AF5440">
        <w:rPr>
          <w:lang w:val="en-GB"/>
        </w:rPr>
        <w:t>After dispensing has happened maintenance has to be done to fill up the magazines again with flares and chaffs.</w:t>
      </w:r>
    </w:p>
    <w:p w:rsidR="00876233" w:rsidRPr="003C6876" w:rsidRDefault="00876233" w:rsidP="003C6876">
      <w:pPr>
        <w:pStyle w:val="Overskrift2"/>
        <w:ind w:left="720"/>
      </w:pPr>
      <w:bookmarkStart w:id="3" w:name="_Toc274298438"/>
      <w:r w:rsidRPr="003C6876">
        <w:lastRenderedPageBreak/>
        <w:t>Document overview.</w:t>
      </w:r>
      <w:bookmarkEnd w:id="3"/>
      <w:r w:rsidRPr="003C6876">
        <w:t xml:space="preserve"> </w:t>
      </w:r>
    </w:p>
    <w:p w:rsidR="00876233" w:rsidRPr="00AF5440" w:rsidRDefault="00876233" w:rsidP="005800CF">
      <w:pPr>
        <w:rPr>
          <w:lang w:val="en-GB"/>
        </w:rPr>
      </w:pPr>
      <w:r w:rsidRPr="00AF5440">
        <w:rPr>
          <w:lang w:val="en-GB"/>
        </w:rPr>
        <w:t xml:space="preserve">This document shall describe </w:t>
      </w:r>
      <w:r w:rsidR="00285A4E">
        <w:rPr>
          <w:lang w:val="en-GB"/>
        </w:rPr>
        <w:t xml:space="preserve">the </w:t>
      </w:r>
      <w:r w:rsidRPr="00AF5440">
        <w:rPr>
          <w:lang w:val="en-GB"/>
        </w:rPr>
        <w:t xml:space="preserve">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876233" w:rsidRPr="00AF5440" w:rsidRDefault="00876233" w:rsidP="005800CF">
      <w:pPr>
        <w:rPr>
          <w:lang w:val="en-GB"/>
        </w:rPr>
      </w:pPr>
      <w:r w:rsidRPr="00AF5440">
        <w:rPr>
          <w:lang w:val="en-GB"/>
        </w:rPr>
        <w:t xml:space="preserve">This document must only be used in the project group by Company F and </w:t>
      </w:r>
      <w:r w:rsidR="00285A4E">
        <w:rPr>
          <w:lang w:val="en-GB"/>
        </w:rPr>
        <w:t xml:space="preserve">the </w:t>
      </w:r>
      <w:r w:rsidRPr="00AF5440">
        <w:rPr>
          <w:lang w:val="en-GB"/>
        </w:rPr>
        <w:t>project group and other personal at The Royal Danish Air force that are cleared to have access to this project.</w:t>
      </w:r>
    </w:p>
    <w:p w:rsidR="00876233" w:rsidRDefault="00876233" w:rsidP="005800CF">
      <w:pPr>
        <w:pStyle w:val="Overskrift1"/>
        <w:ind w:left="360"/>
      </w:pPr>
      <w:bookmarkStart w:id="4" w:name="_Toc274078797"/>
      <w:bookmarkStart w:id="5" w:name="_Toc274298439"/>
      <w:r w:rsidRPr="003C6876">
        <w:t>Referenced documents.</w:t>
      </w:r>
      <w:bookmarkEnd w:id="4"/>
      <w:bookmarkEnd w:id="5"/>
      <w:r w:rsidRPr="003C6876">
        <w:t xml:space="preserve"> </w:t>
      </w:r>
    </w:p>
    <w:p w:rsidR="00876233" w:rsidRDefault="00876233" w:rsidP="005800CF">
      <w:pPr>
        <w:rPr>
          <w:lang w:val="en-GB"/>
        </w:rPr>
      </w:pPr>
    </w:p>
    <w:p w:rsidR="00876233" w:rsidRDefault="00876233" w:rsidP="005800CF">
      <w:pPr>
        <w:pStyle w:val="Overskrift2"/>
        <w:ind w:left="720"/>
      </w:pPr>
      <w:bookmarkStart w:id="6" w:name="_Toc274298440"/>
      <w:r>
        <w:t>Documents</w:t>
      </w:r>
      <w:bookmarkEnd w:id="6"/>
    </w:p>
    <w:p w:rsidR="00876233" w:rsidRPr="003A6620" w:rsidRDefault="00876233"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876233" w:rsidRPr="00AF5440" w:rsidTr="00F94F82">
        <w:tc>
          <w:tcPr>
            <w:tcW w:w="1230" w:type="dxa"/>
          </w:tcPr>
          <w:p w:rsidR="00876233" w:rsidRPr="00AF5440" w:rsidRDefault="00876233" w:rsidP="00F94F82">
            <w:pPr>
              <w:spacing w:after="0" w:line="240" w:lineRule="auto"/>
              <w:jc w:val="center"/>
              <w:rPr>
                <w:b/>
                <w:lang w:val="en-GB"/>
              </w:rPr>
            </w:pPr>
            <w:r>
              <w:rPr>
                <w:b/>
                <w:lang w:val="en-GB"/>
              </w:rPr>
              <w:t>ID</w:t>
            </w:r>
          </w:p>
        </w:tc>
        <w:tc>
          <w:tcPr>
            <w:tcW w:w="3910" w:type="dxa"/>
          </w:tcPr>
          <w:p w:rsidR="00876233" w:rsidRPr="00AF5440" w:rsidRDefault="00876233" w:rsidP="00F94F82">
            <w:pPr>
              <w:spacing w:after="0" w:line="240" w:lineRule="auto"/>
              <w:jc w:val="center"/>
              <w:rPr>
                <w:b/>
                <w:lang w:val="en-GB"/>
              </w:rPr>
            </w:pPr>
            <w:r>
              <w:rPr>
                <w:b/>
                <w:lang w:val="en-GB"/>
              </w:rPr>
              <w:t>Name</w:t>
            </w:r>
          </w:p>
        </w:tc>
        <w:tc>
          <w:tcPr>
            <w:tcW w:w="4180" w:type="dxa"/>
          </w:tcPr>
          <w:p w:rsidR="00876233" w:rsidRPr="00AF5440" w:rsidRDefault="00876233" w:rsidP="00F94F82">
            <w:pPr>
              <w:spacing w:after="0" w:line="240" w:lineRule="auto"/>
              <w:jc w:val="center"/>
              <w:rPr>
                <w:b/>
                <w:lang w:val="en-GB"/>
              </w:rPr>
            </w:pPr>
            <w:r w:rsidRPr="00AF5440">
              <w:rPr>
                <w:b/>
                <w:lang w:val="en-GB"/>
              </w:rPr>
              <w:t>Description</w:t>
            </w:r>
          </w:p>
        </w:tc>
      </w:tr>
      <w:tr w:rsidR="00876233" w:rsidRPr="00C70561" w:rsidTr="00F94F82">
        <w:tc>
          <w:tcPr>
            <w:tcW w:w="1230" w:type="dxa"/>
          </w:tcPr>
          <w:p w:rsidR="00876233" w:rsidRPr="00AF5440" w:rsidRDefault="00876233" w:rsidP="00350805">
            <w:pPr>
              <w:spacing w:after="0" w:line="240" w:lineRule="auto"/>
              <w:jc w:val="center"/>
              <w:rPr>
                <w:lang w:val="en-GB"/>
              </w:rPr>
            </w:pPr>
            <w:r>
              <w:rPr>
                <w:lang w:val="en-GB"/>
              </w:rPr>
              <w:t>TC1</w:t>
            </w:r>
          </w:p>
        </w:tc>
        <w:tc>
          <w:tcPr>
            <w:tcW w:w="3910" w:type="dxa"/>
          </w:tcPr>
          <w:p w:rsidR="00876233" w:rsidRPr="00AF5440" w:rsidRDefault="00876233" w:rsidP="00350805">
            <w:pPr>
              <w:spacing w:after="0" w:line="240" w:lineRule="auto"/>
              <w:rPr>
                <w:lang w:val="en-GB"/>
              </w:rPr>
            </w:pPr>
            <w:r w:rsidRPr="005752AE">
              <w:rPr>
                <w:lang w:val="en-GB"/>
              </w:rPr>
              <w:t>Terma case.pdf</w:t>
            </w:r>
          </w:p>
        </w:tc>
        <w:tc>
          <w:tcPr>
            <w:tcW w:w="4180" w:type="dxa"/>
          </w:tcPr>
          <w:p w:rsidR="00876233" w:rsidRPr="00AF5440" w:rsidRDefault="00876233" w:rsidP="00350805">
            <w:pPr>
              <w:spacing w:after="0" w:line="240" w:lineRule="auto"/>
              <w:rPr>
                <w:lang w:val="en-GB"/>
              </w:rPr>
            </w:pPr>
            <w:r w:rsidRPr="005752AE">
              <w:rPr>
                <w:lang w:val="en-GB"/>
              </w:rPr>
              <w:t>Document received from TERMA at IHA 3/9 2010</w:t>
            </w:r>
          </w:p>
        </w:tc>
      </w:tr>
      <w:tr w:rsidR="00876233" w:rsidRPr="00C70561" w:rsidTr="00F94F82">
        <w:tc>
          <w:tcPr>
            <w:tcW w:w="1230" w:type="dxa"/>
          </w:tcPr>
          <w:p w:rsidR="00876233" w:rsidRDefault="00876233" w:rsidP="00F94F82">
            <w:pPr>
              <w:spacing w:after="0" w:line="240" w:lineRule="auto"/>
              <w:jc w:val="center"/>
              <w:rPr>
                <w:lang w:val="en-GB"/>
              </w:rPr>
            </w:pPr>
            <w:r>
              <w:rPr>
                <w:lang w:val="en-GB"/>
              </w:rPr>
              <w:t>MWS-CD</w:t>
            </w:r>
          </w:p>
        </w:tc>
        <w:tc>
          <w:tcPr>
            <w:tcW w:w="3910" w:type="dxa"/>
          </w:tcPr>
          <w:p w:rsidR="00876233" w:rsidRPr="00E90E65" w:rsidRDefault="00876233"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876233" w:rsidRPr="00AF5440" w:rsidRDefault="00876233" w:rsidP="00F94F82">
            <w:pPr>
              <w:spacing w:after="0" w:line="240" w:lineRule="auto"/>
              <w:rPr>
                <w:lang w:val="en-GB"/>
              </w:rPr>
            </w:pPr>
            <w:r>
              <w:rPr>
                <w:lang w:val="en-GB"/>
              </w:rPr>
              <w:t>Document describing Command and data format for the MWS system.</w:t>
            </w:r>
          </w:p>
        </w:tc>
      </w:tr>
      <w:tr w:rsidR="00876233" w:rsidRPr="00C70561" w:rsidTr="00F94F82">
        <w:tc>
          <w:tcPr>
            <w:tcW w:w="1230" w:type="dxa"/>
          </w:tcPr>
          <w:p w:rsidR="00876233" w:rsidRDefault="00876233" w:rsidP="00350805">
            <w:pPr>
              <w:spacing w:after="0" w:line="240" w:lineRule="auto"/>
              <w:jc w:val="center"/>
              <w:rPr>
                <w:lang w:val="en-GB"/>
              </w:rPr>
            </w:pPr>
            <w:r>
              <w:rPr>
                <w:lang w:val="en-GB"/>
              </w:rPr>
              <w:t>MOM4</w:t>
            </w:r>
          </w:p>
        </w:tc>
        <w:tc>
          <w:tcPr>
            <w:tcW w:w="3910" w:type="dxa"/>
          </w:tcPr>
          <w:p w:rsidR="00876233" w:rsidRPr="00E90E65" w:rsidRDefault="00876233" w:rsidP="00350805">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876233" w:rsidRDefault="00876233" w:rsidP="00F94F82">
            <w:pPr>
              <w:spacing w:after="0" w:line="240" w:lineRule="auto"/>
              <w:rPr>
                <w:lang w:val="en-GB"/>
              </w:rPr>
            </w:pPr>
          </w:p>
        </w:tc>
      </w:tr>
      <w:tr w:rsidR="00876233" w:rsidRPr="00C70561" w:rsidTr="00F94F82">
        <w:tc>
          <w:tcPr>
            <w:tcW w:w="1230" w:type="dxa"/>
          </w:tcPr>
          <w:p w:rsidR="00876233" w:rsidRDefault="00876233" w:rsidP="00350805">
            <w:pPr>
              <w:spacing w:after="0" w:line="240" w:lineRule="auto"/>
              <w:jc w:val="center"/>
              <w:rPr>
                <w:lang w:val="en-GB"/>
              </w:rPr>
            </w:pPr>
            <w:r>
              <w:rPr>
                <w:lang w:val="en-GB"/>
              </w:rPr>
              <w:t>SRS-doc</w:t>
            </w:r>
          </w:p>
        </w:tc>
        <w:tc>
          <w:tcPr>
            <w:tcW w:w="3910" w:type="dxa"/>
          </w:tcPr>
          <w:p w:rsidR="00876233" w:rsidRPr="005353F2" w:rsidRDefault="00876233" w:rsidP="00350805">
            <w:pPr>
              <w:spacing w:after="0" w:line="240" w:lineRule="auto"/>
              <w:rPr>
                <w:rFonts w:ascii="Arial" w:hAnsi="Arial" w:cs="Arial"/>
                <w:sz w:val="20"/>
                <w:szCs w:val="20"/>
                <w:lang w:val="en-GB" w:eastAsia="en-GB"/>
              </w:rPr>
            </w:pPr>
            <w:r w:rsidRPr="005353F2">
              <w:rPr>
                <w:rFonts w:ascii="Arial" w:hAnsi="Arial" w:cs="Arial"/>
                <w:sz w:val="20"/>
                <w:szCs w:val="20"/>
                <w:lang w:val="en-GB" w:eastAsia="en-GB"/>
              </w:rPr>
              <w:t>SRS Missile Warning System ver A.pdf</w:t>
            </w:r>
          </w:p>
        </w:tc>
        <w:tc>
          <w:tcPr>
            <w:tcW w:w="4180" w:type="dxa"/>
          </w:tcPr>
          <w:p w:rsidR="00876233" w:rsidRDefault="00876233" w:rsidP="00F94F82">
            <w:pPr>
              <w:spacing w:after="0" w:line="240" w:lineRule="auto"/>
              <w:rPr>
                <w:lang w:val="en-GB"/>
              </w:rPr>
            </w:pPr>
            <w:r>
              <w:rPr>
                <w:lang w:val="en-GB"/>
              </w:rPr>
              <w:t>System Requirement Specification of Self Protecting Suite for F-16.</w:t>
            </w:r>
          </w:p>
        </w:tc>
      </w:tr>
    </w:tbl>
    <w:p w:rsidR="00876233" w:rsidRDefault="00876233"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98441"/>
      <w:r w:rsidRPr="00AF5440">
        <w:t>Standards</w:t>
      </w:r>
      <w:bookmarkEnd w:id="7"/>
      <w:bookmarkEnd w:id="8"/>
      <w:bookmarkEnd w:id="9"/>
      <w:bookmarkEnd w:id="10"/>
      <w:bookmarkEnd w:id="11"/>
      <w:bookmarkEnd w:id="12"/>
    </w:p>
    <w:p w:rsidR="00876233" w:rsidRPr="003A6620" w:rsidRDefault="00876233"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76233" w:rsidRPr="00AF5440" w:rsidTr="00F94F82">
        <w:tc>
          <w:tcPr>
            <w:tcW w:w="1275" w:type="dxa"/>
          </w:tcPr>
          <w:p w:rsidR="00876233" w:rsidRPr="00AF5440" w:rsidRDefault="00876233" w:rsidP="00F94F82">
            <w:pPr>
              <w:spacing w:after="0" w:line="240" w:lineRule="auto"/>
              <w:jc w:val="center"/>
              <w:rPr>
                <w:b/>
                <w:lang w:val="en-GB"/>
              </w:rPr>
            </w:pPr>
            <w:r w:rsidRPr="00AF5440">
              <w:rPr>
                <w:b/>
                <w:lang w:val="en-GB"/>
              </w:rPr>
              <w:t>Standard</w:t>
            </w:r>
          </w:p>
        </w:tc>
        <w:tc>
          <w:tcPr>
            <w:tcW w:w="8080" w:type="dxa"/>
          </w:tcPr>
          <w:p w:rsidR="00876233" w:rsidRPr="00AF5440" w:rsidRDefault="00876233" w:rsidP="00F94F82">
            <w:pPr>
              <w:spacing w:after="0" w:line="240" w:lineRule="auto"/>
              <w:jc w:val="center"/>
              <w:rPr>
                <w:b/>
                <w:lang w:val="en-GB"/>
              </w:rPr>
            </w:pPr>
            <w:r w:rsidRPr="00AF5440">
              <w:rPr>
                <w:b/>
                <w:lang w:val="en-GB"/>
              </w:rPr>
              <w:t>Description</w:t>
            </w:r>
          </w:p>
        </w:tc>
      </w:tr>
      <w:tr w:rsidR="00876233" w:rsidRPr="00C70561" w:rsidTr="00F94F82">
        <w:tc>
          <w:tcPr>
            <w:tcW w:w="1275" w:type="dxa"/>
          </w:tcPr>
          <w:p w:rsidR="00876233" w:rsidRPr="00AF5440" w:rsidRDefault="00876233" w:rsidP="00350805">
            <w:pPr>
              <w:spacing w:after="0" w:line="240" w:lineRule="auto"/>
              <w:jc w:val="center"/>
              <w:rPr>
                <w:lang w:val="en-GB"/>
              </w:rPr>
            </w:pPr>
            <w:r w:rsidRPr="00AF5440">
              <w:rPr>
                <w:lang w:val="en-GB"/>
              </w:rPr>
              <w:t>DM30p</w:t>
            </w:r>
          </w:p>
        </w:tc>
        <w:tc>
          <w:tcPr>
            <w:tcW w:w="8080" w:type="dxa"/>
          </w:tcPr>
          <w:p w:rsidR="00876233" w:rsidRPr="00AF5440" w:rsidRDefault="00876233"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876233" w:rsidRPr="00C70561" w:rsidTr="00F94F82">
        <w:tc>
          <w:tcPr>
            <w:tcW w:w="1275" w:type="dxa"/>
          </w:tcPr>
          <w:p w:rsidR="00876233" w:rsidRPr="00AF5440" w:rsidRDefault="00876233" w:rsidP="00350805">
            <w:pPr>
              <w:spacing w:after="0" w:line="240" w:lineRule="auto"/>
              <w:jc w:val="center"/>
              <w:rPr>
                <w:lang w:val="en-GB"/>
              </w:rPr>
            </w:pPr>
            <w:r w:rsidRPr="00AF5440">
              <w:rPr>
                <w:lang w:val="en-GB"/>
              </w:rPr>
              <w:t>FP42f</w:t>
            </w:r>
          </w:p>
        </w:tc>
        <w:tc>
          <w:tcPr>
            <w:tcW w:w="8080" w:type="dxa"/>
          </w:tcPr>
          <w:p w:rsidR="00876233" w:rsidRPr="00AF5440" w:rsidRDefault="00876233"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876233" w:rsidRPr="00C70561" w:rsidTr="00F94F82">
        <w:tc>
          <w:tcPr>
            <w:tcW w:w="1275" w:type="dxa"/>
          </w:tcPr>
          <w:p w:rsidR="00876233" w:rsidRPr="00AF5440" w:rsidRDefault="00876233" w:rsidP="00350805">
            <w:pPr>
              <w:spacing w:after="0" w:line="240" w:lineRule="auto"/>
              <w:jc w:val="center"/>
              <w:rPr>
                <w:lang w:val="en-GB"/>
              </w:rPr>
            </w:pPr>
            <w:r w:rsidRPr="00AF5440">
              <w:rPr>
                <w:lang w:val="en-GB"/>
              </w:rPr>
              <w:t>FE16d</w:t>
            </w:r>
          </w:p>
        </w:tc>
        <w:tc>
          <w:tcPr>
            <w:tcW w:w="8080" w:type="dxa"/>
          </w:tcPr>
          <w:p w:rsidR="00876233" w:rsidRPr="00AF5440" w:rsidRDefault="00876233"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876233" w:rsidRPr="00C70561" w:rsidTr="00F94F82">
        <w:tc>
          <w:tcPr>
            <w:tcW w:w="1275" w:type="dxa"/>
          </w:tcPr>
          <w:p w:rsidR="00876233" w:rsidRPr="00AF5440" w:rsidRDefault="00876233" w:rsidP="00350805">
            <w:pPr>
              <w:spacing w:after="0" w:line="240" w:lineRule="auto"/>
              <w:jc w:val="center"/>
              <w:rPr>
                <w:lang w:val="en-GB"/>
              </w:rPr>
            </w:pPr>
            <w:r w:rsidRPr="00AF5440">
              <w:rPr>
                <w:lang w:val="en-GB"/>
              </w:rPr>
              <w:t>PM11b</w:t>
            </w:r>
          </w:p>
        </w:tc>
        <w:tc>
          <w:tcPr>
            <w:tcW w:w="8080" w:type="dxa"/>
          </w:tcPr>
          <w:p w:rsidR="00876233" w:rsidRPr="00AF5440" w:rsidRDefault="00876233" w:rsidP="00350805">
            <w:pPr>
              <w:spacing w:after="0" w:line="240" w:lineRule="auto"/>
              <w:rPr>
                <w:lang w:val="en-GB"/>
              </w:rPr>
            </w:pPr>
            <w:r w:rsidRPr="00AF5440">
              <w:rPr>
                <w:lang w:val="en-GB"/>
              </w:rPr>
              <w:t>F-16 POD mounting standard includes specifications on how a POD shall safely be mounted to an F-16 aircraft.</w:t>
            </w:r>
          </w:p>
        </w:tc>
      </w:tr>
      <w:tr w:rsidR="00876233" w:rsidRPr="00C70561" w:rsidTr="00F94F82">
        <w:tc>
          <w:tcPr>
            <w:tcW w:w="1275" w:type="dxa"/>
          </w:tcPr>
          <w:p w:rsidR="00876233" w:rsidRDefault="00876233" w:rsidP="00350805">
            <w:pPr>
              <w:spacing w:after="0" w:line="240" w:lineRule="auto"/>
              <w:jc w:val="center"/>
              <w:rPr>
                <w:lang w:val="en-GB"/>
              </w:rPr>
            </w:pPr>
            <w:r w:rsidRPr="00AF5440">
              <w:rPr>
                <w:lang w:val="en-GB"/>
              </w:rPr>
              <w:t>DF14b</w:t>
            </w:r>
          </w:p>
          <w:p w:rsidR="00876233" w:rsidRPr="00AF5440" w:rsidRDefault="00876233" w:rsidP="00350805">
            <w:pPr>
              <w:spacing w:after="0" w:line="240" w:lineRule="auto"/>
              <w:jc w:val="center"/>
              <w:rPr>
                <w:lang w:val="en-GB"/>
              </w:rPr>
            </w:pPr>
          </w:p>
        </w:tc>
        <w:tc>
          <w:tcPr>
            <w:tcW w:w="8080" w:type="dxa"/>
          </w:tcPr>
          <w:p w:rsidR="00876233" w:rsidRPr="00AF5440" w:rsidRDefault="00876233"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876233" w:rsidRPr="00C70561" w:rsidTr="00F94F82">
        <w:tc>
          <w:tcPr>
            <w:tcW w:w="1275" w:type="dxa"/>
          </w:tcPr>
          <w:p w:rsidR="00876233" w:rsidRPr="00AF5440" w:rsidRDefault="00876233" w:rsidP="00350805">
            <w:pPr>
              <w:spacing w:after="0" w:line="240" w:lineRule="auto"/>
              <w:jc w:val="center"/>
              <w:rPr>
                <w:lang w:val="en-GB"/>
              </w:rPr>
            </w:pPr>
            <w:r w:rsidRPr="00AF5440">
              <w:rPr>
                <w:lang w:val="en-GB"/>
              </w:rPr>
              <w:t>FBIT12c</w:t>
            </w:r>
          </w:p>
        </w:tc>
        <w:tc>
          <w:tcPr>
            <w:tcW w:w="8080" w:type="dxa"/>
          </w:tcPr>
          <w:p w:rsidR="00876233" w:rsidRPr="00AF5440" w:rsidRDefault="00876233"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876233" w:rsidRPr="00C70561" w:rsidTr="00F94F82">
        <w:tc>
          <w:tcPr>
            <w:tcW w:w="1275" w:type="dxa"/>
          </w:tcPr>
          <w:p w:rsidR="00876233" w:rsidRPr="00AF5440" w:rsidRDefault="00876233" w:rsidP="00350805">
            <w:pPr>
              <w:spacing w:after="0" w:line="240" w:lineRule="auto"/>
              <w:jc w:val="center"/>
              <w:rPr>
                <w:lang w:val="en-GB"/>
              </w:rPr>
            </w:pPr>
            <w:r w:rsidRPr="00AF5440">
              <w:rPr>
                <w:lang w:val="en-GB"/>
              </w:rPr>
              <w:t>ACTv2</w:t>
            </w:r>
          </w:p>
        </w:tc>
        <w:tc>
          <w:tcPr>
            <w:tcW w:w="8080" w:type="dxa"/>
          </w:tcPr>
          <w:p w:rsidR="00876233" w:rsidRPr="00AF5440" w:rsidRDefault="00876233" w:rsidP="00350805">
            <w:pPr>
              <w:spacing w:after="0" w:line="240" w:lineRule="auto"/>
              <w:rPr>
                <w:lang w:val="en-GB"/>
              </w:rPr>
            </w:pPr>
            <w:r w:rsidRPr="00AF5440">
              <w:rPr>
                <w:lang w:val="en-GB"/>
              </w:rPr>
              <w:t>Separate document excluded due to the fact that it is not important for the process.</w:t>
            </w:r>
          </w:p>
        </w:tc>
      </w:tr>
      <w:tr w:rsidR="00876233" w:rsidRPr="00C70561" w:rsidTr="00F94F82">
        <w:tc>
          <w:tcPr>
            <w:tcW w:w="1275" w:type="dxa"/>
          </w:tcPr>
          <w:p w:rsidR="00876233" w:rsidRPr="00AF5440" w:rsidRDefault="00876233" w:rsidP="00350805">
            <w:pPr>
              <w:spacing w:after="0" w:line="240" w:lineRule="auto"/>
              <w:jc w:val="center"/>
              <w:rPr>
                <w:lang w:val="en-GB"/>
              </w:rPr>
            </w:pPr>
            <w:r w:rsidRPr="00AF5440">
              <w:rPr>
                <w:lang w:val="en-GB"/>
              </w:rPr>
              <w:t>AMM32f</w:t>
            </w:r>
          </w:p>
        </w:tc>
        <w:tc>
          <w:tcPr>
            <w:tcW w:w="8080" w:type="dxa"/>
          </w:tcPr>
          <w:p w:rsidR="00876233" w:rsidRPr="00AF5440" w:rsidRDefault="00876233" w:rsidP="00350805">
            <w:pPr>
              <w:spacing w:after="0" w:line="240" w:lineRule="auto"/>
              <w:rPr>
                <w:lang w:val="en-GB"/>
              </w:rPr>
            </w:pPr>
            <w:r w:rsidRPr="00AF5440">
              <w:rPr>
                <w:lang w:val="en-GB"/>
              </w:rPr>
              <w:t>Aircraft maintenance manual contains details about how removable parts on aircraft shall be located and labeled.</w:t>
            </w:r>
          </w:p>
        </w:tc>
      </w:tr>
      <w:tr w:rsidR="00876233" w:rsidRPr="00C70561" w:rsidTr="00F94F82">
        <w:tc>
          <w:tcPr>
            <w:tcW w:w="1275" w:type="dxa"/>
          </w:tcPr>
          <w:p w:rsidR="00876233" w:rsidRPr="00AF5440" w:rsidRDefault="00876233" w:rsidP="00350805">
            <w:pPr>
              <w:spacing w:after="0" w:line="240" w:lineRule="auto"/>
              <w:jc w:val="center"/>
              <w:rPr>
                <w:lang w:val="en-GB"/>
              </w:rPr>
            </w:pPr>
            <w:r w:rsidRPr="00AF5440">
              <w:rPr>
                <w:lang w:val="en-GB"/>
              </w:rPr>
              <w:t>SDS23v</w:t>
            </w:r>
          </w:p>
        </w:tc>
        <w:tc>
          <w:tcPr>
            <w:tcW w:w="8080" w:type="dxa"/>
          </w:tcPr>
          <w:p w:rsidR="00876233" w:rsidRPr="00AF5440" w:rsidRDefault="00876233"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876233" w:rsidRPr="00C70561" w:rsidTr="00F94F82">
        <w:tc>
          <w:tcPr>
            <w:tcW w:w="1275" w:type="dxa"/>
          </w:tcPr>
          <w:p w:rsidR="00876233" w:rsidRPr="00AF5440" w:rsidRDefault="00876233" w:rsidP="00350805">
            <w:pPr>
              <w:spacing w:after="0" w:line="240" w:lineRule="auto"/>
              <w:jc w:val="center"/>
              <w:rPr>
                <w:lang w:val="en-GB"/>
              </w:rPr>
            </w:pPr>
            <w:r w:rsidRPr="00AF5440">
              <w:rPr>
                <w:lang w:val="en-GB"/>
              </w:rPr>
              <w:t>DWS12g</w:t>
            </w:r>
          </w:p>
        </w:tc>
        <w:tc>
          <w:tcPr>
            <w:tcW w:w="8080" w:type="dxa"/>
          </w:tcPr>
          <w:p w:rsidR="00876233" w:rsidRPr="00AF5440" w:rsidRDefault="00876233" w:rsidP="00350805">
            <w:pPr>
              <w:spacing w:after="0" w:line="240" w:lineRule="auto"/>
              <w:rPr>
                <w:lang w:val="en-GB"/>
              </w:rPr>
            </w:pPr>
            <w:r w:rsidRPr="00AF5440">
              <w:rPr>
                <w:lang w:val="en-GB"/>
              </w:rPr>
              <w:t>DOD data wipe specification dictates how sensitive data must be wiped from different media.</w:t>
            </w:r>
          </w:p>
        </w:tc>
      </w:tr>
      <w:tr w:rsidR="00876233" w:rsidRPr="00C70561" w:rsidTr="00F94F82">
        <w:tc>
          <w:tcPr>
            <w:tcW w:w="1275" w:type="dxa"/>
          </w:tcPr>
          <w:p w:rsidR="00876233" w:rsidRPr="00AF5440" w:rsidRDefault="00876233" w:rsidP="00350805">
            <w:pPr>
              <w:spacing w:after="0" w:line="240" w:lineRule="auto"/>
              <w:jc w:val="center"/>
              <w:rPr>
                <w:lang w:val="en-GB"/>
              </w:rPr>
            </w:pPr>
            <w:r w:rsidRPr="00AF5440">
              <w:rPr>
                <w:lang w:val="en-GB"/>
              </w:rPr>
              <w:lastRenderedPageBreak/>
              <w:t>MIL-1553B</w:t>
            </w:r>
          </w:p>
        </w:tc>
        <w:tc>
          <w:tcPr>
            <w:tcW w:w="8080" w:type="dxa"/>
          </w:tcPr>
          <w:p w:rsidR="00876233" w:rsidRPr="00AF5440" w:rsidRDefault="00876233" w:rsidP="00350805">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876233" w:rsidRPr="00C70561" w:rsidTr="00F94F82">
        <w:tc>
          <w:tcPr>
            <w:tcW w:w="1275" w:type="dxa"/>
          </w:tcPr>
          <w:p w:rsidR="00876233" w:rsidRPr="00AF5440" w:rsidRDefault="00876233" w:rsidP="00350805">
            <w:pPr>
              <w:spacing w:after="0" w:line="240" w:lineRule="auto"/>
              <w:jc w:val="center"/>
              <w:rPr>
                <w:lang w:val="en-GB"/>
              </w:rPr>
            </w:pPr>
            <w:r>
              <w:rPr>
                <w:lang w:val="en-GB"/>
              </w:rPr>
              <w:t>FAII34g</w:t>
            </w:r>
          </w:p>
        </w:tc>
        <w:tc>
          <w:tcPr>
            <w:tcW w:w="8080" w:type="dxa"/>
          </w:tcPr>
          <w:p w:rsidR="00876233" w:rsidRPr="00C37C88" w:rsidRDefault="00876233" w:rsidP="00350805">
            <w:pPr>
              <w:spacing w:after="0" w:line="240" w:lineRule="auto"/>
              <w:rPr>
                <w:lang w:val="pt-BR"/>
              </w:rPr>
            </w:pPr>
            <w:r w:rsidRPr="00C37C88">
              <w:rPr>
                <w:lang w:val="pt-BR"/>
              </w:rPr>
              <w:t>F-16 Audio Interface for Intercom</w:t>
            </w:r>
          </w:p>
        </w:tc>
      </w:tr>
    </w:tbl>
    <w:p w:rsidR="00876233" w:rsidRDefault="00876233" w:rsidP="003C6876">
      <w:pPr>
        <w:pStyle w:val="Overskrift1"/>
        <w:ind w:left="360"/>
      </w:pPr>
      <w:bookmarkStart w:id="13" w:name="_Toc274298442"/>
      <w:r w:rsidRPr="003C6876">
        <w:t>System-wide design decisions.</w:t>
      </w:r>
      <w:bookmarkEnd w:id="13"/>
      <w:r w:rsidRPr="003C6876">
        <w:t xml:space="preserve"> </w:t>
      </w:r>
    </w:p>
    <w:p w:rsidR="00876233" w:rsidRDefault="00876233" w:rsidP="000A0AC3">
      <w:pPr>
        <w:pStyle w:val="Overskrift2"/>
        <w:ind w:left="720"/>
        <w:rPr>
          <w:lang w:eastAsia="en-GB"/>
        </w:rPr>
      </w:pPr>
      <w:bookmarkStart w:id="14" w:name="_Toc274077693"/>
      <w:bookmarkStart w:id="15" w:name="_Toc274298443"/>
      <w:r>
        <w:rPr>
          <w:lang w:eastAsia="en-GB"/>
        </w:rPr>
        <w:t>Actors</w:t>
      </w:r>
      <w:bookmarkEnd w:id="14"/>
      <w:bookmarkEnd w:id="15"/>
    </w:p>
    <w:p w:rsidR="00876233" w:rsidRDefault="00876233" w:rsidP="000A0AC3">
      <w:pPr>
        <w:spacing w:after="0"/>
        <w:rPr>
          <w:lang w:val="en-GB" w:eastAsia="en-GB"/>
        </w:rPr>
      </w:pPr>
      <w:r>
        <w:rPr>
          <w:lang w:val="en-GB" w:eastAsia="en-GB"/>
        </w:rPr>
        <w:t xml:space="preserve">This paragraph lists all actors who will be using the system. An actor can be anything which creates an input event to the system e.g. a person, a machine or a signal. In the list </w:t>
      </w:r>
      <w:r w:rsidR="00285A4E">
        <w:rPr>
          <w:lang w:val="en-GB" w:eastAsia="en-GB"/>
        </w:rPr>
        <w:t xml:space="preserve">below, </w:t>
      </w:r>
      <w:r>
        <w:rPr>
          <w:lang w:val="en-GB" w:eastAsia="en-GB"/>
        </w:rPr>
        <w:t>actors are preceded with the stereotype &lt;</w:t>
      </w:r>
      <w:r w:rsidRPr="00743B22">
        <w:rPr>
          <w:i/>
          <w:lang w:val="en-GB" w:eastAsia="en-GB"/>
        </w:rPr>
        <w:t>Actor</w:t>
      </w:r>
      <w:r>
        <w:rPr>
          <w:lang w:val="en-GB" w:eastAsia="en-GB"/>
        </w:rPr>
        <w:t>&gt; and then followed by a brief description.</w:t>
      </w:r>
    </w:p>
    <w:p w:rsidR="00876233" w:rsidRDefault="00876233" w:rsidP="000A0AC3">
      <w:pPr>
        <w:spacing w:after="0"/>
        <w:rPr>
          <w:lang w:val="en-GB" w:eastAsia="en-GB"/>
        </w:rPr>
      </w:pP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876233" w:rsidRDefault="00876233" w:rsidP="000A0AC3">
      <w:pPr>
        <w:spacing w:after="0"/>
        <w:ind w:left="283"/>
        <w:rPr>
          <w:lang w:val="en-GB" w:eastAsia="en-GB"/>
        </w:rPr>
      </w:pPr>
      <w:r>
        <w:rPr>
          <w:lang w:val="en-GB" w:eastAsia="en-GB"/>
        </w:rPr>
        <w:t>The pilot will use the system from an operational point of view.</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876233" w:rsidRDefault="00876233" w:rsidP="000A0AC3">
      <w:pPr>
        <w:spacing w:after="0"/>
        <w:ind w:left="283"/>
        <w:rPr>
          <w:lang w:val="en-GB" w:eastAsia="en-GB"/>
        </w:rPr>
      </w:pPr>
      <w:r>
        <w:rPr>
          <w:lang w:val="en-GB" w:eastAsia="en-GB"/>
        </w:rPr>
        <w:t xml:space="preserve">Service is service personnel who maintains the system, perform test on the system etc. </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876233" w:rsidRDefault="00876233" w:rsidP="000A0AC3">
      <w:pPr>
        <w:spacing w:after="0"/>
        <w:ind w:left="283"/>
        <w:rPr>
          <w:lang w:val="en-GB" w:eastAsia="en-GB"/>
        </w:rPr>
      </w:pPr>
      <w:r>
        <w:rPr>
          <w:lang w:val="en-GB" w:eastAsia="en-GB"/>
        </w:rPr>
        <w:t>The Electronic Control Unit is an electronic device providing information from the pod.</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876233" w:rsidRDefault="00876233" w:rsidP="000A0AC3">
      <w:pPr>
        <w:spacing w:after="0"/>
        <w:ind w:left="284"/>
        <w:rPr>
          <w:lang w:val="en-GB" w:eastAsia="en-GB"/>
        </w:rPr>
      </w:pPr>
      <w:r>
        <w:rPr>
          <w:lang w:val="en-GB" w:eastAsia="en-GB"/>
        </w:rPr>
        <w:t xml:space="preserve">The Aircraft Mission Computer provides info from the aircraft system. </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76233" w:rsidRDefault="00876233" w:rsidP="000A0AC3">
      <w:pPr>
        <w:spacing w:after="0"/>
        <w:ind w:left="283"/>
        <w:rPr>
          <w:lang w:val="en-GB" w:eastAsia="en-GB"/>
        </w:rPr>
      </w:pPr>
      <w:r>
        <w:rPr>
          <w:lang w:val="en-GB" w:eastAsia="en-GB"/>
        </w:rPr>
        <w:t>Zerorize is an electrical signal.</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76233" w:rsidRDefault="00876233" w:rsidP="000A0AC3">
      <w:pPr>
        <w:spacing w:after="0"/>
        <w:ind w:left="283"/>
        <w:rPr>
          <w:lang w:val="en-GB" w:eastAsia="en-GB"/>
        </w:rPr>
      </w:pPr>
      <w:r>
        <w:rPr>
          <w:lang w:val="en-GB" w:eastAsia="en-GB"/>
        </w:rPr>
        <w:t>The system itself can initiate actions.</w:t>
      </w:r>
    </w:p>
    <w:p w:rsidR="00876233" w:rsidRDefault="00876233"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876233" w:rsidRPr="00C57DAF" w:rsidRDefault="00876233" w:rsidP="000A0AC3">
      <w:pPr>
        <w:spacing w:after="0"/>
        <w:ind w:left="283"/>
        <w:rPr>
          <w:lang w:val="en-GB" w:eastAsia="en-GB"/>
        </w:rPr>
      </w:pPr>
      <w:r>
        <w:rPr>
          <w:lang w:val="en-GB" w:eastAsia="en-GB"/>
        </w:rPr>
        <w:t>The test system can program, download configuration files and perform test sequences.</w:t>
      </w:r>
    </w:p>
    <w:p w:rsidR="00876233" w:rsidRDefault="00876233" w:rsidP="000A0AC3">
      <w:pPr>
        <w:pStyle w:val="Overskrift2"/>
        <w:ind w:left="720"/>
        <w:rPr>
          <w:lang w:eastAsia="en-GB"/>
        </w:rPr>
      </w:pPr>
      <w:bookmarkStart w:id="16" w:name="_Toc274077694"/>
      <w:bookmarkStart w:id="17" w:name="_Toc274298444"/>
      <w:r>
        <w:rPr>
          <w:lang w:eastAsia="en-GB"/>
        </w:rPr>
        <w:t>Power On/Off</w:t>
      </w:r>
      <w:bookmarkEnd w:id="16"/>
      <w:bookmarkEnd w:id="17"/>
    </w:p>
    <w:p w:rsidR="00876233" w:rsidRDefault="00876233"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Default="00876233"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876233" w:rsidRPr="00F43E1B" w:rsidRDefault="00876233" w:rsidP="000A0AC3">
      <w:pPr>
        <w:spacing w:after="0"/>
        <w:rPr>
          <w:lang w:val="en-GB" w:eastAsia="en-GB"/>
        </w:rPr>
      </w:pPr>
      <w:r>
        <w:rPr>
          <w:lang w:val="en-GB" w:eastAsia="en-GB"/>
        </w:rPr>
        <w:t xml:space="preserve">If plane on ground signal is off, the state will change to armed state. </w:t>
      </w:r>
    </w:p>
    <w:p w:rsidR="00876233" w:rsidRDefault="00876233" w:rsidP="000A0AC3">
      <w:pPr>
        <w:pStyle w:val="Overskrift2"/>
        <w:ind w:left="720"/>
        <w:rPr>
          <w:lang w:eastAsia="en-GB"/>
        </w:rPr>
      </w:pPr>
      <w:bookmarkStart w:id="18" w:name="_Toc274077696"/>
      <w:bookmarkStart w:id="19" w:name="_Toc274298445"/>
      <w:r>
        <w:rPr>
          <w:lang w:eastAsia="en-GB"/>
        </w:rPr>
        <w:t>Mode select</w:t>
      </w:r>
      <w:bookmarkEnd w:id="18"/>
      <w:bookmarkEnd w:id="19"/>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Pr="0047568D" w:rsidRDefault="00876233"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876233" w:rsidRDefault="00876233" w:rsidP="000A0AC3">
      <w:pPr>
        <w:pStyle w:val="Overskrift2"/>
        <w:ind w:left="720"/>
        <w:rPr>
          <w:lang w:eastAsia="en-GB"/>
        </w:rPr>
      </w:pPr>
      <w:bookmarkStart w:id="20" w:name="_Toc274077697"/>
      <w:bookmarkStart w:id="21" w:name="_Toc274298446"/>
      <w:r>
        <w:rPr>
          <w:lang w:eastAsia="en-GB"/>
        </w:rPr>
        <w:lastRenderedPageBreak/>
        <w:t>Zerorize</w:t>
      </w:r>
      <w:bookmarkEnd w:id="20"/>
      <w:bookmarkEnd w:id="21"/>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76233" w:rsidRPr="00120BCD" w:rsidRDefault="00876233" w:rsidP="000A0AC3">
      <w:pPr>
        <w:rPr>
          <w:lang w:val="en-GB" w:eastAsia="en-GB"/>
        </w:rPr>
      </w:pPr>
      <w:r>
        <w:rPr>
          <w:lang w:val="en-GB" w:eastAsia="en-GB"/>
        </w:rPr>
        <w:t>This is handled under security.</w:t>
      </w:r>
    </w:p>
    <w:p w:rsidR="00876233" w:rsidRDefault="00876233" w:rsidP="000A0AC3">
      <w:pPr>
        <w:pStyle w:val="Overskrift2"/>
        <w:ind w:left="720"/>
        <w:rPr>
          <w:lang w:eastAsia="en-GB"/>
        </w:rPr>
      </w:pPr>
      <w:bookmarkStart w:id="22" w:name="_Toc274077699"/>
      <w:bookmarkStart w:id="23" w:name="_Toc274298447"/>
      <w:r>
        <w:rPr>
          <w:lang w:eastAsia="en-GB"/>
        </w:rPr>
        <w:t>Internal Test</w:t>
      </w:r>
      <w:bookmarkEnd w:id="22"/>
      <w:bookmarkEnd w:id="23"/>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76233" w:rsidRPr="00120BCD" w:rsidRDefault="00876233" w:rsidP="000A0AC3">
      <w:pPr>
        <w:rPr>
          <w:lang w:val="en-GB" w:eastAsia="en-GB"/>
        </w:rPr>
      </w:pPr>
      <w:r>
        <w:rPr>
          <w:lang w:val="en-GB" w:eastAsia="en-GB"/>
        </w:rPr>
        <w:t>The internal test is initiated by the system every 15 minutes. The test can also be initiated by ground personnel.</w:t>
      </w:r>
    </w:p>
    <w:p w:rsidR="00876233" w:rsidRDefault="00876233" w:rsidP="000A0AC3">
      <w:pPr>
        <w:pStyle w:val="Overskrift2"/>
        <w:ind w:left="720"/>
        <w:rPr>
          <w:lang w:eastAsia="en-GB"/>
        </w:rPr>
      </w:pPr>
      <w:bookmarkStart w:id="24" w:name="_Toc274077700"/>
      <w:bookmarkStart w:id="25" w:name="_Toc274298448"/>
      <w:r>
        <w:rPr>
          <w:lang w:eastAsia="en-GB"/>
        </w:rPr>
        <w:t>Thread detected</w:t>
      </w:r>
      <w:bookmarkEnd w:id="24"/>
      <w:bookmarkEnd w:id="25"/>
    </w:p>
    <w:p w:rsidR="00876233" w:rsidRDefault="00876233"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876233" w:rsidRPr="00B8152F" w:rsidRDefault="00876233"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876233" w:rsidRDefault="00876233" w:rsidP="000A0AC3">
      <w:pPr>
        <w:pStyle w:val="Overskrift2"/>
        <w:ind w:left="720"/>
        <w:rPr>
          <w:lang w:eastAsia="en-GB"/>
        </w:rPr>
      </w:pPr>
      <w:bookmarkStart w:id="26" w:name="_Toc274298449"/>
      <w:r>
        <w:rPr>
          <w:lang w:eastAsia="en-GB"/>
        </w:rPr>
        <w:t>Program update</w:t>
      </w:r>
      <w:bookmarkEnd w:id="26"/>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Pr="00D42B96" w:rsidRDefault="00876233"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876233" w:rsidRDefault="00876233" w:rsidP="000A0AC3">
      <w:pPr>
        <w:pStyle w:val="Overskrift2"/>
        <w:ind w:left="720"/>
        <w:rPr>
          <w:lang w:eastAsia="en-GB"/>
        </w:rPr>
      </w:pPr>
      <w:bookmarkStart w:id="27" w:name="_Toc274298450"/>
      <w:r>
        <w:rPr>
          <w:lang w:eastAsia="en-GB"/>
        </w:rPr>
        <w:t>Plane on ground</w:t>
      </w:r>
      <w:bookmarkEnd w:id="27"/>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876233" w:rsidRPr="00D42B96" w:rsidRDefault="00876233" w:rsidP="000A0AC3">
      <w:pPr>
        <w:rPr>
          <w:lang w:val="en-GB" w:eastAsia="en-GB"/>
        </w:rPr>
      </w:pPr>
      <w:r>
        <w:rPr>
          <w:lang w:val="en-GB" w:eastAsia="en-GB"/>
        </w:rPr>
        <w:t>When the aircraft is on ground the plane on ground signal is active low so that the system cannot be armed by a defect wire.</w:t>
      </w:r>
    </w:p>
    <w:p w:rsidR="00876233" w:rsidRDefault="00876233" w:rsidP="006D3DE3">
      <w:pPr>
        <w:pStyle w:val="Overskrift2"/>
        <w:ind w:left="720"/>
        <w:rPr>
          <w:lang w:eastAsia="en-GB"/>
        </w:rPr>
      </w:pPr>
      <w:bookmarkStart w:id="28" w:name="_Toc274298451"/>
      <w:r>
        <w:rPr>
          <w:lang w:eastAsia="en-GB"/>
        </w:rPr>
        <w:t>Power consumption 28Vdc in pod</w:t>
      </w:r>
      <w:bookmarkEnd w:id="28"/>
    </w:p>
    <w:p w:rsidR="00876233" w:rsidRDefault="00876233"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876233" w:rsidRDefault="00876233"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876233" w:rsidRPr="00601AD7" w:rsidRDefault="00876233" w:rsidP="00601AD7">
      <w:pPr>
        <w:pStyle w:val="Billedtekst"/>
        <w:keepNext/>
      </w:pPr>
      <w:r>
        <w:t xml:space="preserve">Tabel </w:t>
      </w:r>
      <w:fldSimple w:instr=" SEQ Tabel \* ARABIC ">
        <w:r w:rsidR="00C70561">
          <w:rPr>
            <w:noProof/>
          </w:rPr>
          <w:t>1</w:t>
        </w:r>
      </w:fldSimple>
    </w:p>
    <w:tbl>
      <w:tblPr>
        <w:tblW w:w="8218" w:type="dxa"/>
        <w:tblInd w:w="93" w:type="dxa"/>
        <w:tblLook w:val="0000"/>
      </w:tblPr>
      <w:tblGrid>
        <w:gridCol w:w="1206"/>
        <w:gridCol w:w="1200"/>
        <w:gridCol w:w="1395"/>
        <w:gridCol w:w="1395"/>
        <w:gridCol w:w="2076"/>
        <w:gridCol w:w="2187"/>
      </w:tblGrid>
      <w:tr w:rsidR="00876233" w:rsidRPr="00C70561" w:rsidTr="00AE0B1C">
        <w:trPr>
          <w:trHeight w:val="255"/>
        </w:trPr>
        <w:tc>
          <w:tcPr>
            <w:tcW w:w="963"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76233"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70"/>
        </w:trPr>
        <w:tc>
          <w:tcPr>
            <w:tcW w:w="963"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lastRenderedPageBreak/>
              <w:t>Dispensing</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963" w:type="dxa"/>
            <w:tcBorders>
              <w:top w:val="nil"/>
              <w:left w:val="single" w:sz="4" w:space="0" w:color="auto"/>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76233"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876233" w:rsidRDefault="00876233" w:rsidP="00E60F52">
      <w:pPr>
        <w:rPr>
          <w:lang w:val="en-GB" w:eastAsia="en-GB"/>
        </w:rPr>
      </w:pPr>
    </w:p>
    <w:p w:rsidR="00876233" w:rsidRDefault="00876233" w:rsidP="00E60F52">
      <w:pPr>
        <w:rPr>
          <w:lang w:val="en-GB" w:eastAsia="en-GB"/>
        </w:rPr>
      </w:pPr>
      <w:r>
        <w:rPr>
          <w:lang w:val="en-GB" w:eastAsia="en-GB"/>
        </w:rPr>
        <w:t>Shows that the power consumption on the 28Vdc in the pod is above 250W.</w:t>
      </w:r>
    </w:p>
    <w:p w:rsidR="00876233" w:rsidRDefault="00876233" w:rsidP="00E60F52">
      <w:pPr>
        <w:rPr>
          <w:lang w:val="en-GB" w:eastAsia="en-GB"/>
        </w:rPr>
      </w:pPr>
    </w:p>
    <w:p w:rsidR="00876233" w:rsidRDefault="00876233" w:rsidP="00E60F52">
      <w:pPr>
        <w:rPr>
          <w:lang w:val="en-GB" w:eastAsia="en-GB"/>
        </w:rPr>
      </w:pPr>
      <w:r>
        <w:rPr>
          <w:lang w:val="en-GB" w:eastAsia="en-GB"/>
        </w:rPr>
        <w:t>When reducing to only dispense 1 payload each time reduce power consumption to:</w:t>
      </w:r>
    </w:p>
    <w:p w:rsidR="00876233" w:rsidRPr="00601AD7" w:rsidRDefault="00876233" w:rsidP="00601AD7">
      <w:pPr>
        <w:pStyle w:val="Billedtekst"/>
        <w:keepNext/>
      </w:pPr>
      <w:r>
        <w:t xml:space="preserve">Tabel </w:t>
      </w:r>
      <w:fldSimple w:instr=" SEQ Tabel \* ARABIC ">
        <w:r w:rsidR="00C70561">
          <w:rPr>
            <w:noProof/>
          </w:rPr>
          <w:t>2</w:t>
        </w:r>
      </w:fldSimple>
    </w:p>
    <w:tbl>
      <w:tblPr>
        <w:tblW w:w="9030" w:type="dxa"/>
        <w:tblInd w:w="93" w:type="dxa"/>
        <w:tblLook w:val="0000"/>
      </w:tblPr>
      <w:tblGrid>
        <w:gridCol w:w="1206"/>
        <w:gridCol w:w="1200"/>
        <w:gridCol w:w="1395"/>
        <w:gridCol w:w="1395"/>
        <w:gridCol w:w="2076"/>
        <w:gridCol w:w="2187"/>
      </w:tblGrid>
      <w:tr w:rsidR="00876233" w:rsidRPr="00C70561" w:rsidTr="00AE0B1C">
        <w:trPr>
          <w:trHeight w:val="255"/>
        </w:trPr>
        <w:tc>
          <w:tcPr>
            <w:tcW w:w="1149"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76233"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70"/>
        </w:trPr>
        <w:tc>
          <w:tcPr>
            <w:tcW w:w="1149"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1149" w:type="dxa"/>
            <w:tcBorders>
              <w:top w:val="nil"/>
              <w:left w:val="single" w:sz="4" w:space="0" w:color="auto"/>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76233"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876233" w:rsidRDefault="00876233" w:rsidP="00E60F52">
      <w:pPr>
        <w:rPr>
          <w:lang w:val="en-GB" w:eastAsia="en-GB"/>
        </w:rPr>
      </w:pPr>
    </w:p>
    <w:p w:rsidR="00876233" w:rsidRDefault="00876233" w:rsidP="00E60F52">
      <w:pPr>
        <w:rPr>
          <w:lang w:val="en-GB" w:eastAsia="en-GB"/>
        </w:rPr>
      </w:pPr>
      <w:r>
        <w:rPr>
          <w:lang w:val="en-GB" w:eastAsia="en-GB"/>
        </w:rPr>
        <w:t xml:space="preserve"> 223W is well below the maximum of 250W.</w:t>
      </w:r>
    </w:p>
    <w:p w:rsidR="00876233" w:rsidRDefault="00876233" w:rsidP="00E60F52">
      <w:pPr>
        <w:rPr>
          <w:lang w:val="en-GB" w:eastAsia="en-GB"/>
        </w:rPr>
      </w:pPr>
      <w:r>
        <w:rPr>
          <w:lang w:val="en-GB" w:eastAsia="en-GB"/>
        </w:rPr>
        <w:t xml:space="preserve">UR-20 was by agreement with Terma at SRR meeting at IHA changed to SR-53 in </w:t>
      </w:r>
      <w:r>
        <w:rPr>
          <w:lang w:val="en-GB"/>
        </w:rPr>
        <w:t>SRS-doc</w:t>
      </w:r>
      <w:r>
        <w:rPr>
          <w:lang w:val="en-GB" w:eastAsia="en-GB"/>
        </w:rPr>
        <w:t>, see MOM4, which says that the system shall be able to dispense 2 payloads in 40msec. By changing it to this requirement reduced the power use on the 28Vdc to 223W, well below the 250W.</w:t>
      </w:r>
    </w:p>
    <w:p w:rsidR="00876233" w:rsidRDefault="00876233" w:rsidP="008548ED">
      <w:pPr>
        <w:pStyle w:val="Overskrift2"/>
        <w:numPr>
          <w:ilvl w:val="1"/>
          <w:numId w:val="7"/>
        </w:numPr>
        <w:ind w:left="720"/>
        <w:rPr>
          <w:lang w:eastAsia="en-GB"/>
        </w:rPr>
      </w:pPr>
      <w:bookmarkStart w:id="29" w:name="OLE_LINK23"/>
      <w:bookmarkStart w:id="30" w:name="OLE_LINK22"/>
      <w:bookmarkStart w:id="31" w:name="_Toc274298452"/>
      <w:r>
        <w:rPr>
          <w:lang w:eastAsia="en-GB"/>
        </w:rPr>
        <w:t>Weight</w:t>
      </w:r>
      <w:bookmarkEnd w:id="31"/>
    </w:p>
    <w:p w:rsidR="00876233" w:rsidRDefault="00876233" w:rsidP="008548ED">
      <w:pPr>
        <w:rPr>
          <w:lang w:val="en-GB" w:eastAsia="en-GB"/>
        </w:rPr>
      </w:pPr>
      <w:r>
        <w:rPr>
          <w:lang w:val="en-GB" w:eastAsia="en-GB"/>
        </w:rPr>
        <w:t xml:space="preserve">SR-74 in the </w:t>
      </w:r>
      <w:r>
        <w:rPr>
          <w:lang w:val="en-GB"/>
        </w:rPr>
        <w:t>SRS-doc</w:t>
      </w:r>
      <w:r>
        <w:rPr>
          <w:lang w:val="en-GB" w:eastAsia="en-GB"/>
        </w:rPr>
        <w:t xml:space="preserve"> states that the maximum allowed weight of the pod is 270kg. Below is a table with the weight of the different items.</w:t>
      </w:r>
    </w:p>
    <w:p w:rsidR="00876233" w:rsidRDefault="00876233" w:rsidP="008548ED">
      <w:pPr>
        <w:rPr>
          <w:lang w:val="en-GB" w:eastAsia="en-GB"/>
        </w:rPr>
      </w:pPr>
    </w:p>
    <w:tbl>
      <w:tblPr>
        <w:tblW w:w="5850" w:type="dxa"/>
        <w:tblInd w:w="93" w:type="dxa"/>
        <w:tblLook w:val="0000"/>
      </w:tblPr>
      <w:tblGrid>
        <w:gridCol w:w="1150"/>
        <w:gridCol w:w="960"/>
        <w:gridCol w:w="1440"/>
        <w:gridCol w:w="1340"/>
        <w:gridCol w:w="960"/>
      </w:tblGrid>
      <w:tr w:rsidR="00876233"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876233" w:rsidRDefault="00876233" w:rsidP="008548ED">
      <w:pPr>
        <w:rPr>
          <w:lang w:val="en-GB" w:eastAsia="en-GB"/>
        </w:rPr>
      </w:pPr>
    </w:p>
    <w:p w:rsidR="00876233" w:rsidRDefault="00876233" w:rsidP="008548ED">
      <w:pPr>
        <w:rPr>
          <w:lang w:val="en-GB" w:eastAsia="en-GB"/>
        </w:rPr>
      </w:pPr>
      <w:r>
        <w:rPr>
          <w:lang w:val="en-GB" w:eastAsia="en-GB"/>
        </w:rPr>
        <w:lastRenderedPageBreak/>
        <w:t>The total is 0,2 kg above the maximum of 270kg, but it were agreed on the SRR meeting at IHA that up to 10kg  was allowed, see MOM4. So it is decided to keep this construction, which allows us to use known components that aren’t changed due to a demand for lower weight – a more safe solution.</w:t>
      </w:r>
      <w:bookmarkEnd w:id="29"/>
      <w:bookmarkEnd w:id="30"/>
    </w:p>
    <w:p w:rsidR="00876233" w:rsidRDefault="00876233" w:rsidP="006C6886">
      <w:pPr>
        <w:pStyle w:val="Overskrift2"/>
        <w:ind w:left="720"/>
        <w:rPr>
          <w:lang w:eastAsia="en-GB"/>
        </w:rPr>
      </w:pPr>
      <w:bookmarkStart w:id="32" w:name="_Toc274298453"/>
      <w:r>
        <w:rPr>
          <w:lang w:eastAsia="en-GB"/>
        </w:rPr>
        <w:t>Magazine selector</w:t>
      </w:r>
      <w:bookmarkEnd w:id="32"/>
    </w:p>
    <w:p w:rsidR="00876233" w:rsidRDefault="00876233"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876233" w:rsidRDefault="00876233" w:rsidP="00E60F52">
      <w:pPr>
        <w:numPr>
          <w:ilvl w:val="0"/>
          <w:numId w:val="3"/>
        </w:numPr>
        <w:rPr>
          <w:lang w:val="en-GB" w:eastAsia="en-GB"/>
        </w:rPr>
      </w:pPr>
      <w:r>
        <w:rPr>
          <w:lang w:val="en-GB" w:eastAsia="en-GB"/>
        </w:rPr>
        <w:t>No requirements state anything about the ability the select magazine 1 or 2.</w:t>
      </w:r>
    </w:p>
    <w:p w:rsidR="00876233" w:rsidRDefault="00876233" w:rsidP="00E60F52">
      <w:pPr>
        <w:numPr>
          <w:ilvl w:val="0"/>
          <w:numId w:val="3"/>
        </w:numPr>
        <w:rPr>
          <w:lang w:val="en-GB" w:eastAsia="en-GB"/>
        </w:rPr>
      </w:pPr>
      <w:r>
        <w:rPr>
          <w:lang w:val="en-GB" w:eastAsia="en-GB"/>
        </w:rPr>
        <w:t>No requirements require that only Chaffs or flares shall be dispensed.</w:t>
      </w:r>
    </w:p>
    <w:p w:rsidR="00876233" w:rsidRDefault="00876233" w:rsidP="00E60F52">
      <w:pPr>
        <w:numPr>
          <w:ilvl w:val="0"/>
          <w:numId w:val="3"/>
        </w:numPr>
        <w:rPr>
          <w:lang w:val="en-GB" w:eastAsia="en-GB"/>
        </w:rPr>
      </w:pPr>
      <w:r>
        <w:rPr>
          <w:lang w:val="en-GB" w:eastAsia="en-GB"/>
        </w:rPr>
        <w:t>Leaving out the selector make it a more simple system with less timing issues.</w:t>
      </w:r>
    </w:p>
    <w:p w:rsidR="00876233" w:rsidRDefault="00876233"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876233" w:rsidRDefault="00876233"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40319" r:id="rId10"/>
        </w:object>
      </w:r>
    </w:p>
    <w:p w:rsidR="00876233" w:rsidRDefault="00876233" w:rsidP="00BA3B04">
      <w:pPr>
        <w:pStyle w:val="Billedtekst"/>
        <w:rPr>
          <w:lang w:val="en-GB"/>
        </w:rPr>
      </w:pPr>
      <w:r w:rsidRPr="00C70561">
        <w:rPr>
          <w:lang w:val="en-US"/>
        </w:rPr>
        <w:t xml:space="preserve">Figure </w:t>
      </w:r>
      <w:r w:rsidR="002B4921">
        <w:fldChar w:fldCharType="begin"/>
      </w:r>
      <w:r w:rsidR="002B4921" w:rsidRPr="00C70561">
        <w:rPr>
          <w:lang w:val="en-US"/>
        </w:rPr>
        <w:instrText xml:space="preserve"> SEQ Figure \* ARABIC </w:instrText>
      </w:r>
      <w:r w:rsidR="002B4921">
        <w:fldChar w:fldCharType="separate"/>
      </w:r>
      <w:r w:rsidR="00C70561" w:rsidRPr="00C70561">
        <w:rPr>
          <w:noProof/>
          <w:lang w:val="en-US"/>
        </w:rPr>
        <w:t>2</w:t>
      </w:r>
      <w:r w:rsidR="002B4921">
        <w:fldChar w:fldCharType="end"/>
      </w:r>
      <w:r w:rsidRPr="00C70561">
        <w:rPr>
          <w:lang w:val="en-US"/>
        </w:rPr>
        <w:t xml:space="preserve"> Block diagram of system</w:t>
      </w:r>
    </w:p>
    <w:p w:rsidR="00876233" w:rsidRDefault="00876233" w:rsidP="006D3DE3">
      <w:pPr>
        <w:rPr>
          <w:lang w:val="en-GB"/>
        </w:rPr>
      </w:pPr>
    </w:p>
    <w:p w:rsidR="00876233" w:rsidRDefault="00876233" w:rsidP="006D3DE3">
      <w:pPr>
        <w:pStyle w:val="Overskrift2"/>
        <w:ind w:left="720"/>
        <w:rPr>
          <w:lang w:eastAsia="en-GB"/>
        </w:rPr>
      </w:pPr>
      <w:bookmarkStart w:id="33" w:name="_Toc274298454"/>
      <w:r>
        <w:rPr>
          <w:lang w:eastAsia="en-GB"/>
        </w:rPr>
        <w:lastRenderedPageBreak/>
        <w:t>Safety</w:t>
      </w:r>
      <w:bookmarkEnd w:id="33"/>
    </w:p>
    <w:p w:rsidR="00876233" w:rsidRDefault="00876233" w:rsidP="006D3DE3">
      <w:pPr>
        <w:rPr>
          <w:lang w:val="en-GB" w:eastAsia="en-GB"/>
        </w:rPr>
      </w:pPr>
      <w:r>
        <w:rPr>
          <w:lang w:val="en-GB" w:eastAsia="en-GB"/>
        </w:rPr>
        <w:t>To prevent that chaffs or flares can be fired at times where it can be dangerous to other users, ground personal and other people or things in the surrounding</w:t>
      </w:r>
      <w:r w:rsidR="0023673C">
        <w:rPr>
          <w:lang w:val="en-GB" w:eastAsia="en-GB"/>
        </w:rPr>
        <w:t>s,</w:t>
      </w:r>
      <w:r>
        <w:rPr>
          <w:lang w:val="en-GB" w:eastAsia="en-GB"/>
        </w:rPr>
        <w:t xml:space="preserve"> a hardware safety switch is build into the system. This safety switch prevent that the DSS’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876233" w:rsidRDefault="00876233" w:rsidP="006D3DE3">
      <w:pPr>
        <w:pStyle w:val="Overskrift2"/>
        <w:ind w:left="720"/>
        <w:rPr>
          <w:lang w:eastAsia="en-GB"/>
        </w:rPr>
      </w:pPr>
      <w:bookmarkStart w:id="34" w:name="_Security"/>
      <w:bookmarkStart w:id="35" w:name="_Toc274298455"/>
      <w:bookmarkEnd w:id="34"/>
      <w:r>
        <w:rPr>
          <w:lang w:eastAsia="en-GB"/>
        </w:rPr>
        <w:t>Security</w:t>
      </w:r>
      <w:bookmarkEnd w:id="35"/>
    </w:p>
    <w:p w:rsidR="00876233" w:rsidRPr="00F127D3" w:rsidRDefault="00876233" w:rsidP="00E60F52">
      <w:pPr>
        <w:rPr>
          <w:lang w:val="en-GB" w:eastAsia="en-GB"/>
        </w:rPr>
      </w:pPr>
      <w:r>
        <w:rPr>
          <w:lang w:val="en-GB" w:eastAsia="en-GB"/>
        </w:rPr>
        <w:t>For security reasons the CCU is monitoring a zeroize signal from the aircraft</w:t>
      </w:r>
      <w:r w:rsidR="0023673C">
        <w:rPr>
          <w:lang w:val="en-GB" w:eastAsia="en-GB"/>
        </w:rPr>
        <w:t>, and</w:t>
      </w:r>
      <w:r>
        <w:rPr>
          <w:lang w:val="en-GB" w:eastAsia="en-GB"/>
        </w:rPr>
        <w:t xml:space="preserve">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876233" w:rsidRDefault="00876233" w:rsidP="00F67F61">
      <w:pPr>
        <w:pStyle w:val="Overskrift2"/>
        <w:ind w:left="720"/>
        <w:rPr>
          <w:lang w:eastAsia="en-GB"/>
        </w:rPr>
      </w:pPr>
      <w:bookmarkStart w:id="36" w:name="_Toc274298456"/>
      <w:r>
        <w:rPr>
          <w:lang w:eastAsia="en-GB"/>
        </w:rPr>
        <w:t>Handling of navigation data</w:t>
      </w:r>
      <w:bookmarkEnd w:id="36"/>
    </w:p>
    <w:p w:rsidR="00876233" w:rsidRPr="0028128E" w:rsidRDefault="00876233" w:rsidP="00F67F61">
      <w:pPr>
        <w:rPr>
          <w:lang w:val="en-GB" w:eastAsia="en-GB"/>
        </w:rPr>
      </w:pPr>
      <w:r>
        <w:rPr>
          <w:lang w:val="en-GB" w:eastAsia="en-GB"/>
        </w:rPr>
        <w:t>The CCU shall be able to convert navigation data in body frame format to inertial data and back again. It is not stated in the requirement</w:t>
      </w:r>
      <w:r w:rsidR="0023673C">
        <w:rPr>
          <w:lang w:val="en-GB" w:eastAsia="en-GB"/>
        </w:rPr>
        <w:t>s how fast this shall be done, b</w:t>
      </w:r>
      <w:r>
        <w:rPr>
          <w:lang w:val="en-GB" w:eastAsia="en-GB"/>
        </w:rPr>
        <w:t xml:space="preserve">ut in order to calculate the speed of a missile this must be done within 40 ms. </w:t>
      </w: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pStyle w:val="Overskrift1"/>
        <w:ind w:left="360"/>
      </w:pPr>
      <w:bookmarkStart w:id="37" w:name="_Toc274298457"/>
      <w:r w:rsidRPr="003C6876">
        <w:t>System architectural design.</w:t>
      </w:r>
      <w:bookmarkEnd w:id="37"/>
      <w:r w:rsidRPr="003C6876">
        <w:t xml:space="preserve"> </w:t>
      </w:r>
    </w:p>
    <w:p w:rsidR="00876233" w:rsidRPr="00BA3B04" w:rsidRDefault="00876233" w:rsidP="00BA3B04">
      <w:pPr>
        <w:rPr>
          <w:lang w:val="en-GB"/>
        </w:rPr>
      </w:pPr>
      <w:r>
        <w:rPr>
          <w:lang w:val="en-GB"/>
        </w:rPr>
        <w:t>In the following paragraphs the system architectural design</w:t>
      </w:r>
      <w:r w:rsidR="0023673C">
        <w:rPr>
          <w:lang w:val="en-GB"/>
        </w:rPr>
        <w:t xml:space="preserve"> are</w:t>
      </w:r>
      <w:r>
        <w:rPr>
          <w:lang w:val="en-GB"/>
        </w:rPr>
        <w:t xml:space="preserve"> described.</w:t>
      </w:r>
    </w:p>
    <w:p w:rsidR="00876233" w:rsidRDefault="00876233" w:rsidP="003C6876">
      <w:pPr>
        <w:pStyle w:val="Overskrift2"/>
        <w:ind w:left="720"/>
      </w:pPr>
      <w:bookmarkStart w:id="38" w:name="_Toc274298458"/>
      <w:r w:rsidRPr="003C6876">
        <w:t>System components.</w:t>
      </w:r>
      <w:bookmarkEnd w:id="38"/>
      <w:r w:rsidRPr="003C6876">
        <w:t xml:space="preserve"> </w:t>
      </w:r>
    </w:p>
    <w:p w:rsidR="00876233" w:rsidRDefault="00876233" w:rsidP="003617F9">
      <w:pPr>
        <w:rPr>
          <w:lang w:val="en-GB"/>
        </w:rPr>
      </w:pPr>
    </w:p>
    <w:p w:rsidR="00876233" w:rsidRPr="003617F9" w:rsidRDefault="00876233"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40320" r:id="rId12"/>
        </w:object>
      </w:r>
    </w:p>
    <w:p w:rsidR="00876233" w:rsidRPr="00601AD7" w:rsidRDefault="00876233" w:rsidP="00601AD7">
      <w:pPr>
        <w:pStyle w:val="Billedtekst"/>
        <w:rPr>
          <w:lang w:val="en-GB"/>
        </w:rPr>
      </w:pPr>
      <w:r w:rsidRPr="009C0C58">
        <w:rPr>
          <w:lang w:val="en-US"/>
        </w:rPr>
        <w:t xml:space="preserve">Figur </w:t>
      </w:r>
      <w:r w:rsidR="002B4921" w:rsidRPr="009C0C58">
        <w:rPr>
          <w:lang w:val="en-US"/>
        </w:rPr>
        <w:fldChar w:fldCharType="begin"/>
      </w:r>
      <w:r w:rsidRPr="009C0C58">
        <w:rPr>
          <w:lang w:val="en-US"/>
        </w:rPr>
        <w:instrText xml:space="preserve"> SEQ Figur \* ARABIC </w:instrText>
      </w:r>
      <w:r w:rsidR="002B4921" w:rsidRPr="009C0C58">
        <w:rPr>
          <w:lang w:val="en-US"/>
        </w:rPr>
        <w:fldChar w:fldCharType="separate"/>
      </w:r>
      <w:r w:rsidR="00C70561">
        <w:rPr>
          <w:noProof/>
          <w:lang w:val="en-US"/>
        </w:rPr>
        <w:t>1</w:t>
      </w:r>
      <w:r w:rsidR="002B4921" w:rsidRPr="009C0C58">
        <w:rPr>
          <w:lang w:val="en-US"/>
        </w:rPr>
        <w:fldChar w:fldCharType="end"/>
      </w:r>
      <w:r w:rsidRPr="009C0C58">
        <w:rPr>
          <w:lang w:val="en-US"/>
        </w:rPr>
        <w:t xml:space="preserve"> Component diagram</w:t>
      </w: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Pr="009C0C58" w:rsidRDefault="00876233" w:rsidP="00601AD7">
      <w:pPr>
        <w:pStyle w:val="Billedtekst"/>
        <w:keepNext/>
        <w:rPr>
          <w:lang w:val="en-US"/>
        </w:rPr>
      </w:pPr>
      <w:r w:rsidRPr="009C0C58">
        <w:rPr>
          <w:lang w:val="en-US"/>
        </w:rPr>
        <w:t xml:space="preserve">Tabel </w:t>
      </w:r>
      <w:r w:rsidR="002B4921" w:rsidRPr="009C0C58">
        <w:rPr>
          <w:lang w:val="en-US"/>
        </w:rPr>
        <w:fldChar w:fldCharType="begin"/>
      </w:r>
      <w:r w:rsidRPr="009C0C58">
        <w:rPr>
          <w:lang w:val="en-US"/>
        </w:rPr>
        <w:instrText xml:space="preserve"> SEQ Tabel \* ARABIC </w:instrText>
      </w:r>
      <w:r w:rsidR="002B4921" w:rsidRPr="009C0C58">
        <w:rPr>
          <w:lang w:val="en-US"/>
        </w:rPr>
        <w:fldChar w:fldCharType="separate"/>
      </w:r>
      <w:r w:rsidR="00C70561">
        <w:rPr>
          <w:noProof/>
          <w:lang w:val="en-US"/>
        </w:rPr>
        <w:t>3</w:t>
      </w:r>
      <w:r w:rsidR="002B4921"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876233" w:rsidRPr="00C4528E" w:rsidTr="00194998">
        <w:tc>
          <w:tcPr>
            <w:tcW w:w="1371"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C70561"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4213D" w:rsidTr="00194998">
        <w:tc>
          <w:tcPr>
            <w:tcW w:w="1371"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876233" w:rsidRPr="00D4213D"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C70561"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C70561"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70561"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876233" w:rsidRPr="00C4528E" w:rsidRDefault="00876233" w:rsidP="0023673C">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r w:rsidR="0023673C">
              <w:rPr>
                <w:rFonts w:ascii="Arial" w:hAnsi="Arial" w:cs="Arial"/>
                <w:lang w:val="en-GB" w:eastAsia="en-GB"/>
              </w:rPr>
              <w:t xml:space="preserve"> and ECU.</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Interface provided by the pod incl. Communication bus, discrete </w:t>
            </w:r>
            <w:r w:rsidRPr="00C4528E">
              <w:rPr>
                <w:rFonts w:ascii="Arial" w:hAnsi="Arial" w:cs="Arial"/>
                <w:lang w:val="en-GB" w:eastAsia="en-GB"/>
              </w:rPr>
              <w:lastRenderedPageBreak/>
              <w:t>signals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B002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C70561"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bl>
    <w:p w:rsidR="00876233" w:rsidRPr="00C42021" w:rsidRDefault="00876233" w:rsidP="00867B66">
      <w:pPr>
        <w:autoSpaceDE w:val="0"/>
        <w:autoSpaceDN w:val="0"/>
        <w:adjustRightInd w:val="0"/>
        <w:spacing w:after="0" w:line="240" w:lineRule="auto"/>
        <w:rPr>
          <w:rFonts w:ascii="Arial" w:hAnsi="Arial" w:cs="Arial"/>
          <w:lang w:val="en-US" w:eastAsia="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Pr="003C6876" w:rsidRDefault="00876233" w:rsidP="003C6876">
      <w:pPr>
        <w:pStyle w:val="Overskrift2"/>
        <w:ind w:left="720"/>
      </w:pPr>
      <w:bookmarkStart w:id="39" w:name="_Toc274298459"/>
      <w:r w:rsidRPr="003C6876">
        <w:t>Concept of execution.</w:t>
      </w:r>
      <w:bookmarkEnd w:id="39"/>
      <w:r w:rsidRPr="003C6876">
        <w:t xml:space="preserve"> </w:t>
      </w:r>
    </w:p>
    <w:p w:rsidR="00876233" w:rsidRDefault="00876233" w:rsidP="00051608">
      <w:pPr>
        <w:autoSpaceDE w:val="0"/>
        <w:autoSpaceDN w:val="0"/>
        <w:adjustRightInd w:val="0"/>
        <w:spacing w:after="0" w:line="240" w:lineRule="auto"/>
        <w:rPr>
          <w:rFonts w:ascii="Arial" w:hAnsi="Arial" w:cs="Arial"/>
          <w:lang w:val="en-GB" w:eastAsia="en-GB"/>
        </w:rPr>
      </w:pPr>
    </w:p>
    <w:p w:rsidR="00876233" w:rsidRPr="00BF4BF6" w:rsidRDefault="00876233" w:rsidP="000018D2">
      <w:pPr>
        <w:spacing w:after="0"/>
        <w:rPr>
          <w:b/>
          <w:lang w:val="en-GB" w:eastAsia="en-GB"/>
        </w:rPr>
      </w:pPr>
      <w:r w:rsidRPr="00BF4BF6">
        <w:rPr>
          <w:b/>
          <w:lang w:val="en-GB" w:eastAsia="en-GB"/>
        </w:rPr>
        <w:t>Powering up the System</w:t>
      </w:r>
    </w:p>
    <w:p w:rsidR="00876233" w:rsidRDefault="00876233" w:rsidP="000018D2">
      <w:pPr>
        <w:spacing w:after="0"/>
        <w:rPr>
          <w:lang w:val="en-GB" w:eastAsia="en-GB"/>
        </w:rPr>
      </w:pPr>
    </w:p>
    <w:p w:rsidR="00876233" w:rsidRPr="00D01069" w:rsidRDefault="00876233" w:rsidP="000018D2">
      <w:pPr>
        <w:spacing w:after="0"/>
        <w:rPr>
          <w:lang w:val="en-GB" w:eastAsia="en-GB"/>
        </w:rPr>
      </w:pPr>
      <w:r>
        <w:rPr>
          <w:lang w:val="en-GB" w:eastAsia="en-GB"/>
        </w:rPr>
        <w:lastRenderedPageBreak/>
        <w:t>When the Cockpit Controll Unit is powered on it will initialize itself and run a selftest. After initialization and selftest it will power up the rest of the system and then enter standby state.</w:t>
      </w:r>
      <w:r w:rsidRPr="008548ED">
        <w:rPr>
          <w:lang w:val="en-GB"/>
        </w:rPr>
        <w:object w:dxaOrig="7255" w:dyaOrig="11214">
          <v:shape id="_x0000_i1028" type="#_x0000_t75" style="width:276pt;height:6in" o:ole="">
            <v:imagedata r:id="rId13" o:title=""/>
          </v:shape>
          <o:OLEObject Type="Embed" ProgID="Visio.Drawing.11" ShapeID="_x0000_i1028" DrawAspect="Content" ObjectID="_1348040321" r:id="rId14"/>
        </w:object>
      </w:r>
    </w:p>
    <w:p w:rsidR="00766417" w:rsidRPr="00D01069" w:rsidRDefault="00766417" w:rsidP="00766417">
      <w:pPr>
        <w:pStyle w:val="Billedtekst"/>
        <w:rPr>
          <w:lang w:val="en-GB" w:eastAsia="en-GB"/>
        </w:rPr>
      </w:pPr>
      <w:r w:rsidRPr="00D348CF">
        <w:rPr>
          <w:lang w:val="en-US"/>
        </w:rPr>
        <w:t>Figur 4 Example of typical Powerup sequence</w:t>
      </w:r>
    </w:p>
    <w:p w:rsidR="00876233" w:rsidRPr="00BF4BF6" w:rsidRDefault="00876233" w:rsidP="000018D2">
      <w:pPr>
        <w:rPr>
          <w:b/>
          <w:lang w:val="en-US"/>
        </w:rPr>
      </w:pPr>
      <w:r>
        <w:rPr>
          <w:lang w:val="en-US"/>
        </w:rPr>
        <w:br w:type="page"/>
      </w:r>
      <w:r w:rsidRPr="00BF4BF6">
        <w:rPr>
          <w:b/>
          <w:lang w:val="en-US"/>
        </w:rPr>
        <w:lastRenderedPageBreak/>
        <w:t>Arming of the system</w:t>
      </w:r>
    </w:p>
    <w:p w:rsidR="00876233" w:rsidRPr="003E6A20" w:rsidRDefault="00876233" w:rsidP="000018D2">
      <w:pPr>
        <w:rPr>
          <w:lang w:val="en-US"/>
        </w:rPr>
      </w:pPr>
      <w:r>
        <w:rPr>
          <w:lang w:val="en-US"/>
        </w:rPr>
        <w:t>Arming of the system is done when the plane is airborne AND the safetypin is removed</w:t>
      </w:r>
    </w:p>
    <w:p w:rsidR="00876233" w:rsidRDefault="00876233" w:rsidP="000018D2">
      <w:pPr>
        <w:rPr>
          <w:lang w:val="en-US"/>
        </w:rPr>
      </w:pPr>
    </w:p>
    <w:p w:rsidR="00766417" w:rsidRDefault="00876233" w:rsidP="00766417">
      <w:pPr>
        <w:keepNext/>
      </w:pPr>
      <w:r>
        <w:object w:dxaOrig="8510" w:dyaOrig="6535">
          <v:shape id="_x0000_i1029" type="#_x0000_t75" style="width:421.5pt;height:327pt" o:ole="">
            <v:imagedata r:id="rId15" o:title=""/>
          </v:shape>
          <o:OLEObject Type="Embed" ProgID="Visio.Drawing.11" ShapeID="_x0000_i1029" DrawAspect="Content" ObjectID="_1348040322" r:id="rId16"/>
        </w:object>
      </w:r>
    </w:p>
    <w:p w:rsidR="00766417" w:rsidRPr="003E6A20" w:rsidRDefault="00766417" w:rsidP="00766417">
      <w:pPr>
        <w:pStyle w:val="Billedtekst"/>
        <w:rPr>
          <w:lang w:val="en-US"/>
        </w:rPr>
      </w:pPr>
      <w:r w:rsidRPr="003E6A20">
        <w:rPr>
          <w:lang w:val="en-US"/>
        </w:rPr>
        <w:t xml:space="preserve">Figur </w:t>
      </w:r>
      <w:r>
        <w:rPr>
          <w:lang w:val="en-US"/>
        </w:rPr>
        <w:t xml:space="preserve">5 </w:t>
      </w:r>
      <w:r w:rsidRPr="003E6A20">
        <w:rPr>
          <w:lang w:val="en-US"/>
        </w:rPr>
        <w:t>Typical sequence showing how to go into armed mod</w:t>
      </w:r>
      <w:r>
        <w:rPr>
          <w:lang w:val="en-US"/>
        </w:rPr>
        <w:t>e</w:t>
      </w:r>
    </w:p>
    <w:p w:rsidR="00876233" w:rsidRDefault="00876233" w:rsidP="000018D2">
      <w:pPr>
        <w:spacing w:after="0"/>
        <w:rPr>
          <w:rFonts w:ascii="Arial" w:hAnsi="Arial" w:cs="Arial"/>
          <w:lang w:val="en-US" w:eastAsia="en-GB"/>
        </w:rPr>
      </w:pPr>
    </w:p>
    <w:p w:rsidR="00876233" w:rsidRPr="00BF4BF6" w:rsidRDefault="00876233" w:rsidP="000018D2">
      <w:pPr>
        <w:spacing w:after="0"/>
        <w:rPr>
          <w:rFonts w:ascii="Arial" w:hAnsi="Arial" w:cs="Arial"/>
          <w:b/>
          <w:lang w:val="en-US" w:eastAsia="en-GB"/>
        </w:rPr>
      </w:pPr>
      <w:r w:rsidRPr="00BF4BF6">
        <w:rPr>
          <w:rFonts w:ascii="Arial" w:hAnsi="Arial" w:cs="Arial"/>
          <w:b/>
          <w:lang w:val="en-US" w:eastAsia="en-GB"/>
        </w:rPr>
        <w:t>Calculating Thread pattern and matching thread</w:t>
      </w:r>
      <w:r w:rsidR="0023673C">
        <w:rPr>
          <w:rFonts w:ascii="Arial" w:hAnsi="Arial" w:cs="Arial"/>
          <w:b/>
          <w:lang w:val="en-US" w:eastAsia="en-GB"/>
        </w:rPr>
        <w:t xml:space="preserve"> </w:t>
      </w:r>
      <w:r w:rsidRPr="00BF4BF6">
        <w:rPr>
          <w:rFonts w:ascii="Arial" w:hAnsi="Arial" w:cs="Arial"/>
          <w:b/>
          <w:lang w:val="en-US" w:eastAsia="en-GB"/>
        </w:rPr>
        <w:t>pattern</w:t>
      </w:r>
    </w:p>
    <w:p w:rsidR="00876233" w:rsidRDefault="00876233" w:rsidP="000018D2">
      <w:pPr>
        <w:spacing w:after="0"/>
        <w:rPr>
          <w:rFonts w:ascii="Arial" w:hAnsi="Arial" w:cs="Arial"/>
          <w:lang w:val="en-US" w:eastAsia="en-GB"/>
        </w:rPr>
      </w:pPr>
      <w:r>
        <w:rPr>
          <w:rFonts w:ascii="Arial" w:hAnsi="Arial" w:cs="Arial"/>
          <w:lang w:val="en-US" w:eastAsia="en-GB"/>
        </w:rPr>
        <w:t xml:space="preserve">When CCU is in armed mode it goes into a process </w:t>
      </w:r>
      <w:r w:rsidR="0023673C">
        <w:rPr>
          <w:rFonts w:ascii="Arial" w:hAnsi="Arial" w:cs="Arial"/>
          <w:lang w:val="en-US" w:eastAsia="en-GB"/>
        </w:rPr>
        <w:t>continuously</w:t>
      </w:r>
      <w:r>
        <w:rPr>
          <w:rFonts w:ascii="Arial" w:hAnsi="Arial" w:cs="Arial"/>
          <w:lang w:val="en-US" w:eastAsia="en-GB"/>
        </w:rPr>
        <w:t xml:space="preserve"> calculating a number of aspects in the actual thread status and decides</w:t>
      </w:r>
    </w:p>
    <w:p w:rsidR="00876233" w:rsidRDefault="00876233" w:rsidP="000018D2">
      <w:pPr>
        <w:pStyle w:val="Listeafsnit"/>
        <w:numPr>
          <w:ilvl w:val="0"/>
          <w:numId w:val="49"/>
        </w:numPr>
        <w:spacing w:after="0"/>
        <w:rPr>
          <w:rFonts w:ascii="Arial" w:hAnsi="Arial" w:cs="Arial"/>
          <w:lang w:val="en-US" w:eastAsia="en-GB"/>
        </w:rPr>
      </w:pPr>
      <w:r>
        <w:rPr>
          <w:rFonts w:ascii="Arial" w:hAnsi="Arial" w:cs="Arial"/>
          <w:lang w:val="en-US" w:eastAsia="en-GB"/>
        </w:rPr>
        <w:t>If the actual thread pattern</w:t>
      </w:r>
      <w:r w:rsidR="0023673C">
        <w:rPr>
          <w:rFonts w:ascii="Arial" w:hAnsi="Arial" w:cs="Arial"/>
          <w:lang w:val="en-US" w:eastAsia="en-GB"/>
        </w:rPr>
        <w:t xml:space="preserve"> </w:t>
      </w:r>
      <w:r>
        <w:rPr>
          <w:rFonts w:ascii="Arial" w:hAnsi="Arial" w:cs="Arial"/>
          <w:lang w:val="en-US" w:eastAsia="en-GB"/>
        </w:rPr>
        <w:t>level is above the critical Thread pattern</w:t>
      </w:r>
    </w:p>
    <w:p w:rsidR="00876233" w:rsidRDefault="00876233" w:rsidP="000018D2">
      <w:pPr>
        <w:pStyle w:val="Listeafsnit"/>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876233" w:rsidRDefault="00876233" w:rsidP="000018D2">
      <w:pPr>
        <w:spacing w:after="0"/>
        <w:rPr>
          <w:rFonts w:ascii="Arial" w:hAnsi="Arial" w:cs="Arial"/>
          <w:lang w:val="en-US" w:eastAsia="en-GB"/>
        </w:rPr>
      </w:pPr>
    </w:p>
    <w:bookmarkStart w:id="40" w:name="OLE_LINK11"/>
    <w:bookmarkStart w:id="41" w:name="OLE_LINK10"/>
    <w:p w:rsidR="00766417" w:rsidRDefault="006E447A" w:rsidP="00766417">
      <w:pPr>
        <w:keepNext/>
        <w:spacing w:after="0"/>
      </w:pPr>
      <w:r>
        <w:object w:dxaOrig="11125" w:dyaOrig="6715">
          <v:shape id="_x0000_i1030" type="#_x0000_t75" style="width:450.75pt;height:272.25pt" o:ole="">
            <v:imagedata r:id="rId17" o:title=""/>
          </v:shape>
          <o:OLEObject Type="Embed" ProgID="Visio.Drawing.11" ShapeID="_x0000_i1030" DrawAspect="Content" ObjectID="_1348040323" r:id="rId18"/>
        </w:object>
      </w:r>
      <w:bookmarkEnd w:id="40"/>
      <w:bookmarkEnd w:id="41"/>
    </w:p>
    <w:p w:rsidR="00876233" w:rsidRDefault="00766417" w:rsidP="00766417">
      <w:pPr>
        <w:pStyle w:val="Billedtekst"/>
        <w:rPr>
          <w:rFonts w:ascii="Arial" w:hAnsi="Arial" w:cs="Arial"/>
          <w:lang w:val="en-US" w:eastAsia="en-GB"/>
        </w:rPr>
      </w:pPr>
      <w:r w:rsidRPr="00285A4E">
        <w:rPr>
          <w:lang w:val="en-US"/>
        </w:rPr>
        <w:t>Figur 6</w: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p>
    <w:p w:rsidR="00766417" w:rsidRPr="00285A4E" w:rsidRDefault="00876233" w:rsidP="00766417">
      <w:pPr>
        <w:keepNext/>
        <w:spacing w:after="0"/>
        <w:rPr>
          <w:lang w:val="en-US"/>
        </w:rPr>
      </w:pPr>
      <w:r>
        <w:rPr>
          <w:rFonts w:ascii="Arial" w:hAnsi="Arial" w:cs="Arial"/>
          <w:lang w:val="en-US" w:eastAsia="en-GB"/>
        </w:rPr>
        <w:lastRenderedPageBreak/>
        <w:t>The flow of data when handling Thread data in armed mode is shown below.</w:t>
      </w:r>
      <w:bookmarkStart w:id="42" w:name="OLE_LINK12"/>
      <w:bookmarkStart w:id="43" w:name="OLE_LINK13"/>
      <w:r w:rsidR="006E447A" w:rsidRPr="006E447A">
        <w:rPr>
          <w:rFonts w:ascii="Arial" w:hAnsi="Arial" w:cs="Arial"/>
          <w:lang w:val="en-US" w:eastAsia="en-GB"/>
        </w:rPr>
        <w:t xml:space="preserve"> </w:t>
      </w:r>
      <w:r w:rsidR="006E447A" w:rsidRPr="00AD692A">
        <w:rPr>
          <w:rFonts w:ascii="Arial" w:hAnsi="Arial" w:cs="Arial"/>
          <w:lang w:val="en-US" w:eastAsia="en-GB"/>
        </w:rPr>
        <w:object w:dxaOrig="11125" w:dyaOrig="6715">
          <v:shape id="_x0000_i1031" type="#_x0000_t75" style="width:578.25pt;height:332.25pt" o:ole="">
            <v:imagedata r:id="rId19" o:title=""/>
          </v:shape>
          <o:OLEObject Type="Embed" ProgID="Visio.Drawing.11" ShapeID="_x0000_i1031" DrawAspect="Content" ObjectID="_1348040324" r:id="rId20"/>
        </w:object>
      </w:r>
      <w:bookmarkEnd w:id="42"/>
      <w:bookmarkEnd w:id="43"/>
    </w:p>
    <w:p w:rsidR="00876233" w:rsidRDefault="00766417" w:rsidP="00766417">
      <w:pPr>
        <w:pStyle w:val="Billedtekst"/>
        <w:rPr>
          <w:rFonts w:ascii="Arial" w:hAnsi="Arial" w:cs="Arial"/>
          <w:lang w:val="en-US" w:eastAsia="en-GB"/>
        </w:rPr>
      </w:pPr>
      <w:r w:rsidRPr="00285A4E">
        <w:rPr>
          <w:lang w:val="en-US"/>
        </w:rPr>
        <w:t>Figur 7</w:t>
      </w:r>
    </w:p>
    <w:p w:rsidR="00876233" w:rsidRPr="00BF4BF6" w:rsidRDefault="00876233" w:rsidP="000018D2">
      <w:pPr>
        <w:spacing w:after="0"/>
        <w:rPr>
          <w:rFonts w:ascii="Arial" w:hAnsi="Arial" w:cs="Arial"/>
          <w:b/>
          <w:lang w:val="en-US" w:eastAsia="en-GB"/>
        </w:rPr>
      </w:pPr>
      <w:r w:rsidRPr="00BF4BF6">
        <w:rPr>
          <w:rFonts w:ascii="Arial" w:hAnsi="Arial" w:cs="Arial"/>
          <w:b/>
          <w:lang w:val="en-US" w:eastAsia="en-GB"/>
        </w:rPr>
        <w:t>Entering Critical Thread pattern</w:t>
      </w:r>
    </w:p>
    <w:p w:rsidR="00876233" w:rsidRDefault="00876233" w:rsidP="000018D2">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p>
    <w:p w:rsidR="00766417" w:rsidRDefault="00876233" w:rsidP="00766417">
      <w:pPr>
        <w:keepNext/>
        <w:spacing w:after="0"/>
      </w:pPr>
      <w:r>
        <w:object w:dxaOrig="8335" w:dyaOrig="8155">
          <v:shape id="_x0000_i1032" type="#_x0000_t75" style="width:417pt;height:408pt" o:ole="">
            <v:imagedata r:id="rId21" o:title=""/>
          </v:shape>
          <o:OLEObject Type="Embed" ProgID="Visio.Drawing.11" ShapeID="_x0000_i1032" DrawAspect="Content" ObjectID="_1348040325" r:id="rId22"/>
        </w:object>
      </w:r>
    </w:p>
    <w:p w:rsidR="00876233" w:rsidRPr="00636976" w:rsidRDefault="00766417" w:rsidP="00766417">
      <w:pPr>
        <w:pStyle w:val="Billedtekst"/>
        <w:rPr>
          <w:rFonts w:ascii="Arial" w:hAnsi="Arial" w:cs="Arial"/>
          <w:lang w:val="en-US" w:eastAsia="en-GB"/>
        </w:rPr>
      </w:pPr>
      <w:r>
        <w:t>Figur 8</w:t>
      </w:r>
    </w:p>
    <w:p w:rsidR="00876233" w:rsidRDefault="00876233" w:rsidP="000018D2">
      <w:pPr>
        <w:autoSpaceDE w:val="0"/>
        <w:autoSpaceDN w:val="0"/>
        <w:adjustRightInd w:val="0"/>
        <w:spacing w:after="0" w:line="240" w:lineRule="auto"/>
        <w:rPr>
          <w:rFonts w:ascii="Arial" w:hAnsi="Arial" w:cs="Arial"/>
          <w:lang w:val="en-GB" w:eastAsia="en-GB"/>
        </w:rPr>
      </w:pPr>
    </w:p>
    <w:p w:rsidR="00876233" w:rsidRDefault="00876233" w:rsidP="000018D2">
      <w:pPr>
        <w:autoSpaceDE w:val="0"/>
        <w:autoSpaceDN w:val="0"/>
        <w:adjustRightInd w:val="0"/>
        <w:spacing w:after="0" w:line="240" w:lineRule="auto"/>
        <w:rPr>
          <w:rFonts w:ascii="Arial" w:hAnsi="Arial" w:cs="Arial"/>
          <w:lang w:val="en-GB" w:eastAsia="en-GB"/>
        </w:rPr>
      </w:pPr>
    </w:p>
    <w:p w:rsidR="00876233" w:rsidRDefault="00876233" w:rsidP="000018D2">
      <w:pPr>
        <w:autoSpaceDE w:val="0"/>
        <w:autoSpaceDN w:val="0"/>
        <w:adjustRightInd w:val="0"/>
        <w:spacing w:after="0" w:line="240" w:lineRule="auto"/>
        <w:rPr>
          <w:rFonts w:ascii="Arial" w:hAnsi="Arial" w:cs="Arial"/>
          <w:lang w:val="en-GB" w:eastAsia="en-GB"/>
        </w:rPr>
      </w:pPr>
    </w:p>
    <w:p w:rsidR="00876233" w:rsidRPr="003C6876" w:rsidRDefault="00876233" w:rsidP="003C6876">
      <w:pPr>
        <w:pStyle w:val="Overskrift2"/>
        <w:ind w:left="720"/>
      </w:pPr>
      <w:bookmarkStart w:id="44" w:name="_Toc274298460"/>
      <w:r w:rsidRPr="003C6876">
        <w:t>Interface design.</w:t>
      </w:r>
      <w:bookmarkEnd w:id="44"/>
      <w:r w:rsidRPr="003C6876">
        <w:t xml:space="preserve"> </w:t>
      </w:r>
    </w:p>
    <w:p w:rsidR="00876233" w:rsidRDefault="0087623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described.</w:t>
      </w:r>
    </w:p>
    <w:p w:rsidR="00876233" w:rsidRDefault="00876233" w:rsidP="003C6876">
      <w:pPr>
        <w:autoSpaceDE w:val="0"/>
        <w:autoSpaceDN w:val="0"/>
        <w:adjustRightInd w:val="0"/>
        <w:spacing w:after="0" w:line="240" w:lineRule="auto"/>
        <w:rPr>
          <w:rFonts w:ascii="Arial" w:hAnsi="Arial" w:cs="Arial"/>
          <w:lang w:val="en-GB" w:eastAsia="en-GB"/>
        </w:rPr>
      </w:pPr>
    </w:p>
    <w:p w:rsidR="00876233" w:rsidRPr="003C6876" w:rsidRDefault="00876233" w:rsidP="00AA15FC">
      <w:pPr>
        <w:pStyle w:val="Overskrift3"/>
      </w:pPr>
      <w:r w:rsidRPr="003C6876">
        <w:t xml:space="preserve">Interface identification and diagrams. </w:t>
      </w:r>
    </w:p>
    <w:p w:rsidR="00876233" w:rsidRPr="008A1BD5" w:rsidRDefault="00876233" w:rsidP="007B20AE">
      <w:pPr>
        <w:rPr>
          <w:lang w:val="en-GB"/>
        </w:rPr>
      </w:pPr>
      <w:bookmarkStart w:id="45" w:name="OLE_LINK3"/>
      <w:bookmarkStart w:id="46" w:name="OLE_LINK4"/>
      <w:bookmarkStart w:id="47" w:name="OLE_LINK7"/>
      <w:r>
        <w:rPr>
          <w:lang w:val="en-GB"/>
        </w:rPr>
        <w:t>The system has a number interfaces, some internal, some external, some mechanical and some are software interfaces.  Below is a sketch showing some the interfaces. The mechanical interface used to mount the pod on the wing and software interfaces are not shown here.</w:t>
      </w:r>
    </w:p>
    <w:p w:rsidR="00876233" w:rsidRDefault="00876233" w:rsidP="007B20AE">
      <w:pPr>
        <w:rPr>
          <w:lang w:val="en-GB"/>
        </w:rPr>
      </w:pPr>
    </w:p>
    <w:p w:rsidR="00876233" w:rsidRPr="008A1BD5" w:rsidRDefault="00876233" w:rsidP="007B20AE">
      <w:pPr>
        <w:rPr>
          <w:lang w:val="en-GB"/>
        </w:rPr>
      </w:pPr>
    </w:p>
    <w:p w:rsidR="00876233" w:rsidRDefault="00C70561" w:rsidP="007B20AE">
      <w:pPr>
        <w:rPr>
          <w:lang w:val="en-GB"/>
        </w:rPr>
      </w:pPr>
      <w:r w:rsidRPr="002B4921">
        <w:rPr>
          <w:lang w:val="en-GB"/>
        </w:rPr>
        <w:lastRenderedPageBreak/>
        <w:pict>
          <v:shape id="_x0000_i1033" type="#_x0000_t75" style="width:449.25pt;height:351.75pt">
            <v:imagedata r:id="rId23" o:title=""/>
          </v:shape>
        </w:pict>
      </w:r>
    </w:p>
    <w:p w:rsidR="00876233" w:rsidRPr="00F263A0" w:rsidRDefault="00876233" w:rsidP="00601AD7">
      <w:pPr>
        <w:pStyle w:val="Billedtekst"/>
        <w:rPr>
          <w:lang w:val="en-GB"/>
        </w:rPr>
      </w:pPr>
      <w:r w:rsidRPr="00601AD7">
        <w:rPr>
          <w:lang w:val="en-US"/>
        </w:rPr>
        <w:t xml:space="preserve">Figur </w:t>
      </w:r>
      <w:r w:rsidR="00766417">
        <w:rPr>
          <w:lang w:val="en-US"/>
        </w:rPr>
        <w:t>9</w:t>
      </w:r>
      <w:r w:rsidRPr="00E64CFD">
        <w:rPr>
          <w:lang w:val="en-GB"/>
        </w:rPr>
        <w:t xml:space="preserve">- </w:t>
      </w:r>
      <w:r>
        <w:rPr>
          <w:lang w:val="en-GB"/>
        </w:rPr>
        <w:t>Interface A, E, F G and H are interfaces to external parts/systems.</w:t>
      </w:r>
    </w:p>
    <w:p w:rsidR="00876233" w:rsidRDefault="00876233" w:rsidP="007B20AE">
      <w:pPr>
        <w:pStyle w:val="Overskrift3"/>
      </w:pPr>
      <w:bookmarkStart w:id="48" w:name="_Toc273129925"/>
      <w:bookmarkStart w:id="49" w:name="_Toc273118147"/>
      <w:r w:rsidRPr="00BA0EA9">
        <w:t>Interface A (</w:t>
      </w:r>
      <w:r>
        <w:t xml:space="preserve">IFCI009 </w:t>
      </w:r>
      <w:r w:rsidRPr="00BA0EA9">
        <w:t>C</w:t>
      </w:r>
      <w:r>
        <w:t>CU</w:t>
      </w:r>
      <w:r w:rsidRPr="00BA0EA9">
        <w:t xml:space="preserve"> to </w:t>
      </w:r>
      <w:r>
        <w:t xml:space="preserve">Aircraft </w:t>
      </w:r>
      <w:r w:rsidRPr="00BA0EA9">
        <w:t>Intercom).</w:t>
      </w:r>
      <w:bookmarkEnd w:id="48"/>
    </w:p>
    <w:p w:rsidR="00876233" w:rsidRPr="000F3004" w:rsidRDefault="00876233" w:rsidP="007B20AE">
      <w:pPr>
        <w:rPr>
          <w:lang w:val="en-GB"/>
        </w:rPr>
      </w:pPr>
      <w:r>
        <w:rPr>
          <w:lang w:val="en-GB"/>
        </w:rPr>
        <w:t>To interface the Cockpit Control Unit to the aircraft intercom system the interface will follow the interface described in audio interface for intercom in the F16: FAII-34G.</w:t>
      </w:r>
    </w:p>
    <w:p w:rsidR="00876233" w:rsidRDefault="00876233" w:rsidP="007B20AE">
      <w:pPr>
        <w:pStyle w:val="Overskrift3"/>
      </w:pPr>
      <w:bookmarkStart w:id="50" w:name="_Interface_B_(Cockpit"/>
      <w:bookmarkStart w:id="51" w:name="_Toc273129931"/>
      <w:bookmarkEnd w:id="50"/>
      <w:r>
        <w:t>Interface B (IFCI008/IFCI006 CCU to Safety Switch).</w:t>
      </w:r>
      <w:bookmarkEnd w:id="51"/>
    </w:p>
    <w:p w:rsidR="00876233" w:rsidRDefault="00876233" w:rsidP="007B20AE">
      <w:pPr>
        <w:rPr>
          <w:lang w:val="en-GB"/>
        </w:rPr>
      </w:pPr>
      <w:r>
        <w:rPr>
          <w:lang w:val="en-GB"/>
        </w:rPr>
        <w:t>Between the cockpit control unit and the pod there are 6 discrete wires, used for various signals:</w:t>
      </w:r>
    </w:p>
    <w:p w:rsidR="00876233" w:rsidRDefault="00876233" w:rsidP="007B20AE">
      <w:pPr>
        <w:numPr>
          <w:ilvl w:val="0"/>
          <w:numId w:val="3"/>
        </w:numPr>
        <w:rPr>
          <w:lang w:val="en-GB"/>
        </w:rPr>
      </w:pPr>
      <w:r>
        <w:rPr>
          <w:lang w:val="en-GB"/>
        </w:rPr>
        <w:t>4 of them for controlling the firing chaffs and flares using the 4 DSS’. Logical high is firing command. Pins used:</w:t>
      </w:r>
    </w:p>
    <w:p w:rsidR="00876233" w:rsidRDefault="00876233" w:rsidP="007B20AE">
      <w:pPr>
        <w:numPr>
          <w:ilvl w:val="1"/>
          <w:numId w:val="3"/>
        </w:numPr>
        <w:rPr>
          <w:lang w:val="en-GB"/>
        </w:rPr>
      </w:pPr>
      <w:r>
        <w:rPr>
          <w:lang w:val="en-GB"/>
        </w:rPr>
        <w:t>No 1: DSS Forward fire</w:t>
      </w:r>
    </w:p>
    <w:p w:rsidR="00876233" w:rsidRDefault="00876233" w:rsidP="007B20AE">
      <w:pPr>
        <w:numPr>
          <w:ilvl w:val="1"/>
          <w:numId w:val="3"/>
        </w:numPr>
        <w:rPr>
          <w:lang w:val="en-GB"/>
        </w:rPr>
      </w:pPr>
      <w:r>
        <w:rPr>
          <w:lang w:val="en-GB"/>
        </w:rPr>
        <w:t>No 2: DSS Downward fire 1</w:t>
      </w:r>
    </w:p>
    <w:p w:rsidR="00876233" w:rsidRDefault="00876233" w:rsidP="007B20AE">
      <w:pPr>
        <w:numPr>
          <w:ilvl w:val="1"/>
          <w:numId w:val="3"/>
        </w:numPr>
        <w:rPr>
          <w:lang w:val="en-GB"/>
        </w:rPr>
      </w:pPr>
      <w:r>
        <w:rPr>
          <w:lang w:val="en-GB"/>
        </w:rPr>
        <w:t>No 3: DSS Downward fire 2</w:t>
      </w:r>
    </w:p>
    <w:p w:rsidR="00876233" w:rsidRDefault="00876233" w:rsidP="007B20AE">
      <w:pPr>
        <w:numPr>
          <w:ilvl w:val="1"/>
          <w:numId w:val="3"/>
        </w:numPr>
        <w:rPr>
          <w:lang w:val="en-GB"/>
        </w:rPr>
      </w:pPr>
      <w:r>
        <w:rPr>
          <w:lang w:val="en-GB"/>
        </w:rPr>
        <w:t xml:space="preserve">No 4: DSS Backward fire </w:t>
      </w:r>
    </w:p>
    <w:p w:rsidR="00876233" w:rsidRDefault="00876233" w:rsidP="007B20AE">
      <w:pPr>
        <w:numPr>
          <w:ilvl w:val="0"/>
          <w:numId w:val="3"/>
        </w:numPr>
        <w:rPr>
          <w:lang w:val="en-GB"/>
        </w:rPr>
      </w:pPr>
      <w:r>
        <w:rPr>
          <w:lang w:val="en-GB"/>
        </w:rPr>
        <w:t>1 for controlling the power switch in pod. Logical High level Power Switch ON</w:t>
      </w:r>
    </w:p>
    <w:p w:rsidR="00876233" w:rsidRDefault="00876233" w:rsidP="007B20AE">
      <w:pPr>
        <w:numPr>
          <w:ilvl w:val="1"/>
          <w:numId w:val="3"/>
        </w:numPr>
        <w:rPr>
          <w:lang w:val="en-GB"/>
        </w:rPr>
      </w:pPr>
      <w:r>
        <w:rPr>
          <w:lang w:val="en-GB"/>
        </w:rPr>
        <w:t>No 5: Power Switch</w:t>
      </w:r>
    </w:p>
    <w:p w:rsidR="00876233" w:rsidRDefault="00876233" w:rsidP="007B20AE">
      <w:pPr>
        <w:numPr>
          <w:ilvl w:val="0"/>
          <w:numId w:val="3"/>
        </w:numPr>
        <w:rPr>
          <w:lang w:val="en-GB"/>
        </w:rPr>
      </w:pPr>
      <w:r>
        <w:rPr>
          <w:lang w:val="en-GB"/>
        </w:rPr>
        <w:lastRenderedPageBreak/>
        <w:t>1 is a spare wire.</w:t>
      </w:r>
    </w:p>
    <w:p w:rsidR="00876233" w:rsidRDefault="00876233" w:rsidP="007B20AE">
      <w:pPr>
        <w:numPr>
          <w:ilvl w:val="1"/>
          <w:numId w:val="3"/>
        </w:numPr>
        <w:rPr>
          <w:lang w:val="en-GB"/>
        </w:rPr>
      </w:pPr>
      <w:r>
        <w:rPr>
          <w:lang w:val="en-GB"/>
        </w:rPr>
        <w:t>No 6: Spare</w:t>
      </w:r>
    </w:p>
    <w:p w:rsidR="00876233" w:rsidRPr="00A437A1" w:rsidRDefault="00876233"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876233" w:rsidRDefault="00876233" w:rsidP="007B20AE">
      <w:pPr>
        <w:pStyle w:val="Overskrift3"/>
      </w:pPr>
      <w:bookmarkStart w:id="52" w:name="_Toc273129932"/>
      <w:r>
        <w:t>Interface C (IFCI011 CCU to Power Switch in pod).</w:t>
      </w:r>
      <w:bookmarkEnd w:id="52"/>
    </w:p>
    <w:p w:rsidR="00876233" w:rsidRPr="005D7102" w:rsidRDefault="00876233"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876233" w:rsidRDefault="00876233" w:rsidP="007B20AE">
      <w:pPr>
        <w:pStyle w:val="Overskrift3"/>
      </w:pPr>
      <w:bookmarkStart w:id="53" w:name="_Toc273129933"/>
      <w:r>
        <w:t>Interface D (IFCI005 CCU to ECU).</w:t>
      </w:r>
      <w:bookmarkEnd w:id="53"/>
    </w:p>
    <w:p w:rsidR="00876233" w:rsidRDefault="00876233"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76233" w:rsidRDefault="00876233" w:rsidP="007B20AE">
      <w:pPr>
        <w:rPr>
          <w:lang w:val="en-GB"/>
        </w:rPr>
      </w:pPr>
      <w:bookmarkStart w:id="54" w:name="OLE_LINK5"/>
      <w:bookmarkStart w:id="55"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876233" w:rsidRDefault="00876233" w:rsidP="007B20AE">
      <w:pPr>
        <w:numPr>
          <w:ilvl w:val="0"/>
          <w:numId w:val="3"/>
        </w:numPr>
        <w:rPr>
          <w:lang w:val="en-GB"/>
        </w:rPr>
      </w:pPr>
      <w:r>
        <w:rPr>
          <w:lang w:val="en-GB"/>
        </w:rPr>
        <w:t>Aircraft attitude.</w:t>
      </w:r>
    </w:p>
    <w:p w:rsidR="00876233" w:rsidRPr="00D97A37" w:rsidRDefault="00876233" w:rsidP="007B20AE">
      <w:pPr>
        <w:numPr>
          <w:ilvl w:val="0"/>
          <w:numId w:val="3"/>
        </w:numPr>
        <w:rPr>
          <w:lang w:val="en-US"/>
        </w:rPr>
      </w:pPr>
      <w:r>
        <w:rPr>
          <w:lang w:val="en-GB"/>
        </w:rPr>
        <w:t>Aircraft Heading.</w:t>
      </w:r>
    </w:p>
    <w:p w:rsidR="00876233" w:rsidRPr="00D97A37" w:rsidRDefault="00876233" w:rsidP="007B20AE">
      <w:pPr>
        <w:numPr>
          <w:ilvl w:val="0"/>
          <w:numId w:val="3"/>
        </w:numPr>
        <w:rPr>
          <w:lang w:val="en-US"/>
        </w:rPr>
      </w:pPr>
      <w:r>
        <w:rPr>
          <w:lang w:val="en-GB"/>
        </w:rPr>
        <w:t>Aircraft altitude.</w:t>
      </w:r>
    </w:p>
    <w:p w:rsidR="00876233" w:rsidRPr="00D97A37" w:rsidRDefault="00876233" w:rsidP="007B20AE">
      <w:pPr>
        <w:numPr>
          <w:ilvl w:val="0"/>
          <w:numId w:val="3"/>
        </w:numPr>
        <w:rPr>
          <w:lang w:val="en-US"/>
        </w:rPr>
      </w:pPr>
      <w:r>
        <w:rPr>
          <w:lang w:val="en-GB"/>
        </w:rPr>
        <w:t xml:space="preserve">GPS data. </w:t>
      </w:r>
    </w:p>
    <w:p w:rsidR="00876233" w:rsidRDefault="00876233" w:rsidP="007B20AE">
      <w:pPr>
        <w:numPr>
          <w:ilvl w:val="0"/>
          <w:numId w:val="3"/>
        </w:numPr>
        <w:rPr>
          <w:lang w:val="en-US"/>
        </w:rPr>
      </w:pPr>
      <w:r>
        <w:rPr>
          <w:lang w:val="en-US"/>
        </w:rPr>
        <w:t>Commands for starting ECU Built in self test.</w:t>
      </w:r>
    </w:p>
    <w:p w:rsidR="00876233" w:rsidRDefault="00876233" w:rsidP="007B20AE">
      <w:pPr>
        <w:rPr>
          <w:lang w:val="en-US"/>
        </w:rPr>
      </w:pPr>
      <w:r>
        <w:rPr>
          <w:lang w:val="en-US"/>
        </w:rPr>
        <w:t>The ECU will the other way make it possible for the CCU to get:</w:t>
      </w:r>
    </w:p>
    <w:p w:rsidR="00876233" w:rsidRDefault="00876233" w:rsidP="007B20AE">
      <w:pPr>
        <w:numPr>
          <w:ilvl w:val="0"/>
          <w:numId w:val="3"/>
        </w:numPr>
        <w:rPr>
          <w:lang w:val="en-US"/>
        </w:rPr>
      </w:pPr>
      <w:r>
        <w:rPr>
          <w:lang w:val="en-US"/>
        </w:rPr>
        <w:t>Status information each 20msec.</w:t>
      </w:r>
    </w:p>
    <w:p w:rsidR="00876233" w:rsidRDefault="00876233" w:rsidP="007B20AE">
      <w:pPr>
        <w:numPr>
          <w:ilvl w:val="0"/>
          <w:numId w:val="3"/>
        </w:numPr>
        <w:rPr>
          <w:lang w:val="en-US"/>
        </w:rPr>
      </w:pPr>
      <w:r>
        <w:rPr>
          <w:lang w:val="en-US"/>
        </w:rPr>
        <w:t>Result of Built in self test .</w:t>
      </w:r>
    </w:p>
    <w:p w:rsidR="00876233" w:rsidRPr="005D7102" w:rsidRDefault="00876233" w:rsidP="007B20AE">
      <w:pPr>
        <w:numPr>
          <w:ilvl w:val="0"/>
          <w:numId w:val="3"/>
        </w:numPr>
        <w:rPr>
          <w:lang w:val="en-US"/>
        </w:rPr>
      </w:pPr>
      <w:r>
        <w:rPr>
          <w:lang w:val="en-US"/>
        </w:rPr>
        <w:t>Thread information in inertial format.</w:t>
      </w:r>
    </w:p>
    <w:p w:rsidR="00876233" w:rsidRDefault="00876233" w:rsidP="007B20AE">
      <w:pPr>
        <w:pStyle w:val="Overskrift3"/>
      </w:pPr>
      <w:bookmarkStart w:id="56" w:name="_Toc273129926"/>
      <w:bookmarkEnd w:id="54"/>
      <w:bookmarkEnd w:id="55"/>
      <w:r>
        <w:t>Interface E ( IFCI010 Power to  Power Switch in pod).</w:t>
      </w:r>
      <w:bookmarkEnd w:id="56"/>
    </w:p>
    <w:p w:rsidR="00876233" w:rsidRPr="005D7102" w:rsidRDefault="00876233"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876233" w:rsidRDefault="00876233" w:rsidP="007B20AE">
      <w:pPr>
        <w:pStyle w:val="Overskrift3"/>
      </w:pPr>
      <w:bookmarkStart w:id="57" w:name="_Toc273129927"/>
      <w:r>
        <w:lastRenderedPageBreak/>
        <w:t>Interface F (IFCI003 CCU to AMC).</w:t>
      </w:r>
      <w:bookmarkEnd w:id="49"/>
      <w:bookmarkEnd w:id="57"/>
    </w:p>
    <w:p w:rsidR="00876233" w:rsidRDefault="00876233"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8"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76233" w:rsidRDefault="00876233"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876233" w:rsidRDefault="00876233" w:rsidP="007B20AE">
      <w:pPr>
        <w:numPr>
          <w:ilvl w:val="0"/>
          <w:numId w:val="3"/>
        </w:numPr>
        <w:rPr>
          <w:lang w:val="en-GB"/>
        </w:rPr>
      </w:pPr>
      <w:r>
        <w:rPr>
          <w:lang w:val="en-GB"/>
        </w:rPr>
        <w:t>Aircraft attitude.</w:t>
      </w:r>
    </w:p>
    <w:p w:rsidR="00876233" w:rsidRPr="00D97A37" w:rsidRDefault="00876233" w:rsidP="007B20AE">
      <w:pPr>
        <w:numPr>
          <w:ilvl w:val="0"/>
          <w:numId w:val="3"/>
        </w:numPr>
        <w:rPr>
          <w:lang w:val="en-US"/>
        </w:rPr>
      </w:pPr>
      <w:r>
        <w:rPr>
          <w:lang w:val="en-GB"/>
        </w:rPr>
        <w:t>Aircraft Heading.</w:t>
      </w:r>
    </w:p>
    <w:p w:rsidR="00876233" w:rsidRPr="00D97A37" w:rsidRDefault="00876233" w:rsidP="007B20AE">
      <w:pPr>
        <w:numPr>
          <w:ilvl w:val="0"/>
          <w:numId w:val="3"/>
        </w:numPr>
        <w:rPr>
          <w:lang w:val="en-US"/>
        </w:rPr>
      </w:pPr>
      <w:r>
        <w:rPr>
          <w:lang w:val="en-GB"/>
        </w:rPr>
        <w:t>Aircraft altitude.</w:t>
      </w:r>
    </w:p>
    <w:p w:rsidR="00876233" w:rsidRPr="00D97A37" w:rsidRDefault="00876233" w:rsidP="007B20AE">
      <w:pPr>
        <w:numPr>
          <w:ilvl w:val="0"/>
          <w:numId w:val="3"/>
        </w:numPr>
        <w:rPr>
          <w:lang w:val="en-US"/>
        </w:rPr>
      </w:pPr>
      <w:r>
        <w:rPr>
          <w:lang w:val="en-GB"/>
        </w:rPr>
        <w:t xml:space="preserve">GPS data. </w:t>
      </w:r>
    </w:p>
    <w:p w:rsidR="00876233" w:rsidRDefault="00876233" w:rsidP="007B20AE">
      <w:pPr>
        <w:numPr>
          <w:ilvl w:val="0"/>
          <w:numId w:val="3"/>
        </w:numPr>
        <w:rPr>
          <w:lang w:val="en-US"/>
        </w:rPr>
      </w:pPr>
      <w:r>
        <w:rPr>
          <w:lang w:val="en-US"/>
        </w:rPr>
        <w:t>Commands for starting CCU Built in self test.</w:t>
      </w:r>
    </w:p>
    <w:p w:rsidR="00876233" w:rsidRDefault="00876233" w:rsidP="007B20AE">
      <w:pPr>
        <w:numPr>
          <w:ilvl w:val="0"/>
          <w:numId w:val="3"/>
        </w:numPr>
        <w:rPr>
          <w:lang w:val="en-US"/>
        </w:rPr>
      </w:pPr>
      <w:r>
        <w:rPr>
          <w:lang w:val="en-US"/>
        </w:rPr>
        <w:t>Plane On Ground signal.</w:t>
      </w:r>
    </w:p>
    <w:p w:rsidR="00876233" w:rsidRDefault="00876233" w:rsidP="007B20AE">
      <w:pPr>
        <w:rPr>
          <w:lang w:val="en-US"/>
        </w:rPr>
      </w:pPr>
      <w:r>
        <w:rPr>
          <w:lang w:val="en-US"/>
        </w:rPr>
        <w:t>The CCU will the other way make it possible for the AMC to get:</w:t>
      </w:r>
    </w:p>
    <w:p w:rsidR="00876233" w:rsidRDefault="00876233" w:rsidP="007B20AE">
      <w:pPr>
        <w:numPr>
          <w:ilvl w:val="0"/>
          <w:numId w:val="3"/>
        </w:numPr>
        <w:rPr>
          <w:lang w:val="en-US"/>
        </w:rPr>
      </w:pPr>
      <w:r>
        <w:rPr>
          <w:lang w:val="en-US"/>
        </w:rPr>
        <w:t>Status information.</w:t>
      </w:r>
    </w:p>
    <w:p w:rsidR="00876233" w:rsidRDefault="00876233" w:rsidP="007B20AE">
      <w:pPr>
        <w:numPr>
          <w:ilvl w:val="0"/>
          <w:numId w:val="3"/>
        </w:numPr>
        <w:rPr>
          <w:lang w:val="en-US"/>
        </w:rPr>
      </w:pPr>
      <w:r>
        <w:rPr>
          <w:lang w:val="en-US"/>
        </w:rPr>
        <w:t>Result of Built in self test.</w:t>
      </w:r>
    </w:p>
    <w:p w:rsidR="00876233" w:rsidRPr="005D7102" w:rsidRDefault="00876233" w:rsidP="007B20AE">
      <w:pPr>
        <w:numPr>
          <w:ilvl w:val="0"/>
          <w:numId w:val="3"/>
        </w:numPr>
        <w:rPr>
          <w:lang w:val="en-US"/>
        </w:rPr>
      </w:pPr>
      <w:r>
        <w:rPr>
          <w:lang w:val="en-US"/>
        </w:rPr>
        <w:t>Thread information in body frame format.</w:t>
      </w:r>
    </w:p>
    <w:p w:rsidR="00876233" w:rsidRPr="000F3004" w:rsidRDefault="00876233" w:rsidP="007B20AE">
      <w:pPr>
        <w:rPr>
          <w:lang w:val="en-US"/>
        </w:rPr>
      </w:pPr>
    </w:p>
    <w:p w:rsidR="00876233" w:rsidRDefault="00876233" w:rsidP="007B20AE">
      <w:pPr>
        <w:pStyle w:val="Overskrift3"/>
      </w:pPr>
      <w:r>
        <w:t>Interface G (IFCI009 Power to CCU).</w:t>
      </w:r>
      <w:bookmarkEnd w:id="58"/>
    </w:p>
    <w:p w:rsidR="00876233" w:rsidRDefault="00876233"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876233" w:rsidRDefault="00876233" w:rsidP="007B20AE">
      <w:pPr>
        <w:numPr>
          <w:ilvl w:val="0"/>
          <w:numId w:val="3"/>
        </w:numPr>
        <w:rPr>
          <w:lang w:val="en-GB"/>
        </w:rPr>
      </w:pPr>
      <w:r>
        <w:rPr>
          <w:lang w:val="en-GB"/>
        </w:rPr>
        <w:t>No 1: +28Vdc</w:t>
      </w:r>
    </w:p>
    <w:p w:rsidR="00876233" w:rsidRPr="005D7102" w:rsidRDefault="00876233" w:rsidP="007B20AE">
      <w:pPr>
        <w:numPr>
          <w:ilvl w:val="0"/>
          <w:numId w:val="3"/>
        </w:numPr>
        <w:rPr>
          <w:lang w:val="en-US"/>
        </w:rPr>
      </w:pPr>
      <w:r>
        <w:rPr>
          <w:lang w:val="en-GB"/>
        </w:rPr>
        <w:t>No 2: 0Vdc</w:t>
      </w:r>
    </w:p>
    <w:p w:rsidR="00876233" w:rsidRDefault="00876233" w:rsidP="007B20AE">
      <w:pPr>
        <w:pStyle w:val="Overskrift3"/>
      </w:pPr>
      <w:bookmarkStart w:id="59" w:name="_Toc273129929"/>
      <w:r>
        <w:t>Interface H (IFCI007 Zeroize to CCU).</w:t>
      </w:r>
      <w:bookmarkEnd w:id="59"/>
    </w:p>
    <w:p w:rsidR="00876233" w:rsidRDefault="00876233"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the paragraph</w:t>
      </w:r>
      <w:r w:rsidRPr="005353F2">
        <w:rPr>
          <w:lang w:val="en-GB"/>
        </w:rPr>
        <w:t xml:space="preserve"> </w:t>
      </w:r>
      <w:r>
        <w:rPr>
          <w:lang w:val="en-GB"/>
        </w:rPr>
        <w:t xml:space="preserve">about </w:t>
      </w:r>
      <w:hyperlink w:anchor="_Security" w:history="1">
        <w:r w:rsidRPr="00B60CCB">
          <w:rPr>
            <w:rStyle w:val="Hyperlink"/>
            <w:lang w:val="en-GB"/>
          </w:rPr>
          <w:t>Security</w:t>
        </w:r>
      </w:hyperlink>
      <w:r>
        <w:rPr>
          <w:lang w:val="en-GB"/>
        </w:rPr>
        <w:t xml:space="preserve">. </w:t>
      </w:r>
    </w:p>
    <w:p w:rsidR="00876233" w:rsidRDefault="00876233" w:rsidP="008F1C59">
      <w:pPr>
        <w:pStyle w:val="Overskrift3"/>
        <w:numPr>
          <w:ilvl w:val="2"/>
          <w:numId w:val="7"/>
        </w:numPr>
        <w:ind w:left="720"/>
      </w:pPr>
      <w:r>
        <w:t>Mechanical interface, pod to wing</w:t>
      </w:r>
    </w:p>
    <w:p w:rsidR="00876233" w:rsidRDefault="00876233" w:rsidP="008F1C59">
      <w:pPr>
        <w:rPr>
          <w:lang w:val="en-GB"/>
        </w:rPr>
      </w:pPr>
      <w:r>
        <w:rPr>
          <w:lang w:val="en-GB"/>
        </w:rPr>
        <w:t>The pod has a mechanical interface to the left wing and it will be mounted with standard T hooks spaces with 13 inches.</w:t>
      </w:r>
    </w:p>
    <w:p w:rsidR="00876233" w:rsidRPr="008F1C59" w:rsidRDefault="00876233" w:rsidP="007B20AE">
      <w:pPr>
        <w:ind w:left="360"/>
        <w:rPr>
          <w:lang w:val="en-GB"/>
        </w:rPr>
      </w:pPr>
    </w:p>
    <w:bookmarkEnd w:id="45"/>
    <w:bookmarkEnd w:id="46"/>
    <w:bookmarkEnd w:id="47"/>
    <w:p w:rsidR="00876233" w:rsidRDefault="00876233" w:rsidP="006C3AA1">
      <w:pPr>
        <w:autoSpaceDE w:val="0"/>
        <w:autoSpaceDN w:val="0"/>
        <w:adjustRightInd w:val="0"/>
        <w:spacing w:after="0" w:line="240" w:lineRule="auto"/>
        <w:ind w:left="720"/>
        <w:rPr>
          <w:rFonts w:ascii="Arial" w:hAnsi="Arial" w:cs="Arial"/>
          <w:lang w:val="en-GB" w:eastAsia="en-GB"/>
        </w:rPr>
      </w:pPr>
    </w:p>
    <w:p w:rsidR="00876233" w:rsidRDefault="00876233" w:rsidP="003C6876">
      <w:pPr>
        <w:pStyle w:val="Overskrift1"/>
        <w:ind w:left="360"/>
      </w:pPr>
      <w:bookmarkStart w:id="60" w:name="_Toc274298461"/>
      <w:r w:rsidRPr="003C6876">
        <w:t>Requirements traceability.</w:t>
      </w:r>
      <w:bookmarkEnd w:id="60"/>
      <w:r w:rsidRPr="003C6876">
        <w:t xml:space="preserve"> </w:t>
      </w:r>
    </w:p>
    <w:p w:rsidR="00876233" w:rsidRPr="00997FD7" w:rsidRDefault="00876233"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(SRS-doc) and the column with the text Trace ID is back to the “Terma Case.pdf”  (TC1)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876233" w:rsidRPr="000744D9" w:rsidTr="00AE0B1C">
        <w:trPr>
          <w:cantSplit/>
          <w:trHeight w:val="1434"/>
        </w:trPr>
        <w:tc>
          <w:tcPr>
            <w:tcW w:w="745" w:type="dxa"/>
          </w:tcPr>
          <w:p w:rsidR="00876233" w:rsidRPr="000744D9" w:rsidRDefault="00876233" w:rsidP="00AE0B1C">
            <w:pPr>
              <w:spacing w:after="0" w:line="240" w:lineRule="auto"/>
              <w:jc w:val="center"/>
              <w:rPr>
                <w:b/>
                <w:lang w:val="en-GB"/>
              </w:rPr>
            </w:pPr>
            <w:bookmarkStart w:id="61" w:name="OLE_LINK20"/>
            <w:bookmarkStart w:id="62" w:name="OLE_LINK21"/>
            <w:r w:rsidRPr="000744D9">
              <w:rPr>
                <w:b/>
                <w:lang w:val="en-GB"/>
              </w:rPr>
              <w:t>REQ ID</w:t>
            </w:r>
          </w:p>
        </w:tc>
        <w:tc>
          <w:tcPr>
            <w:tcW w:w="1528" w:type="dxa"/>
          </w:tcPr>
          <w:p w:rsidR="00876233" w:rsidRPr="000744D9" w:rsidRDefault="00876233" w:rsidP="00AE0B1C">
            <w:pPr>
              <w:spacing w:after="0" w:line="240" w:lineRule="auto"/>
              <w:jc w:val="center"/>
              <w:rPr>
                <w:b/>
                <w:lang w:val="en-GB"/>
              </w:rPr>
            </w:pPr>
            <w:r w:rsidRPr="000744D9">
              <w:rPr>
                <w:b/>
                <w:lang w:val="en-GB"/>
              </w:rPr>
              <w:t>Trace ID</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AMC</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CCU</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Safety Switch</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Safety Pin</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Aircraft Intercom</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Power Switch</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Pod</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DSS</w:t>
            </w:r>
          </w:p>
        </w:tc>
        <w:tc>
          <w:tcPr>
            <w:tcW w:w="663" w:type="dxa"/>
            <w:textDirection w:val="btLr"/>
          </w:tcPr>
          <w:p w:rsidR="00876233" w:rsidRDefault="00876233" w:rsidP="00AE0B1C">
            <w:pPr>
              <w:spacing w:after="0" w:line="240" w:lineRule="auto"/>
              <w:ind w:left="113" w:right="113"/>
              <w:jc w:val="center"/>
              <w:rPr>
                <w:b/>
                <w:lang w:val="en-GB"/>
              </w:rPr>
            </w:pPr>
            <w:r>
              <w:rPr>
                <w:b/>
                <w:lang w:val="en-GB"/>
              </w:rPr>
              <w:t>Dispenser</w:t>
            </w:r>
          </w:p>
        </w:tc>
        <w:tc>
          <w:tcPr>
            <w:tcW w:w="640" w:type="dxa"/>
            <w:textDirection w:val="btLr"/>
          </w:tcPr>
          <w:p w:rsidR="00876233" w:rsidRPr="000744D9" w:rsidRDefault="00876233" w:rsidP="00AE0B1C">
            <w:pPr>
              <w:spacing w:after="0" w:line="240" w:lineRule="auto"/>
              <w:ind w:left="113" w:right="113"/>
              <w:jc w:val="center"/>
              <w:rPr>
                <w:b/>
                <w:lang w:val="en-GB"/>
              </w:rPr>
            </w:pPr>
            <w:r>
              <w:rPr>
                <w:b/>
                <w:lang w:val="en-GB"/>
              </w:rPr>
              <w:t>PCU</w:t>
            </w:r>
          </w:p>
        </w:tc>
        <w:tc>
          <w:tcPr>
            <w:tcW w:w="640" w:type="dxa"/>
            <w:textDirection w:val="btLr"/>
          </w:tcPr>
          <w:p w:rsidR="00876233" w:rsidRPr="000744D9" w:rsidRDefault="00876233" w:rsidP="00AE0B1C">
            <w:pPr>
              <w:spacing w:after="0" w:line="240" w:lineRule="auto"/>
              <w:ind w:left="113" w:right="113"/>
              <w:jc w:val="center"/>
              <w:rPr>
                <w:b/>
                <w:lang w:val="en-GB"/>
              </w:rPr>
            </w:pPr>
            <w:r>
              <w:rPr>
                <w:b/>
                <w:lang w:val="en-GB"/>
              </w:rPr>
              <w:t>ECU</w:t>
            </w: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SR-1</w:t>
            </w:r>
          </w:p>
        </w:tc>
        <w:tc>
          <w:tcPr>
            <w:tcW w:w="1528" w:type="dxa"/>
          </w:tcPr>
          <w:p w:rsidR="00876233" w:rsidRPr="00CC5B3C"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SR-2</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SR-3</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SR-4</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SR-5</w:t>
            </w:r>
          </w:p>
        </w:tc>
        <w:tc>
          <w:tcPr>
            <w:tcW w:w="1528" w:type="dxa"/>
          </w:tcPr>
          <w:p w:rsidR="00876233" w:rsidRPr="00CC5B3C" w:rsidRDefault="00876233" w:rsidP="00AE0B1C">
            <w:pPr>
              <w:spacing w:after="0" w:line="240" w:lineRule="auto"/>
              <w:jc w:val="center"/>
              <w:rPr>
                <w:lang w:val="en-GB"/>
              </w:rPr>
            </w:pPr>
            <w:r>
              <w:rPr>
                <w:lang w:val="en-GB"/>
              </w:rPr>
              <w:t>UR-12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SR-6</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SR-7</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SR-8</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SR-9</w:t>
            </w:r>
          </w:p>
        </w:tc>
        <w:tc>
          <w:tcPr>
            <w:tcW w:w="1528" w:type="dxa"/>
          </w:tcPr>
          <w:p w:rsidR="00876233" w:rsidRPr="000744D9" w:rsidRDefault="00876233" w:rsidP="00AE0B1C">
            <w:pPr>
              <w:pStyle w:val="Listeafsnit"/>
              <w:ind w:left="0"/>
              <w:jc w:val="center"/>
              <w:rPr>
                <w:lang w:val="en-GB"/>
              </w:rPr>
            </w:pPr>
            <w:r w:rsidRPr="000744D9">
              <w:rPr>
                <w:lang w:val="en-GB"/>
              </w:rPr>
              <w:t>UR-11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SR-10</w:t>
            </w:r>
          </w:p>
        </w:tc>
        <w:tc>
          <w:tcPr>
            <w:tcW w:w="1528" w:type="dxa"/>
          </w:tcPr>
          <w:p w:rsidR="00876233" w:rsidRPr="000744D9" w:rsidRDefault="00876233" w:rsidP="00AE0B1C">
            <w:pPr>
              <w:pStyle w:val="Listeafsnit"/>
              <w:ind w:left="0"/>
              <w:jc w:val="center"/>
              <w:rPr>
                <w:lang w:val="en-GB"/>
              </w:rPr>
            </w:pPr>
            <w:r w:rsidRPr="000744D9">
              <w:rPr>
                <w:lang w:val="en-GB"/>
              </w:rPr>
              <w:t>UR-11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SR-11</w:t>
            </w:r>
          </w:p>
        </w:tc>
        <w:tc>
          <w:tcPr>
            <w:tcW w:w="1528" w:type="dxa"/>
          </w:tcPr>
          <w:p w:rsidR="00876233" w:rsidRPr="000744D9" w:rsidRDefault="00876233" w:rsidP="00AE0B1C">
            <w:pPr>
              <w:pStyle w:val="Listeafsnit"/>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SR-12</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21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SR-13</w:t>
            </w:r>
          </w:p>
        </w:tc>
        <w:tc>
          <w:tcPr>
            <w:tcW w:w="1528" w:type="dxa"/>
          </w:tcPr>
          <w:p w:rsidR="00876233" w:rsidRPr="000744D9" w:rsidRDefault="00876233" w:rsidP="00AE0B1C">
            <w:pPr>
              <w:pStyle w:val="Listeafsnit"/>
              <w:ind w:left="0"/>
              <w:jc w:val="center"/>
              <w:rPr>
                <w:lang w:val="en-GB"/>
              </w:rPr>
            </w:pPr>
            <w:r>
              <w:rPr>
                <w:lang w:val="en-GB"/>
              </w:rPr>
              <w:t>UR-21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SR-14</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SR-15</w:t>
            </w:r>
          </w:p>
        </w:tc>
        <w:tc>
          <w:tcPr>
            <w:tcW w:w="1528" w:type="dxa"/>
          </w:tcPr>
          <w:p w:rsidR="00876233" w:rsidRPr="000744D9" w:rsidRDefault="00876233" w:rsidP="00AE0B1C">
            <w:pPr>
              <w:pStyle w:val="Listeafsnit"/>
              <w:ind w:left="0"/>
              <w:jc w:val="center"/>
              <w:rPr>
                <w:lang w:val="en-GB"/>
              </w:rPr>
            </w:pPr>
            <w:r>
              <w:rPr>
                <w:lang w:val="en-GB"/>
              </w:rPr>
              <w:t>UR-16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SR-16</w:t>
            </w:r>
          </w:p>
        </w:tc>
        <w:tc>
          <w:tcPr>
            <w:tcW w:w="1528" w:type="dxa"/>
          </w:tcPr>
          <w:p w:rsidR="00876233" w:rsidRPr="000744D9" w:rsidRDefault="00876233" w:rsidP="00AE0B1C">
            <w:pPr>
              <w:pStyle w:val="Listeafsnit"/>
              <w:ind w:left="0"/>
              <w:jc w:val="center"/>
              <w:rPr>
                <w:lang w:val="en-GB"/>
              </w:rPr>
            </w:pPr>
            <w:r>
              <w:rPr>
                <w:lang w:val="en-GB"/>
              </w:rPr>
              <w:t>UR-5</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SR-17</w:t>
            </w:r>
          </w:p>
        </w:tc>
        <w:tc>
          <w:tcPr>
            <w:tcW w:w="1528" w:type="dxa"/>
          </w:tcPr>
          <w:p w:rsidR="00876233" w:rsidRPr="000744D9" w:rsidRDefault="00876233" w:rsidP="00AE0B1C">
            <w:pPr>
              <w:spacing w:after="0" w:line="240" w:lineRule="auto"/>
              <w:jc w:val="center"/>
              <w:rPr>
                <w:lang w:val="en-GB"/>
              </w:rPr>
            </w:pPr>
            <w:r w:rsidRPr="000744D9">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SR-18</w:t>
            </w:r>
          </w:p>
        </w:tc>
        <w:tc>
          <w:tcPr>
            <w:tcW w:w="1528" w:type="dxa"/>
          </w:tcPr>
          <w:p w:rsidR="00876233" w:rsidRPr="000744D9" w:rsidRDefault="00876233" w:rsidP="00AE0B1C">
            <w:pPr>
              <w:spacing w:after="0" w:line="240" w:lineRule="auto"/>
              <w:jc w:val="center"/>
              <w:rPr>
                <w:lang w:val="en-GB"/>
              </w:rPr>
            </w:pPr>
            <w:r>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SR-19</w:t>
            </w:r>
          </w:p>
        </w:tc>
        <w:tc>
          <w:tcPr>
            <w:tcW w:w="1528" w:type="dxa"/>
          </w:tcPr>
          <w:p w:rsidR="00876233" w:rsidRPr="000744D9" w:rsidRDefault="00876233" w:rsidP="00AE0B1C">
            <w:pPr>
              <w:spacing w:after="0" w:line="240" w:lineRule="auto"/>
              <w:jc w:val="center"/>
              <w:rPr>
                <w:lang w:val="en-GB"/>
              </w:rPr>
            </w:pPr>
            <w:r w:rsidRPr="000744D9">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SR-20</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SR-21</w:t>
            </w:r>
          </w:p>
        </w:tc>
        <w:tc>
          <w:tcPr>
            <w:tcW w:w="1528" w:type="dxa"/>
          </w:tcPr>
          <w:p w:rsidR="00876233" w:rsidRPr="000744D9" w:rsidRDefault="00876233" w:rsidP="00AE0B1C">
            <w:pPr>
              <w:pStyle w:val="Listeafsnit"/>
              <w:ind w:left="0"/>
              <w:jc w:val="center"/>
              <w:rPr>
                <w:lang w:val="en-GB"/>
              </w:rPr>
            </w:pPr>
            <w:r>
              <w:rPr>
                <w:lang w:val="en-GB"/>
              </w:rPr>
              <w:t>UR-14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SR-22</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SR-23</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lastRenderedPageBreak/>
              <w:t>SR-24</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SR-25</w:t>
            </w:r>
          </w:p>
        </w:tc>
        <w:tc>
          <w:tcPr>
            <w:tcW w:w="1528" w:type="dxa"/>
          </w:tcPr>
          <w:p w:rsidR="00876233" w:rsidRPr="000744D9" w:rsidRDefault="00876233" w:rsidP="00AE0B1C">
            <w:pPr>
              <w:pStyle w:val="Listeafsnit"/>
              <w:ind w:left="0"/>
              <w:jc w:val="center"/>
              <w:rPr>
                <w:lang w:val="en-GB"/>
              </w:rPr>
            </w:pPr>
            <w:r>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SR-26</w:t>
            </w:r>
          </w:p>
        </w:tc>
        <w:tc>
          <w:tcPr>
            <w:tcW w:w="1528" w:type="dxa"/>
          </w:tcPr>
          <w:p w:rsidR="00876233" w:rsidRDefault="00876233" w:rsidP="00AE0B1C">
            <w:pPr>
              <w:pStyle w:val="Listeafsnit"/>
              <w:ind w:left="0"/>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SR-27</w:t>
            </w:r>
          </w:p>
        </w:tc>
        <w:tc>
          <w:tcPr>
            <w:tcW w:w="1528" w:type="dxa"/>
          </w:tcPr>
          <w:p w:rsidR="00876233" w:rsidRDefault="00876233" w:rsidP="00AE0B1C">
            <w:pPr>
              <w:pStyle w:val="Listeafsnit"/>
              <w:ind w:left="0"/>
              <w:jc w:val="center"/>
              <w:rPr>
                <w:lang w:val="en-GB"/>
              </w:rPr>
            </w:pPr>
            <w:r>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SR-33</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SR-34</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SR-35</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SR-36</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SR-37</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SR-38</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SR-39</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SR-40</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SR-41</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SR-42</w:t>
            </w:r>
          </w:p>
        </w:tc>
        <w:tc>
          <w:tcPr>
            <w:tcW w:w="1528" w:type="dxa"/>
          </w:tcPr>
          <w:p w:rsidR="00876233" w:rsidRPr="000744D9" w:rsidRDefault="00876233" w:rsidP="00AE0B1C">
            <w:pPr>
              <w:spacing w:after="0" w:line="240" w:lineRule="auto"/>
              <w:jc w:val="center"/>
              <w:rPr>
                <w:lang w:val="en-GB"/>
              </w:rPr>
            </w:pPr>
            <w:r w:rsidRPr="000744D9">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70561" w:rsidTr="00AE0B1C">
        <w:tc>
          <w:tcPr>
            <w:tcW w:w="745" w:type="dxa"/>
          </w:tcPr>
          <w:p w:rsidR="00876233" w:rsidRPr="000744D9" w:rsidRDefault="00876233" w:rsidP="00AE0B1C">
            <w:pPr>
              <w:spacing w:after="0" w:line="240" w:lineRule="auto"/>
              <w:jc w:val="center"/>
              <w:rPr>
                <w:lang w:val="en-GB"/>
              </w:rPr>
            </w:pPr>
            <w:r>
              <w:rPr>
                <w:lang w:val="en-GB"/>
              </w:rPr>
              <w:t>SR-43</w:t>
            </w:r>
          </w:p>
        </w:tc>
        <w:tc>
          <w:tcPr>
            <w:tcW w:w="1528" w:type="dxa"/>
          </w:tcPr>
          <w:p w:rsidR="00876233" w:rsidRPr="000744D9" w:rsidRDefault="00876233" w:rsidP="00AE0B1C">
            <w:pPr>
              <w:spacing w:after="0" w:line="240" w:lineRule="auto"/>
              <w:jc w:val="center"/>
              <w:rPr>
                <w:lang w:val="en-GB"/>
              </w:rPr>
            </w:pPr>
            <w:r>
              <w:rPr>
                <w:lang w:val="en-GB"/>
              </w:rPr>
              <w:t>By fault left out in SRS-doc</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SR-44</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SR-45</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SR-46</w:t>
            </w:r>
          </w:p>
        </w:tc>
        <w:tc>
          <w:tcPr>
            <w:tcW w:w="1528" w:type="dxa"/>
          </w:tcPr>
          <w:p w:rsidR="00876233" w:rsidRPr="000744D9" w:rsidRDefault="00876233" w:rsidP="00AE0B1C">
            <w:pPr>
              <w:spacing w:after="0" w:line="240" w:lineRule="auto"/>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SR-47</w:t>
            </w:r>
          </w:p>
        </w:tc>
        <w:tc>
          <w:tcPr>
            <w:tcW w:w="1528" w:type="dxa"/>
          </w:tcPr>
          <w:p w:rsidR="00876233" w:rsidRPr="000744D9" w:rsidRDefault="00876233" w:rsidP="00AE0B1C">
            <w:pPr>
              <w:spacing w:after="0" w:line="240" w:lineRule="auto"/>
              <w:jc w:val="center"/>
              <w:rPr>
                <w:lang w:val="en-GB"/>
              </w:rPr>
            </w:pPr>
            <w:r w:rsidRPr="000744D9">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SR-48</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SR-49</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SR-50</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SR-51</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SR-52</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SR-53</w:t>
            </w:r>
          </w:p>
        </w:tc>
        <w:tc>
          <w:tcPr>
            <w:tcW w:w="1528" w:type="dxa"/>
          </w:tcPr>
          <w:p w:rsidR="00876233" w:rsidRPr="000744D9" w:rsidRDefault="00876233" w:rsidP="00AE0B1C">
            <w:pPr>
              <w:spacing w:after="0" w:line="240" w:lineRule="auto"/>
              <w:jc w:val="center"/>
              <w:rPr>
                <w:lang w:val="en-GB"/>
              </w:rPr>
            </w:pPr>
            <w:r w:rsidRPr="000744D9">
              <w:rPr>
                <w:lang w:val="en-GB"/>
              </w:rPr>
              <w:t>UR-</w:t>
            </w:r>
            <w:r>
              <w:rPr>
                <w:lang w:val="en-GB"/>
              </w:rPr>
              <w:t>20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r>
      <w:tr w:rsidR="00876233" w:rsidRPr="004A14F1" w:rsidTr="00AE0B1C">
        <w:tc>
          <w:tcPr>
            <w:tcW w:w="745" w:type="dxa"/>
          </w:tcPr>
          <w:p w:rsidR="00876233" w:rsidRDefault="00876233" w:rsidP="00AE0B1C">
            <w:pPr>
              <w:spacing w:after="0" w:line="240" w:lineRule="auto"/>
              <w:jc w:val="center"/>
              <w:rPr>
                <w:lang w:val="en-GB"/>
              </w:rPr>
            </w:pPr>
            <w:r>
              <w:rPr>
                <w:lang w:val="en-GB"/>
              </w:rPr>
              <w:t>Left blank by fault in SRS-doc</w:t>
            </w:r>
          </w:p>
        </w:tc>
        <w:tc>
          <w:tcPr>
            <w:tcW w:w="1528" w:type="dxa"/>
          </w:tcPr>
          <w:p w:rsidR="00876233" w:rsidRPr="000744D9" w:rsidRDefault="00876233" w:rsidP="00AE0B1C">
            <w:pPr>
              <w:spacing w:after="0" w:line="240" w:lineRule="auto"/>
              <w:jc w:val="center"/>
              <w:rPr>
                <w:lang w:val="en-GB"/>
              </w:rPr>
            </w:pPr>
            <w:r>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SR-54</w:t>
            </w:r>
          </w:p>
        </w:tc>
        <w:tc>
          <w:tcPr>
            <w:tcW w:w="1528" w:type="dxa"/>
          </w:tcPr>
          <w:p w:rsidR="00876233" w:rsidRPr="000744D9" w:rsidRDefault="00876233" w:rsidP="00AE0B1C">
            <w:pPr>
              <w:spacing w:after="0" w:line="240" w:lineRule="auto"/>
              <w:jc w:val="center"/>
              <w:rPr>
                <w:lang w:val="en-GB"/>
              </w:rPr>
            </w:pPr>
            <w:r w:rsidRPr="000744D9">
              <w:rPr>
                <w:lang w:val="en-GB"/>
              </w:rPr>
              <w:t>UR-4</w:t>
            </w:r>
            <w:r>
              <w:rPr>
                <w:lang w:val="en-GB"/>
              </w:rPr>
              <w:t>0</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SR-55</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SR-56</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SR-57</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SR-58</w:t>
            </w:r>
          </w:p>
        </w:tc>
        <w:tc>
          <w:tcPr>
            <w:tcW w:w="1528" w:type="dxa"/>
          </w:tcPr>
          <w:p w:rsidR="00876233" w:rsidRPr="000744D9" w:rsidRDefault="00876233" w:rsidP="00AE0B1C">
            <w:pPr>
              <w:spacing w:after="0" w:line="240" w:lineRule="auto"/>
              <w:jc w:val="center"/>
              <w:rPr>
                <w:lang w:val="en-GB"/>
              </w:rPr>
            </w:pPr>
            <w:r w:rsidRPr="000744D9">
              <w:rPr>
                <w:lang w:val="en-GB"/>
              </w:rPr>
              <w:t>UR-</w:t>
            </w:r>
            <w:r>
              <w:rPr>
                <w:lang w:val="en-GB"/>
              </w:rPr>
              <w:t>40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SR-59</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SR-60</w:t>
            </w:r>
          </w:p>
        </w:tc>
        <w:tc>
          <w:tcPr>
            <w:tcW w:w="1528" w:type="dxa"/>
          </w:tcPr>
          <w:p w:rsidR="00876233" w:rsidRPr="000744D9" w:rsidRDefault="00876233" w:rsidP="00AE0B1C">
            <w:pPr>
              <w:spacing w:after="0" w:line="240" w:lineRule="auto"/>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SR-61</w:t>
            </w:r>
          </w:p>
        </w:tc>
        <w:tc>
          <w:tcPr>
            <w:tcW w:w="1528" w:type="dxa"/>
          </w:tcPr>
          <w:p w:rsidR="00876233" w:rsidRPr="000744D9"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SR-62</w:t>
            </w:r>
          </w:p>
        </w:tc>
        <w:tc>
          <w:tcPr>
            <w:tcW w:w="1528" w:type="dxa"/>
          </w:tcPr>
          <w:p w:rsidR="00876233" w:rsidRPr="000744D9"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SR-63</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SR-64</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SR-65</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lastRenderedPageBreak/>
              <w:t>SR-66</w:t>
            </w:r>
          </w:p>
        </w:tc>
        <w:tc>
          <w:tcPr>
            <w:tcW w:w="1528" w:type="dxa"/>
          </w:tcPr>
          <w:p w:rsidR="00876233"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SR-67</w:t>
            </w:r>
          </w:p>
        </w:tc>
        <w:tc>
          <w:tcPr>
            <w:tcW w:w="1528" w:type="dxa"/>
          </w:tcPr>
          <w:p w:rsidR="00876233" w:rsidRPr="000744D9" w:rsidRDefault="00876233" w:rsidP="00AE0B1C">
            <w:pPr>
              <w:spacing w:after="0" w:line="240" w:lineRule="auto"/>
              <w:jc w:val="center"/>
              <w:rPr>
                <w:lang w:val="en-GB"/>
              </w:rPr>
            </w:pPr>
            <w:r>
              <w:rPr>
                <w:lang w:val="en-GB"/>
              </w:rPr>
              <w:t>UR-32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SR-68</w:t>
            </w:r>
          </w:p>
        </w:tc>
        <w:tc>
          <w:tcPr>
            <w:tcW w:w="1528" w:type="dxa"/>
          </w:tcPr>
          <w:p w:rsidR="00876233" w:rsidRPr="000744D9" w:rsidRDefault="00876233" w:rsidP="00AE0B1C">
            <w:pPr>
              <w:spacing w:after="0" w:line="240" w:lineRule="auto"/>
              <w:jc w:val="center"/>
              <w:rPr>
                <w:lang w:val="en-GB"/>
              </w:rPr>
            </w:pPr>
            <w:r>
              <w:rPr>
                <w:lang w:val="en-GB"/>
              </w:rPr>
              <w:t>UR-33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SR-69</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SR-70</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SR-71</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SR-72</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SR-73</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SR-74</w:t>
            </w:r>
          </w:p>
        </w:tc>
        <w:tc>
          <w:tcPr>
            <w:tcW w:w="1528" w:type="dxa"/>
          </w:tcPr>
          <w:p w:rsidR="00876233" w:rsidRPr="000744D9" w:rsidRDefault="00876233" w:rsidP="00AE0B1C">
            <w:pPr>
              <w:spacing w:after="0" w:line="240" w:lineRule="auto"/>
              <w:jc w:val="center"/>
              <w:rPr>
                <w:lang w:val="en-GB"/>
              </w:rPr>
            </w:pPr>
            <w:r>
              <w:rPr>
                <w:lang w:val="en-GB"/>
              </w:rPr>
              <w:t>UR-31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SR-75</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SR-76</w:t>
            </w:r>
          </w:p>
        </w:tc>
        <w:tc>
          <w:tcPr>
            <w:tcW w:w="1528" w:type="dxa"/>
          </w:tcPr>
          <w:p w:rsidR="00876233" w:rsidRPr="000744D9" w:rsidRDefault="00876233" w:rsidP="00AE0B1C">
            <w:pPr>
              <w:spacing w:after="0" w:line="240" w:lineRule="auto"/>
              <w:jc w:val="center"/>
              <w:rPr>
                <w:lang w:val="en-GB"/>
              </w:rPr>
            </w:pPr>
            <w:r>
              <w:rPr>
                <w:lang w:val="en-GB"/>
              </w:rPr>
              <w:t>UR-42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SR-77</w:t>
            </w:r>
          </w:p>
        </w:tc>
        <w:tc>
          <w:tcPr>
            <w:tcW w:w="1528" w:type="dxa"/>
          </w:tcPr>
          <w:p w:rsidR="00876233" w:rsidRPr="000744D9" w:rsidRDefault="00876233" w:rsidP="00AE0B1C">
            <w:pPr>
              <w:spacing w:after="0" w:line="240" w:lineRule="auto"/>
              <w:jc w:val="center"/>
              <w:rPr>
                <w:lang w:val="en-GB"/>
              </w:rPr>
            </w:pPr>
            <w:r>
              <w:rPr>
                <w:lang w:val="en-GB"/>
              </w:rPr>
              <w:t>UR-4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SR-78</w:t>
            </w:r>
          </w:p>
        </w:tc>
        <w:tc>
          <w:tcPr>
            <w:tcW w:w="1528" w:type="dxa"/>
          </w:tcPr>
          <w:p w:rsidR="00876233" w:rsidRDefault="00876233" w:rsidP="00AE0B1C">
            <w:pPr>
              <w:spacing w:after="0" w:line="240" w:lineRule="auto"/>
              <w:jc w:val="center"/>
              <w:rPr>
                <w:lang w:val="en-GB"/>
              </w:rPr>
            </w:pPr>
            <w:r>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SR-79</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SR-80</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SR-81</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SR-82</w:t>
            </w:r>
          </w:p>
        </w:tc>
        <w:tc>
          <w:tcPr>
            <w:tcW w:w="1528" w:type="dxa"/>
          </w:tcPr>
          <w:p w:rsidR="00876233" w:rsidRDefault="00876233" w:rsidP="00AE0B1C">
            <w:pPr>
              <w:spacing w:after="0" w:line="240" w:lineRule="auto"/>
              <w:jc w:val="center"/>
              <w:rPr>
                <w:lang w:val="en-GB"/>
              </w:rPr>
            </w:pPr>
            <w:r>
              <w:rPr>
                <w:lang w:val="en-GB"/>
              </w:rPr>
              <w:t>UR-43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SR-83</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SR-84</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SR-85</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SR-86</w:t>
            </w:r>
          </w:p>
        </w:tc>
        <w:tc>
          <w:tcPr>
            <w:tcW w:w="1528" w:type="dxa"/>
          </w:tcPr>
          <w:p w:rsidR="00876233" w:rsidRPr="000744D9" w:rsidRDefault="00876233" w:rsidP="00AE0B1C">
            <w:pPr>
              <w:spacing w:after="0" w:line="240" w:lineRule="auto"/>
              <w:jc w:val="center"/>
              <w:rPr>
                <w:lang w:val="en-GB"/>
              </w:rPr>
            </w:pPr>
            <w:r>
              <w:rPr>
                <w:lang w:val="en-GB"/>
              </w:rPr>
              <w:t>UR-22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bookmarkEnd w:id="61"/>
      <w:bookmarkEnd w:id="62"/>
    </w:tbl>
    <w:p w:rsidR="00876233" w:rsidRDefault="00876233" w:rsidP="00997FD7">
      <w:pPr>
        <w:rPr>
          <w:lang w:val="en-GB"/>
        </w:rPr>
      </w:pPr>
    </w:p>
    <w:p w:rsidR="00876233" w:rsidRPr="00997FD7" w:rsidRDefault="00876233" w:rsidP="00997FD7">
      <w:pPr>
        <w:rPr>
          <w:lang w:val="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pStyle w:val="Overskrift1"/>
        <w:ind w:left="360"/>
      </w:pPr>
      <w:bookmarkStart w:id="63" w:name="_Toc274298462"/>
      <w:r w:rsidRPr="003C6876">
        <w:t>Notes.</w:t>
      </w:r>
      <w:bookmarkEnd w:id="63"/>
      <w:r w:rsidRPr="003C6876">
        <w:t xml:space="preserve"> </w:t>
      </w:r>
    </w:p>
    <w:p w:rsidR="00876233" w:rsidRDefault="00876233" w:rsidP="005800CF">
      <w:pPr>
        <w:pStyle w:val="Overskrift2"/>
        <w:ind w:left="720"/>
      </w:pPr>
      <w:bookmarkStart w:id="64" w:name="_Toc274298463"/>
      <w:r>
        <w:t>Acronyms and abbreviations</w:t>
      </w:r>
      <w:bookmarkEnd w:id="6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76233" w:rsidTr="00804C0A">
        <w:tc>
          <w:tcPr>
            <w:tcW w:w="1275" w:type="dxa"/>
          </w:tcPr>
          <w:p w:rsidR="00876233" w:rsidRDefault="00876233" w:rsidP="00804C0A">
            <w:pPr>
              <w:spacing w:after="0" w:line="240" w:lineRule="auto"/>
              <w:jc w:val="center"/>
              <w:rPr>
                <w:lang w:val="en-GB"/>
              </w:rPr>
            </w:pPr>
            <w:r>
              <w:rPr>
                <w:lang w:val="en-GB"/>
              </w:rPr>
              <w:t>AMC</w:t>
            </w:r>
          </w:p>
        </w:tc>
        <w:tc>
          <w:tcPr>
            <w:tcW w:w="8080" w:type="dxa"/>
          </w:tcPr>
          <w:p w:rsidR="00876233" w:rsidRDefault="00876233" w:rsidP="00804C0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876233" w:rsidTr="00804C0A">
        <w:tc>
          <w:tcPr>
            <w:tcW w:w="1275" w:type="dxa"/>
          </w:tcPr>
          <w:p w:rsidR="00876233" w:rsidRDefault="00876233" w:rsidP="00804C0A">
            <w:pPr>
              <w:spacing w:after="0" w:line="240" w:lineRule="auto"/>
              <w:jc w:val="center"/>
              <w:rPr>
                <w:lang w:val="en-GB"/>
              </w:rPr>
            </w:pPr>
            <w:r>
              <w:rPr>
                <w:lang w:val="en-GB"/>
              </w:rPr>
              <w:t>CCU</w:t>
            </w:r>
          </w:p>
        </w:tc>
        <w:tc>
          <w:tcPr>
            <w:tcW w:w="8080" w:type="dxa"/>
          </w:tcPr>
          <w:p w:rsidR="00876233" w:rsidRDefault="00876233" w:rsidP="00804C0A">
            <w:pPr>
              <w:spacing w:after="0" w:line="240" w:lineRule="auto"/>
              <w:rPr>
                <w:lang w:val="en-GB"/>
              </w:rPr>
            </w:pPr>
            <w:r>
              <w:rPr>
                <w:lang w:val="en-GB"/>
              </w:rPr>
              <w:t>Cockpit Control Unit</w:t>
            </w:r>
          </w:p>
        </w:tc>
      </w:tr>
      <w:tr w:rsidR="00876233" w:rsidTr="00804C0A">
        <w:tc>
          <w:tcPr>
            <w:tcW w:w="1275" w:type="dxa"/>
          </w:tcPr>
          <w:p w:rsidR="00876233" w:rsidRDefault="00876233" w:rsidP="00804C0A">
            <w:pPr>
              <w:spacing w:after="0" w:line="240" w:lineRule="auto"/>
              <w:jc w:val="center"/>
              <w:rPr>
                <w:lang w:val="en-GB"/>
              </w:rPr>
            </w:pPr>
            <w:r>
              <w:rPr>
                <w:lang w:val="en-GB"/>
              </w:rPr>
              <w:t>DSS</w:t>
            </w:r>
          </w:p>
        </w:tc>
        <w:tc>
          <w:tcPr>
            <w:tcW w:w="8080" w:type="dxa"/>
          </w:tcPr>
          <w:p w:rsidR="00876233" w:rsidRDefault="00876233" w:rsidP="00804C0A">
            <w:pPr>
              <w:spacing w:after="0" w:line="240" w:lineRule="auto"/>
              <w:rPr>
                <w:lang w:val="en-GB"/>
              </w:rPr>
            </w:pPr>
            <w:r>
              <w:rPr>
                <w:lang w:val="en-GB"/>
              </w:rPr>
              <w:t>Digital Sequencer Switches</w:t>
            </w:r>
          </w:p>
        </w:tc>
      </w:tr>
      <w:tr w:rsidR="00876233" w:rsidRPr="00C70561" w:rsidTr="00804C0A">
        <w:tc>
          <w:tcPr>
            <w:tcW w:w="1275" w:type="dxa"/>
          </w:tcPr>
          <w:p w:rsidR="00876233" w:rsidRDefault="00876233" w:rsidP="00804C0A">
            <w:pPr>
              <w:spacing w:after="0" w:line="240" w:lineRule="auto"/>
              <w:jc w:val="center"/>
              <w:rPr>
                <w:lang w:val="en-GB"/>
              </w:rPr>
            </w:pPr>
            <w:r>
              <w:rPr>
                <w:lang w:val="en-GB"/>
              </w:rPr>
              <w:t>ECU</w:t>
            </w:r>
          </w:p>
        </w:tc>
        <w:tc>
          <w:tcPr>
            <w:tcW w:w="8080" w:type="dxa"/>
          </w:tcPr>
          <w:p w:rsidR="00876233" w:rsidRDefault="00876233" w:rsidP="00804C0A">
            <w:pPr>
              <w:spacing w:after="0" w:line="240" w:lineRule="auto"/>
              <w:rPr>
                <w:lang w:val="en-GB"/>
              </w:rPr>
            </w:pPr>
            <w:r>
              <w:rPr>
                <w:lang w:val="en-GB"/>
              </w:rPr>
              <w:t>Electronic Control Unit, part of MWS</w:t>
            </w:r>
          </w:p>
        </w:tc>
      </w:tr>
      <w:tr w:rsidR="00876233" w:rsidTr="00804C0A">
        <w:tc>
          <w:tcPr>
            <w:tcW w:w="1275" w:type="dxa"/>
          </w:tcPr>
          <w:p w:rsidR="00876233" w:rsidRDefault="00876233" w:rsidP="00804C0A">
            <w:pPr>
              <w:spacing w:after="0" w:line="240" w:lineRule="auto"/>
              <w:jc w:val="center"/>
              <w:rPr>
                <w:lang w:val="en-GB"/>
              </w:rPr>
            </w:pPr>
            <w:r>
              <w:rPr>
                <w:lang w:val="en-GB"/>
              </w:rPr>
              <w:t>GFE</w:t>
            </w:r>
          </w:p>
        </w:tc>
        <w:tc>
          <w:tcPr>
            <w:tcW w:w="8080" w:type="dxa"/>
          </w:tcPr>
          <w:p w:rsidR="00876233" w:rsidRDefault="00876233" w:rsidP="00804C0A">
            <w:pPr>
              <w:spacing w:after="0" w:line="240" w:lineRule="auto"/>
              <w:rPr>
                <w:lang w:val="en-GB"/>
              </w:rPr>
            </w:pPr>
            <w:r>
              <w:rPr>
                <w:lang w:val="en-GB"/>
              </w:rPr>
              <w:t>Government Furnished Equipment.</w:t>
            </w:r>
          </w:p>
        </w:tc>
      </w:tr>
      <w:tr w:rsidR="00876233" w:rsidRPr="00390983" w:rsidTr="00804C0A">
        <w:tc>
          <w:tcPr>
            <w:tcW w:w="1275" w:type="dxa"/>
          </w:tcPr>
          <w:p w:rsidR="00876233" w:rsidRDefault="00876233" w:rsidP="00804C0A">
            <w:pPr>
              <w:spacing w:after="0" w:line="240" w:lineRule="auto"/>
              <w:jc w:val="center"/>
              <w:rPr>
                <w:lang w:val="en-GB"/>
              </w:rPr>
            </w:pPr>
            <w:r>
              <w:rPr>
                <w:lang w:val="en-GB"/>
              </w:rPr>
              <w:t>HWCI</w:t>
            </w:r>
          </w:p>
        </w:tc>
        <w:tc>
          <w:tcPr>
            <w:tcW w:w="8080" w:type="dxa"/>
          </w:tcPr>
          <w:p w:rsidR="00876233" w:rsidRDefault="00876233" w:rsidP="00804C0A">
            <w:pPr>
              <w:spacing w:after="0" w:line="240" w:lineRule="auto"/>
              <w:rPr>
                <w:lang w:val="en-GB"/>
              </w:rPr>
            </w:pPr>
            <w:r>
              <w:rPr>
                <w:lang w:val="en-GB"/>
              </w:rPr>
              <w:t>Hardeware configuration item</w:t>
            </w:r>
          </w:p>
        </w:tc>
      </w:tr>
      <w:tr w:rsidR="00876233" w:rsidTr="00804C0A">
        <w:tc>
          <w:tcPr>
            <w:tcW w:w="1275" w:type="dxa"/>
          </w:tcPr>
          <w:p w:rsidR="00876233" w:rsidRDefault="00876233" w:rsidP="00804C0A">
            <w:pPr>
              <w:spacing w:after="0" w:line="240" w:lineRule="auto"/>
              <w:jc w:val="center"/>
              <w:rPr>
                <w:lang w:val="en-GB"/>
              </w:rPr>
            </w:pPr>
            <w:r>
              <w:rPr>
                <w:lang w:val="en-GB"/>
              </w:rPr>
              <w:t>IFCI</w:t>
            </w:r>
          </w:p>
        </w:tc>
        <w:tc>
          <w:tcPr>
            <w:tcW w:w="8080" w:type="dxa"/>
          </w:tcPr>
          <w:p w:rsidR="00876233" w:rsidRDefault="00876233" w:rsidP="00804C0A">
            <w:pPr>
              <w:spacing w:after="0" w:line="240" w:lineRule="auto"/>
              <w:rPr>
                <w:lang w:val="en-GB"/>
              </w:rPr>
            </w:pPr>
            <w:r>
              <w:rPr>
                <w:lang w:val="en-GB"/>
              </w:rPr>
              <w:t>Interface configuration item</w:t>
            </w:r>
          </w:p>
        </w:tc>
      </w:tr>
      <w:tr w:rsidR="00876233" w:rsidTr="00804C0A">
        <w:tc>
          <w:tcPr>
            <w:tcW w:w="1275" w:type="dxa"/>
          </w:tcPr>
          <w:p w:rsidR="00876233" w:rsidRDefault="00876233" w:rsidP="00804C0A">
            <w:pPr>
              <w:spacing w:after="0" w:line="240" w:lineRule="auto"/>
              <w:jc w:val="center"/>
              <w:rPr>
                <w:lang w:val="en-GB"/>
              </w:rPr>
            </w:pPr>
            <w:r>
              <w:rPr>
                <w:lang w:val="en-GB"/>
              </w:rPr>
              <w:t>MWS</w:t>
            </w:r>
          </w:p>
        </w:tc>
        <w:tc>
          <w:tcPr>
            <w:tcW w:w="8080" w:type="dxa"/>
          </w:tcPr>
          <w:p w:rsidR="00876233" w:rsidRDefault="00876233" w:rsidP="00804C0A">
            <w:pPr>
              <w:spacing w:after="0" w:line="240" w:lineRule="auto"/>
              <w:rPr>
                <w:lang w:val="en-GB"/>
              </w:rPr>
            </w:pPr>
            <w:r>
              <w:rPr>
                <w:lang w:val="en-GB"/>
              </w:rPr>
              <w:t xml:space="preserve">Missile Warning System </w:t>
            </w:r>
          </w:p>
        </w:tc>
      </w:tr>
      <w:tr w:rsidR="00876233" w:rsidTr="00804C0A">
        <w:tc>
          <w:tcPr>
            <w:tcW w:w="1275" w:type="dxa"/>
          </w:tcPr>
          <w:p w:rsidR="00876233" w:rsidRDefault="00876233" w:rsidP="00804C0A">
            <w:pPr>
              <w:spacing w:after="0" w:line="240" w:lineRule="auto"/>
              <w:jc w:val="center"/>
              <w:rPr>
                <w:lang w:val="en-GB"/>
              </w:rPr>
            </w:pPr>
            <w:r>
              <w:rPr>
                <w:lang w:val="en-GB"/>
              </w:rPr>
              <w:t xml:space="preserve">SWCI </w:t>
            </w:r>
          </w:p>
        </w:tc>
        <w:tc>
          <w:tcPr>
            <w:tcW w:w="8080" w:type="dxa"/>
          </w:tcPr>
          <w:p w:rsidR="00876233" w:rsidRDefault="00876233" w:rsidP="00804C0A">
            <w:pPr>
              <w:spacing w:after="0" w:line="240" w:lineRule="auto"/>
              <w:rPr>
                <w:lang w:val="en-GB"/>
              </w:rPr>
            </w:pPr>
            <w:r>
              <w:rPr>
                <w:lang w:val="en-GB"/>
              </w:rPr>
              <w:t>Software configuration item</w:t>
            </w:r>
          </w:p>
        </w:tc>
      </w:tr>
      <w:tr w:rsidR="00876233" w:rsidTr="005800CF">
        <w:tc>
          <w:tcPr>
            <w:tcW w:w="1275" w:type="dxa"/>
          </w:tcPr>
          <w:p w:rsidR="00876233" w:rsidRDefault="00876233">
            <w:pPr>
              <w:spacing w:after="0" w:line="240" w:lineRule="auto"/>
              <w:jc w:val="center"/>
              <w:rPr>
                <w:lang w:val="en-GB"/>
              </w:rPr>
            </w:pPr>
            <w:r>
              <w:rPr>
                <w:lang w:val="en-GB"/>
              </w:rPr>
              <w:t>AMC</w:t>
            </w:r>
          </w:p>
        </w:tc>
        <w:tc>
          <w:tcPr>
            <w:tcW w:w="8080" w:type="dxa"/>
          </w:tcPr>
          <w:p w:rsidR="00876233" w:rsidRDefault="0087623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876233" w:rsidTr="005800CF">
        <w:tc>
          <w:tcPr>
            <w:tcW w:w="1275" w:type="dxa"/>
          </w:tcPr>
          <w:p w:rsidR="00876233" w:rsidRDefault="00876233">
            <w:pPr>
              <w:spacing w:after="0" w:line="240" w:lineRule="auto"/>
              <w:jc w:val="center"/>
              <w:rPr>
                <w:lang w:val="en-GB"/>
              </w:rPr>
            </w:pPr>
            <w:r>
              <w:rPr>
                <w:lang w:val="en-GB"/>
              </w:rPr>
              <w:t>CCU</w:t>
            </w:r>
          </w:p>
        </w:tc>
        <w:tc>
          <w:tcPr>
            <w:tcW w:w="8080" w:type="dxa"/>
          </w:tcPr>
          <w:p w:rsidR="00876233" w:rsidRDefault="00876233">
            <w:pPr>
              <w:spacing w:after="0" w:line="240" w:lineRule="auto"/>
              <w:rPr>
                <w:lang w:val="en-GB"/>
              </w:rPr>
            </w:pPr>
            <w:r>
              <w:rPr>
                <w:lang w:val="en-GB"/>
              </w:rPr>
              <w:t>Cockpit Control Unit</w:t>
            </w:r>
          </w:p>
        </w:tc>
      </w:tr>
      <w:tr w:rsidR="00876233" w:rsidTr="005800CF">
        <w:tc>
          <w:tcPr>
            <w:tcW w:w="1275" w:type="dxa"/>
          </w:tcPr>
          <w:p w:rsidR="00876233" w:rsidRDefault="00876233">
            <w:pPr>
              <w:spacing w:after="0" w:line="240" w:lineRule="auto"/>
              <w:jc w:val="center"/>
              <w:rPr>
                <w:lang w:val="en-GB"/>
              </w:rPr>
            </w:pPr>
            <w:r>
              <w:rPr>
                <w:lang w:val="en-GB"/>
              </w:rPr>
              <w:t>DSS</w:t>
            </w:r>
          </w:p>
        </w:tc>
        <w:tc>
          <w:tcPr>
            <w:tcW w:w="8080" w:type="dxa"/>
          </w:tcPr>
          <w:p w:rsidR="00876233" w:rsidRDefault="00876233">
            <w:pPr>
              <w:spacing w:after="0" w:line="240" w:lineRule="auto"/>
              <w:rPr>
                <w:lang w:val="en-GB"/>
              </w:rPr>
            </w:pPr>
            <w:r>
              <w:rPr>
                <w:lang w:val="en-GB"/>
              </w:rPr>
              <w:t>Digital Sequencer Switches</w:t>
            </w:r>
          </w:p>
        </w:tc>
      </w:tr>
      <w:tr w:rsidR="00876233" w:rsidRPr="00C70561" w:rsidTr="005800CF">
        <w:tc>
          <w:tcPr>
            <w:tcW w:w="1275" w:type="dxa"/>
          </w:tcPr>
          <w:p w:rsidR="00876233" w:rsidRDefault="00876233">
            <w:pPr>
              <w:spacing w:after="0" w:line="240" w:lineRule="auto"/>
              <w:jc w:val="center"/>
              <w:rPr>
                <w:lang w:val="en-GB"/>
              </w:rPr>
            </w:pPr>
            <w:r>
              <w:rPr>
                <w:lang w:val="en-GB"/>
              </w:rPr>
              <w:t>ECU</w:t>
            </w:r>
          </w:p>
        </w:tc>
        <w:tc>
          <w:tcPr>
            <w:tcW w:w="8080" w:type="dxa"/>
          </w:tcPr>
          <w:p w:rsidR="00876233" w:rsidRDefault="00876233">
            <w:pPr>
              <w:spacing w:after="0" w:line="240" w:lineRule="auto"/>
              <w:rPr>
                <w:lang w:val="en-GB"/>
              </w:rPr>
            </w:pPr>
            <w:r>
              <w:rPr>
                <w:lang w:val="en-GB"/>
              </w:rPr>
              <w:t>Electronic Control Unit, part of MWS</w:t>
            </w:r>
          </w:p>
        </w:tc>
      </w:tr>
      <w:tr w:rsidR="00876233" w:rsidTr="005800CF">
        <w:tc>
          <w:tcPr>
            <w:tcW w:w="1275" w:type="dxa"/>
          </w:tcPr>
          <w:p w:rsidR="00876233" w:rsidRDefault="00876233">
            <w:pPr>
              <w:spacing w:after="0" w:line="240" w:lineRule="auto"/>
              <w:jc w:val="center"/>
              <w:rPr>
                <w:lang w:val="en-GB"/>
              </w:rPr>
            </w:pPr>
            <w:r>
              <w:rPr>
                <w:lang w:val="en-GB"/>
              </w:rPr>
              <w:t>GFE</w:t>
            </w:r>
          </w:p>
        </w:tc>
        <w:tc>
          <w:tcPr>
            <w:tcW w:w="8080" w:type="dxa"/>
          </w:tcPr>
          <w:p w:rsidR="00876233" w:rsidRDefault="00876233">
            <w:pPr>
              <w:spacing w:after="0" w:line="240" w:lineRule="auto"/>
              <w:rPr>
                <w:lang w:val="en-GB"/>
              </w:rPr>
            </w:pPr>
            <w:r>
              <w:rPr>
                <w:lang w:val="en-GB"/>
              </w:rPr>
              <w:t>Government Furnished Equipment.</w:t>
            </w:r>
          </w:p>
        </w:tc>
      </w:tr>
      <w:tr w:rsidR="00876233" w:rsidTr="005800CF">
        <w:tc>
          <w:tcPr>
            <w:tcW w:w="1275" w:type="dxa"/>
          </w:tcPr>
          <w:p w:rsidR="00876233" w:rsidRDefault="00876233">
            <w:pPr>
              <w:spacing w:after="0" w:line="240" w:lineRule="auto"/>
              <w:jc w:val="center"/>
              <w:rPr>
                <w:lang w:val="en-GB"/>
              </w:rPr>
            </w:pPr>
            <w:r>
              <w:rPr>
                <w:lang w:val="en-GB"/>
              </w:rPr>
              <w:t>MWS</w:t>
            </w:r>
          </w:p>
        </w:tc>
        <w:tc>
          <w:tcPr>
            <w:tcW w:w="8080" w:type="dxa"/>
          </w:tcPr>
          <w:p w:rsidR="00876233" w:rsidRDefault="00876233">
            <w:pPr>
              <w:spacing w:after="0" w:line="240" w:lineRule="auto"/>
              <w:rPr>
                <w:lang w:val="en-GB"/>
              </w:rPr>
            </w:pPr>
            <w:r>
              <w:rPr>
                <w:lang w:val="en-GB"/>
              </w:rPr>
              <w:t xml:space="preserve">Missile Warning System </w:t>
            </w:r>
          </w:p>
        </w:tc>
      </w:tr>
    </w:tbl>
    <w:p w:rsidR="00876233" w:rsidRDefault="00876233" w:rsidP="00FA5A8F">
      <w:pPr>
        <w:rPr>
          <w:lang w:val="en-GB"/>
        </w:rPr>
      </w:pPr>
    </w:p>
    <w:sectPr w:rsidR="00876233"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CB4" w:rsidRDefault="00F66CB4" w:rsidP="00544BA1">
      <w:pPr>
        <w:spacing w:after="0" w:line="240" w:lineRule="auto"/>
      </w:pPr>
      <w:r>
        <w:separator/>
      </w:r>
    </w:p>
  </w:endnote>
  <w:endnote w:type="continuationSeparator" w:id="0">
    <w:p w:rsidR="00F66CB4" w:rsidRDefault="00F66CB4"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33" w:rsidRPr="00713082" w:rsidRDefault="002B4921" w:rsidP="00713082">
    <w:pPr>
      <w:pStyle w:val="Sidefod"/>
    </w:pPr>
    <w:fldSimple w:instr=" DOCPROPERTY  &quot;Document number&quot;  \* MERGEFORMAT ">
      <w:r w:rsidR="00C70561">
        <w:t>Doc ID 0102</w:t>
      </w:r>
    </w:fldSimple>
    <w:r w:rsidR="00876233">
      <w:t xml:space="preserve"> </w:t>
    </w:r>
    <w:r w:rsidR="00876233">
      <w:tab/>
      <w:t>Version 0.7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33" w:rsidRDefault="002B4921" w:rsidP="00F25EA2">
    <w:pPr>
      <w:pStyle w:val="Sidefod"/>
    </w:pPr>
    <w:r>
      <w:rPr>
        <w:noProof/>
        <w:lang w:eastAsia="zh-CN"/>
      </w:rPr>
      <w:pict>
        <v:line id="_x0000_s2049" style="position:absolute;flip:y;z-index:1" from="0,19.55pt" to="486pt,19.55pt"/>
      </w:pict>
    </w:r>
  </w:p>
  <w:p w:rsidR="00876233" w:rsidRPr="00F25EA2" w:rsidRDefault="002B4921" w:rsidP="00F25EA2">
    <w:pPr>
      <w:pStyle w:val="Sidefod"/>
      <w:rPr>
        <w:lang w:val="en-GB"/>
      </w:rPr>
    </w:pPr>
    <w:r w:rsidRPr="00F25EA2">
      <w:rPr>
        <w:lang w:val="en-GB"/>
      </w:rPr>
      <w:fldChar w:fldCharType="begin"/>
    </w:r>
    <w:r w:rsidR="00876233" w:rsidRPr="00F25EA2">
      <w:rPr>
        <w:lang w:val="en-GB"/>
      </w:rPr>
      <w:instrText xml:space="preserve"> FILENAME </w:instrText>
    </w:r>
    <w:r w:rsidRPr="00F25EA2">
      <w:rPr>
        <w:lang w:val="en-GB"/>
      </w:rPr>
      <w:fldChar w:fldCharType="separate"/>
    </w:r>
    <w:r w:rsidR="00C70561">
      <w:rPr>
        <w:noProof/>
        <w:lang w:val="en-GB"/>
      </w:rPr>
      <w:t>SSDD Self Protect Suite DocID 0102.docx</w:t>
    </w:r>
    <w:r w:rsidRPr="00F25EA2">
      <w:rPr>
        <w:lang w:val="en-GB"/>
      </w:rPr>
      <w:fldChar w:fldCharType="end"/>
    </w:r>
    <w:r w:rsidR="00876233" w:rsidRPr="00F25EA2">
      <w:rPr>
        <w:lang w:val="en-GB"/>
      </w:rPr>
      <w:tab/>
    </w:r>
    <w:r w:rsidR="00876233">
      <w:rPr>
        <w:lang w:val="en-GB"/>
      </w:rPr>
      <w:t>Version 0.7</w:t>
    </w:r>
    <w:r w:rsidR="00876233" w:rsidRPr="00315C30">
      <w:rPr>
        <w:lang w:val="en-GB"/>
      </w:rPr>
      <w:tab/>
    </w:r>
    <w:r w:rsidR="00876233" w:rsidRPr="00F25EA2">
      <w:rPr>
        <w:lang w:val="en-GB"/>
      </w:rPr>
      <w:t xml:space="preserve">Page </w:t>
    </w:r>
    <w:r w:rsidRPr="00F25EA2">
      <w:rPr>
        <w:rStyle w:val="Sidetal"/>
        <w:lang w:val="en-GB"/>
      </w:rPr>
      <w:fldChar w:fldCharType="begin"/>
    </w:r>
    <w:r w:rsidR="00876233" w:rsidRPr="00F25EA2">
      <w:rPr>
        <w:rStyle w:val="Sidetal"/>
        <w:lang w:val="en-GB"/>
      </w:rPr>
      <w:instrText xml:space="preserve"> PAGE </w:instrText>
    </w:r>
    <w:r w:rsidRPr="00F25EA2">
      <w:rPr>
        <w:rStyle w:val="Sidetal"/>
        <w:lang w:val="en-GB"/>
      </w:rPr>
      <w:fldChar w:fldCharType="separate"/>
    </w:r>
    <w:r w:rsidR="00C70561">
      <w:rPr>
        <w:rStyle w:val="Sidetal"/>
        <w:noProof/>
        <w:lang w:val="en-GB"/>
      </w:rPr>
      <w:t>2</w:t>
    </w:r>
    <w:r w:rsidRPr="00F25EA2">
      <w:rPr>
        <w:rStyle w:val="Sidetal"/>
        <w:lang w:val="en-GB"/>
      </w:rPr>
      <w:fldChar w:fldCharType="end"/>
    </w:r>
    <w:r w:rsidR="00876233" w:rsidRPr="00F25EA2">
      <w:rPr>
        <w:rStyle w:val="Sidetal"/>
        <w:lang w:val="en-GB"/>
      </w:rPr>
      <w:t xml:space="preserve"> of </w:t>
    </w:r>
    <w:r w:rsidRPr="00F25EA2">
      <w:rPr>
        <w:rStyle w:val="Sidetal"/>
        <w:lang w:val="en-GB"/>
      </w:rPr>
      <w:fldChar w:fldCharType="begin"/>
    </w:r>
    <w:r w:rsidR="00876233" w:rsidRPr="00F25EA2">
      <w:rPr>
        <w:rStyle w:val="Sidetal"/>
        <w:lang w:val="en-GB"/>
      </w:rPr>
      <w:instrText xml:space="preserve"> NUMPAGES </w:instrText>
    </w:r>
    <w:r w:rsidRPr="00F25EA2">
      <w:rPr>
        <w:rStyle w:val="Sidetal"/>
        <w:lang w:val="en-GB"/>
      </w:rPr>
      <w:fldChar w:fldCharType="separate"/>
    </w:r>
    <w:r w:rsidR="00C70561">
      <w:rPr>
        <w:rStyle w:val="Sidetal"/>
        <w:noProof/>
        <w:lang w:val="en-GB"/>
      </w:rPr>
      <w:t>25</w:t>
    </w:r>
    <w:r w:rsidRPr="00F25EA2">
      <w:rPr>
        <w:rStyle w:val="Sidetal"/>
        <w:lang w:val="en-GB"/>
      </w:rPr>
      <w:fldChar w:fldCharType="end"/>
    </w:r>
  </w:p>
  <w:p w:rsidR="00876233" w:rsidRPr="00F25EA2" w:rsidRDefault="00876233">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CB4" w:rsidRDefault="00F66CB4" w:rsidP="00544BA1">
      <w:pPr>
        <w:spacing w:after="0" w:line="240" w:lineRule="auto"/>
      </w:pPr>
      <w:r>
        <w:separator/>
      </w:r>
    </w:p>
  </w:footnote>
  <w:footnote w:type="continuationSeparator" w:id="0">
    <w:p w:rsidR="00F66CB4" w:rsidRDefault="00F66CB4"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018D2"/>
    <w:rsid w:val="00012A64"/>
    <w:rsid w:val="00015E75"/>
    <w:rsid w:val="00022A9A"/>
    <w:rsid w:val="00031147"/>
    <w:rsid w:val="00051608"/>
    <w:rsid w:val="0005477A"/>
    <w:rsid w:val="00055B23"/>
    <w:rsid w:val="00066D40"/>
    <w:rsid w:val="00071F4A"/>
    <w:rsid w:val="000743D5"/>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3D29"/>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3C"/>
    <w:rsid w:val="0023679B"/>
    <w:rsid w:val="0025790F"/>
    <w:rsid w:val="002608D0"/>
    <w:rsid w:val="0026586B"/>
    <w:rsid w:val="0027263B"/>
    <w:rsid w:val="00275156"/>
    <w:rsid w:val="00276269"/>
    <w:rsid w:val="0028128E"/>
    <w:rsid w:val="002846AE"/>
    <w:rsid w:val="00285A4E"/>
    <w:rsid w:val="002A3994"/>
    <w:rsid w:val="002A4E97"/>
    <w:rsid w:val="002B0C96"/>
    <w:rsid w:val="002B24E2"/>
    <w:rsid w:val="002B4921"/>
    <w:rsid w:val="002C12F0"/>
    <w:rsid w:val="002C153E"/>
    <w:rsid w:val="002C6C56"/>
    <w:rsid w:val="002C6E7F"/>
    <w:rsid w:val="002D00D0"/>
    <w:rsid w:val="002D0C6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5BD7"/>
    <w:rsid w:val="00396F03"/>
    <w:rsid w:val="003A04B4"/>
    <w:rsid w:val="003A0924"/>
    <w:rsid w:val="003A6620"/>
    <w:rsid w:val="003A6CF4"/>
    <w:rsid w:val="003A7DA3"/>
    <w:rsid w:val="003C2068"/>
    <w:rsid w:val="003C260F"/>
    <w:rsid w:val="003C6876"/>
    <w:rsid w:val="003D0B48"/>
    <w:rsid w:val="003D4F07"/>
    <w:rsid w:val="003D5E51"/>
    <w:rsid w:val="003D69BD"/>
    <w:rsid w:val="003E275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C3700"/>
    <w:rsid w:val="004D4A77"/>
    <w:rsid w:val="004D4ECB"/>
    <w:rsid w:val="004E2669"/>
    <w:rsid w:val="004E643A"/>
    <w:rsid w:val="004F41B2"/>
    <w:rsid w:val="004F592D"/>
    <w:rsid w:val="00516486"/>
    <w:rsid w:val="005353F2"/>
    <w:rsid w:val="005371C8"/>
    <w:rsid w:val="00544BA1"/>
    <w:rsid w:val="00556E86"/>
    <w:rsid w:val="00560622"/>
    <w:rsid w:val="005655B6"/>
    <w:rsid w:val="00571B80"/>
    <w:rsid w:val="005752AE"/>
    <w:rsid w:val="005800CF"/>
    <w:rsid w:val="00584A8A"/>
    <w:rsid w:val="00592E71"/>
    <w:rsid w:val="005C24CE"/>
    <w:rsid w:val="005D23FC"/>
    <w:rsid w:val="005D3996"/>
    <w:rsid w:val="005D7102"/>
    <w:rsid w:val="005E51D0"/>
    <w:rsid w:val="00601AD7"/>
    <w:rsid w:val="0060463E"/>
    <w:rsid w:val="00604FD8"/>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AA1"/>
    <w:rsid w:val="006C6886"/>
    <w:rsid w:val="006D3DE3"/>
    <w:rsid w:val="006D6594"/>
    <w:rsid w:val="006E18B7"/>
    <w:rsid w:val="006E447A"/>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6641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076B1"/>
    <w:rsid w:val="0082199E"/>
    <w:rsid w:val="008231F0"/>
    <w:rsid w:val="008303D6"/>
    <w:rsid w:val="00830B3A"/>
    <w:rsid w:val="0084251C"/>
    <w:rsid w:val="00846519"/>
    <w:rsid w:val="00854800"/>
    <w:rsid w:val="008548ED"/>
    <w:rsid w:val="00867B66"/>
    <w:rsid w:val="00870F66"/>
    <w:rsid w:val="00871A1E"/>
    <w:rsid w:val="0087226E"/>
    <w:rsid w:val="00876233"/>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95902"/>
    <w:rsid w:val="00AA15FC"/>
    <w:rsid w:val="00AA3A50"/>
    <w:rsid w:val="00AB73FB"/>
    <w:rsid w:val="00AC00CD"/>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1450"/>
    <w:rsid w:val="00B462E0"/>
    <w:rsid w:val="00B60CCB"/>
    <w:rsid w:val="00B64120"/>
    <w:rsid w:val="00B763FC"/>
    <w:rsid w:val="00B8152F"/>
    <w:rsid w:val="00B96333"/>
    <w:rsid w:val="00BA0EA9"/>
    <w:rsid w:val="00BA1DDA"/>
    <w:rsid w:val="00BA30E2"/>
    <w:rsid w:val="00BA3B04"/>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0561"/>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CF7F4B"/>
    <w:rsid w:val="00D00A5E"/>
    <w:rsid w:val="00D01069"/>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D665D"/>
    <w:rsid w:val="00DE1FE9"/>
    <w:rsid w:val="00DF0C39"/>
    <w:rsid w:val="00DF0F46"/>
    <w:rsid w:val="00E05676"/>
    <w:rsid w:val="00E247CA"/>
    <w:rsid w:val="00E42DA9"/>
    <w:rsid w:val="00E456C5"/>
    <w:rsid w:val="00E56F44"/>
    <w:rsid w:val="00E60F52"/>
    <w:rsid w:val="00E64CFD"/>
    <w:rsid w:val="00E64ED7"/>
    <w:rsid w:val="00E6544E"/>
    <w:rsid w:val="00E8505F"/>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6CB4"/>
    <w:rsid w:val="00F67F61"/>
    <w:rsid w:val="00F705F0"/>
    <w:rsid w:val="00F73C5C"/>
    <w:rsid w:val="00F750DA"/>
    <w:rsid w:val="00F8010D"/>
    <w:rsid w:val="00F812CF"/>
    <w:rsid w:val="00F817BF"/>
    <w:rsid w:val="00F8644F"/>
    <w:rsid w:val="00F94F82"/>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39"/>
    <w:rsid w:val="00136E9F"/>
    <w:pPr>
      <w:spacing w:after="100"/>
    </w:pPr>
  </w:style>
  <w:style w:type="paragraph" w:styleId="Indholdsfortegnelse2">
    <w:name w:val="toc 2"/>
    <w:basedOn w:val="Normal"/>
    <w:next w:val="Normal"/>
    <w:autoRedefine/>
    <w:uiPriority w:val="3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 w:type="character" w:styleId="BesgtHyperlink">
    <w:name w:val="FollowedHyperlink"/>
    <w:basedOn w:val="Standardskrifttypeiafsnit"/>
    <w:uiPriority w:val="99"/>
    <w:rsid w:val="005353F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85460560">
      <w:marLeft w:val="0"/>
      <w:marRight w:val="0"/>
      <w:marTop w:val="0"/>
      <w:marBottom w:val="0"/>
      <w:divBdr>
        <w:top w:val="none" w:sz="0" w:space="0" w:color="auto"/>
        <w:left w:val="none" w:sz="0" w:space="0" w:color="auto"/>
        <w:bottom w:val="none" w:sz="0" w:space="0" w:color="auto"/>
        <w:right w:val="none" w:sz="0" w:space="0" w:color="auto"/>
      </w:divBdr>
    </w:div>
    <w:div w:id="85460561">
      <w:marLeft w:val="0"/>
      <w:marRight w:val="0"/>
      <w:marTop w:val="0"/>
      <w:marBottom w:val="0"/>
      <w:divBdr>
        <w:top w:val="none" w:sz="0" w:space="0" w:color="auto"/>
        <w:left w:val="none" w:sz="0" w:space="0" w:color="auto"/>
        <w:bottom w:val="none" w:sz="0" w:space="0" w:color="auto"/>
        <w:right w:val="none" w:sz="0" w:space="0" w:color="auto"/>
      </w:divBdr>
    </w:div>
    <w:div w:id="85460562">
      <w:marLeft w:val="0"/>
      <w:marRight w:val="0"/>
      <w:marTop w:val="0"/>
      <w:marBottom w:val="0"/>
      <w:divBdr>
        <w:top w:val="none" w:sz="0" w:space="0" w:color="auto"/>
        <w:left w:val="none" w:sz="0" w:space="0" w:color="auto"/>
        <w:bottom w:val="none" w:sz="0" w:space="0" w:color="auto"/>
        <w:right w:val="none" w:sz="0" w:space="0" w:color="auto"/>
      </w:divBdr>
    </w:div>
    <w:div w:id="85460563">
      <w:marLeft w:val="0"/>
      <w:marRight w:val="0"/>
      <w:marTop w:val="0"/>
      <w:marBottom w:val="0"/>
      <w:divBdr>
        <w:top w:val="none" w:sz="0" w:space="0" w:color="auto"/>
        <w:left w:val="none" w:sz="0" w:space="0" w:color="auto"/>
        <w:bottom w:val="none" w:sz="0" w:space="0" w:color="auto"/>
        <w:right w:val="none" w:sz="0" w:space="0" w:color="auto"/>
      </w:divBdr>
    </w:div>
    <w:div w:id="8546056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3674</Words>
  <Characters>22414</Characters>
  <Application>Microsoft Office Word</Application>
  <DocSecurity>0</DocSecurity>
  <Lines>186</Lines>
  <Paragraphs>52</Paragraphs>
  <ScaleCrop>false</ScaleCrop>
  <Company/>
  <LinksUpToDate>false</LinksUpToDate>
  <CharactersWithSpaces>26036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11</cp:revision>
  <cp:lastPrinted>2010-10-08T08:52:00Z</cp:lastPrinted>
  <dcterms:created xsi:type="dcterms:W3CDTF">2010-10-08T07:30:00Z</dcterms:created>
  <dcterms:modified xsi:type="dcterms:W3CDTF">2010-10-08T08:52:00Z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