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10" w:rsidRDefault="00933A10" w:rsidP="00B24DF7">
      <w:pPr>
        <w:jc w:val="center"/>
        <w:rPr>
          <w:b/>
          <w:sz w:val="56"/>
          <w:szCs w:val="56"/>
          <w:lang w:val="en-GB"/>
        </w:rPr>
      </w:pPr>
    </w:p>
    <w:p w:rsidR="00933A10" w:rsidRDefault="00933A10" w:rsidP="00B24DF7">
      <w:pPr>
        <w:jc w:val="center"/>
        <w:rPr>
          <w:b/>
          <w:sz w:val="56"/>
          <w:szCs w:val="56"/>
          <w:lang w:val="en-GB"/>
        </w:rPr>
      </w:pPr>
    </w:p>
    <w:p w:rsidR="00933A10" w:rsidRPr="00AF5440" w:rsidRDefault="00933A10" w:rsidP="00B24DF7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Self Protecting Suite for F-16</w:t>
      </w:r>
    </w:p>
    <w:p w:rsidR="00933A10" w:rsidRPr="00AF5440" w:rsidRDefault="00933A10" w:rsidP="00B24DF7">
      <w:pPr>
        <w:jc w:val="center"/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System Design Describtion</w:t>
      </w:r>
    </w:p>
    <w:p w:rsidR="00933A10" w:rsidRPr="00AF5440" w:rsidRDefault="00933A10" w:rsidP="00B24DF7">
      <w:pPr>
        <w:pStyle w:val="Title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122794">
      <w:pPr>
        <w:rPr>
          <w:lang w:val="en-GB"/>
        </w:rPr>
      </w:pPr>
    </w:p>
    <w:p w:rsidR="00933A10" w:rsidRDefault="00933A10" w:rsidP="00F25EA2">
      <w:pPr>
        <w:jc w:val="right"/>
        <w:rPr>
          <w:lang w:val="en-GB"/>
        </w:rPr>
      </w:pPr>
      <w:r>
        <w:rPr>
          <w:lang w:val="en-GB"/>
        </w:rPr>
        <w:t xml:space="preserve">Case study made at IHA September 2010 </w:t>
      </w:r>
    </w:p>
    <w:p w:rsidR="00933A10" w:rsidRDefault="00933A10" w:rsidP="00F25EA2">
      <w:pPr>
        <w:jc w:val="right"/>
        <w:rPr>
          <w:lang w:val="en-GB"/>
        </w:rPr>
      </w:pPr>
      <w:r w:rsidRPr="00F25EA2">
        <w:rPr>
          <w:lang w:val="en-GB"/>
        </w:rPr>
        <w:t>System Engineering</w:t>
      </w:r>
    </w:p>
    <w:p w:rsidR="00933A10" w:rsidRPr="00F25EA2" w:rsidRDefault="00933A10" w:rsidP="00F25EA2">
      <w:pPr>
        <w:jc w:val="right"/>
        <w:rPr>
          <w:lang w:val="en-GB"/>
        </w:rPr>
      </w:pPr>
      <w:r>
        <w:rPr>
          <w:lang w:val="en-GB"/>
        </w:rPr>
        <w:t>Company F</w:t>
      </w:r>
    </w:p>
    <w:p w:rsidR="00933A10" w:rsidRPr="00F25EA2" w:rsidRDefault="00933A10" w:rsidP="00F25EA2">
      <w:pPr>
        <w:jc w:val="right"/>
        <w:rPr>
          <w:lang w:val="en-GB"/>
        </w:rPr>
      </w:pPr>
      <w:r w:rsidRPr="00F25EA2">
        <w:rPr>
          <w:lang w:val="en-GB"/>
        </w:rPr>
        <w:t>Kaj N. Nielsen, Kenneth Pihl, Anders A. Poder, Lars Munch</w:t>
      </w:r>
    </w:p>
    <w:p w:rsidR="00933A10" w:rsidRPr="00F25EA2" w:rsidRDefault="00933A10" w:rsidP="00F25EA2">
      <w:pPr>
        <w:sectPr w:rsidR="00933A10" w:rsidRPr="00F25EA2" w:rsidSect="00CD50A5">
          <w:footerReference w:type="default" r:id="rId7"/>
          <w:pgSz w:w="11906" w:h="16838"/>
          <w:pgMar w:top="1438" w:right="1134" w:bottom="1701" w:left="1134" w:header="708" w:footer="708" w:gutter="0"/>
          <w:cols w:space="708"/>
          <w:docGrid w:linePitch="360"/>
        </w:sectPr>
      </w:pPr>
    </w:p>
    <w:p w:rsidR="00933A10" w:rsidRDefault="00933A10">
      <w:pPr>
        <w:rPr>
          <w:b/>
          <w:sz w:val="28"/>
          <w:szCs w:val="28"/>
          <w:lang w:val="en-GB"/>
        </w:rPr>
      </w:pPr>
      <w:r w:rsidRPr="00F25EA2">
        <w:rPr>
          <w:b/>
          <w:sz w:val="28"/>
          <w:szCs w:val="28"/>
          <w:lang w:val="en-GB"/>
        </w:rPr>
        <w:t>Index.</w:t>
      </w:r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r>
        <w:rPr>
          <w:b/>
          <w:sz w:val="20"/>
          <w:szCs w:val="20"/>
          <w:lang w:val="en-GB"/>
        </w:rPr>
        <w:fldChar w:fldCharType="begin"/>
      </w:r>
      <w:r>
        <w:rPr>
          <w:b/>
          <w:sz w:val="20"/>
          <w:szCs w:val="20"/>
          <w:lang w:val="en-GB"/>
        </w:rPr>
        <w:instrText xml:space="preserve"> TOC \o "1-2" \h \z \u </w:instrText>
      </w:r>
      <w:r>
        <w:rPr>
          <w:b/>
          <w:sz w:val="20"/>
          <w:szCs w:val="20"/>
          <w:lang w:val="en-GB"/>
        </w:rPr>
        <w:fldChar w:fldCharType="separate"/>
      </w:r>
      <w:hyperlink w:anchor="_Toc273452989" w:history="1">
        <w:r w:rsidRPr="007E6199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1. Scope.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0" w:history="1">
        <w:r w:rsidRPr="007E6199">
          <w:rPr>
            <w:rStyle w:val="Hyperlink"/>
            <w:noProof/>
          </w:rPr>
          <w:t>1.1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1.1 Identification.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1" w:history="1">
        <w:r w:rsidRPr="007E6199">
          <w:rPr>
            <w:rStyle w:val="Hyperlink"/>
            <w:noProof/>
          </w:rPr>
          <w:t>1.2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1.2 System overview.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2" w:history="1">
        <w:r w:rsidRPr="007E6199">
          <w:rPr>
            <w:rStyle w:val="Hyperlink"/>
            <w:noProof/>
          </w:rPr>
          <w:t>1.3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1.3 Document overview.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3" w:history="1">
        <w:r w:rsidRPr="007E6199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2. Referenced documents.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4" w:history="1">
        <w:r w:rsidRPr="007E6199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3. System-wide design decisions.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5" w:history="1">
        <w:r w:rsidRPr="007E6199">
          <w:rPr>
            <w:rStyle w:val="Hyperlink"/>
            <w:noProof/>
          </w:rPr>
          <w:t>4.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4. System architectural design.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6" w:history="1">
        <w:r w:rsidRPr="007E6199">
          <w:rPr>
            <w:rStyle w:val="Hyperlink"/>
            <w:noProof/>
          </w:rPr>
          <w:t>4.1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4.1 System components.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7" w:history="1">
        <w:r w:rsidRPr="007E6199">
          <w:rPr>
            <w:rStyle w:val="Hyperlink"/>
            <w:noProof/>
          </w:rPr>
          <w:t>4.2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4.2 Concept of execution.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8" w:history="1">
        <w:r w:rsidRPr="007E6199">
          <w:rPr>
            <w:rStyle w:val="Hyperlink"/>
            <w:noProof/>
          </w:rPr>
          <w:t>4.3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4.3 Interface design.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2999" w:history="1">
        <w:r w:rsidRPr="007E6199">
          <w:rPr>
            <w:rStyle w:val="Hyperlink"/>
            <w:noProof/>
          </w:rPr>
          <w:t>5.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5. Requirements traceability.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_Toc273452999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3000" w:history="1">
        <w:r w:rsidRPr="007E6199">
          <w:rPr>
            <w:rStyle w:val="Hyperlink"/>
            <w:noProof/>
          </w:rPr>
          <w:t>6.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6. Notes.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_Toc273453000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3001" w:history="1">
        <w:r w:rsidRPr="007E6199">
          <w:rPr>
            <w:rStyle w:val="Hyperlink"/>
            <w:noProof/>
          </w:rPr>
          <w:t>7.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A. Appendixes.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_Toc273453001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3002" w:history="1">
        <w:r w:rsidRPr="007E6199">
          <w:rPr>
            <w:rStyle w:val="Hyperlink"/>
            <w:noProof/>
          </w:rPr>
          <w:t>8.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Niv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_Toc273453002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A10" w:rsidRDefault="00933A10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3453003" w:history="1">
        <w:r w:rsidRPr="007E6199">
          <w:rPr>
            <w:rStyle w:val="Hyperlink"/>
            <w:noProof/>
          </w:rPr>
          <w:t>8.1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7E6199">
          <w:rPr>
            <w:rStyle w:val="Hyperlink"/>
            <w:noProof/>
          </w:rPr>
          <w:t>Niv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_Toc273453003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A10" w:rsidRPr="00AF5440" w:rsidRDefault="00933A10">
      <w:pPr>
        <w:rPr>
          <w:lang w:val="en-GB"/>
        </w:rPr>
      </w:pPr>
      <w:r>
        <w:rPr>
          <w:b/>
          <w:sz w:val="20"/>
          <w:szCs w:val="20"/>
          <w:lang w:val="en-GB"/>
        </w:rPr>
        <w:fldChar w:fldCharType="end"/>
      </w:r>
    </w:p>
    <w:p w:rsidR="00933A10" w:rsidRPr="00AF5440" w:rsidRDefault="00933A10" w:rsidP="00560622">
      <w:pPr>
        <w:spacing w:after="0"/>
        <w:rPr>
          <w:b/>
          <w:sz w:val="28"/>
          <w:szCs w:val="28"/>
          <w:lang w:val="en-GB"/>
        </w:rPr>
      </w:pPr>
      <w:r w:rsidRPr="00AF5440">
        <w:rPr>
          <w:b/>
          <w:sz w:val="28"/>
          <w:szCs w:val="28"/>
          <w:lang w:val="en-GB"/>
        </w:rPr>
        <w:t>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44"/>
        <w:gridCol w:w="2444"/>
        <w:gridCol w:w="2445"/>
        <w:gridCol w:w="2445"/>
      </w:tblGrid>
      <w:tr w:rsidR="00933A10" w:rsidRPr="00AF5440" w:rsidTr="0063482D"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AF5440">
              <w:rPr>
                <w:b/>
                <w:sz w:val="28"/>
                <w:szCs w:val="28"/>
                <w:lang w:val="en-GB"/>
              </w:rPr>
              <w:t>Date</w:t>
            </w:r>
          </w:p>
        </w:tc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AF5440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AF5440">
              <w:rPr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AF5440">
              <w:rPr>
                <w:b/>
                <w:sz w:val="28"/>
                <w:szCs w:val="28"/>
                <w:lang w:val="en-GB"/>
              </w:rPr>
              <w:t>Version</w:t>
            </w:r>
          </w:p>
        </w:tc>
      </w:tr>
      <w:tr w:rsidR="00933A10" w:rsidRPr="00AF5440" w:rsidTr="0063482D"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28/9 2010</w:t>
            </w:r>
          </w:p>
        </w:tc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Document setup made</w:t>
            </w: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LMU</w:t>
            </w: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</w:t>
            </w:r>
          </w:p>
        </w:tc>
      </w:tr>
      <w:tr w:rsidR="00933A10" w:rsidRPr="00AF5440" w:rsidTr="0063482D"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  <w:tr w:rsidR="00933A10" w:rsidRPr="00BF25D8" w:rsidTr="0063482D"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4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Pr="00AF544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  <w:tr w:rsidR="00933A10" w:rsidRPr="00CC6237" w:rsidTr="0063482D">
        <w:tc>
          <w:tcPr>
            <w:tcW w:w="2444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4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  <w:tr w:rsidR="00933A10" w:rsidRPr="00CC6237" w:rsidTr="0063482D">
        <w:tc>
          <w:tcPr>
            <w:tcW w:w="2444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4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</w:tcPr>
          <w:p w:rsidR="00933A10" w:rsidRDefault="00933A10" w:rsidP="0063482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</w:tbl>
    <w:p w:rsidR="00933A10" w:rsidRDefault="00933A10" w:rsidP="00FA5A8F">
      <w:pPr>
        <w:rPr>
          <w:lang w:val="en-GB"/>
        </w:rPr>
      </w:pPr>
      <w:bookmarkStart w:id="0" w:name="_Toc273129906"/>
      <w:bookmarkStart w:id="1" w:name="_Toc273168907"/>
    </w:p>
    <w:p w:rsidR="00933A10" w:rsidRDefault="00933A10" w:rsidP="00FA5A8F">
      <w:pPr>
        <w:rPr>
          <w:lang w:val="en-GB"/>
        </w:rPr>
      </w:pPr>
    </w:p>
    <w:p w:rsidR="00933A10" w:rsidRPr="003C6876" w:rsidRDefault="00933A10" w:rsidP="003C6876">
      <w:pPr>
        <w:pStyle w:val="Heading1"/>
        <w:ind w:left="360"/>
      </w:pPr>
      <w:bookmarkStart w:id="2" w:name="_Toc273452989"/>
      <w:r w:rsidRPr="003C6876">
        <w:t>Scope.</w:t>
      </w:r>
      <w:bookmarkEnd w:id="2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section shall be divided into the following paragraphs.</w:t>
      </w:r>
    </w:p>
    <w:p w:rsidR="00933A10" w:rsidRPr="003C6876" w:rsidRDefault="00933A10" w:rsidP="003C6876">
      <w:pPr>
        <w:pStyle w:val="Heading2"/>
        <w:ind w:left="720"/>
      </w:pPr>
      <w:bookmarkStart w:id="3" w:name="_Toc273452990"/>
      <w:r w:rsidRPr="003C6876">
        <w:t>Identification.</w:t>
      </w:r>
      <w:bookmarkEnd w:id="3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contain a full identification of the system to which this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document applies, including, as applicable, identification number(s), title(s), abbreviation(s),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version number(s), and release number(s).</w:t>
      </w:r>
    </w:p>
    <w:p w:rsidR="00933A10" w:rsidRPr="003C6876" w:rsidRDefault="00933A10" w:rsidP="003C6876">
      <w:pPr>
        <w:pStyle w:val="Heading2"/>
        <w:ind w:left="720"/>
      </w:pPr>
      <w:bookmarkStart w:id="4" w:name="_Toc273452991"/>
      <w:r w:rsidRPr="003C6876">
        <w:t>System overview.</w:t>
      </w:r>
      <w:bookmarkEnd w:id="4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briefly state the purpose of the system to which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document applies. It shall describe the general nature of the system; summarize the history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of system development, operation, and maintenance; identify the project sponsor, acquirer, user,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developer, and support agencies; identify current and planned operating sites; and list other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relevant documents.</w:t>
      </w:r>
    </w:p>
    <w:p w:rsidR="00933A10" w:rsidRPr="003C6876" w:rsidRDefault="00933A10" w:rsidP="003C6876">
      <w:pPr>
        <w:pStyle w:val="Heading2"/>
        <w:ind w:left="720"/>
      </w:pPr>
      <w:bookmarkStart w:id="5" w:name="_Toc273452992"/>
      <w:r w:rsidRPr="003C6876">
        <w:t>Document overview.</w:t>
      </w:r>
      <w:bookmarkEnd w:id="5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summarize the purpose and contents of this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document and shall describe any security or privacy considerations associated with its use.</w:t>
      </w:r>
    </w:p>
    <w:p w:rsidR="00933A10" w:rsidRPr="003C6876" w:rsidRDefault="00933A10" w:rsidP="003C6876">
      <w:pPr>
        <w:pStyle w:val="Heading1"/>
        <w:ind w:left="360"/>
      </w:pPr>
      <w:bookmarkStart w:id="6" w:name="_Toc273452993"/>
      <w:r w:rsidRPr="003C6876">
        <w:t>Referenced documents.</w:t>
      </w:r>
      <w:bookmarkEnd w:id="6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section shall list the number, title, revision, and date of all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documents referenced in this document. This section shall also identify the source for all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documents not available through normal Government stocking activities.</w:t>
      </w:r>
    </w:p>
    <w:p w:rsidR="00933A10" w:rsidRPr="003C6876" w:rsidRDefault="00933A10" w:rsidP="003C6876">
      <w:pPr>
        <w:pStyle w:val="Heading1"/>
        <w:ind w:left="360"/>
      </w:pPr>
      <w:bookmarkStart w:id="7" w:name="_Toc273452994"/>
      <w:r w:rsidRPr="003C6876">
        <w:t>System-wide design decisions.</w:t>
      </w:r>
      <w:bookmarkEnd w:id="7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section shall be divided into paragraphs as needed to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present system-wide design decisions, that is, decisions about the system’s behavioral design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(how it will behave, from a user’s point of view, in meeting its requirements, ignoring internal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implementation) and other decisions affecting the selection and design of system components.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If all such decisions are explicit in the requirements or are deferred to the design of the system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components, this section shall so state. Design decisions that respond to requirements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designated critical, such as those for safety, security, or privacy, shall be placed in separate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subparagraphs. If a design decision depends upon system states or modes, this dependency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shall be indicated. Design conventions needed to understand the design shall be presented or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referenced. Examples of system-wide design decisions are the following: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a. Design decisions regarding inputs the system will accept and outputs it will produce,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including interfaces with other systems, configuration items, and users (4.3.x of this DID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identifies topics to be considered in this description). If part or all of this information 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given in Interface Design Descriptions (IDDs), they may be referenced.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b. Design decisions on system behavior in response to each input or condition, including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actions the system will perform, response times and other performance characteristics,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description of physical systems modeled, selected equations/algorithms/rules, and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handling of unallowed inputs or conditions.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c. Design decisions on how system databases/data files will appear to the user (4.3.x of this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DID identifies topics to be considered in this description). If part or all of this information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is given in Database Design Descriptions (DBDDs), they may be referenced.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d. Selected approach to meeting safety, security, and privacy requirements.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e. Design and construction choices for hardware or hardware-software systems, such as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physical size, color, shape, weight, materials, and markings.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f. Other system-wide design decisions made in response to requirements, such as selected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approach to providing required flexibility, availability, and maintainability.</w:t>
      </w:r>
    </w:p>
    <w:p w:rsidR="00933A10" w:rsidRPr="003C6876" w:rsidRDefault="00933A10" w:rsidP="003C6876">
      <w:pPr>
        <w:pStyle w:val="Heading1"/>
        <w:ind w:left="360"/>
      </w:pPr>
      <w:bookmarkStart w:id="8" w:name="_Toc273452995"/>
      <w:r w:rsidRPr="003C6876">
        <w:t>System architectural design.</w:t>
      </w:r>
      <w:bookmarkEnd w:id="8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section shall be divided into the following paragraphs to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describe the system architectural design. If part or all of the design depends upon system states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or modes, this dependency shall be indicated. If design information falls into more than one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paragraph, it may be presented once and referenced from the other paragraphs. Design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conventions needed to understand the design shall be presented or referenced.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Note: For brevity, this section is written in terms of organizing a system directly into Hardware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Configuration Items (HWCIs), Computer Software Configuration Items (CSCIs), and manual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operations, but should be interpreted to cover organizing a system into subsystems,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organizing a subsystem into HWCIs, CSCIs, and manual operations, or other variations as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appropriate.</w:t>
      </w:r>
    </w:p>
    <w:p w:rsidR="00933A10" w:rsidRPr="003C6876" w:rsidRDefault="00933A10" w:rsidP="003C6876">
      <w:pPr>
        <w:pStyle w:val="Heading2"/>
        <w:ind w:left="720"/>
      </w:pPr>
      <w:bookmarkStart w:id="9" w:name="_Toc273452996"/>
      <w:r w:rsidRPr="003C6876">
        <w:t>System components.</w:t>
      </w:r>
      <w:bookmarkEnd w:id="9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shall: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a. Identify the components of the system (HWCIs, CSCIs, and manual operations). Each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component shall be assigned a project-unique identifier. Note: a database may be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treated as a CSCI or as part of a CSCI.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b. Show the static (such as "consists of") relationship(s) of the components. Multiple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relationships may be presented, depending on the selected design methodology.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c. State the purpose of each component and identify the system requirements and systemwide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design decisions allocated to it. (Alternatively, the allocation of requirements may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be provided in 5.a.)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d. Identify each component’s development status/type, if known (such as new development,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existing component to be reused as is, existing design to be reused as is, existing design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or component to be reengineered, component to be developed for reuse, component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planned for Build N, etc.) For existing design or components, the description shall provide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identifying information, such as name, version, documentation references, location, etc.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e. For each computer system or other aggregate of computer hardware resources identified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for use in the system, describe its computer hardware resources (such as processors,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memory, input/output devices, auxiliary storage, and communications/network equipment).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Each description shall, as applicable, identify the configuration items that will use the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resource, describe the allocation of resource utilization to each CSCI that will use the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resource (for example, 20% of the resource’s capacity allocated to CSCI 1, 30% to CSCI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2), describe the conditions under which utilization will be measured, and describe the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characteristics of the resource: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1) Descriptions of computer processors shall include, as applicable, manufacturer name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and model number, processor speed/capacity, identification of instruction set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architecture, applicable compiler(s), word size (number of bits in each computer word),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character set standard (such as ASCII, EBCDIC), and interrupt capabilities.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2) Descriptions of memory shall include, as applicable, manufacturer name and model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number and memory size, type, speed, and configuration (such as 256K cache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memory, 16MB RAM (4MB x 4)).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3) Descriptions of input/output devices shall include, as applicable, manufacturer name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and model number, type of device, and device speed/capacity.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4) Descriptions of auxiliary storage shall include, as applicable, manufacturer name and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model number, type of storage, amount of installed storage, and storage speed.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5) Descriptions of communications/network equipment, such as modems, network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interface cards, hubs, gateways, cabling, high speed data lines, or aggregates of these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or other components, shall include, as applicable, manufacturer name and model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number, data transfer rates/capacities, network topologies, transmission techniques,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and protocols used.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6) Each description shall also include, as applicable, growth capabilities, diagnostic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capabilities, and any additional hardware capabilities relevant to the description.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f. Present a specification tree for the system, that is, a diagram that identifies and shows the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relationships among the planned specifications for the system components.</w:t>
      </w:r>
    </w:p>
    <w:p w:rsidR="00933A10" w:rsidRPr="003C6876" w:rsidRDefault="00933A10" w:rsidP="003C6876">
      <w:pPr>
        <w:pStyle w:val="Heading2"/>
        <w:ind w:left="720"/>
      </w:pPr>
      <w:bookmarkStart w:id="10" w:name="_Toc273452997"/>
      <w:r w:rsidRPr="003C6876">
        <w:t>Concept of execution.</w:t>
      </w:r>
      <w:bookmarkEnd w:id="10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describe the concept of execution among the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system components. It shall include diagrams and descriptions showing the dynamic relationship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of the components, that is, how they will interact during system operation, including, as applicable,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flow of execution control, data flow, dynamically controlled sequencing, state transition diagrams,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timing diagrams, priorities among components, handling of interrupts, timing/sequencing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relationships, exception handling, concurrent execution, dynamic allocation/deallocation, dynamic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creation/deletion of objects, processes, tasks, and other aspects of dynamic behavior.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 </w:t>
      </w:r>
    </w:p>
    <w:p w:rsidR="00933A10" w:rsidRPr="003C6876" w:rsidRDefault="00933A10" w:rsidP="003C6876">
      <w:pPr>
        <w:pStyle w:val="Heading2"/>
        <w:ind w:left="720"/>
      </w:pPr>
      <w:bookmarkStart w:id="11" w:name="_Toc273452998"/>
      <w:r w:rsidRPr="003C6876">
        <w:t>Interface design.</w:t>
      </w:r>
      <w:bookmarkEnd w:id="11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be divided into the following subparagraphs to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describe the interface characteristics of the system components. It shall include both interfaces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among the components and their interfaces with external entities such as other systems,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configuration items, and users. Note: There is no requirement for these interfaces to be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completely designed at this level; this paragraph is provided to allow the recording of interface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design decisions made as part of system architectural design. If part or all of this information 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contained in Interface Design Descriptions (IDDs) or elsewhere, these sources may be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referenced.</w:t>
      </w:r>
    </w:p>
    <w:p w:rsidR="00933A10" w:rsidRPr="003C6876" w:rsidRDefault="00933A10" w:rsidP="00AA15FC">
      <w:pPr>
        <w:pStyle w:val="Heading3"/>
      </w:pPr>
      <w:r w:rsidRPr="003C6876">
        <w:t xml:space="preserve">Interface identification and diagrams.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state the project-unique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identifier assigned to each interface and shall identify the interfacing entities (systems,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configuration items, users, etc.) by name, number, version, and documentation references, as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applicable. The identification shall state which entities have fixed interface characteristics (and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therefore impose interface requirements on interfacing entities) and which are being developed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or modified (thus having interface requirements imposed on them). One or more interface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diagrams shall be provided, as appropriate, to depict the interfaces.</w:t>
      </w:r>
    </w:p>
    <w:p w:rsidR="00933A10" w:rsidRPr="006C3AA1" w:rsidRDefault="00933A10" w:rsidP="00AA15FC">
      <w:pPr>
        <w:pStyle w:val="Heading3"/>
      </w:pPr>
      <w:r w:rsidRPr="006C3AA1">
        <w:t xml:space="preserve">4.3.x (Project-unique identifier of interface).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(beginning with 4.3.2) shall identify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an interface by project-unique identifier, shall briefly identify the interfacing entities, and shall be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divided into subparagraphs as needed to describe the interface characteristics of one or both of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 interfacing entities. If a given interfacing entity is not covered by this SSDD (for example, an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external system) but its interface characteristics need to be mentioned to describe interfacing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entities that are, these characteristics shall be stated as assumptions or as "When [the entity not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covered] does this, [the entity that is covered] will ...." This paragraph may reference other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documents (such as data dictionaries, standards for protocols, and standards for user interfaces)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in place of stating the information here. The design description shall include the following, as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applicable, presented in any order suited to the information to be provided, and shall note any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differences in these characteristics from the point of view of the interfacing entities (such as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different expectations about the size, frequency, or other characteristics of data elements):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 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a. Priority assigned to the interface by the interfacing entity(ies)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b. Type of interface (such as real-time data transfer, storage-and-retrieval of data, etc.) to be implemented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c. Characteristics of individual data elements that the interfacing entity(ies) will provide, store, send, access, receive, etc., such as: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1) Names/identifiers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a) Project-unique identifier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b) Non-technical (natural-language) name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c) DoD standard data element name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d) Technical name (e.g., variable or field name in code or database)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e) Abbreviation or synonymous names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2) Data type (alphanumeric, integer, etc.)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3) Size and format (such as length and punctuation of a character string)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4) Units of measurement (such as meters, dollars, nanoseconds)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5) Range or enumeration of possible values (such as 0-99)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6) Accuracy (how correct) and precision (number of significant digits)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7) Priority, timing, frequency, volume, sequencing, and other constraints, such as whether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 data element may be updated and whether business rules apply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8) Security and privacy constraints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9) Sources (setting/sending entities) and recipients (using/receiving entities)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d. Characteristics of data element assemblies (records, messages, files, arrays, displays, reports, etc.) that the interfacing entity(ies) will provide, store, send, access, receive, etc., such as: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1) Names/identifiers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a) Project-unique identifier to be used for traceability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b) Non-technical (natural language) name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c) Technical name (e.g., record or data structure name in code or database)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d) Abbreviations or synonymous names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2) Data elements in the assembly and their structure (number, order, grouping)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3) Medium (such as disk) and structure of data elements/assemblies on the medium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4) Visual and auditory characteristics of displays and other outputs (such as colors,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layouts, fonts, icons and other display elements, beeps, lights)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5) Relationships among assemblies, such as sorting/access characteristics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6) Priority, timing, frequency, volume, sequencing, and other constraints, such as whether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 assembly may be updated and whether business rules apply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7) Security and privacy constraints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8) Sources (setting/sending entities) and recipients (using/receiving entities)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 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e. Characteristics of communication methods that the interfacing entity(ies) will use for the interface, such as: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1) Project-unique identifier(s)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2) Communication links/bands/frequencies/media and their characteristics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3) Message formatting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4) Flow control (such as sequence numbering and buffer allocation)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5) Data transfer rate, whether periodic/aperiodic, and interval between transfers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6) Routing, addressing, and naming conventions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7) Transmission services, including priority and grade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8) Safety/security/privacy considerations, such as encryption, user authentication,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compartmentalization, and auditing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f. Characteristics of protocols the interfacing entity(ies) will use for the interface, such as: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1) Project-unique identifier(s)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2) Priority/layer of the protocol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3) Packeting, including fragmentation and reassembly, routing, and addressing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4) Legality checks, error control, and recovery procedures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5) Synchronization, including connection establishment, maintenance, termination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6) Status, identification, and any other reporting features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g. Other characteristics, such as physical compatibility of the interfacing entity(ies)</w:t>
      </w:r>
    </w:p>
    <w:p w:rsidR="00933A10" w:rsidRDefault="00933A10" w:rsidP="006C3AA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(dimensions, tolerances, loads, voltages, plug compatibility, etc.)</w:t>
      </w:r>
    </w:p>
    <w:p w:rsidR="00933A10" w:rsidRPr="003C6876" w:rsidRDefault="00933A10" w:rsidP="003C6876">
      <w:pPr>
        <w:pStyle w:val="Heading1"/>
        <w:ind w:left="360"/>
      </w:pPr>
      <w:bookmarkStart w:id="12" w:name="_Toc273452999"/>
      <w:r w:rsidRPr="003C6876">
        <w:t>Requirements traceability.</w:t>
      </w:r>
      <w:bookmarkEnd w:id="12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contain: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a. Traceability from each system component identified in this SSDD to the system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requirements allocated to it. (Alternatively, this traceability may be provided in 4.1.)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b. Traceability from each system requirement to the system components to which it 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allocated.</w:t>
      </w:r>
    </w:p>
    <w:p w:rsidR="00933A10" w:rsidRPr="003C6876" w:rsidRDefault="00933A10" w:rsidP="003C6876">
      <w:pPr>
        <w:pStyle w:val="Heading1"/>
        <w:ind w:left="360"/>
      </w:pPr>
      <w:bookmarkStart w:id="13" w:name="_Toc273453000"/>
      <w:r w:rsidRPr="003C6876">
        <w:t>Notes.</w:t>
      </w:r>
      <w:bookmarkEnd w:id="13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section shall contain any general information that aids in understanding this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document (e.g., background information, glossary, rationale). This section shall contain an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alphabetical listing of all acronyms, abbreviations, and their meanings as used in this document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and a list of any terms and definitions needed to understand this document.</w:t>
      </w:r>
    </w:p>
    <w:p w:rsidR="00933A10" w:rsidRPr="003C6876" w:rsidRDefault="00933A10" w:rsidP="003C6876">
      <w:pPr>
        <w:pStyle w:val="Heading1"/>
        <w:ind w:left="360"/>
      </w:pPr>
      <w:bookmarkStart w:id="14" w:name="_Toc273453001"/>
      <w:r w:rsidRPr="003C6876">
        <w:t>A. Appendixes.</w:t>
      </w:r>
      <w:bookmarkEnd w:id="14"/>
      <w:r w:rsidRPr="003C6876">
        <w:t xml:space="preserve"> 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Appendixes may be used to provide information published separately for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convenience in document maintenance (e.g., charts, classified data). As applicable, each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appendix shall be referenced in the main body of the document where the data would normally</w:t>
      </w:r>
    </w:p>
    <w:p w:rsidR="00933A10" w:rsidRDefault="00933A10" w:rsidP="003C6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have been provided. Appendixes may be bound as separate documents for ease in handling.</w:t>
      </w:r>
    </w:p>
    <w:p w:rsidR="00933A10" w:rsidRDefault="00933A10" w:rsidP="003C6876">
      <w:pPr>
        <w:rPr>
          <w:lang w:val="en-GB"/>
        </w:rPr>
      </w:pPr>
      <w:r>
        <w:rPr>
          <w:rFonts w:ascii="Arial" w:hAnsi="Arial" w:cs="Arial"/>
          <w:lang w:val="en-GB" w:eastAsia="en-GB"/>
        </w:rPr>
        <w:t>Appendixes shall be lettered alphabetically (A, B, etc.).</w:t>
      </w:r>
    </w:p>
    <w:p w:rsidR="00933A10" w:rsidRDefault="00933A10" w:rsidP="00FA5A8F">
      <w:pPr>
        <w:rPr>
          <w:lang w:val="en-GB"/>
        </w:rPr>
      </w:pPr>
    </w:p>
    <w:p w:rsidR="00933A10" w:rsidRDefault="00933A10" w:rsidP="00FA5A8F">
      <w:pPr>
        <w:rPr>
          <w:lang w:val="en-GB"/>
        </w:rPr>
      </w:pPr>
    </w:p>
    <w:p w:rsidR="00933A10" w:rsidRDefault="00933A10" w:rsidP="00FA5A8F">
      <w:pPr>
        <w:rPr>
          <w:lang w:val="en-GB"/>
        </w:rPr>
      </w:pPr>
    </w:p>
    <w:p w:rsidR="00933A10" w:rsidRPr="001B710D" w:rsidRDefault="00933A10" w:rsidP="00AA15FC">
      <w:pPr>
        <w:pStyle w:val="Heading1"/>
        <w:ind w:left="360"/>
      </w:pPr>
      <w:bookmarkStart w:id="15" w:name="_Toc273453002"/>
      <w:r w:rsidRPr="001B710D">
        <w:t>Niv 1</w:t>
      </w:r>
      <w:bookmarkEnd w:id="15"/>
    </w:p>
    <w:p w:rsidR="00933A10" w:rsidRPr="00406484" w:rsidRDefault="00933A10" w:rsidP="00AA15FC">
      <w:pPr>
        <w:pStyle w:val="Heading2"/>
        <w:ind w:left="720"/>
      </w:pPr>
      <w:bookmarkStart w:id="16" w:name="_Toc273453003"/>
      <w:r w:rsidRPr="00406484">
        <w:t>Niv 2</w:t>
      </w:r>
      <w:bookmarkEnd w:id="16"/>
    </w:p>
    <w:p w:rsidR="00933A10" w:rsidRDefault="00933A10" w:rsidP="00AA15FC">
      <w:pPr>
        <w:rPr>
          <w:lang w:val="en-GB"/>
        </w:rPr>
      </w:pPr>
    </w:p>
    <w:p w:rsidR="00933A10" w:rsidRDefault="00933A10" w:rsidP="00AA15FC">
      <w:pPr>
        <w:pStyle w:val="Heading3"/>
      </w:pPr>
      <w:r w:rsidRPr="001B710D">
        <w:t>Niv 3</w:t>
      </w:r>
    </w:p>
    <w:p w:rsidR="00933A10" w:rsidRPr="00AA3A50" w:rsidRDefault="00933A10" w:rsidP="00AA15FC">
      <w:pPr>
        <w:rPr>
          <w:lang w:val="en-US"/>
        </w:rPr>
      </w:pPr>
    </w:p>
    <w:p w:rsidR="00933A10" w:rsidRPr="001B710D" w:rsidRDefault="00933A10" w:rsidP="00AA15FC">
      <w:pPr>
        <w:pStyle w:val="Heading4"/>
        <w:ind w:left="1080"/>
      </w:pPr>
      <w:r w:rsidRPr="001B710D">
        <w:t>Niv 4</w:t>
      </w:r>
    </w:p>
    <w:p w:rsidR="00933A10" w:rsidRDefault="00933A10" w:rsidP="00AA15FC">
      <w:pPr>
        <w:rPr>
          <w:lang w:val="en-GB"/>
        </w:rPr>
      </w:pPr>
    </w:p>
    <w:p w:rsidR="00933A10" w:rsidRDefault="00933A10" w:rsidP="00FA5A8F">
      <w:pPr>
        <w:rPr>
          <w:lang w:val="en-GB"/>
        </w:rPr>
      </w:pPr>
    </w:p>
    <w:sectPr w:rsidR="00933A10" w:rsidSect="005D7102">
      <w:footerReference w:type="default" r:id="rId8"/>
      <w:pgSz w:w="11906" w:h="16838"/>
      <w:pgMar w:top="1438" w:right="1134" w:bottom="1701" w:left="1134" w:header="708" w:footer="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A10" w:rsidRDefault="00933A10" w:rsidP="00544BA1">
      <w:pPr>
        <w:spacing w:after="0" w:line="240" w:lineRule="auto"/>
      </w:pPr>
      <w:r>
        <w:separator/>
      </w:r>
    </w:p>
  </w:endnote>
  <w:endnote w:type="continuationSeparator" w:id="0">
    <w:p w:rsidR="00933A10" w:rsidRDefault="00933A10" w:rsidP="0054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A10" w:rsidRPr="00713082" w:rsidRDefault="00933A10" w:rsidP="00713082">
    <w:pPr>
      <w:pStyle w:val="Footer"/>
    </w:pPr>
    <w:fldSimple w:instr=" DOCPROPERTY  &quot;Document number&quot;  \* MERGEFORMAT ">
      <w:r>
        <w:t>Doc ID 0102</w:t>
      </w:r>
    </w:fldSimple>
    <w:r>
      <w:t xml:space="preserve"> Version 0.1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A10" w:rsidRDefault="00933A10" w:rsidP="00F25EA2">
    <w:pPr>
      <w:pStyle w:val="Footer"/>
    </w:pPr>
    <w:r>
      <w:rPr>
        <w:noProof/>
        <w:lang w:eastAsia="zh-CN"/>
      </w:rPr>
      <w:pict>
        <v:line id="_x0000_s2049" style="position:absolute;flip:y;z-index:251660288" from="0,19.55pt" to="486pt,19.55pt"/>
      </w:pict>
    </w:r>
  </w:p>
  <w:p w:rsidR="00933A10" w:rsidRPr="00F25EA2" w:rsidRDefault="00933A10" w:rsidP="00F25EA2">
    <w:pPr>
      <w:pStyle w:val="Footer"/>
      <w:rPr>
        <w:lang w:val="en-GB"/>
      </w:rPr>
    </w:pPr>
    <w:r w:rsidRPr="00F25EA2">
      <w:rPr>
        <w:lang w:val="en-GB"/>
      </w:rPr>
      <w:fldChar w:fldCharType="begin"/>
    </w:r>
    <w:r w:rsidRPr="00F25EA2">
      <w:rPr>
        <w:lang w:val="en-GB"/>
      </w:rPr>
      <w:instrText xml:space="preserve"> FILENAME </w:instrText>
    </w:r>
    <w:r w:rsidRPr="00F25EA2">
      <w:rPr>
        <w:lang w:val="en-GB"/>
      </w:rPr>
      <w:fldChar w:fldCharType="separate"/>
    </w:r>
    <w:r>
      <w:rPr>
        <w:noProof/>
        <w:lang w:val="en-GB"/>
      </w:rPr>
      <w:t>SSDD Self Protect Suite DocID 0102.docx</w:t>
    </w:r>
    <w:r w:rsidRPr="00F25EA2">
      <w:rPr>
        <w:lang w:val="en-GB"/>
      </w:rPr>
      <w:fldChar w:fldCharType="end"/>
    </w:r>
    <w:r w:rsidRPr="00F25EA2">
      <w:rPr>
        <w:lang w:val="en-GB"/>
      </w:rPr>
      <w:tab/>
    </w:r>
    <w:r w:rsidRPr="00315C30">
      <w:rPr>
        <w:lang w:val="en-GB"/>
      </w:rPr>
      <w:t>Version 0.1</w:t>
    </w:r>
    <w:r w:rsidRPr="00315C30">
      <w:rPr>
        <w:lang w:val="en-GB"/>
      </w:rPr>
      <w:tab/>
    </w:r>
    <w:r w:rsidRPr="00F25EA2">
      <w:rPr>
        <w:lang w:val="en-GB"/>
      </w:rPr>
      <w:t xml:space="preserve">Page </w:t>
    </w:r>
    <w:r w:rsidRPr="00F25EA2">
      <w:rPr>
        <w:rStyle w:val="PageNumber"/>
        <w:lang w:val="en-GB"/>
      </w:rPr>
      <w:fldChar w:fldCharType="begin"/>
    </w:r>
    <w:r w:rsidRPr="00F25EA2">
      <w:rPr>
        <w:rStyle w:val="PageNumber"/>
        <w:lang w:val="en-GB"/>
      </w:rPr>
      <w:instrText xml:space="preserve"> PAGE </w:instrText>
    </w:r>
    <w:r w:rsidRPr="00F25EA2">
      <w:rPr>
        <w:rStyle w:val="PageNumber"/>
        <w:lang w:val="en-GB"/>
      </w:rPr>
      <w:fldChar w:fldCharType="separate"/>
    </w:r>
    <w:r>
      <w:rPr>
        <w:rStyle w:val="PageNumber"/>
        <w:noProof/>
        <w:lang w:val="en-GB"/>
      </w:rPr>
      <w:t>2</w:t>
    </w:r>
    <w:r w:rsidRPr="00F25EA2">
      <w:rPr>
        <w:rStyle w:val="PageNumber"/>
        <w:lang w:val="en-GB"/>
      </w:rPr>
      <w:fldChar w:fldCharType="end"/>
    </w:r>
    <w:r w:rsidRPr="00F25EA2">
      <w:rPr>
        <w:rStyle w:val="PageNumber"/>
        <w:lang w:val="en-GB"/>
      </w:rPr>
      <w:t xml:space="preserve"> of </w:t>
    </w:r>
    <w:r w:rsidRPr="00F25EA2">
      <w:rPr>
        <w:rStyle w:val="PageNumber"/>
        <w:lang w:val="en-GB"/>
      </w:rPr>
      <w:fldChar w:fldCharType="begin"/>
    </w:r>
    <w:r w:rsidRPr="00F25EA2">
      <w:rPr>
        <w:rStyle w:val="PageNumber"/>
        <w:lang w:val="en-GB"/>
      </w:rPr>
      <w:instrText xml:space="preserve"> NUMPAGES </w:instrText>
    </w:r>
    <w:r w:rsidRPr="00F25EA2">
      <w:rPr>
        <w:rStyle w:val="PageNumber"/>
        <w:lang w:val="en-GB"/>
      </w:rPr>
      <w:fldChar w:fldCharType="separate"/>
    </w:r>
    <w:r>
      <w:rPr>
        <w:rStyle w:val="PageNumber"/>
        <w:noProof/>
        <w:lang w:val="en-GB"/>
      </w:rPr>
      <w:t>7</w:t>
    </w:r>
    <w:r w:rsidRPr="00F25EA2">
      <w:rPr>
        <w:rStyle w:val="PageNumber"/>
        <w:lang w:val="en-GB"/>
      </w:rPr>
      <w:fldChar w:fldCharType="end"/>
    </w:r>
  </w:p>
  <w:p w:rsidR="00933A10" w:rsidRPr="00F25EA2" w:rsidRDefault="00933A10">
    <w:pPr>
      <w:pStyle w:val="Footer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A10" w:rsidRDefault="00933A10" w:rsidP="00544BA1">
      <w:pPr>
        <w:spacing w:after="0" w:line="240" w:lineRule="auto"/>
      </w:pPr>
      <w:r>
        <w:separator/>
      </w:r>
    </w:p>
  </w:footnote>
  <w:footnote w:type="continuationSeparator" w:id="0">
    <w:p w:rsidR="00933A10" w:rsidRDefault="00933A10" w:rsidP="0054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A88D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D289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71E3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11A27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38CF7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6F8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7009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DC0A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C05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89A6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A9867C0"/>
    <w:multiLevelType w:val="multilevel"/>
    <w:tmpl w:val="2A9E434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2">
    <w:nsid w:val="1ABE1EC7"/>
    <w:multiLevelType w:val="hybridMultilevel"/>
    <w:tmpl w:val="7EC0F568"/>
    <w:lvl w:ilvl="0" w:tplc="58BCBA30">
      <w:start w:val="1"/>
      <w:numFmt w:val="decimal"/>
      <w:lvlText w:val="1.%1"/>
      <w:lvlJc w:val="left"/>
      <w:pPr>
        <w:ind w:left="216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3">
    <w:nsid w:val="275B107A"/>
    <w:multiLevelType w:val="hybridMultilevel"/>
    <w:tmpl w:val="EAFC55EE"/>
    <w:lvl w:ilvl="0" w:tplc="E9B2EA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1C60042"/>
    <w:multiLevelType w:val="multilevel"/>
    <w:tmpl w:val="3A7AB89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Cambria" w:eastAsia="SimSun" w:hAnsi="Cambria" w:cs="Times New Roman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Cambria" w:eastAsia="SimSun" w:hAnsi="Cambria" w:cs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ambria" w:eastAsia="SimSun" w:hAnsi="Cambria" w:cs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Cambria" w:eastAsia="SimSun" w:hAnsi="Cambria" w:cs="Times New Roman" w:hint="default"/>
        <w:b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Cambria" w:eastAsia="SimSun" w:hAnsi="Cambria" w:cs="Times New Roman" w:hint="default"/>
        <w:b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Cambria" w:eastAsia="SimSun" w:hAnsi="Cambria" w:cs="Times New Roman" w:hint="default"/>
        <w:b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Cambria" w:eastAsia="SimSun" w:hAnsi="Cambria" w:cs="Times New Roman"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Cambria" w:eastAsia="SimSun" w:hAnsi="Cambria" w:cs="Times New Roman"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Cambria" w:eastAsia="SimSun" w:hAnsi="Cambria" w:cs="Times New Roman" w:hint="default"/>
        <w:b/>
        <w:sz w:val="26"/>
      </w:rPr>
    </w:lvl>
  </w:abstractNum>
  <w:abstractNum w:abstractNumId="16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3"/>
  </w:num>
  <w:num w:numId="5">
    <w:abstractNumId w:val="16"/>
  </w:num>
  <w:num w:numId="6">
    <w:abstractNumId w:val="14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1"/>
  </w:num>
  <w:num w:numId="24">
    <w:abstractNumId w:val="1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DF7"/>
    <w:rsid w:val="00015E75"/>
    <w:rsid w:val="00022A9A"/>
    <w:rsid w:val="00055B23"/>
    <w:rsid w:val="00066D40"/>
    <w:rsid w:val="00071F4A"/>
    <w:rsid w:val="000744D9"/>
    <w:rsid w:val="00075F52"/>
    <w:rsid w:val="00081EE4"/>
    <w:rsid w:val="00085AEC"/>
    <w:rsid w:val="00090F8D"/>
    <w:rsid w:val="000945B4"/>
    <w:rsid w:val="000B4562"/>
    <w:rsid w:val="000B4857"/>
    <w:rsid w:val="000B68B2"/>
    <w:rsid w:val="000D0A3E"/>
    <w:rsid w:val="000F157C"/>
    <w:rsid w:val="0010317B"/>
    <w:rsid w:val="00122794"/>
    <w:rsid w:val="00130248"/>
    <w:rsid w:val="00136E9F"/>
    <w:rsid w:val="0014031D"/>
    <w:rsid w:val="001544A6"/>
    <w:rsid w:val="00162DDE"/>
    <w:rsid w:val="001816D1"/>
    <w:rsid w:val="001955A8"/>
    <w:rsid w:val="001A095F"/>
    <w:rsid w:val="001A34BA"/>
    <w:rsid w:val="001B710D"/>
    <w:rsid w:val="001D367E"/>
    <w:rsid w:val="001E1322"/>
    <w:rsid w:val="001F0FBA"/>
    <w:rsid w:val="00203294"/>
    <w:rsid w:val="0020543D"/>
    <w:rsid w:val="00213FC1"/>
    <w:rsid w:val="002313D7"/>
    <w:rsid w:val="0023679B"/>
    <w:rsid w:val="0025790F"/>
    <w:rsid w:val="002608D0"/>
    <w:rsid w:val="0027263B"/>
    <w:rsid w:val="00275156"/>
    <w:rsid w:val="00276269"/>
    <w:rsid w:val="002A3994"/>
    <w:rsid w:val="002A4E97"/>
    <w:rsid w:val="002B0C96"/>
    <w:rsid w:val="002B24E2"/>
    <w:rsid w:val="002C6C56"/>
    <w:rsid w:val="002C6E7F"/>
    <w:rsid w:val="002D00D0"/>
    <w:rsid w:val="002D329C"/>
    <w:rsid w:val="00301375"/>
    <w:rsid w:val="00310ECC"/>
    <w:rsid w:val="00315C30"/>
    <w:rsid w:val="00315D51"/>
    <w:rsid w:val="00330293"/>
    <w:rsid w:val="0033132A"/>
    <w:rsid w:val="00331461"/>
    <w:rsid w:val="00333AAA"/>
    <w:rsid w:val="00336E13"/>
    <w:rsid w:val="003418F8"/>
    <w:rsid w:val="00344EB9"/>
    <w:rsid w:val="00362021"/>
    <w:rsid w:val="0037324E"/>
    <w:rsid w:val="00380285"/>
    <w:rsid w:val="0038231B"/>
    <w:rsid w:val="003845B9"/>
    <w:rsid w:val="00384CEA"/>
    <w:rsid w:val="00387784"/>
    <w:rsid w:val="003A04B4"/>
    <w:rsid w:val="003A6CF4"/>
    <w:rsid w:val="003A7DA3"/>
    <w:rsid w:val="003C6876"/>
    <w:rsid w:val="003D4F07"/>
    <w:rsid w:val="003D5E51"/>
    <w:rsid w:val="003D69BD"/>
    <w:rsid w:val="003E4A4F"/>
    <w:rsid w:val="00403350"/>
    <w:rsid w:val="004059B1"/>
    <w:rsid w:val="00406484"/>
    <w:rsid w:val="00407E10"/>
    <w:rsid w:val="0041206C"/>
    <w:rsid w:val="00415A97"/>
    <w:rsid w:val="004178D4"/>
    <w:rsid w:val="004203B9"/>
    <w:rsid w:val="004278E7"/>
    <w:rsid w:val="00433086"/>
    <w:rsid w:val="00434938"/>
    <w:rsid w:val="0043502D"/>
    <w:rsid w:val="00441A69"/>
    <w:rsid w:val="0045055C"/>
    <w:rsid w:val="00456781"/>
    <w:rsid w:val="00470DC7"/>
    <w:rsid w:val="00481440"/>
    <w:rsid w:val="00485CD1"/>
    <w:rsid w:val="00486FC7"/>
    <w:rsid w:val="00490A45"/>
    <w:rsid w:val="00491BB0"/>
    <w:rsid w:val="004A14C3"/>
    <w:rsid w:val="004C340D"/>
    <w:rsid w:val="004D4A77"/>
    <w:rsid w:val="004D4ECB"/>
    <w:rsid w:val="004E2669"/>
    <w:rsid w:val="004E643A"/>
    <w:rsid w:val="004F592D"/>
    <w:rsid w:val="00516486"/>
    <w:rsid w:val="005371C8"/>
    <w:rsid w:val="00544BA1"/>
    <w:rsid w:val="00560622"/>
    <w:rsid w:val="005655B6"/>
    <w:rsid w:val="00584A8A"/>
    <w:rsid w:val="00592E71"/>
    <w:rsid w:val="005C24CE"/>
    <w:rsid w:val="005D23FC"/>
    <w:rsid w:val="005D7102"/>
    <w:rsid w:val="005E51D0"/>
    <w:rsid w:val="0060463E"/>
    <w:rsid w:val="00604FD8"/>
    <w:rsid w:val="00613BEA"/>
    <w:rsid w:val="006320D2"/>
    <w:rsid w:val="00632AD6"/>
    <w:rsid w:val="00633EFB"/>
    <w:rsid w:val="0063482D"/>
    <w:rsid w:val="0064374A"/>
    <w:rsid w:val="00644627"/>
    <w:rsid w:val="00646BD8"/>
    <w:rsid w:val="00674BEC"/>
    <w:rsid w:val="006856C3"/>
    <w:rsid w:val="006A535D"/>
    <w:rsid w:val="006C09FA"/>
    <w:rsid w:val="006C3AA1"/>
    <w:rsid w:val="006D6594"/>
    <w:rsid w:val="006E18B7"/>
    <w:rsid w:val="006E6F65"/>
    <w:rsid w:val="006F7A00"/>
    <w:rsid w:val="00704165"/>
    <w:rsid w:val="00704A25"/>
    <w:rsid w:val="00711632"/>
    <w:rsid w:val="00713082"/>
    <w:rsid w:val="00715033"/>
    <w:rsid w:val="00721BA9"/>
    <w:rsid w:val="0072539E"/>
    <w:rsid w:val="00735D90"/>
    <w:rsid w:val="00735F5C"/>
    <w:rsid w:val="00737D3F"/>
    <w:rsid w:val="007402D6"/>
    <w:rsid w:val="00742CAF"/>
    <w:rsid w:val="007602AB"/>
    <w:rsid w:val="00760D58"/>
    <w:rsid w:val="00760E87"/>
    <w:rsid w:val="00764EB7"/>
    <w:rsid w:val="00771EBD"/>
    <w:rsid w:val="00780339"/>
    <w:rsid w:val="00786948"/>
    <w:rsid w:val="00792DE2"/>
    <w:rsid w:val="007979AB"/>
    <w:rsid w:val="007A42D2"/>
    <w:rsid w:val="007B49B2"/>
    <w:rsid w:val="007B5CB7"/>
    <w:rsid w:val="007C1F7C"/>
    <w:rsid w:val="007E6199"/>
    <w:rsid w:val="007F50A2"/>
    <w:rsid w:val="00801FD1"/>
    <w:rsid w:val="0080298D"/>
    <w:rsid w:val="0082199E"/>
    <w:rsid w:val="008231F0"/>
    <w:rsid w:val="00830B3A"/>
    <w:rsid w:val="00854800"/>
    <w:rsid w:val="00870F66"/>
    <w:rsid w:val="0087226E"/>
    <w:rsid w:val="00883667"/>
    <w:rsid w:val="008A21B5"/>
    <w:rsid w:val="008A3FD2"/>
    <w:rsid w:val="008B09BE"/>
    <w:rsid w:val="008B4515"/>
    <w:rsid w:val="008C4733"/>
    <w:rsid w:val="008F084C"/>
    <w:rsid w:val="008F4306"/>
    <w:rsid w:val="0090339B"/>
    <w:rsid w:val="0090783C"/>
    <w:rsid w:val="00912F20"/>
    <w:rsid w:val="00917DF3"/>
    <w:rsid w:val="00933A10"/>
    <w:rsid w:val="009379AA"/>
    <w:rsid w:val="00952D2F"/>
    <w:rsid w:val="00964593"/>
    <w:rsid w:val="00967326"/>
    <w:rsid w:val="00971918"/>
    <w:rsid w:val="00983058"/>
    <w:rsid w:val="009B02DD"/>
    <w:rsid w:val="009B527D"/>
    <w:rsid w:val="009D2542"/>
    <w:rsid w:val="009E2137"/>
    <w:rsid w:val="009F38B4"/>
    <w:rsid w:val="00A14B59"/>
    <w:rsid w:val="00A17FEC"/>
    <w:rsid w:val="00A215DB"/>
    <w:rsid w:val="00A37B15"/>
    <w:rsid w:val="00A50EBB"/>
    <w:rsid w:val="00A55161"/>
    <w:rsid w:val="00A76BED"/>
    <w:rsid w:val="00A85ABD"/>
    <w:rsid w:val="00A90F99"/>
    <w:rsid w:val="00A94B64"/>
    <w:rsid w:val="00AA15FC"/>
    <w:rsid w:val="00AA3A50"/>
    <w:rsid w:val="00AC3208"/>
    <w:rsid w:val="00AC3F66"/>
    <w:rsid w:val="00AD24A9"/>
    <w:rsid w:val="00AD34D0"/>
    <w:rsid w:val="00AD6A6E"/>
    <w:rsid w:val="00AE4FD1"/>
    <w:rsid w:val="00AE66E4"/>
    <w:rsid w:val="00AF1020"/>
    <w:rsid w:val="00AF15FA"/>
    <w:rsid w:val="00AF5440"/>
    <w:rsid w:val="00AF7214"/>
    <w:rsid w:val="00B0564F"/>
    <w:rsid w:val="00B12223"/>
    <w:rsid w:val="00B13EE6"/>
    <w:rsid w:val="00B23393"/>
    <w:rsid w:val="00B24DF7"/>
    <w:rsid w:val="00B27DFA"/>
    <w:rsid w:val="00B462E0"/>
    <w:rsid w:val="00B763FC"/>
    <w:rsid w:val="00B96333"/>
    <w:rsid w:val="00BA0EA9"/>
    <w:rsid w:val="00BA1DDA"/>
    <w:rsid w:val="00BA5E91"/>
    <w:rsid w:val="00BB5AB2"/>
    <w:rsid w:val="00BC1421"/>
    <w:rsid w:val="00BC4875"/>
    <w:rsid w:val="00BD6BCC"/>
    <w:rsid w:val="00BD7109"/>
    <w:rsid w:val="00BE35F3"/>
    <w:rsid w:val="00BE4A13"/>
    <w:rsid w:val="00BE617C"/>
    <w:rsid w:val="00BF25D8"/>
    <w:rsid w:val="00BF7F19"/>
    <w:rsid w:val="00C00944"/>
    <w:rsid w:val="00C11807"/>
    <w:rsid w:val="00C128BA"/>
    <w:rsid w:val="00C129F9"/>
    <w:rsid w:val="00C2273E"/>
    <w:rsid w:val="00C276A1"/>
    <w:rsid w:val="00C339BC"/>
    <w:rsid w:val="00C36E06"/>
    <w:rsid w:val="00C37C88"/>
    <w:rsid w:val="00C37D28"/>
    <w:rsid w:val="00C41B0E"/>
    <w:rsid w:val="00C46902"/>
    <w:rsid w:val="00C47097"/>
    <w:rsid w:val="00C557AC"/>
    <w:rsid w:val="00C57500"/>
    <w:rsid w:val="00C63C37"/>
    <w:rsid w:val="00C74337"/>
    <w:rsid w:val="00C81FC6"/>
    <w:rsid w:val="00C92018"/>
    <w:rsid w:val="00C9657C"/>
    <w:rsid w:val="00C970DD"/>
    <w:rsid w:val="00CA1441"/>
    <w:rsid w:val="00CA51A8"/>
    <w:rsid w:val="00CA7BFB"/>
    <w:rsid w:val="00CB4FF5"/>
    <w:rsid w:val="00CC0FC2"/>
    <w:rsid w:val="00CC5B3C"/>
    <w:rsid w:val="00CC6237"/>
    <w:rsid w:val="00CD3268"/>
    <w:rsid w:val="00CD433C"/>
    <w:rsid w:val="00CD50A5"/>
    <w:rsid w:val="00CE0A3F"/>
    <w:rsid w:val="00CE57DD"/>
    <w:rsid w:val="00D00A5E"/>
    <w:rsid w:val="00D01748"/>
    <w:rsid w:val="00D4121D"/>
    <w:rsid w:val="00D423A4"/>
    <w:rsid w:val="00D42B05"/>
    <w:rsid w:val="00D517CC"/>
    <w:rsid w:val="00D52C1B"/>
    <w:rsid w:val="00D62E92"/>
    <w:rsid w:val="00D7249A"/>
    <w:rsid w:val="00D72CCD"/>
    <w:rsid w:val="00D7450A"/>
    <w:rsid w:val="00D767C4"/>
    <w:rsid w:val="00D85C7E"/>
    <w:rsid w:val="00D90EEC"/>
    <w:rsid w:val="00DA238B"/>
    <w:rsid w:val="00DB7618"/>
    <w:rsid w:val="00DC2B0D"/>
    <w:rsid w:val="00DC2DC1"/>
    <w:rsid w:val="00DF0C39"/>
    <w:rsid w:val="00DF0F46"/>
    <w:rsid w:val="00E05676"/>
    <w:rsid w:val="00E456C5"/>
    <w:rsid w:val="00E56F44"/>
    <w:rsid w:val="00E64CFD"/>
    <w:rsid w:val="00E95C9A"/>
    <w:rsid w:val="00E97478"/>
    <w:rsid w:val="00EA5669"/>
    <w:rsid w:val="00EA7DF5"/>
    <w:rsid w:val="00EC1F89"/>
    <w:rsid w:val="00ED37E3"/>
    <w:rsid w:val="00ED625F"/>
    <w:rsid w:val="00EE5E5E"/>
    <w:rsid w:val="00EE7159"/>
    <w:rsid w:val="00F04A06"/>
    <w:rsid w:val="00F06731"/>
    <w:rsid w:val="00F103F7"/>
    <w:rsid w:val="00F10D5B"/>
    <w:rsid w:val="00F13F60"/>
    <w:rsid w:val="00F15AC7"/>
    <w:rsid w:val="00F200F1"/>
    <w:rsid w:val="00F233FE"/>
    <w:rsid w:val="00F25EA2"/>
    <w:rsid w:val="00F263A0"/>
    <w:rsid w:val="00F27B6E"/>
    <w:rsid w:val="00F35F53"/>
    <w:rsid w:val="00F438E4"/>
    <w:rsid w:val="00F47CB2"/>
    <w:rsid w:val="00F47F4B"/>
    <w:rsid w:val="00F750DA"/>
    <w:rsid w:val="00F8010D"/>
    <w:rsid w:val="00F812CF"/>
    <w:rsid w:val="00F817BF"/>
    <w:rsid w:val="00F8644F"/>
    <w:rsid w:val="00FA5A8F"/>
    <w:rsid w:val="00FA65B7"/>
    <w:rsid w:val="00FA766E"/>
    <w:rsid w:val="00FD5345"/>
    <w:rsid w:val="00FE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60E87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10D"/>
    <w:pPr>
      <w:keepNext/>
      <w:keepLines/>
      <w:numPr>
        <w:numId w:val="1"/>
      </w:numPr>
      <w:spacing w:before="480" w:after="0"/>
      <w:outlineLvl w:val="0"/>
    </w:pPr>
    <w:rPr>
      <w:rFonts w:ascii="Cambria" w:eastAsia="SimSun" w:hAnsi="Cambria"/>
      <w:b/>
      <w:bCs/>
      <w:sz w:val="28"/>
      <w:szCs w:val="28"/>
      <w:lang w:val="en-GB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3C6876"/>
    <w:pPr>
      <w:numPr>
        <w:ilvl w:val="1"/>
      </w:numPr>
      <w:outlineLvl w:val="1"/>
    </w:pPr>
  </w:style>
  <w:style w:type="paragraph" w:styleId="Heading3">
    <w:name w:val="heading 3"/>
    <w:basedOn w:val="Heading4"/>
    <w:next w:val="Normal"/>
    <w:link w:val="Heading3Char"/>
    <w:autoRedefine/>
    <w:uiPriority w:val="99"/>
    <w:qFormat/>
    <w:locked/>
    <w:rsid w:val="00AA15FC"/>
    <w:pPr>
      <w:numPr>
        <w:ilvl w:val="2"/>
      </w:numPr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1B710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710D"/>
    <w:rPr>
      <w:rFonts w:ascii="Cambria" w:eastAsia="SimSun" w:hAnsi="Cambria" w:cs="Times New Roman"/>
      <w:b/>
      <w:bCs/>
      <w:sz w:val="28"/>
      <w:szCs w:val="28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C6876"/>
    <w:rPr>
      <w:rFonts w:ascii="Cambria" w:eastAsia="SimSun" w:hAnsi="Cambria" w:cs="Times New Roman"/>
      <w:b/>
      <w:bCs/>
      <w:sz w:val="28"/>
      <w:szCs w:val="28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A15FC"/>
    <w:rPr>
      <w:rFonts w:cs="Times New Roman"/>
      <w:b/>
      <w:bCs/>
      <w:sz w:val="28"/>
      <w:szCs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B710D"/>
    <w:rPr>
      <w:rFonts w:cs="Times New Roman"/>
      <w:b/>
      <w:bCs/>
      <w:sz w:val="28"/>
      <w:szCs w:val="28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B24D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24DF7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5606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136E9F"/>
    <w:pPr>
      <w:numPr>
        <w:numId w:val="0"/>
      </w:numPr>
      <w:outlineLvl w:val="9"/>
    </w:pPr>
    <w:rPr>
      <w:color w:val="365F91"/>
    </w:rPr>
  </w:style>
  <w:style w:type="paragraph" w:styleId="Index1">
    <w:name w:val="index 1"/>
    <w:basedOn w:val="Normal"/>
    <w:next w:val="Normal"/>
    <w:autoRedefine/>
    <w:uiPriority w:val="99"/>
    <w:semiHidden/>
    <w:rsid w:val="00136E9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99"/>
    <w:rsid w:val="00136E9F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36E9F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136E9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6E9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99"/>
    <w:rsid w:val="0014031D"/>
    <w:pPr>
      <w:spacing w:after="100"/>
      <w:ind w:left="440"/>
    </w:pPr>
    <w:rPr>
      <w:rFonts w:eastAsia="SimSun"/>
    </w:rPr>
  </w:style>
  <w:style w:type="paragraph" w:styleId="ListParagraph">
    <w:name w:val="List Paragraph"/>
    <w:basedOn w:val="Normal"/>
    <w:uiPriority w:val="99"/>
    <w:qFormat/>
    <w:rsid w:val="0005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544BA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4BA1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44BA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44BA1"/>
    <w:rPr>
      <w:rFonts w:cs="Times New Roman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99"/>
    <w:qFormat/>
    <w:locked/>
    <w:rsid w:val="00801FD1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sid w:val="00F25EA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451</TotalTime>
  <Pages>7</Pages>
  <Words>2373</Words>
  <Characters>14363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Lars Munch</cp:lastModifiedBy>
  <cp:revision>110</cp:revision>
  <cp:lastPrinted>2010-09-25T07:53:00Z</cp:lastPrinted>
  <dcterms:created xsi:type="dcterms:W3CDTF">2010-09-24T16:04:00Z</dcterms:created>
  <dcterms:modified xsi:type="dcterms:W3CDTF">2010-09-28T14:11:00Z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 ID 0102</vt:lpwstr>
  </property>
</Properties>
</file>