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3500" w:type="pct"/>
        <w:jc w:val="center"/>
        <w:tblCellSpacing w:w="0" w:type="dxa"/>
        <w:tblCellMar>
          <w:left w:w="0" w:type="dxa"/>
          <w:right w:w="0" w:type="dxa"/>
        </w:tblCellMar>
        <w:tblLook w:val="04A0" w:firstRow="1" w:lastRow="0" w:firstColumn="1" w:lastColumn="0" w:noHBand="0" w:noVBand="1"/>
      </w:tblPr>
      <w:tblGrid>
        <w:gridCol w:w="5953"/>
      </w:tblGrid>
      <w:tr w:rsidR="000E1311" w:rsidRPr="000E1311" w14:paraId="017BBBB6" w14:textId="77777777" w:rsidTr="000E1311">
        <w:trPr>
          <w:tblCellSpacing w:w="0" w:type="dxa"/>
          <w:jc w:val="center"/>
        </w:trPr>
        <w:tc>
          <w:tcPr>
            <w:tcW w:w="4300" w:type="pct"/>
            <w:vAlign w:val="center"/>
            <w:hideMark/>
          </w:tcPr>
          <w:p w14:paraId="5F4F54F9"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0E1311">
              <w:rPr>
                <w:rFonts w:ascii="Arial" w:eastAsia="Times New Roman" w:hAnsi="Arial" w:cs="Arial"/>
                <w:b/>
                <w:bCs/>
                <w:color w:val="808000"/>
                <w:sz w:val="36"/>
                <w:szCs w:val="36"/>
                <w:lang w:eastAsia="pt-BR"/>
              </w:rPr>
              <w:t>Presidência da República</w:t>
            </w:r>
            <w:r w:rsidRPr="000E1311">
              <w:rPr>
                <w:rFonts w:ascii="Arial" w:eastAsia="Times New Roman" w:hAnsi="Arial" w:cs="Arial"/>
                <w:b/>
                <w:bCs/>
                <w:color w:val="808000"/>
                <w:sz w:val="24"/>
                <w:szCs w:val="24"/>
                <w:lang w:eastAsia="pt-BR"/>
              </w:rPr>
              <w:br/>
            </w:r>
            <w:r w:rsidRPr="000E1311">
              <w:rPr>
                <w:rFonts w:ascii="Arial" w:eastAsia="Times New Roman" w:hAnsi="Arial" w:cs="Arial"/>
                <w:b/>
                <w:bCs/>
                <w:color w:val="808000"/>
                <w:sz w:val="27"/>
                <w:szCs w:val="27"/>
                <w:lang w:eastAsia="pt-BR"/>
              </w:rPr>
              <w:t>Casa Civil</w:t>
            </w:r>
            <w:r w:rsidRPr="000E1311">
              <w:rPr>
                <w:rFonts w:ascii="Arial" w:eastAsia="Times New Roman" w:hAnsi="Arial" w:cs="Arial"/>
                <w:b/>
                <w:bCs/>
                <w:color w:val="808000"/>
                <w:sz w:val="27"/>
                <w:szCs w:val="27"/>
                <w:lang w:eastAsia="pt-BR"/>
              </w:rPr>
              <w:br/>
            </w:r>
            <w:r w:rsidRPr="000E1311">
              <w:rPr>
                <w:rFonts w:ascii="Arial" w:eastAsia="Times New Roman" w:hAnsi="Arial" w:cs="Arial"/>
                <w:b/>
                <w:bCs/>
                <w:color w:val="808000"/>
                <w:sz w:val="24"/>
                <w:szCs w:val="24"/>
                <w:lang w:eastAsia="pt-BR"/>
              </w:rPr>
              <w:t>Subchefia para Assuntos Jurídicos</w:t>
            </w:r>
          </w:p>
        </w:tc>
      </w:tr>
    </w:tbl>
    <w:p w14:paraId="02DCF423" w14:textId="77777777" w:rsidR="000E1311" w:rsidRPr="000E1311" w:rsidRDefault="00000000"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hyperlink r:id="rId4" w:history="1">
        <w:r w:rsidR="000E1311" w:rsidRPr="000E1311">
          <w:rPr>
            <w:rFonts w:ascii="Arial" w:eastAsia="Times New Roman" w:hAnsi="Arial" w:cs="Arial"/>
            <w:b/>
            <w:bCs/>
            <w:color w:val="000080"/>
            <w:sz w:val="24"/>
            <w:szCs w:val="24"/>
            <w:u w:val="single"/>
            <w:lang w:eastAsia="pt-BR"/>
          </w:rPr>
          <w:t>LEI N</w:t>
        </w:r>
        <w:r w:rsidR="000E1311" w:rsidRPr="000E1311">
          <w:rPr>
            <w:rFonts w:ascii="Arial" w:eastAsia="Times New Roman" w:hAnsi="Arial" w:cs="Arial"/>
            <w:b/>
            <w:bCs/>
            <w:color w:val="000080"/>
            <w:sz w:val="24"/>
            <w:szCs w:val="24"/>
            <w:u w:val="single"/>
            <w:vertAlign w:val="superscript"/>
            <w:lang w:eastAsia="pt-BR"/>
          </w:rPr>
          <w:t>o</w:t>
        </w:r>
        <w:r w:rsidR="000E1311" w:rsidRPr="000E1311">
          <w:rPr>
            <w:rFonts w:ascii="Arial" w:eastAsia="Times New Roman" w:hAnsi="Arial" w:cs="Arial"/>
            <w:b/>
            <w:bCs/>
            <w:color w:val="000080"/>
            <w:sz w:val="24"/>
            <w:szCs w:val="24"/>
            <w:u w:val="single"/>
            <w:lang w:eastAsia="pt-BR"/>
          </w:rPr>
          <w:t> 10.257, DE 10 DE JULHO DE 2001.</w:t>
        </w:r>
      </w:hyperlink>
    </w:p>
    <w:tbl>
      <w:tblPr>
        <w:tblW w:w="5000" w:type="pct"/>
        <w:tblCellSpacing w:w="0" w:type="dxa"/>
        <w:tblCellMar>
          <w:left w:w="0" w:type="dxa"/>
          <w:right w:w="0" w:type="dxa"/>
        </w:tblCellMar>
        <w:tblLook w:val="04A0" w:firstRow="1" w:lastRow="0" w:firstColumn="1" w:lastColumn="0" w:noHBand="0" w:noVBand="1"/>
      </w:tblPr>
      <w:tblGrid>
        <w:gridCol w:w="3912"/>
        <w:gridCol w:w="4592"/>
      </w:tblGrid>
      <w:tr w:rsidR="000E1311" w:rsidRPr="000E1311" w14:paraId="0FCC5F7A" w14:textId="77777777" w:rsidTr="000E1311">
        <w:trPr>
          <w:tblCellSpacing w:w="0" w:type="dxa"/>
        </w:trPr>
        <w:tc>
          <w:tcPr>
            <w:tcW w:w="2300" w:type="pct"/>
            <w:vAlign w:val="center"/>
            <w:hideMark/>
          </w:tcPr>
          <w:p w14:paraId="718E8CF9" w14:textId="77777777" w:rsidR="000E1311" w:rsidRPr="000E1311" w:rsidRDefault="00000000" w:rsidP="000E1311">
            <w:pPr>
              <w:spacing w:after="0" w:line="240" w:lineRule="auto"/>
              <w:rPr>
                <w:rFonts w:ascii="Times New Roman" w:eastAsia="Times New Roman" w:hAnsi="Times New Roman" w:cs="Times New Roman"/>
                <w:sz w:val="24"/>
                <w:szCs w:val="24"/>
                <w:lang w:eastAsia="pt-BR"/>
              </w:rPr>
            </w:pPr>
            <w:hyperlink r:id="rId5" w:history="1">
              <w:r w:rsidR="000E1311" w:rsidRPr="000E1311">
                <w:rPr>
                  <w:rFonts w:ascii="Arial" w:eastAsia="Times New Roman" w:hAnsi="Arial" w:cs="Arial"/>
                  <w:color w:val="0000FF"/>
                  <w:sz w:val="20"/>
                  <w:szCs w:val="20"/>
                  <w:u w:val="single"/>
                  <w:lang w:eastAsia="pt-BR"/>
                </w:rPr>
                <w:t>Mensagem de Veto nº 730</w:t>
              </w:r>
            </w:hyperlink>
          </w:p>
          <w:p w14:paraId="04C322E2" w14:textId="77777777" w:rsidR="000E1311" w:rsidRPr="000E1311" w:rsidRDefault="00000000" w:rsidP="000E1311">
            <w:pPr>
              <w:spacing w:before="100" w:beforeAutospacing="1" w:after="100" w:afterAutospacing="1" w:line="240" w:lineRule="auto"/>
              <w:rPr>
                <w:rFonts w:ascii="Times New Roman" w:eastAsia="Times New Roman" w:hAnsi="Times New Roman" w:cs="Times New Roman"/>
                <w:sz w:val="24"/>
                <w:szCs w:val="24"/>
                <w:lang w:eastAsia="pt-BR"/>
              </w:rPr>
            </w:pPr>
            <w:hyperlink r:id="rId6" w:anchor="art58" w:history="1">
              <w:r w:rsidR="000E1311" w:rsidRPr="000E1311">
                <w:rPr>
                  <w:rFonts w:ascii="Arial" w:eastAsia="Times New Roman" w:hAnsi="Arial" w:cs="Arial"/>
                  <w:color w:val="0000FF"/>
                  <w:sz w:val="20"/>
                  <w:szCs w:val="20"/>
                  <w:u w:val="single"/>
                  <w:lang w:eastAsia="pt-BR"/>
                </w:rPr>
                <w:t>Vigência</w:t>
              </w:r>
            </w:hyperlink>
          </w:p>
        </w:tc>
        <w:tc>
          <w:tcPr>
            <w:tcW w:w="2700" w:type="pct"/>
            <w:vAlign w:val="center"/>
            <w:hideMark/>
          </w:tcPr>
          <w:p w14:paraId="4D1DEAFA" w14:textId="77777777" w:rsidR="000E1311" w:rsidRPr="000E1311" w:rsidRDefault="000E1311" w:rsidP="000E131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0E1311">
              <w:rPr>
                <w:rFonts w:ascii="Arial" w:eastAsia="Times New Roman" w:hAnsi="Arial" w:cs="Arial"/>
                <w:color w:val="800000"/>
                <w:sz w:val="20"/>
                <w:szCs w:val="20"/>
                <w:lang w:eastAsia="pt-BR"/>
              </w:rPr>
              <w:t xml:space="preserve">Regulamenta os </w:t>
            </w:r>
            <w:proofErr w:type="spellStart"/>
            <w:r w:rsidRPr="000E1311">
              <w:rPr>
                <w:rFonts w:ascii="Arial" w:eastAsia="Times New Roman" w:hAnsi="Arial" w:cs="Arial"/>
                <w:color w:val="800000"/>
                <w:sz w:val="20"/>
                <w:szCs w:val="20"/>
                <w:lang w:eastAsia="pt-BR"/>
              </w:rPr>
              <w:t>arts</w:t>
            </w:r>
            <w:proofErr w:type="spellEnd"/>
            <w:r w:rsidRPr="000E1311">
              <w:rPr>
                <w:rFonts w:ascii="Arial" w:eastAsia="Times New Roman" w:hAnsi="Arial" w:cs="Arial"/>
                <w:color w:val="800000"/>
                <w:sz w:val="20"/>
                <w:szCs w:val="20"/>
                <w:lang w:eastAsia="pt-BR"/>
              </w:rPr>
              <w:t>. 182 e 183 da Constituição Federal, estabelece diretrizes gerais da política urbana e dá outras providências</w:t>
            </w:r>
            <w:r w:rsidRPr="000E1311">
              <w:rPr>
                <w:rFonts w:ascii="Times New Roman" w:eastAsia="Times New Roman" w:hAnsi="Times New Roman" w:cs="Times New Roman"/>
                <w:sz w:val="24"/>
                <w:szCs w:val="24"/>
                <w:lang w:eastAsia="pt-BR"/>
              </w:rPr>
              <w:t>.</w:t>
            </w:r>
          </w:p>
        </w:tc>
      </w:tr>
    </w:tbl>
    <w:p w14:paraId="2E7778F4"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r w:rsidRPr="000E1311">
        <w:rPr>
          <w:rFonts w:ascii="Arial" w:eastAsia="Times New Roman" w:hAnsi="Arial" w:cs="Arial"/>
          <w:b/>
          <w:bCs/>
          <w:color w:val="000000"/>
          <w:sz w:val="24"/>
          <w:szCs w:val="24"/>
          <w:lang w:eastAsia="pt-BR"/>
        </w:rPr>
        <w:t>O PRESIDENTE DA REPÚBLICA </w:t>
      </w:r>
      <w:r w:rsidRPr="000E1311">
        <w:rPr>
          <w:rFonts w:ascii="Arial" w:eastAsia="Times New Roman" w:hAnsi="Arial" w:cs="Arial"/>
          <w:color w:val="000000"/>
          <w:sz w:val="24"/>
          <w:szCs w:val="24"/>
          <w:lang w:eastAsia="pt-BR"/>
        </w:rPr>
        <w:t>Faço saber que o Congresso Nacional decreta e eu sanciono a seguinte Lei:</w:t>
      </w:r>
    </w:p>
    <w:p w14:paraId="3867F3DF"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bookmarkStart w:id="0" w:name="capituloi"/>
      <w:bookmarkEnd w:id="0"/>
      <w:r w:rsidRPr="000E1311">
        <w:rPr>
          <w:rFonts w:ascii="Arial" w:eastAsia="Times New Roman" w:hAnsi="Arial" w:cs="Arial"/>
          <w:color w:val="000000"/>
          <w:sz w:val="24"/>
          <w:szCs w:val="24"/>
          <w:lang w:eastAsia="pt-BR"/>
        </w:rPr>
        <w:t>CAPÍTULO I</w:t>
      </w:r>
    </w:p>
    <w:p w14:paraId="07037394" w14:textId="77777777" w:rsidR="000E1311" w:rsidRPr="00593EF2" w:rsidRDefault="000E1311" w:rsidP="000E1311">
      <w:pPr>
        <w:spacing w:before="100" w:beforeAutospacing="1" w:after="100" w:afterAutospacing="1" w:line="240" w:lineRule="auto"/>
        <w:jc w:val="center"/>
        <w:rPr>
          <w:rFonts w:ascii="Times New Roman" w:eastAsia="Times New Roman" w:hAnsi="Times New Roman" w:cs="Times New Roman"/>
          <w:b/>
          <w:bCs/>
          <w:color w:val="000000"/>
          <w:sz w:val="27"/>
          <w:szCs w:val="27"/>
          <w:lang w:eastAsia="pt-BR"/>
        </w:rPr>
      </w:pPr>
      <w:r w:rsidRPr="00593EF2">
        <w:rPr>
          <w:rFonts w:ascii="Arial" w:eastAsia="Times New Roman" w:hAnsi="Arial" w:cs="Arial"/>
          <w:b/>
          <w:bCs/>
          <w:color w:val="000000"/>
          <w:sz w:val="24"/>
          <w:szCs w:val="24"/>
          <w:highlight w:val="yellow"/>
          <w:lang w:eastAsia="pt-BR"/>
        </w:rPr>
        <w:t>DIRETRIZES GERAIS</w:t>
      </w:r>
    </w:p>
    <w:p w14:paraId="2A75A5C5"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 w:name="art1"/>
      <w:bookmarkEnd w:id="1"/>
      <w:r w:rsidRPr="000E1311">
        <w:rPr>
          <w:rFonts w:ascii="Arial" w:eastAsia="Times New Roman" w:hAnsi="Arial" w:cs="Arial"/>
          <w:color w:val="000000"/>
          <w:sz w:val="24"/>
          <w:szCs w:val="24"/>
          <w:lang w:eastAsia="pt-BR"/>
        </w:rPr>
        <w:t>Art. 1</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Na execução da política urbana, de que tratam os </w:t>
      </w:r>
      <w:proofErr w:type="spellStart"/>
      <w:r w:rsidRPr="000E1311">
        <w:rPr>
          <w:rFonts w:ascii="Arial" w:eastAsia="Times New Roman" w:hAnsi="Arial" w:cs="Arial"/>
          <w:color w:val="000000"/>
          <w:sz w:val="24"/>
          <w:szCs w:val="24"/>
          <w:lang w:eastAsia="pt-BR"/>
        </w:rPr>
        <w:fldChar w:fldCharType="begin"/>
      </w:r>
      <w:r w:rsidRPr="000E1311">
        <w:rPr>
          <w:rFonts w:ascii="Arial" w:eastAsia="Times New Roman" w:hAnsi="Arial" w:cs="Arial"/>
          <w:color w:val="000000"/>
          <w:sz w:val="24"/>
          <w:szCs w:val="24"/>
          <w:lang w:eastAsia="pt-BR"/>
        </w:rPr>
        <w:instrText xml:space="preserve"> HYPERLINK "http://www.planalto.gov.br/ccivil_03/Constituicao/Constituicao.htm" \l "art182" </w:instrText>
      </w:r>
      <w:r w:rsidRPr="000E1311">
        <w:rPr>
          <w:rFonts w:ascii="Arial" w:eastAsia="Times New Roman" w:hAnsi="Arial" w:cs="Arial"/>
          <w:color w:val="000000"/>
          <w:sz w:val="24"/>
          <w:szCs w:val="24"/>
          <w:lang w:eastAsia="pt-BR"/>
        </w:rPr>
      </w:r>
      <w:r w:rsidRPr="000E1311">
        <w:rPr>
          <w:rFonts w:ascii="Arial" w:eastAsia="Times New Roman" w:hAnsi="Arial" w:cs="Arial"/>
          <w:color w:val="000000"/>
          <w:sz w:val="24"/>
          <w:szCs w:val="24"/>
          <w:lang w:eastAsia="pt-BR"/>
        </w:rPr>
        <w:fldChar w:fldCharType="separate"/>
      </w:r>
      <w:r w:rsidRPr="000E1311">
        <w:rPr>
          <w:rFonts w:ascii="Arial" w:eastAsia="Times New Roman" w:hAnsi="Arial" w:cs="Arial"/>
          <w:color w:val="0000FF"/>
          <w:sz w:val="24"/>
          <w:szCs w:val="24"/>
          <w:u w:val="single"/>
          <w:lang w:eastAsia="pt-BR"/>
        </w:rPr>
        <w:t>arts</w:t>
      </w:r>
      <w:proofErr w:type="spellEnd"/>
      <w:r w:rsidRPr="000E1311">
        <w:rPr>
          <w:rFonts w:ascii="Arial" w:eastAsia="Times New Roman" w:hAnsi="Arial" w:cs="Arial"/>
          <w:color w:val="0000FF"/>
          <w:sz w:val="24"/>
          <w:szCs w:val="24"/>
          <w:u w:val="single"/>
          <w:lang w:eastAsia="pt-BR"/>
        </w:rPr>
        <w:t>. 182</w:t>
      </w:r>
      <w:r w:rsidRPr="000E1311">
        <w:rPr>
          <w:rFonts w:ascii="Arial" w:eastAsia="Times New Roman" w:hAnsi="Arial" w:cs="Arial"/>
          <w:color w:val="000000"/>
          <w:sz w:val="24"/>
          <w:szCs w:val="24"/>
          <w:lang w:eastAsia="pt-BR"/>
        </w:rPr>
        <w:fldChar w:fldCharType="end"/>
      </w:r>
      <w:r w:rsidRPr="000E1311">
        <w:rPr>
          <w:rFonts w:ascii="Arial" w:eastAsia="Times New Roman" w:hAnsi="Arial" w:cs="Arial"/>
          <w:color w:val="000000"/>
          <w:sz w:val="24"/>
          <w:szCs w:val="24"/>
          <w:lang w:eastAsia="pt-BR"/>
        </w:rPr>
        <w:t> e </w:t>
      </w:r>
      <w:hyperlink r:id="rId7" w:anchor="art183" w:history="1">
        <w:r w:rsidRPr="000E1311">
          <w:rPr>
            <w:rFonts w:ascii="Arial" w:eastAsia="Times New Roman" w:hAnsi="Arial" w:cs="Arial"/>
            <w:color w:val="0000FF"/>
            <w:sz w:val="24"/>
            <w:szCs w:val="24"/>
            <w:u w:val="single"/>
            <w:lang w:eastAsia="pt-BR"/>
          </w:rPr>
          <w:t>183 da Constituição Federal</w:t>
        </w:r>
      </w:hyperlink>
      <w:r w:rsidRPr="000E1311">
        <w:rPr>
          <w:rFonts w:ascii="Arial" w:eastAsia="Times New Roman" w:hAnsi="Arial" w:cs="Arial"/>
          <w:color w:val="000000"/>
          <w:sz w:val="24"/>
          <w:szCs w:val="24"/>
          <w:lang w:eastAsia="pt-BR"/>
        </w:rPr>
        <w:t>, será aplicado o previsto nesta Lei.</w:t>
      </w:r>
    </w:p>
    <w:p w14:paraId="7E654876"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 w:name="art1p"/>
      <w:bookmarkEnd w:id="2"/>
      <w:r w:rsidRPr="000E1311">
        <w:rPr>
          <w:rFonts w:ascii="Arial" w:eastAsia="Times New Roman" w:hAnsi="Arial" w:cs="Arial"/>
          <w:color w:val="000000"/>
          <w:sz w:val="24"/>
          <w:szCs w:val="24"/>
          <w:lang w:eastAsia="pt-BR"/>
        </w:rPr>
        <w:t>Parágrafo único. Para todos os efeitos, esta Lei, denominada Estatuto da Cidade, estabelece normas de ordem pública e interesse social que regulam o uso da propriedade urbana em prol do bem coletivo, da segurança e do bem-estar dos cidadãos, bem como do equilíbrio ambiental.</w:t>
      </w:r>
    </w:p>
    <w:p w14:paraId="0E99C52A"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 w:name="art2"/>
      <w:bookmarkEnd w:id="3"/>
      <w:r w:rsidRPr="000E1311">
        <w:rPr>
          <w:rFonts w:ascii="Arial" w:eastAsia="Times New Roman" w:hAnsi="Arial" w:cs="Arial"/>
          <w:b/>
          <w:bCs/>
          <w:color w:val="000000"/>
          <w:sz w:val="24"/>
          <w:szCs w:val="24"/>
          <w:lang w:eastAsia="pt-BR"/>
        </w:rPr>
        <w:t>Art. 2</w:t>
      </w:r>
      <w:r w:rsidRPr="000E1311">
        <w:rPr>
          <w:rFonts w:ascii="Arial" w:eastAsia="Times New Roman" w:hAnsi="Arial" w:cs="Arial"/>
          <w:b/>
          <w:bCs/>
          <w:color w:val="000000"/>
          <w:sz w:val="24"/>
          <w:szCs w:val="24"/>
          <w:u w:val="single"/>
          <w:vertAlign w:val="superscript"/>
          <w:lang w:eastAsia="pt-BR"/>
        </w:rPr>
        <w:t>o</w:t>
      </w:r>
      <w:r w:rsidRPr="000E1311">
        <w:rPr>
          <w:rFonts w:ascii="Arial" w:eastAsia="Times New Roman" w:hAnsi="Arial" w:cs="Arial"/>
          <w:color w:val="000000"/>
          <w:sz w:val="24"/>
          <w:szCs w:val="24"/>
          <w:lang w:eastAsia="pt-BR"/>
        </w:rPr>
        <w:t xml:space="preserve"> A política urbana tem por objetivo ordenar o pleno desenvolvimento das funções sociais da cidade e da propriedade urbana, mediante as seguintes </w:t>
      </w:r>
      <w:r w:rsidRPr="000E1311">
        <w:rPr>
          <w:rFonts w:ascii="Arial" w:eastAsia="Times New Roman" w:hAnsi="Arial" w:cs="Arial"/>
          <w:b/>
          <w:bCs/>
          <w:color w:val="000000"/>
          <w:sz w:val="24"/>
          <w:szCs w:val="24"/>
          <w:lang w:eastAsia="pt-BR"/>
        </w:rPr>
        <w:t>diretrizes gerais</w:t>
      </w:r>
      <w:r w:rsidRPr="000E1311">
        <w:rPr>
          <w:rFonts w:ascii="Arial" w:eastAsia="Times New Roman" w:hAnsi="Arial" w:cs="Arial"/>
          <w:color w:val="000000"/>
          <w:sz w:val="24"/>
          <w:szCs w:val="24"/>
          <w:lang w:eastAsia="pt-BR"/>
        </w:rPr>
        <w:t>:</w:t>
      </w:r>
    </w:p>
    <w:p w14:paraId="3C2D9E1F"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4" w:name="art2i"/>
      <w:bookmarkEnd w:id="4"/>
      <w:r w:rsidRPr="000E1311">
        <w:rPr>
          <w:rFonts w:ascii="Arial" w:eastAsia="Times New Roman" w:hAnsi="Arial" w:cs="Arial"/>
          <w:color w:val="000000"/>
          <w:sz w:val="24"/>
          <w:szCs w:val="24"/>
          <w:lang w:eastAsia="pt-BR"/>
        </w:rPr>
        <w:t xml:space="preserve">I – </w:t>
      </w:r>
      <w:proofErr w:type="gramStart"/>
      <w:r w:rsidRPr="000E1311">
        <w:rPr>
          <w:rFonts w:ascii="Arial" w:eastAsia="Times New Roman" w:hAnsi="Arial" w:cs="Arial"/>
          <w:color w:val="000000"/>
          <w:sz w:val="24"/>
          <w:szCs w:val="24"/>
          <w:lang w:eastAsia="pt-BR"/>
        </w:rPr>
        <w:t>garantia</w:t>
      </w:r>
      <w:proofErr w:type="gramEnd"/>
      <w:r w:rsidRPr="000E1311">
        <w:rPr>
          <w:rFonts w:ascii="Arial" w:eastAsia="Times New Roman" w:hAnsi="Arial" w:cs="Arial"/>
          <w:color w:val="000000"/>
          <w:sz w:val="24"/>
          <w:szCs w:val="24"/>
          <w:lang w:eastAsia="pt-BR"/>
        </w:rPr>
        <w:t xml:space="preserve"> do direito a cidades sustentáveis, entendido como o direito à terra urbana, à moradia, ao saneamento ambiental, à </w:t>
      </w:r>
      <w:proofErr w:type="spellStart"/>
      <w:r w:rsidRPr="000E1311">
        <w:rPr>
          <w:rFonts w:ascii="Arial" w:eastAsia="Times New Roman" w:hAnsi="Arial" w:cs="Arial"/>
          <w:color w:val="000000"/>
          <w:sz w:val="24"/>
          <w:szCs w:val="24"/>
          <w:lang w:eastAsia="pt-BR"/>
        </w:rPr>
        <w:t>infra-estrutura</w:t>
      </w:r>
      <w:proofErr w:type="spellEnd"/>
      <w:r w:rsidRPr="000E1311">
        <w:rPr>
          <w:rFonts w:ascii="Arial" w:eastAsia="Times New Roman" w:hAnsi="Arial" w:cs="Arial"/>
          <w:color w:val="000000"/>
          <w:sz w:val="24"/>
          <w:szCs w:val="24"/>
          <w:lang w:eastAsia="pt-BR"/>
        </w:rPr>
        <w:t xml:space="preserve"> urbana, ao transporte e aos serviços públicos, ao trabalho e ao lazer, para as presentes e futuras gerações;</w:t>
      </w:r>
    </w:p>
    <w:p w14:paraId="3D17D823" w14:textId="31C30BEB"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5" w:name="art2ii"/>
      <w:bookmarkEnd w:id="5"/>
      <w:r w:rsidRPr="000E1311">
        <w:rPr>
          <w:rFonts w:ascii="Arial" w:eastAsia="Times New Roman" w:hAnsi="Arial" w:cs="Arial"/>
          <w:color w:val="000000"/>
          <w:sz w:val="24"/>
          <w:szCs w:val="24"/>
          <w:lang w:eastAsia="pt-BR"/>
        </w:rPr>
        <w:t xml:space="preserve">II – </w:t>
      </w:r>
      <w:proofErr w:type="gramStart"/>
      <w:r w:rsidRPr="000E1311">
        <w:rPr>
          <w:rFonts w:ascii="Arial" w:eastAsia="Times New Roman" w:hAnsi="Arial" w:cs="Arial"/>
          <w:color w:val="000000"/>
          <w:sz w:val="24"/>
          <w:szCs w:val="24"/>
          <w:lang w:eastAsia="pt-BR"/>
        </w:rPr>
        <w:t>gestão</w:t>
      </w:r>
      <w:proofErr w:type="gramEnd"/>
      <w:r w:rsidRPr="000E1311">
        <w:rPr>
          <w:rFonts w:ascii="Arial" w:eastAsia="Times New Roman" w:hAnsi="Arial" w:cs="Arial"/>
          <w:color w:val="000000"/>
          <w:sz w:val="24"/>
          <w:szCs w:val="24"/>
          <w:lang w:eastAsia="pt-BR"/>
        </w:rPr>
        <w:t xml:space="preserve"> democrática por meio da participação da população e de associações representativas dos vários segmentos da comunidade na formulação, execução e acompanhamento de planos, programas e projetos de desenvolvimento urbano;</w:t>
      </w:r>
      <w:r w:rsidR="003C7ED1">
        <w:rPr>
          <w:rFonts w:ascii="Arial" w:eastAsia="Times New Roman" w:hAnsi="Arial" w:cs="Arial"/>
          <w:color w:val="000000"/>
          <w:sz w:val="24"/>
          <w:szCs w:val="24"/>
          <w:lang w:eastAsia="pt-BR"/>
        </w:rPr>
        <w:t xml:space="preserve"> </w:t>
      </w:r>
      <w:r w:rsidR="003C7ED1" w:rsidRPr="004D0618">
        <w:rPr>
          <w:rFonts w:ascii="Arial" w:eastAsia="Times New Roman" w:hAnsi="Arial" w:cs="Arial"/>
          <w:b/>
          <w:bCs/>
          <w:color w:val="000000"/>
          <w:sz w:val="20"/>
          <w:szCs w:val="20"/>
          <w:highlight w:val="yellow"/>
          <w:lang w:eastAsia="pt-BR"/>
        </w:rPr>
        <w:t xml:space="preserve">(Ver os </w:t>
      </w:r>
      <w:proofErr w:type="spellStart"/>
      <w:r w:rsidR="003C7ED1" w:rsidRPr="004D0618">
        <w:rPr>
          <w:rFonts w:ascii="Arial" w:eastAsia="Times New Roman" w:hAnsi="Arial" w:cs="Arial"/>
          <w:b/>
          <w:bCs/>
          <w:color w:val="000000"/>
          <w:sz w:val="20"/>
          <w:szCs w:val="20"/>
          <w:highlight w:val="yellow"/>
          <w:lang w:eastAsia="pt-BR"/>
        </w:rPr>
        <w:t>Arts</w:t>
      </w:r>
      <w:proofErr w:type="spellEnd"/>
      <w:r w:rsidR="003C7ED1" w:rsidRPr="004D0618">
        <w:rPr>
          <w:rFonts w:ascii="Arial" w:eastAsia="Times New Roman" w:hAnsi="Arial" w:cs="Arial"/>
          <w:b/>
          <w:bCs/>
          <w:color w:val="000000"/>
          <w:sz w:val="20"/>
          <w:szCs w:val="20"/>
          <w:highlight w:val="yellow"/>
          <w:lang w:eastAsia="pt-BR"/>
        </w:rPr>
        <w:t xml:space="preserve">. </w:t>
      </w:r>
      <w:r w:rsidR="007A311B" w:rsidRPr="004D0618">
        <w:rPr>
          <w:rFonts w:ascii="Arial" w:eastAsia="Times New Roman" w:hAnsi="Arial" w:cs="Arial"/>
          <w:b/>
          <w:bCs/>
          <w:color w:val="000000"/>
          <w:sz w:val="20"/>
          <w:szCs w:val="20"/>
          <w:highlight w:val="yellow"/>
          <w:lang w:eastAsia="pt-BR"/>
        </w:rPr>
        <w:t>43 a 45)</w:t>
      </w:r>
    </w:p>
    <w:p w14:paraId="56CB9E7D"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6" w:name="art2iii"/>
      <w:bookmarkEnd w:id="6"/>
      <w:r w:rsidRPr="000E1311">
        <w:rPr>
          <w:rFonts w:ascii="Arial" w:eastAsia="Times New Roman" w:hAnsi="Arial" w:cs="Arial"/>
          <w:color w:val="000000"/>
          <w:sz w:val="24"/>
          <w:szCs w:val="24"/>
          <w:lang w:eastAsia="pt-BR"/>
        </w:rPr>
        <w:t>III – cooperação entre os governos, a iniciativa privada e os demais setores da sociedade no processo de urbanização, em atendimento ao interesse social;</w:t>
      </w:r>
    </w:p>
    <w:p w14:paraId="5C8C1134"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7" w:name="art2iv"/>
      <w:bookmarkEnd w:id="7"/>
      <w:r w:rsidRPr="000E1311">
        <w:rPr>
          <w:rFonts w:ascii="Arial" w:eastAsia="Times New Roman" w:hAnsi="Arial" w:cs="Arial"/>
          <w:color w:val="000000"/>
          <w:sz w:val="24"/>
          <w:szCs w:val="24"/>
          <w:lang w:eastAsia="pt-BR"/>
        </w:rPr>
        <w:t xml:space="preserve">IV – </w:t>
      </w:r>
      <w:proofErr w:type="gramStart"/>
      <w:r w:rsidRPr="000E1311">
        <w:rPr>
          <w:rFonts w:ascii="Arial" w:eastAsia="Times New Roman" w:hAnsi="Arial" w:cs="Arial"/>
          <w:color w:val="000000"/>
          <w:sz w:val="24"/>
          <w:szCs w:val="24"/>
          <w:lang w:eastAsia="pt-BR"/>
        </w:rPr>
        <w:t>planejamento</w:t>
      </w:r>
      <w:proofErr w:type="gramEnd"/>
      <w:r w:rsidRPr="000E1311">
        <w:rPr>
          <w:rFonts w:ascii="Arial" w:eastAsia="Times New Roman" w:hAnsi="Arial" w:cs="Arial"/>
          <w:color w:val="000000"/>
          <w:sz w:val="24"/>
          <w:szCs w:val="24"/>
          <w:lang w:eastAsia="pt-BR"/>
        </w:rPr>
        <w:t xml:space="preserve"> do desenvolvimento das cidades, da distribuição espacial da população e das atividades econômicas do Município e do território sob sua área de influência, de modo a evitar e corrigir as distorções do crescimento urbano e seus efeitos negativos sobre o meio ambiente;</w:t>
      </w:r>
    </w:p>
    <w:p w14:paraId="047CD209"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8" w:name="art2v"/>
      <w:bookmarkEnd w:id="8"/>
      <w:r w:rsidRPr="000E1311">
        <w:rPr>
          <w:rFonts w:ascii="Arial" w:eastAsia="Times New Roman" w:hAnsi="Arial" w:cs="Arial"/>
          <w:color w:val="000000"/>
          <w:sz w:val="24"/>
          <w:szCs w:val="24"/>
          <w:lang w:eastAsia="pt-BR"/>
        </w:rPr>
        <w:t xml:space="preserve">V – </w:t>
      </w:r>
      <w:proofErr w:type="gramStart"/>
      <w:r w:rsidRPr="000E1311">
        <w:rPr>
          <w:rFonts w:ascii="Arial" w:eastAsia="Times New Roman" w:hAnsi="Arial" w:cs="Arial"/>
          <w:color w:val="000000"/>
          <w:sz w:val="24"/>
          <w:szCs w:val="24"/>
          <w:lang w:eastAsia="pt-BR"/>
        </w:rPr>
        <w:t>oferta</w:t>
      </w:r>
      <w:proofErr w:type="gramEnd"/>
      <w:r w:rsidRPr="000E1311">
        <w:rPr>
          <w:rFonts w:ascii="Arial" w:eastAsia="Times New Roman" w:hAnsi="Arial" w:cs="Arial"/>
          <w:color w:val="000000"/>
          <w:sz w:val="24"/>
          <w:szCs w:val="24"/>
          <w:lang w:eastAsia="pt-BR"/>
        </w:rPr>
        <w:t xml:space="preserve"> de equipamentos urbanos e comunitários, transporte e serviços públicos adequados aos interesses e necessidades da população e às características locais;</w:t>
      </w:r>
    </w:p>
    <w:p w14:paraId="43924417"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9" w:name="art2vi"/>
      <w:bookmarkEnd w:id="9"/>
      <w:r w:rsidRPr="000E1311">
        <w:rPr>
          <w:rFonts w:ascii="Arial" w:eastAsia="Times New Roman" w:hAnsi="Arial" w:cs="Arial"/>
          <w:color w:val="000000"/>
          <w:sz w:val="24"/>
          <w:szCs w:val="24"/>
          <w:lang w:eastAsia="pt-BR"/>
        </w:rPr>
        <w:lastRenderedPageBreak/>
        <w:t>VI – ordenação e controle do uso do solo, de forma a evitar:</w:t>
      </w:r>
    </w:p>
    <w:p w14:paraId="5D4AEF42"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0" w:name="art2via"/>
      <w:bookmarkEnd w:id="10"/>
      <w:r w:rsidRPr="000E1311">
        <w:rPr>
          <w:rFonts w:ascii="Arial" w:eastAsia="Times New Roman" w:hAnsi="Arial" w:cs="Arial"/>
          <w:color w:val="000000"/>
          <w:sz w:val="24"/>
          <w:szCs w:val="24"/>
          <w:lang w:eastAsia="pt-BR"/>
        </w:rPr>
        <w:t>a) a utilização inadequada dos imóveis urbanos;</w:t>
      </w:r>
    </w:p>
    <w:p w14:paraId="1EC9AD11"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1" w:name="art2vib"/>
      <w:bookmarkEnd w:id="11"/>
      <w:r w:rsidRPr="000E1311">
        <w:rPr>
          <w:rFonts w:ascii="Arial" w:eastAsia="Times New Roman" w:hAnsi="Arial" w:cs="Arial"/>
          <w:color w:val="000000"/>
          <w:sz w:val="24"/>
          <w:szCs w:val="24"/>
          <w:lang w:eastAsia="pt-BR"/>
        </w:rPr>
        <w:t>b) a proximidade de usos incompatíveis ou inconvenientes;</w:t>
      </w:r>
    </w:p>
    <w:p w14:paraId="3A0122D8"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2" w:name="art2vic"/>
      <w:bookmarkEnd w:id="12"/>
      <w:r w:rsidRPr="000E1311">
        <w:rPr>
          <w:rFonts w:ascii="Arial" w:eastAsia="Times New Roman" w:hAnsi="Arial" w:cs="Arial"/>
          <w:color w:val="000000"/>
          <w:sz w:val="24"/>
          <w:szCs w:val="24"/>
          <w:lang w:eastAsia="pt-BR"/>
        </w:rPr>
        <w:t xml:space="preserve">c) o parcelamento do solo, a edificação ou o uso excessivos ou inadequados em relação à </w:t>
      </w:r>
      <w:proofErr w:type="spellStart"/>
      <w:proofErr w:type="gramStart"/>
      <w:r w:rsidRPr="000E1311">
        <w:rPr>
          <w:rFonts w:ascii="Arial" w:eastAsia="Times New Roman" w:hAnsi="Arial" w:cs="Arial"/>
          <w:color w:val="000000"/>
          <w:sz w:val="24"/>
          <w:szCs w:val="24"/>
          <w:lang w:eastAsia="pt-BR"/>
        </w:rPr>
        <w:t>infra-estrutura</w:t>
      </w:r>
      <w:proofErr w:type="spellEnd"/>
      <w:proofErr w:type="gramEnd"/>
      <w:r w:rsidRPr="000E1311">
        <w:rPr>
          <w:rFonts w:ascii="Arial" w:eastAsia="Times New Roman" w:hAnsi="Arial" w:cs="Arial"/>
          <w:color w:val="000000"/>
          <w:sz w:val="24"/>
          <w:szCs w:val="24"/>
          <w:lang w:eastAsia="pt-BR"/>
        </w:rPr>
        <w:t xml:space="preserve"> urbana;</w:t>
      </w:r>
    </w:p>
    <w:p w14:paraId="58A27EC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3" w:name="art2vid"/>
      <w:bookmarkEnd w:id="13"/>
      <w:r w:rsidRPr="000E1311">
        <w:rPr>
          <w:rFonts w:ascii="Arial" w:eastAsia="Times New Roman" w:hAnsi="Arial" w:cs="Arial"/>
          <w:color w:val="000000"/>
          <w:sz w:val="24"/>
          <w:szCs w:val="24"/>
          <w:lang w:eastAsia="pt-BR"/>
        </w:rPr>
        <w:t xml:space="preserve">d) a instalação de empreendimentos ou atividades que possam funcionar como </w:t>
      </w:r>
      <w:proofErr w:type="spellStart"/>
      <w:r w:rsidRPr="000E1311">
        <w:rPr>
          <w:rFonts w:ascii="Arial" w:eastAsia="Times New Roman" w:hAnsi="Arial" w:cs="Arial"/>
          <w:color w:val="000000"/>
          <w:sz w:val="24"/>
          <w:szCs w:val="24"/>
          <w:lang w:eastAsia="pt-BR"/>
        </w:rPr>
        <w:t>pólos</w:t>
      </w:r>
      <w:proofErr w:type="spellEnd"/>
      <w:r w:rsidRPr="000E1311">
        <w:rPr>
          <w:rFonts w:ascii="Arial" w:eastAsia="Times New Roman" w:hAnsi="Arial" w:cs="Arial"/>
          <w:color w:val="000000"/>
          <w:sz w:val="24"/>
          <w:szCs w:val="24"/>
          <w:lang w:eastAsia="pt-BR"/>
        </w:rPr>
        <w:t xml:space="preserve"> geradores de tráfego, sem a previsão da </w:t>
      </w:r>
      <w:proofErr w:type="spellStart"/>
      <w:proofErr w:type="gramStart"/>
      <w:r w:rsidRPr="000E1311">
        <w:rPr>
          <w:rFonts w:ascii="Arial" w:eastAsia="Times New Roman" w:hAnsi="Arial" w:cs="Arial"/>
          <w:color w:val="000000"/>
          <w:sz w:val="24"/>
          <w:szCs w:val="24"/>
          <w:lang w:eastAsia="pt-BR"/>
        </w:rPr>
        <w:t>infra-estrutura</w:t>
      </w:r>
      <w:proofErr w:type="spellEnd"/>
      <w:proofErr w:type="gramEnd"/>
      <w:r w:rsidRPr="000E1311">
        <w:rPr>
          <w:rFonts w:ascii="Arial" w:eastAsia="Times New Roman" w:hAnsi="Arial" w:cs="Arial"/>
          <w:color w:val="000000"/>
          <w:sz w:val="24"/>
          <w:szCs w:val="24"/>
          <w:lang w:eastAsia="pt-BR"/>
        </w:rPr>
        <w:t xml:space="preserve"> correspondente;</w:t>
      </w:r>
    </w:p>
    <w:p w14:paraId="6CE5741F"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4" w:name="art2vie"/>
      <w:bookmarkEnd w:id="14"/>
      <w:r w:rsidRPr="000E1311">
        <w:rPr>
          <w:rFonts w:ascii="Arial" w:eastAsia="Times New Roman" w:hAnsi="Arial" w:cs="Arial"/>
          <w:color w:val="000000"/>
          <w:sz w:val="24"/>
          <w:szCs w:val="24"/>
          <w:lang w:eastAsia="pt-BR"/>
        </w:rPr>
        <w:t>e) a retenção especulativa de imóvel urbano, que resulte na sua subutilização ou não utilização;</w:t>
      </w:r>
    </w:p>
    <w:p w14:paraId="39A4CA7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5" w:name="art2vif"/>
      <w:bookmarkEnd w:id="15"/>
      <w:r w:rsidRPr="000E1311">
        <w:rPr>
          <w:rFonts w:ascii="Arial" w:eastAsia="Times New Roman" w:hAnsi="Arial" w:cs="Arial"/>
          <w:color w:val="000000"/>
          <w:sz w:val="24"/>
          <w:szCs w:val="24"/>
          <w:lang w:eastAsia="pt-BR"/>
        </w:rPr>
        <w:t>f) a deterioração das áreas urbanizadas;</w:t>
      </w:r>
    </w:p>
    <w:p w14:paraId="01F70A3A"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6" w:name="art2vig"/>
      <w:bookmarkEnd w:id="16"/>
      <w:r w:rsidRPr="000E1311">
        <w:rPr>
          <w:rFonts w:ascii="Arial" w:eastAsia="Times New Roman" w:hAnsi="Arial" w:cs="Arial"/>
          <w:color w:val="000000"/>
          <w:sz w:val="24"/>
          <w:szCs w:val="24"/>
          <w:lang w:eastAsia="pt-BR"/>
        </w:rPr>
        <w:t>g) a poluição e a degradação ambiental;</w:t>
      </w:r>
    </w:p>
    <w:p w14:paraId="7D4FF6E2"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7" w:name="art2vih"/>
      <w:bookmarkEnd w:id="17"/>
      <w:r w:rsidRPr="000E1311">
        <w:rPr>
          <w:rFonts w:ascii="Arial" w:eastAsia="Times New Roman" w:hAnsi="Arial" w:cs="Arial"/>
          <w:strike/>
          <w:color w:val="000000"/>
          <w:sz w:val="20"/>
          <w:szCs w:val="20"/>
          <w:lang w:eastAsia="pt-BR"/>
        </w:rPr>
        <w:t xml:space="preserve">h) a exposição da população a riscos de desastres </w:t>
      </w:r>
      <w:proofErr w:type="gramStart"/>
      <w:r w:rsidRPr="000E1311">
        <w:rPr>
          <w:rFonts w:ascii="Arial" w:eastAsia="Times New Roman" w:hAnsi="Arial" w:cs="Arial"/>
          <w:strike/>
          <w:color w:val="000000"/>
          <w:sz w:val="20"/>
          <w:szCs w:val="20"/>
          <w:lang w:eastAsia="pt-BR"/>
        </w:rPr>
        <w:t>naturais;   </w:t>
      </w:r>
      <w:proofErr w:type="gramEnd"/>
      <w:r w:rsidRPr="000E1311">
        <w:rPr>
          <w:rFonts w:ascii="Arial" w:eastAsia="Times New Roman" w:hAnsi="Arial" w:cs="Arial"/>
          <w:strike/>
          <w:color w:val="000000"/>
          <w:sz w:val="20"/>
          <w:szCs w:val="20"/>
          <w:lang w:eastAsia="pt-BR"/>
        </w:rPr>
        <w:t>                    </w:t>
      </w:r>
      <w:hyperlink r:id="rId8" w:anchor="art3" w:history="1">
        <w:r w:rsidRPr="000E1311">
          <w:rPr>
            <w:rFonts w:ascii="Arial" w:eastAsia="Times New Roman" w:hAnsi="Arial" w:cs="Arial"/>
            <w:strike/>
            <w:color w:val="0000FF"/>
            <w:sz w:val="20"/>
            <w:szCs w:val="20"/>
            <w:u w:val="single"/>
            <w:lang w:eastAsia="pt-BR"/>
          </w:rPr>
          <w:t>(Incluído pela Medida Provisória nº 547, de 2011).</w:t>
        </w:r>
      </w:hyperlink>
    </w:p>
    <w:p w14:paraId="7FBF358F"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r w:rsidRPr="000E1311">
        <w:rPr>
          <w:rFonts w:ascii="Arial" w:eastAsia="Times New Roman" w:hAnsi="Arial" w:cs="Arial"/>
          <w:color w:val="000000"/>
          <w:sz w:val="20"/>
          <w:szCs w:val="20"/>
          <w:lang w:eastAsia="pt-BR"/>
        </w:rPr>
        <w:t> </w:t>
      </w:r>
      <w:bookmarkStart w:id="18" w:name="art2vih."/>
      <w:bookmarkEnd w:id="18"/>
      <w:r w:rsidRPr="000E1311">
        <w:rPr>
          <w:rFonts w:ascii="Arial" w:eastAsia="Times New Roman" w:hAnsi="Arial" w:cs="Arial"/>
          <w:color w:val="000000"/>
          <w:sz w:val="20"/>
          <w:szCs w:val="20"/>
          <w:lang w:eastAsia="pt-BR"/>
        </w:rPr>
        <w:t>h) a exposição da população a riscos de desastres.   </w:t>
      </w:r>
      <w:r w:rsidRPr="000E1311">
        <w:rPr>
          <w:rFonts w:ascii="Arial" w:eastAsia="Times New Roman" w:hAnsi="Arial" w:cs="Arial"/>
          <w:color w:val="800000"/>
          <w:sz w:val="20"/>
          <w:szCs w:val="20"/>
          <w:lang w:eastAsia="pt-BR"/>
        </w:rPr>
        <w:t>                 </w:t>
      </w:r>
      <w:hyperlink r:id="rId9" w:anchor="art24" w:history="1">
        <w:r w:rsidRPr="000E1311">
          <w:rPr>
            <w:rFonts w:ascii="Arial" w:eastAsia="Times New Roman" w:hAnsi="Arial" w:cs="Arial"/>
            <w:color w:val="0000FF"/>
            <w:sz w:val="20"/>
            <w:szCs w:val="20"/>
            <w:u w:val="single"/>
            <w:lang w:eastAsia="pt-BR"/>
          </w:rPr>
          <w:t>(Incluído dada pela Lei nº 12.608, de 2012)</w:t>
        </w:r>
      </w:hyperlink>
    </w:p>
    <w:p w14:paraId="6576B0A6"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9" w:name="art2vii"/>
      <w:bookmarkEnd w:id="19"/>
      <w:r w:rsidRPr="000E1311">
        <w:rPr>
          <w:rFonts w:ascii="Arial" w:eastAsia="Times New Roman" w:hAnsi="Arial" w:cs="Arial"/>
          <w:color w:val="000000"/>
          <w:sz w:val="24"/>
          <w:szCs w:val="24"/>
          <w:lang w:eastAsia="pt-BR"/>
        </w:rPr>
        <w:t>VII – integração e complementaridade entre as atividades urbanas e rurais, tendo em vista o desenvolvimento socioeconômico do Município e do território sob sua área de influência;</w:t>
      </w:r>
    </w:p>
    <w:p w14:paraId="1563BA55"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0" w:name="art2viii"/>
      <w:bookmarkEnd w:id="20"/>
      <w:r w:rsidRPr="000E1311">
        <w:rPr>
          <w:rFonts w:ascii="Arial" w:eastAsia="Times New Roman" w:hAnsi="Arial" w:cs="Arial"/>
          <w:color w:val="000000"/>
          <w:sz w:val="24"/>
          <w:szCs w:val="24"/>
          <w:lang w:eastAsia="pt-BR"/>
        </w:rPr>
        <w:t>VIII – adoção de padrões de produção e consumo de bens e serviços e de expansão urbana compatíveis com os limites da sustentabilidade ambiental, social e econômica do Município e do território sob sua área de influência;</w:t>
      </w:r>
    </w:p>
    <w:p w14:paraId="2DF0032E"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1" w:name="art2ix"/>
      <w:bookmarkEnd w:id="21"/>
      <w:r w:rsidRPr="000E1311">
        <w:rPr>
          <w:rFonts w:ascii="Arial" w:eastAsia="Times New Roman" w:hAnsi="Arial" w:cs="Arial"/>
          <w:color w:val="000000"/>
          <w:sz w:val="24"/>
          <w:szCs w:val="24"/>
          <w:highlight w:val="yellow"/>
          <w:lang w:eastAsia="pt-BR"/>
        </w:rPr>
        <w:t xml:space="preserve">IX – </w:t>
      </w:r>
      <w:proofErr w:type="gramStart"/>
      <w:r w:rsidRPr="000E1311">
        <w:rPr>
          <w:rFonts w:ascii="Arial" w:eastAsia="Times New Roman" w:hAnsi="Arial" w:cs="Arial"/>
          <w:color w:val="000000"/>
          <w:sz w:val="24"/>
          <w:szCs w:val="24"/>
          <w:highlight w:val="yellow"/>
          <w:lang w:eastAsia="pt-BR"/>
        </w:rPr>
        <w:t>justa</w:t>
      </w:r>
      <w:proofErr w:type="gramEnd"/>
      <w:r w:rsidRPr="000E1311">
        <w:rPr>
          <w:rFonts w:ascii="Arial" w:eastAsia="Times New Roman" w:hAnsi="Arial" w:cs="Arial"/>
          <w:color w:val="000000"/>
          <w:sz w:val="24"/>
          <w:szCs w:val="24"/>
          <w:highlight w:val="yellow"/>
          <w:lang w:eastAsia="pt-BR"/>
        </w:rPr>
        <w:t xml:space="preserve"> distribuição dos benefícios e ônus decorrentes do processo de urbanização;</w:t>
      </w:r>
    </w:p>
    <w:p w14:paraId="6BB6CD4E"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2" w:name="art2x"/>
      <w:bookmarkEnd w:id="22"/>
      <w:r w:rsidRPr="000E1311">
        <w:rPr>
          <w:rFonts w:ascii="Arial" w:eastAsia="Times New Roman" w:hAnsi="Arial" w:cs="Arial"/>
          <w:color w:val="000000"/>
          <w:sz w:val="24"/>
          <w:szCs w:val="24"/>
          <w:lang w:eastAsia="pt-BR"/>
        </w:rPr>
        <w:t xml:space="preserve">X – </w:t>
      </w:r>
      <w:proofErr w:type="gramStart"/>
      <w:r w:rsidRPr="000E1311">
        <w:rPr>
          <w:rFonts w:ascii="Arial" w:eastAsia="Times New Roman" w:hAnsi="Arial" w:cs="Arial"/>
          <w:color w:val="000000"/>
          <w:sz w:val="24"/>
          <w:szCs w:val="24"/>
          <w:lang w:eastAsia="pt-BR"/>
        </w:rPr>
        <w:t>adequação</w:t>
      </w:r>
      <w:proofErr w:type="gramEnd"/>
      <w:r w:rsidRPr="000E1311">
        <w:rPr>
          <w:rFonts w:ascii="Arial" w:eastAsia="Times New Roman" w:hAnsi="Arial" w:cs="Arial"/>
          <w:color w:val="000000"/>
          <w:sz w:val="24"/>
          <w:szCs w:val="24"/>
          <w:lang w:eastAsia="pt-BR"/>
        </w:rPr>
        <w:t xml:space="preserve"> dos instrumentos de política econômica, tributária e financeira e dos gastos públicos aos objetivos do desenvolvimento urbano, de modo a privilegiar os investimentos geradores de bem-estar geral e a fruição dos bens pelos diferentes segmentos sociais;</w:t>
      </w:r>
    </w:p>
    <w:p w14:paraId="5EEF221E"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3" w:name="art2xi"/>
      <w:bookmarkEnd w:id="23"/>
      <w:r w:rsidRPr="000E1311">
        <w:rPr>
          <w:rFonts w:ascii="Arial" w:eastAsia="Times New Roman" w:hAnsi="Arial" w:cs="Arial"/>
          <w:color w:val="000000"/>
          <w:sz w:val="24"/>
          <w:szCs w:val="24"/>
          <w:lang w:eastAsia="pt-BR"/>
        </w:rPr>
        <w:t>XI – recuperação dos investimentos do Poder Público de que tenha resultado a valorização de imóveis urbanos;</w:t>
      </w:r>
    </w:p>
    <w:p w14:paraId="16FCD19C"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4" w:name="art2xii"/>
      <w:bookmarkEnd w:id="24"/>
      <w:r w:rsidRPr="000E1311">
        <w:rPr>
          <w:rFonts w:ascii="Arial" w:eastAsia="Times New Roman" w:hAnsi="Arial" w:cs="Arial"/>
          <w:color w:val="000000"/>
          <w:sz w:val="24"/>
          <w:szCs w:val="24"/>
          <w:lang w:eastAsia="pt-BR"/>
        </w:rPr>
        <w:t>XII – proteção, preservação e recuperação do meio ambiente natural e construído, do patrimônio cultural, histórico, artístico, paisagístico e arqueológico;</w:t>
      </w:r>
    </w:p>
    <w:p w14:paraId="7C02190C"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5" w:name="art2xiii"/>
      <w:bookmarkEnd w:id="25"/>
      <w:r w:rsidRPr="000E1311">
        <w:rPr>
          <w:rFonts w:ascii="Arial" w:eastAsia="Times New Roman" w:hAnsi="Arial" w:cs="Arial"/>
          <w:color w:val="000000"/>
          <w:sz w:val="24"/>
          <w:szCs w:val="24"/>
          <w:lang w:eastAsia="pt-BR"/>
        </w:rPr>
        <w:t xml:space="preserve">XIII – audiência do Poder Público municipal e da população interessada nos processos de implantação de empreendimentos ou atividades com efeitos </w:t>
      </w:r>
      <w:r w:rsidRPr="000E1311">
        <w:rPr>
          <w:rFonts w:ascii="Arial" w:eastAsia="Times New Roman" w:hAnsi="Arial" w:cs="Arial"/>
          <w:color w:val="000000"/>
          <w:sz w:val="24"/>
          <w:szCs w:val="24"/>
          <w:lang w:eastAsia="pt-BR"/>
        </w:rPr>
        <w:lastRenderedPageBreak/>
        <w:t>potencialmente negativos sobre o meio ambiente natural ou construído, o conforto ou a segurança da população;</w:t>
      </w:r>
    </w:p>
    <w:p w14:paraId="7787D738"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6" w:name="art2xiv"/>
      <w:bookmarkEnd w:id="26"/>
      <w:r w:rsidRPr="000E1311">
        <w:rPr>
          <w:rFonts w:ascii="Arial" w:eastAsia="Times New Roman" w:hAnsi="Arial" w:cs="Arial"/>
          <w:color w:val="000000"/>
          <w:sz w:val="24"/>
          <w:szCs w:val="24"/>
          <w:lang w:eastAsia="pt-BR"/>
        </w:rPr>
        <w:t>XIV – regularização fundiária e urbanização de áreas ocupadas por população de baixa renda mediante o estabelecimento de normas especiais de urbanização, uso e ocupação do solo e edificação, consideradas a situação socioeconômica da população e as normas ambientais;</w:t>
      </w:r>
    </w:p>
    <w:p w14:paraId="315874E8"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7" w:name="art2xv"/>
      <w:bookmarkEnd w:id="27"/>
      <w:r w:rsidRPr="000E1311">
        <w:rPr>
          <w:rFonts w:ascii="Arial" w:eastAsia="Times New Roman" w:hAnsi="Arial" w:cs="Arial"/>
          <w:color w:val="000000"/>
          <w:sz w:val="24"/>
          <w:szCs w:val="24"/>
          <w:lang w:eastAsia="pt-BR"/>
        </w:rPr>
        <w:t xml:space="preserve">XV – </w:t>
      </w:r>
      <w:proofErr w:type="gramStart"/>
      <w:r w:rsidRPr="000E1311">
        <w:rPr>
          <w:rFonts w:ascii="Arial" w:eastAsia="Times New Roman" w:hAnsi="Arial" w:cs="Arial"/>
          <w:color w:val="000000"/>
          <w:sz w:val="24"/>
          <w:szCs w:val="24"/>
          <w:lang w:eastAsia="pt-BR"/>
        </w:rPr>
        <w:t>simplificação</w:t>
      </w:r>
      <w:proofErr w:type="gramEnd"/>
      <w:r w:rsidRPr="000E1311">
        <w:rPr>
          <w:rFonts w:ascii="Arial" w:eastAsia="Times New Roman" w:hAnsi="Arial" w:cs="Arial"/>
          <w:color w:val="000000"/>
          <w:sz w:val="24"/>
          <w:szCs w:val="24"/>
          <w:lang w:eastAsia="pt-BR"/>
        </w:rPr>
        <w:t xml:space="preserve"> da legislação de parcelamento, uso e ocupação do solo e das normas edilícias, com vistas a permitir a redução dos custos e o aumento da oferta dos lotes e unidades habitacionais;</w:t>
      </w:r>
    </w:p>
    <w:p w14:paraId="2989C1F9"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8" w:name="art2xvi"/>
      <w:bookmarkEnd w:id="28"/>
      <w:r w:rsidRPr="000E1311">
        <w:rPr>
          <w:rFonts w:ascii="Arial" w:eastAsia="Times New Roman" w:hAnsi="Arial" w:cs="Arial"/>
          <w:color w:val="000000"/>
          <w:sz w:val="24"/>
          <w:szCs w:val="24"/>
          <w:lang w:eastAsia="pt-BR"/>
        </w:rPr>
        <w:t>XVI – isonomia de condições para os agentes públicos e privados na promoção de empreendimentos e atividades relativos ao processo de urbanização, atendido o interesse social.</w:t>
      </w:r>
    </w:p>
    <w:p w14:paraId="24E33132"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9" w:name="art2xvii"/>
      <w:bookmarkEnd w:id="29"/>
      <w:r w:rsidRPr="000E1311">
        <w:rPr>
          <w:rFonts w:ascii="Arial" w:eastAsia="Times New Roman" w:hAnsi="Arial" w:cs="Arial"/>
          <w:color w:val="000000"/>
          <w:sz w:val="20"/>
          <w:szCs w:val="20"/>
          <w:lang w:eastAsia="pt-BR"/>
        </w:rPr>
        <w:t>XVII - estímulo à utilização, nos parcelamentos do solo e nas edificações urbanas, de sistemas operacionais, padrões construtivos e aportes tecnológicos que objetivem a redução de impactos ambientais e a economia de recursos naturais.                </w:t>
      </w:r>
      <w:hyperlink r:id="rId10" w:history="1">
        <w:r w:rsidRPr="000E1311">
          <w:rPr>
            <w:rFonts w:ascii="Arial" w:eastAsia="Times New Roman" w:hAnsi="Arial" w:cs="Arial"/>
            <w:color w:val="0000FF"/>
            <w:sz w:val="20"/>
            <w:szCs w:val="20"/>
            <w:u w:val="single"/>
            <w:lang w:eastAsia="pt-BR"/>
          </w:rPr>
          <w:t>(Incluído pela Lei nº 12.836, de 2013)</w:t>
        </w:r>
      </w:hyperlink>
    </w:p>
    <w:p w14:paraId="3AE3066F"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0" w:name="art2xviii"/>
      <w:bookmarkEnd w:id="30"/>
      <w:r w:rsidRPr="000E1311">
        <w:rPr>
          <w:rFonts w:ascii="Arial" w:eastAsia="Times New Roman" w:hAnsi="Arial" w:cs="Arial"/>
          <w:color w:val="000000"/>
          <w:sz w:val="20"/>
          <w:szCs w:val="20"/>
          <w:lang w:eastAsia="pt-BR"/>
        </w:rPr>
        <w:t>XVIII - tratamento prioritário às obras e edificações de infraestrutura de energia, telecomunicações, abastecimento de água e saneamento.                    </w:t>
      </w:r>
      <w:hyperlink r:id="rId11" w:anchor="art30" w:history="1">
        <w:r w:rsidRPr="000E1311">
          <w:rPr>
            <w:rFonts w:ascii="Arial" w:eastAsia="Times New Roman" w:hAnsi="Arial" w:cs="Arial"/>
            <w:color w:val="0000FF"/>
            <w:sz w:val="20"/>
            <w:szCs w:val="20"/>
            <w:u w:val="single"/>
            <w:lang w:eastAsia="pt-BR"/>
          </w:rPr>
          <w:t>(Incluído pela Lei nº 13.116, de 2015)</w:t>
        </w:r>
      </w:hyperlink>
    </w:p>
    <w:p w14:paraId="327A9DCD"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1" w:name="art2xix"/>
      <w:bookmarkEnd w:id="31"/>
      <w:r w:rsidRPr="000E1311">
        <w:rPr>
          <w:rFonts w:ascii="Arial" w:eastAsia="Times New Roman" w:hAnsi="Arial" w:cs="Arial"/>
          <w:color w:val="000000"/>
          <w:sz w:val="20"/>
          <w:szCs w:val="20"/>
          <w:lang w:eastAsia="pt-BR"/>
        </w:rPr>
        <w:t>XIX – garantia de condições condignas de acessibilidade, utilização e conforto nas dependências internas das edificações urbanas, inclusive nas destinadas à moradia e ao serviço dos trabalhadores domésticos, observados requisitos mínimos de dimensionamento, ventilação, iluminação, ergonomia, privacidade e qualidade dos materiais empregados.                    </w:t>
      </w:r>
      <w:hyperlink r:id="rId12" w:anchor="art1" w:history="1">
        <w:r w:rsidRPr="000E1311">
          <w:rPr>
            <w:rFonts w:ascii="Arial" w:eastAsia="Times New Roman" w:hAnsi="Arial" w:cs="Arial"/>
            <w:color w:val="0000FF"/>
            <w:sz w:val="20"/>
            <w:szCs w:val="20"/>
            <w:u w:val="single"/>
            <w:lang w:eastAsia="pt-BR"/>
          </w:rPr>
          <w:t>(Incluído pela Lei nº 13.699, de 2018)</w:t>
        </w:r>
      </w:hyperlink>
    </w:p>
    <w:p w14:paraId="25049445"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2" w:name="art3"/>
      <w:bookmarkEnd w:id="32"/>
      <w:r w:rsidRPr="000E1311">
        <w:rPr>
          <w:rFonts w:ascii="Arial" w:eastAsia="Times New Roman" w:hAnsi="Arial" w:cs="Arial"/>
          <w:color w:val="000000"/>
          <w:sz w:val="24"/>
          <w:szCs w:val="24"/>
          <w:lang w:eastAsia="pt-BR"/>
        </w:rPr>
        <w:t>Art. 3</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Compete à União, entre outras atribuições de interesse da política urbana:</w:t>
      </w:r>
    </w:p>
    <w:p w14:paraId="3BB8E9E4"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3" w:name="art3i"/>
      <w:bookmarkEnd w:id="33"/>
      <w:r w:rsidRPr="000E1311">
        <w:rPr>
          <w:rFonts w:ascii="Arial" w:eastAsia="Times New Roman" w:hAnsi="Arial" w:cs="Arial"/>
          <w:color w:val="000000"/>
          <w:sz w:val="24"/>
          <w:szCs w:val="24"/>
          <w:lang w:eastAsia="pt-BR"/>
        </w:rPr>
        <w:t xml:space="preserve">I – </w:t>
      </w:r>
      <w:proofErr w:type="gramStart"/>
      <w:r w:rsidRPr="000E1311">
        <w:rPr>
          <w:rFonts w:ascii="Arial" w:eastAsia="Times New Roman" w:hAnsi="Arial" w:cs="Arial"/>
          <w:color w:val="000000"/>
          <w:sz w:val="24"/>
          <w:szCs w:val="24"/>
          <w:lang w:eastAsia="pt-BR"/>
        </w:rPr>
        <w:t>legislar</w:t>
      </w:r>
      <w:proofErr w:type="gramEnd"/>
      <w:r w:rsidRPr="000E1311">
        <w:rPr>
          <w:rFonts w:ascii="Arial" w:eastAsia="Times New Roman" w:hAnsi="Arial" w:cs="Arial"/>
          <w:color w:val="000000"/>
          <w:sz w:val="24"/>
          <w:szCs w:val="24"/>
          <w:lang w:eastAsia="pt-BR"/>
        </w:rPr>
        <w:t xml:space="preserve"> sobre normas gerais de direito urbanístico;</w:t>
      </w:r>
    </w:p>
    <w:p w14:paraId="3FF1ACF7"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4" w:name="art3ii"/>
      <w:bookmarkEnd w:id="34"/>
      <w:r w:rsidRPr="000E1311">
        <w:rPr>
          <w:rFonts w:ascii="Arial" w:eastAsia="Times New Roman" w:hAnsi="Arial" w:cs="Arial"/>
          <w:color w:val="000000"/>
          <w:sz w:val="24"/>
          <w:szCs w:val="24"/>
          <w:lang w:eastAsia="pt-BR"/>
        </w:rPr>
        <w:t xml:space="preserve">II – </w:t>
      </w:r>
      <w:proofErr w:type="gramStart"/>
      <w:r w:rsidRPr="000E1311">
        <w:rPr>
          <w:rFonts w:ascii="Arial" w:eastAsia="Times New Roman" w:hAnsi="Arial" w:cs="Arial"/>
          <w:color w:val="000000"/>
          <w:sz w:val="24"/>
          <w:szCs w:val="24"/>
          <w:lang w:eastAsia="pt-BR"/>
        </w:rPr>
        <w:t>legislar</w:t>
      </w:r>
      <w:proofErr w:type="gramEnd"/>
      <w:r w:rsidRPr="000E1311">
        <w:rPr>
          <w:rFonts w:ascii="Arial" w:eastAsia="Times New Roman" w:hAnsi="Arial" w:cs="Arial"/>
          <w:color w:val="000000"/>
          <w:sz w:val="24"/>
          <w:szCs w:val="24"/>
          <w:lang w:eastAsia="pt-BR"/>
        </w:rPr>
        <w:t xml:space="preserve"> sobre normas para a cooperação entre a União, os Estados, o Distrito Federal e os Municípios em relação à política urbana, tendo em vista o equilíbrio do desenvolvimento e do bem-estar em âmbito nacional;</w:t>
      </w:r>
    </w:p>
    <w:p w14:paraId="3585511B"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5" w:name="art3iii"/>
      <w:bookmarkEnd w:id="35"/>
      <w:r w:rsidRPr="000E1311">
        <w:rPr>
          <w:rFonts w:ascii="Arial" w:eastAsia="Times New Roman" w:hAnsi="Arial" w:cs="Arial"/>
          <w:strike/>
          <w:color w:val="000000"/>
          <w:sz w:val="24"/>
          <w:szCs w:val="24"/>
          <w:lang w:eastAsia="pt-BR"/>
        </w:rPr>
        <w:t>III – promover, por iniciativa própria e em conjunto com os Estados, o Distrito Federal e os Municípios, programas de construção de moradias e a melhoria das condições habitacionais e de saneamento básico;  </w:t>
      </w:r>
    </w:p>
    <w:p w14:paraId="56853653" w14:textId="77777777" w:rsidR="000E1311" w:rsidRPr="000E1311" w:rsidRDefault="000E1311" w:rsidP="000E1311">
      <w:pPr>
        <w:spacing w:before="100" w:beforeAutospacing="1" w:after="100" w:afterAutospacing="1" w:line="240" w:lineRule="auto"/>
        <w:ind w:firstLine="450"/>
        <w:rPr>
          <w:rFonts w:ascii="Arial" w:eastAsia="Times New Roman" w:hAnsi="Arial" w:cs="Arial"/>
          <w:color w:val="000000"/>
          <w:sz w:val="20"/>
          <w:szCs w:val="20"/>
          <w:lang w:eastAsia="pt-BR"/>
        </w:rPr>
      </w:pPr>
      <w:bookmarkStart w:id="36" w:name="art3iii."/>
      <w:bookmarkEnd w:id="36"/>
      <w:r w:rsidRPr="000E1311">
        <w:rPr>
          <w:rFonts w:ascii="Arial" w:eastAsia="Times New Roman" w:hAnsi="Arial" w:cs="Arial"/>
          <w:color w:val="000000"/>
          <w:sz w:val="20"/>
          <w:szCs w:val="20"/>
          <w:lang w:eastAsia="pt-BR"/>
        </w:rPr>
        <w:t>III - promover, por iniciativa própria e em conjunto com os Estados, o Distrito Federal e os Municípios, programas de construção de moradias e melhoria das condições habitacionais, de saneamento básico, das calçadas, dos passeios públicos, do mobiliário urbano e dos demais espaços de uso público;                   </w:t>
      </w:r>
      <w:hyperlink r:id="rId13" w:anchor="art113" w:history="1">
        <w:r w:rsidRPr="000E1311">
          <w:rPr>
            <w:rFonts w:ascii="Arial" w:eastAsia="Times New Roman" w:hAnsi="Arial" w:cs="Arial"/>
            <w:color w:val="0000FF"/>
            <w:sz w:val="20"/>
            <w:szCs w:val="20"/>
            <w:u w:val="single"/>
            <w:lang w:eastAsia="pt-BR"/>
          </w:rPr>
          <w:t>(Redação dada pela Lei nº 13.146, de 2015)</w:t>
        </w:r>
      </w:hyperlink>
      <w:r w:rsidRPr="000E1311">
        <w:rPr>
          <w:rFonts w:ascii="Arial" w:eastAsia="Times New Roman" w:hAnsi="Arial" w:cs="Arial"/>
          <w:color w:val="000000"/>
          <w:sz w:val="20"/>
          <w:szCs w:val="20"/>
          <w:lang w:eastAsia="pt-BR"/>
        </w:rPr>
        <w:t>     </w:t>
      </w:r>
      <w:hyperlink r:id="rId14" w:anchor="art127" w:history="1">
        <w:r w:rsidRPr="000E1311">
          <w:rPr>
            <w:rFonts w:ascii="Arial" w:eastAsia="Times New Roman" w:hAnsi="Arial" w:cs="Arial"/>
            <w:color w:val="0000FF"/>
            <w:sz w:val="20"/>
            <w:szCs w:val="20"/>
            <w:u w:val="single"/>
            <w:lang w:eastAsia="pt-BR"/>
          </w:rPr>
          <w:t>(Vigência)</w:t>
        </w:r>
      </w:hyperlink>
    </w:p>
    <w:p w14:paraId="4F81ECDC" w14:textId="77777777" w:rsidR="000E1311" w:rsidRPr="000E1311" w:rsidRDefault="000E1311" w:rsidP="000E1311">
      <w:pPr>
        <w:spacing w:after="0" w:line="240" w:lineRule="auto"/>
        <w:ind w:firstLine="450"/>
        <w:rPr>
          <w:rFonts w:ascii="Times New Roman" w:eastAsia="Times New Roman" w:hAnsi="Times New Roman" w:cs="Times New Roman"/>
          <w:color w:val="000000"/>
          <w:sz w:val="27"/>
          <w:szCs w:val="27"/>
          <w:lang w:eastAsia="pt-BR"/>
        </w:rPr>
      </w:pPr>
      <w:bookmarkStart w:id="37" w:name="."/>
      <w:bookmarkEnd w:id="37"/>
      <w:r w:rsidRPr="000E1311">
        <w:rPr>
          <w:rFonts w:ascii="Arial" w:eastAsia="Times New Roman" w:hAnsi="Arial" w:cs="Arial"/>
          <w:strike/>
          <w:color w:val="000000"/>
          <w:sz w:val="24"/>
          <w:szCs w:val="24"/>
          <w:lang w:eastAsia="pt-BR"/>
        </w:rPr>
        <w:t xml:space="preserve">IV – </w:t>
      </w:r>
      <w:proofErr w:type="gramStart"/>
      <w:r w:rsidRPr="000E1311">
        <w:rPr>
          <w:rFonts w:ascii="Arial" w:eastAsia="Times New Roman" w:hAnsi="Arial" w:cs="Arial"/>
          <w:strike/>
          <w:color w:val="000000"/>
          <w:sz w:val="24"/>
          <w:szCs w:val="24"/>
          <w:lang w:eastAsia="pt-BR"/>
        </w:rPr>
        <w:t>instituir</w:t>
      </w:r>
      <w:proofErr w:type="gramEnd"/>
      <w:r w:rsidRPr="000E1311">
        <w:rPr>
          <w:rFonts w:ascii="Arial" w:eastAsia="Times New Roman" w:hAnsi="Arial" w:cs="Arial"/>
          <w:strike/>
          <w:color w:val="000000"/>
          <w:sz w:val="24"/>
          <w:szCs w:val="24"/>
          <w:lang w:eastAsia="pt-BR"/>
        </w:rPr>
        <w:t xml:space="preserve"> diretrizes para o desenvolvimento urbano, inclusive habitação, saneamento básico e transportes urbanos;</w:t>
      </w:r>
    </w:p>
    <w:p w14:paraId="4668A48A" w14:textId="77777777" w:rsidR="000E1311" w:rsidRPr="000E1311" w:rsidRDefault="000E1311" w:rsidP="000E1311">
      <w:pPr>
        <w:spacing w:after="0" w:line="240" w:lineRule="auto"/>
        <w:ind w:firstLine="450"/>
        <w:rPr>
          <w:rFonts w:ascii="Times New Roman" w:eastAsia="Times New Roman" w:hAnsi="Times New Roman" w:cs="Times New Roman"/>
          <w:color w:val="000000"/>
          <w:sz w:val="27"/>
          <w:szCs w:val="27"/>
          <w:lang w:eastAsia="pt-BR"/>
        </w:rPr>
      </w:pPr>
      <w:bookmarkStart w:id="38" w:name="art3iv"/>
      <w:bookmarkEnd w:id="38"/>
      <w:r w:rsidRPr="000E1311">
        <w:rPr>
          <w:rFonts w:ascii="Arial" w:eastAsia="Times New Roman" w:hAnsi="Arial" w:cs="Arial"/>
          <w:strike/>
          <w:color w:val="000000"/>
          <w:sz w:val="20"/>
          <w:szCs w:val="20"/>
          <w:lang w:eastAsia="pt-BR"/>
        </w:rPr>
        <w:lastRenderedPageBreak/>
        <w:t>IV - instituir diretrizes para o desenvolvimento urbano, inclusive habitação, saneamento básico, transportes urbanos e infraestrutura de energia e telecomunicações;                     </w:t>
      </w:r>
      <w:hyperlink r:id="rId15" w:anchor="art30" w:history="1">
        <w:r w:rsidRPr="000E1311">
          <w:rPr>
            <w:rFonts w:ascii="Arial" w:eastAsia="Times New Roman" w:hAnsi="Arial" w:cs="Arial"/>
            <w:strike/>
            <w:color w:val="0000FF"/>
            <w:sz w:val="20"/>
            <w:szCs w:val="20"/>
            <w:u w:val="single"/>
            <w:lang w:eastAsia="pt-BR"/>
          </w:rPr>
          <w:t>(Redação dada pela Lei nº 13.116, de 2015)</w:t>
        </w:r>
      </w:hyperlink>
    </w:p>
    <w:p w14:paraId="377D1C33" w14:textId="77777777" w:rsidR="000E1311" w:rsidRPr="000E1311" w:rsidRDefault="000E1311" w:rsidP="000E1311">
      <w:pPr>
        <w:spacing w:before="100" w:beforeAutospacing="1" w:after="100" w:afterAutospacing="1" w:line="240" w:lineRule="auto"/>
        <w:ind w:firstLine="525"/>
        <w:rPr>
          <w:rFonts w:ascii="Arial" w:eastAsia="Times New Roman" w:hAnsi="Arial" w:cs="Arial"/>
          <w:color w:val="000000"/>
          <w:sz w:val="20"/>
          <w:szCs w:val="20"/>
          <w:lang w:eastAsia="pt-BR"/>
        </w:rPr>
      </w:pPr>
      <w:bookmarkStart w:id="39" w:name="art3iv."/>
      <w:bookmarkEnd w:id="39"/>
      <w:r w:rsidRPr="000E1311">
        <w:rPr>
          <w:rFonts w:ascii="Arial" w:eastAsia="Times New Roman" w:hAnsi="Arial" w:cs="Arial"/>
          <w:color w:val="000000"/>
          <w:sz w:val="20"/>
          <w:szCs w:val="20"/>
          <w:lang w:eastAsia="pt-BR"/>
        </w:rPr>
        <w:t>IV - instituir diretrizes para desenvolvimento urbano, inclusive habitação, saneamento básico, transporte e mobilidade urbana, que incluam regras de acessibilidade aos locais de uso público;                   </w:t>
      </w:r>
      <w:hyperlink r:id="rId16" w:anchor="art113" w:history="1">
        <w:r w:rsidRPr="000E1311">
          <w:rPr>
            <w:rFonts w:ascii="Arial" w:eastAsia="Times New Roman" w:hAnsi="Arial" w:cs="Arial"/>
            <w:color w:val="0000FF"/>
            <w:sz w:val="20"/>
            <w:szCs w:val="20"/>
            <w:u w:val="single"/>
            <w:lang w:eastAsia="pt-BR"/>
          </w:rPr>
          <w:t>(Redação dada pela Lei nº 13.146, de 2015)</w:t>
        </w:r>
      </w:hyperlink>
      <w:r w:rsidRPr="000E1311">
        <w:rPr>
          <w:rFonts w:ascii="Arial" w:eastAsia="Times New Roman" w:hAnsi="Arial" w:cs="Arial"/>
          <w:color w:val="000000"/>
          <w:sz w:val="20"/>
          <w:szCs w:val="20"/>
          <w:lang w:eastAsia="pt-BR"/>
        </w:rPr>
        <w:t>   </w:t>
      </w:r>
      <w:hyperlink r:id="rId17" w:anchor="art127" w:history="1">
        <w:r w:rsidRPr="000E1311">
          <w:rPr>
            <w:rFonts w:ascii="Arial" w:eastAsia="Times New Roman" w:hAnsi="Arial" w:cs="Arial"/>
            <w:color w:val="0000FF"/>
            <w:sz w:val="20"/>
            <w:szCs w:val="20"/>
            <w:u w:val="single"/>
            <w:lang w:eastAsia="pt-BR"/>
          </w:rPr>
          <w:t>(Vigência)</w:t>
        </w:r>
      </w:hyperlink>
    </w:p>
    <w:p w14:paraId="55AF90BD"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40" w:name="art3v"/>
      <w:bookmarkEnd w:id="40"/>
      <w:r w:rsidRPr="000E1311">
        <w:rPr>
          <w:rFonts w:ascii="Arial" w:eastAsia="Times New Roman" w:hAnsi="Arial" w:cs="Arial"/>
          <w:color w:val="000000"/>
          <w:sz w:val="24"/>
          <w:szCs w:val="24"/>
          <w:lang w:eastAsia="pt-BR"/>
        </w:rPr>
        <w:t xml:space="preserve">V – </w:t>
      </w:r>
      <w:proofErr w:type="gramStart"/>
      <w:r w:rsidRPr="000E1311">
        <w:rPr>
          <w:rFonts w:ascii="Arial" w:eastAsia="Times New Roman" w:hAnsi="Arial" w:cs="Arial"/>
          <w:color w:val="000000"/>
          <w:sz w:val="24"/>
          <w:szCs w:val="24"/>
          <w:lang w:eastAsia="pt-BR"/>
        </w:rPr>
        <w:t>elaborar e executar</w:t>
      </w:r>
      <w:proofErr w:type="gramEnd"/>
      <w:r w:rsidRPr="000E1311">
        <w:rPr>
          <w:rFonts w:ascii="Arial" w:eastAsia="Times New Roman" w:hAnsi="Arial" w:cs="Arial"/>
          <w:color w:val="000000"/>
          <w:sz w:val="24"/>
          <w:szCs w:val="24"/>
          <w:lang w:eastAsia="pt-BR"/>
        </w:rPr>
        <w:t xml:space="preserve"> planos nacionais e regionais de ordenação do território e de desenvolvimento econômico e social.</w:t>
      </w:r>
    </w:p>
    <w:p w14:paraId="4B50960D" w14:textId="77777777" w:rsidR="000E1311" w:rsidRPr="00593EF2" w:rsidRDefault="000E1311" w:rsidP="000E1311">
      <w:pPr>
        <w:spacing w:before="100" w:beforeAutospacing="1" w:after="100" w:afterAutospacing="1" w:line="240" w:lineRule="auto"/>
        <w:jc w:val="center"/>
        <w:rPr>
          <w:rFonts w:ascii="Times New Roman" w:eastAsia="Times New Roman" w:hAnsi="Times New Roman" w:cs="Times New Roman"/>
          <w:b/>
          <w:bCs/>
          <w:color w:val="000000"/>
          <w:sz w:val="27"/>
          <w:szCs w:val="27"/>
          <w:highlight w:val="yellow"/>
          <w:lang w:eastAsia="pt-BR"/>
        </w:rPr>
      </w:pPr>
      <w:bookmarkStart w:id="41" w:name="capituloii"/>
      <w:bookmarkEnd w:id="41"/>
      <w:r w:rsidRPr="00593EF2">
        <w:rPr>
          <w:rFonts w:ascii="Arial" w:eastAsia="Times New Roman" w:hAnsi="Arial" w:cs="Arial"/>
          <w:b/>
          <w:bCs/>
          <w:color w:val="000000"/>
          <w:sz w:val="24"/>
          <w:szCs w:val="24"/>
          <w:highlight w:val="yellow"/>
          <w:lang w:eastAsia="pt-BR"/>
        </w:rPr>
        <w:t>CAPÍTULO II</w:t>
      </w:r>
    </w:p>
    <w:p w14:paraId="6D994012" w14:textId="77777777" w:rsidR="000E1311" w:rsidRPr="00593EF2" w:rsidRDefault="000E1311" w:rsidP="000E1311">
      <w:pPr>
        <w:spacing w:before="100" w:beforeAutospacing="1" w:after="100" w:afterAutospacing="1" w:line="240" w:lineRule="auto"/>
        <w:jc w:val="center"/>
        <w:rPr>
          <w:rFonts w:ascii="Times New Roman" w:eastAsia="Times New Roman" w:hAnsi="Times New Roman" w:cs="Times New Roman"/>
          <w:b/>
          <w:bCs/>
          <w:color w:val="000000"/>
          <w:sz w:val="27"/>
          <w:szCs w:val="27"/>
          <w:lang w:eastAsia="pt-BR"/>
        </w:rPr>
      </w:pPr>
      <w:r w:rsidRPr="00593EF2">
        <w:rPr>
          <w:rFonts w:ascii="Arial" w:eastAsia="Times New Roman" w:hAnsi="Arial" w:cs="Arial"/>
          <w:b/>
          <w:bCs/>
          <w:color w:val="000000"/>
          <w:sz w:val="24"/>
          <w:szCs w:val="24"/>
          <w:highlight w:val="yellow"/>
          <w:lang w:eastAsia="pt-BR"/>
        </w:rPr>
        <w:t>DOS INSTRUMENTOS DA POLÍTICA URBANA</w:t>
      </w:r>
    </w:p>
    <w:p w14:paraId="2B3BDA17"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bookmarkStart w:id="42" w:name="capituloiisecaoi"/>
      <w:bookmarkEnd w:id="42"/>
      <w:r w:rsidRPr="000E1311">
        <w:rPr>
          <w:rFonts w:ascii="Arial" w:eastAsia="Times New Roman" w:hAnsi="Arial" w:cs="Arial"/>
          <w:b/>
          <w:bCs/>
          <w:color w:val="000000"/>
          <w:sz w:val="24"/>
          <w:szCs w:val="24"/>
          <w:lang w:eastAsia="pt-BR"/>
        </w:rPr>
        <w:t>Seção I</w:t>
      </w:r>
    </w:p>
    <w:p w14:paraId="322A7F65"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0E1311">
        <w:rPr>
          <w:rFonts w:ascii="Arial" w:eastAsia="Times New Roman" w:hAnsi="Arial" w:cs="Arial"/>
          <w:b/>
          <w:bCs/>
          <w:color w:val="000000"/>
          <w:sz w:val="24"/>
          <w:szCs w:val="24"/>
          <w:lang w:eastAsia="pt-BR"/>
        </w:rPr>
        <w:t>Dos instrumentos em geral</w:t>
      </w:r>
    </w:p>
    <w:p w14:paraId="236613C5"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43" w:name="art4."/>
      <w:bookmarkEnd w:id="43"/>
      <w:r w:rsidRPr="00593EF2">
        <w:rPr>
          <w:rFonts w:ascii="Arial" w:eastAsia="Times New Roman" w:hAnsi="Arial" w:cs="Arial"/>
          <w:b/>
          <w:bCs/>
          <w:color w:val="000000"/>
          <w:sz w:val="24"/>
          <w:szCs w:val="24"/>
          <w:lang w:eastAsia="pt-BR"/>
        </w:rPr>
        <w:t>Art. 4</w:t>
      </w:r>
      <w:r w:rsidRPr="00593EF2">
        <w:rPr>
          <w:rFonts w:ascii="Arial" w:eastAsia="Times New Roman" w:hAnsi="Arial" w:cs="Arial"/>
          <w:b/>
          <w:bCs/>
          <w:color w:val="000000"/>
          <w:sz w:val="24"/>
          <w:szCs w:val="24"/>
          <w:u w:val="single"/>
          <w:vertAlign w:val="superscript"/>
          <w:lang w:eastAsia="pt-BR"/>
        </w:rPr>
        <w:t>o</w:t>
      </w:r>
      <w:r w:rsidRPr="000E1311">
        <w:rPr>
          <w:rFonts w:ascii="Arial" w:eastAsia="Times New Roman" w:hAnsi="Arial" w:cs="Arial"/>
          <w:color w:val="000000"/>
          <w:sz w:val="24"/>
          <w:szCs w:val="24"/>
          <w:lang w:eastAsia="pt-BR"/>
        </w:rPr>
        <w:t> Para os fins desta Lei, serão utilizados, entre outros instrumentos:</w:t>
      </w:r>
    </w:p>
    <w:p w14:paraId="1E112A62"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44" w:name="art4i"/>
      <w:bookmarkEnd w:id="44"/>
      <w:r w:rsidRPr="000E1311">
        <w:rPr>
          <w:rFonts w:ascii="Arial" w:eastAsia="Times New Roman" w:hAnsi="Arial" w:cs="Arial"/>
          <w:color w:val="000000"/>
          <w:sz w:val="24"/>
          <w:szCs w:val="24"/>
          <w:lang w:eastAsia="pt-BR"/>
        </w:rPr>
        <w:t xml:space="preserve">I – </w:t>
      </w:r>
      <w:proofErr w:type="gramStart"/>
      <w:r w:rsidRPr="000E1311">
        <w:rPr>
          <w:rFonts w:ascii="Arial" w:eastAsia="Times New Roman" w:hAnsi="Arial" w:cs="Arial"/>
          <w:color w:val="000000"/>
          <w:sz w:val="24"/>
          <w:szCs w:val="24"/>
          <w:lang w:eastAsia="pt-BR"/>
        </w:rPr>
        <w:t>planos</w:t>
      </w:r>
      <w:proofErr w:type="gramEnd"/>
      <w:r w:rsidRPr="000E1311">
        <w:rPr>
          <w:rFonts w:ascii="Arial" w:eastAsia="Times New Roman" w:hAnsi="Arial" w:cs="Arial"/>
          <w:color w:val="000000"/>
          <w:sz w:val="24"/>
          <w:szCs w:val="24"/>
          <w:lang w:eastAsia="pt-BR"/>
        </w:rPr>
        <w:t xml:space="preserve"> nacionais, regionais e estaduais de ordenação do território e de desenvolvimento econômico e social;</w:t>
      </w:r>
    </w:p>
    <w:p w14:paraId="1393C5D3"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45" w:name="art4ii"/>
      <w:bookmarkEnd w:id="45"/>
      <w:r w:rsidRPr="000E1311">
        <w:rPr>
          <w:rFonts w:ascii="Arial" w:eastAsia="Times New Roman" w:hAnsi="Arial" w:cs="Arial"/>
          <w:color w:val="000000"/>
          <w:sz w:val="24"/>
          <w:szCs w:val="24"/>
          <w:lang w:eastAsia="pt-BR"/>
        </w:rPr>
        <w:t xml:space="preserve">II – </w:t>
      </w:r>
      <w:proofErr w:type="gramStart"/>
      <w:r w:rsidRPr="000E1311">
        <w:rPr>
          <w:rFonts w:ascii="Arial" w:eastAsia="Times New Roman" w:hAnsi="Arial" w:cs="Arial"/>
          <w:color w:val="000000"/>
          <w:sz w:val="24"/>
          <w:szCs w:val="24"/>
          <w:lang w:eastAsia="pt-BR"/>
        </w:rPr>
        <w:t>planejamento</w:t>
      </w:r>
      <w:proofErr w:type="gramEnd"/>
      <w:r w:rsidRPr="000E1311">
        <w:rPr>
          <w:rFonts w:ascii="Arial" w:eastAsia="Times New Roman" w:hAnsi="Arial" w:cs="Arial"/>
          <w:color w:val="000000"/>
          <w:sz w:val="24"/>
          <w:szCs w:val="24"/>
          <w:lang w:eastAsia="pt-BR"/>
        </w:rPr>
        <w:t xml:space="preserve"> das regiões metropolitanas, aglomerações urbanas e microrregiões;</w:t>
      </w:r>
    </w:p>
    <w:p w14:paraId="2718E96D"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46" w:name="art4iii"/>
      <w:bookmarkEnd w:id="46"/>
      <w:r w:rsidRPr="00163971">
        <w:rPr>
          <w:rFonts w:ascii="Arial" w:eastAsia="Times New Roman" w:hAnsi="Arial" w:cs="Arial"/>
          <w:b/>
          <w:bCs/>
          <w:color w:val="000000"/>
          <w:sz w:val="24"/>
          <w:szCs w:val="24"/>
          <w:lang w:eastAsia="pt-BR"/>
        </w:rPr>
        <w:t>III – planejamento municipal</w:t>
      </w:r>
      <w:r w:rsidRPr="000E1311">
        <w:rPr>
          <w:rFonts w:ascii="Arial" w:eastAsia="Times New Roman" w:hAnsi="Arial" w:cs="Arial"/>
          <w:color w:val="000000"/>
          <w:sz w:val="24"/>
          <w:szCs w:val="24"/>
          <w:lang w:eastAsia="pt-BR"/>
        </w:rPr>
        <w:t xml:space="preserve">, </w:t>
      </w:r>
      <w:r w:rsidRPr="00163971">
        <w:rPr>
          <w:rFonts w:ascii="Arial" w:eastAsia="Times New Roman" w:hAnsi="Arial" w:cs="Arial"/>
          <w:color w:val="000000"/>
          <w:sz w:val="24"/>
          <w:szCs w:val="24"/>
          <w:u w:val="single"/>
          <w:lang w:eastAsia="pt-BR"/>
        </w:rPr>
        <w:t>em especial</w:t>
      </w:r>
      <w:r w:rsidRPr="000E1311">
        <w:rPr>
          <w:rFonts w:ascii="Arial" w:eastAsia="Times New Roman" w:hAnsi="Arial" w:cs="Arial"/>
          <w:color w:val="000000"/>
          <w:sz w:val="24"/>
          <w:szCs w:val="24"/>
          <w:lang w:eastAsia="pt-BR"/>
        </w:rPr>
        <w:t>:</w:t>
      </w:r>
    </w:p>
    <w:p w14:paraId="01BFAFCD"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47" w:name="art4iiia"/>
      <w:bookmarkEnd w:id="47"/>
      <w:r w:rsidRPr="000E1311">
        <w:rPr>
          <w:rFonts w:ascii="Arial" w:eastAsia="Times New Roman" w:hAnsi="Arial" w:cs="Arial"/>
          <w:color w:val="000000"/>
          <w:sz w:val="24"/>
          <w:szCs w:val="24"/>
          <w:lang w:eastAsia="pt-BR"/>
        </w:rPr>
        <w:t>a) plano diretor;</w:t>
      </w:r>
    </w:p>
    <w:p w14:paraId="31C7FD9A"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48" w:name="art4iiib"/>
      <w:bookmarkEnd w:id="48"/>
      <w:r w:rsidRPr="000E1311">
        <w:rPr>
          <w:rFonts w:ascii="Arial" w:eastAsia="Times New Roman" w:hAnsi="Arial" w:cs="Arial"/>
          <w:color w:val="000000"/>
          <w:sz w:val="24"/>
          <w:szCs w:val="24"/>
          <w:lang w:eastAsia="pt-BR"/>
        </w:rPr>
        <w:t>b) disciplina do parcelamento, do uso e da ocupação do solo;</w:t>
      </w:r>
    </w:p>
    <w:p w14:paraId="6058C447"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49" w:name="art4iiic"/>
      <w:bookmarkEnd w:id="49"/>
      <w:r w:rsidRPr="000E1311">
        <w:rPr>
          <w:rFonts w:ascii="Arial" w:eastAsia="Times New Roman" w:hAnsi="Arial" w:cs="Arial"/>
          <w:color w:val="000000"/>
          <w:sz w:val="24"/>
          <w:szCs w:val="24"/>
          <w:lang w:eastAsia="pt-BR"/>
        </w:rPr>
        <w:t>c) zoneamento ambiental;</w:t>
      </w:r>
    </w:p>
    <w:p w14:paraId="486EC5A3"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50" w:name="art4iiid"/>
      <w:bookmarkEnd w:id="50"/>
      <w:r w:rsidRPr="000E1311">
        <w:rPr>
          <w:rFonts w:ascii="Arial" w:eastAsia="Times New Roman" w:hAnsi="Arial" w:cs="Arial"/>
          <w:color w:val="000000"/>
          <w:sz w:val="24"/>
          <w:szCs w:val="24"/>
          <w:lang w:eastAsia="pt-BR"/>
        </w:rPr>
        <w:t>d) plano plurianual;</w:t>
      </w:r>
    </w:p>
    <w:p w14:paraId="5CA0E2FE"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51" w:name="art4iiie"/>
      <w:bookmarkEnd w:id="51"/>
      <w:r w:rsidRPr="000E1311">
        <w:rPr>
          <w:rFonts w:ascii="Arial" w:eastAsia="Times New Roman" w:hAnsi="Arial" w:cs="Arial"/>
          <w:color w:val="000000"/>
          <w:sz w:val="24"/>
          <w:szCs w:val="24"/>
          <w:lang w:eastAsia="pt-BR"/>
        </w:rPr>
        <w:t>e) diretrizes orçamentárias e orçamento anual;</w:t>
      </w:r>
    </w:p>
    <w:p w14:paraId="23310FE1"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52" w:name="art4iiif"/>
      <w:bookmarkEnd w:id="52"/>
      <w:r w:rsidRPr="000E1311">
        <w:rPr>
          <w:rFonts w:ascii="Arial" w:eastAsia="Times New Roman" w:hAnsi="Arial" w:cs="Arial"/>
          <w:color w:val="000000"/>
          <w:sz w:val="24"/>
          <w:szCs w:val="24"/>
          <w:lang w:eastAsia="pt-BR"/>
        </w:rPr>
        <w:t>f) gestão orçamentária participativa;</w:t>
      </w:r>
    </w:p>
    <w:p w14:paraId="2C3AE9E8"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53" w:name="art4iiig"/>
      <w:bookmarkEnd w:id="53"/>
      <w:r w:rsidRPr="000E1311">
        <w:rPr>
          <w:rFonts w:ascii="Arial" w:eastAsia="Times New Roman" w:hAnsi="Arial" w:cs="Arial"/>
          <w:color w:val="000000"/>
          <w:sz w:val="24"/>
          <w:szCs w:val="24"/>
          <w:lang w:eastAsia="pt-BR"/>
        </w:rPr>
        <w:t>g) planos, programas e projetos setoriais;</w:t>
      </w:r>
    </w:p>
    <w:p w14:paraId="6B2C217A"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54" w:name="art4iiih"/>
      <w:bookmarkEnd w:id="54"/>
      <w:r w:rsidRPr="000E1311">
        <w:rPr>
          <w:rFonts w:ascii="Arial" w:eastAsia="Times New Roman" w:hAnsi="Arial" w:cs="Arial"/>
          <w:color w:val="000000"/>
          <w:sz w:val="24"/>
          <w:szCs w:val="24"/>
          <w:lang w:eastAsia="pt-BR"/>
        </w:rPr>
        <w:t>h) planos de desenvolvimento econômico e social;</w:t>
      </w:r>
    </w:p>
    <w:p w14:paraId="170D2801"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55" w:name="art4iv"/>
      <w:bookmarkEnd w:id="55"/>
      <w:r w:rsidRPr="00163971">
        <w:rPr>
          <w:rFonts w:ascii="Arial" w:eastAsia="Times New Roman" w:hAnsi="Arial" w:cs="Arial"/>
          <w:b/>
          <w:bCs/>
          <w:color w:val="000000"/>
          <w:sz w:val="24"/>
          <w:szCs w:val="24"/>
          <w:lang w:eastAsia="pt-BR"/>
        </w:rPr>
        <w:t xml:space="preserve">IV – </w:t>
      </w:r>
      <w:proofErr w:type="gramStart"/>
      <w:r w:rsidRPr="00163971">
        <w:rPr>
          <w:rFonts w:ascii="Arial" w:eastAsia="Times New Roman" w:hAnsi="Arial" w:cs="Arial"/>
          <w:b/>
          <w:bCs/>
          <w:color w:val="000000"/>
          <w:sz w:val="24"/>
          <w:szCs w:val="24"/>
          <w:lang w:eastAsia="pt-BR"/>
        </w:rPr>
        <w:t>institutos</w:t>
      </w:r>
      <w:proofErr w:type="gramEnd"/>
      <w:r w:rsidRPr="00163971">
        <w:rPr>
          <w:rFonts w:ascii="Arial" w:eastAsia="Times New Roman" w:hAnsi="Arial" w:cs="Arial"/>
          <w:b/>
          <w:bCs/>
          <w:color w:val="000000"/>
          <w:sz w:val="24"/>
          <w:szCs w:val="24"/>
          <w:lang w:eastAsia="pt-BR"/>
        </w:rPr>
        <w:t xml:space="preserve"> tributários e financeiros</w:t>
      </w:r>
      <w:r w:rsidRPr="000E1311">
        <w:rPr>
          <w:rFonts w:ascii="Arial" w:eastAsia="Times New Roman" w:hAnsi="Arial" w:cs="Arial"/>
          <w:color w:val="000000"/>
          <w:sz w:val="24"/>
          <w:szCs w:val="24"/>
          <w:lang w:eastAsia="pt-BR"/>
        </w:rPr>
        <w:t>:</w:t>
      </w:r>
    </w:p>
    <w:p w14:paraId="6EC46A61"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56" w:name="art4iva"/>
      <w:bookmarkEnd w:id="56"/>
      <w:r w:rsidRPr="000E1311">
        <w:rPr>
          <w:rFonts w:ascii="Arial" w:eastAsia="Times New Roman" w:hAnsi="Arial" w:cs="Arial"/>
          <w:color w:val="000000"/>
          <w:sz w:val="24"/>
          <w:szCs w:val="24"/>
          <w:lang w:eastAsia="pt-BR"/>
        </w:rPr>
        <w:t>a) imposto sobre a propriedade predial e territorial urbana - IPTU;</w:t>
      </w:r>
    </w:p>
    <w:p w14:paraId="0031F80A"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57" w:name="art4ivb"/>
      <w:bookmarkEnd w:id="57"/>
      <w:r w:rsidRPr="000E1311">
        <w:rPr>
          <w:rFonts w:ascii="Arial" w:eastAsia="Times New Roman" w:hAnsi="Arial" w:cs="Arial"/>
          <w:color w:val="000000"/>
          <w:sz w:val="24"/>
          <w:szCs w:val="24"/>
          <w:lang w:eastAsia="pt-BR"/>
        </w:rPr>
        <w:t>b) contribuição de melhoria;</w:t>
      </w:r>
    </w:p>
    <w:p w14:paraId="18054139"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58" w:name="art4ivc"/>
      <w:bookmarkEnd w:id="58"/>
      <w:r w:rsidRPr="000E1311">
        <w:rPr>
          <w:rFonts w:ascii="Arial" w:eastAsia="Times New Roman" w:hAnsi="Arial" w:cs="Arial"/>
          <w:color w:val="000000"/>
          <w:sz w:val="24"/>
          <w:szCs w:val="24"/>
          <w:lang w:eastAsia="pt-BR"/>
        </w:rPr>
        <w:lastRenderedPageBreak/>
        <w:t>c) incentivos e benefícios fiscais e financeiros;</w:t>
      </w:r>
    </w:p>
    <w:p w14:paraId="1CA3D3EB"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59" w:name="art4v"/>
      <w:bookmarkEnd w:id="59"/>
      <w:r w:rsidRPr="000E1311">
        <w:rPr>
          <w:rFonts w:ascii="Arial" w:eastAsia="Times New Roman" w:hAnsi="Arial" w:cs="Arial"/>
          <w:color w:val="000000"/>
          <w:sz w:val="24"/>
          <w:szCs w:val="24"/>
          <w:lang w:eastAsia="pt-BR"/>
        </w:rPr>
        <w:t xml:space="preserve">V – </w:t>
      </w:r>
      <w:proofErr w:type="gramStart"/>
      <w:r w:rsidRPr="000E1311">
        <w:rPr>
          <w:rFonts w:ascii="Arial" w:eastAsia="Times New Roman" w:hAnsi="Arial" w:cs="Arial"/>
          <w:color w:val="000000"/>
          <w:sz w:val="24"/>
          <w:szCs w:val="24"/>
          <w:lang w:eastAsia="pt-BR"/>
        </w:rPr>
        <w:t>institutos</w:t>
      </w:r>
      <w:proofErr w:type="gramEnd"/>
      <w:r w:rsidRPr="000E1311">
        <w:rPr>
          <w:rFonts w:ascii="Arial" w:eastAsia="Times New Roman" w:hAnsi="Arial" w:cs="Arial"/>
          <w:color w:val="000000"/>
          <w:sz w:val="24"/>
          <w:szCs w:val="24"/>
          <w:lang w:eastAsia="pt-BR"/>
        </w:rPr>
        <w:t xml:space="preserve"> jurídicos e políticos:</w:t>
      </w:r>
    </w:p>
    <w:p w14:paraId="5405A6A8"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60" w:name="art4va"/>
      <w:bookmarkEnd w:id="60"/>
      <w:r w:rsidRPr="000E1311">
        <w:rPr>
          <w:rFonts w:ascii="Arial" w:eastAsia="Times New Roman" w:hAnsi="Arial" w:cs="Arial"/>
          <w:color w:val="000000"/>
          <w:sz w:val="24"/>
          <w:szCs w:val="24"/>
          <w:lang w:eastAsia="pt-BR"/>
        </w:rPr>
        <w:t>a) desapropriação;</w:t>
      </w:r>
    </w:p>
    <w:p w14:paraId="77D76799"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61" w:name="art4vb"/>
      <w:bookmarkEnd w:id="61"/>
      <w:r w:rsidRPr="000E1311">
        <w:rPr>
          <w:rFonts w:ascii="Arial" w:eastAsia="Times New Roman" w:hAnsi="Arial" w:cs="Arial"/>
          <w:color w:val="000000"/>
          <w:sz w:val="24"/>
          <w:szCs w:val="24"/>
          <w:lang w:eastAsia="pt-BR"/>
        </w:rPr>
        <w:t>b) servidão administrativa;</w:t>
      </w:r>
    </w:p>
    <w:p w14:paraId="1DAE605B"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62" w:name="art4vc"/>
      <w:bookmarkEnd w:id="62"/>
      <w:r w:rsidRPr="000E1311">
        <w:rPr>
          <w:rFonts w:ascii="Arial" w:eastAsia="Times New Roman" w:hAnsi="Arial" w:cs="Arial"/>
          <w:color w:val="000000"/>
          <w:sz w:val="24"/>
          <w:szCs w:val="24"/>
          <w:lang w:eastAsia="pt-BR"/>
        </w:rPr>
        <w:t>c) limitações administrativas;</w:t>
      </w:r>
    </w:p>
    <w:p w14:paraId="45B33BA1"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63" w:name="art4vd"/>
      <w:bookmarkEnd w:id="63"/>
      <w:r w:rsidRPr="000E1311">
        <w:rPr>
          <w:rFonts w:ascii="Arial" w:eastAsia="Times New Roman" w:hAnsi="Arial" w:cs="Arial"/>
          <w:color w:val="000000"/>
          <w:sz w:val="24"/>
          <w:szCs w:val="24"/>
          <w:lang w:eastAsia="pt-BR"/>
        </w:rPr>
        <w:t>d) tombamento de imóveis ou de mobiliário urbano;</w:t>
      </w:r>
    </w:p>
    <w:p w14:paraId="08036EA7"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64" w:name="art4ve"/>
      <w:bookmarkEnd w:id="64"/>
      <w:r w:rsidRPr="000E1311">
        <w:rPr>
          <w:rFonts w:ascii="Arial" w:eastAsia="Times New Roman" w:hAnsi="Arial" w:cs="Arial"/>
          <w:color w:val="000000"/>
          <w:sz w:val="24"/>
          <w:szCs w:val="24"/>
          <w:lang w:eastAsia="pt-BR"/>
        </w:rPr>
        <w:t>e) instituição de unidades de conservação;</w:t>
      </w:r>
    </w:p>
    <w:p w14:paraId="06B8A402"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65" w:name="art4vf"/>
      <w:bookmarkEnd w:id="65"/>
      <w:r w:rsidRPr="000E1311">
        <w:rPr>
          <w:rFonts w:ascii="Arial" w:eastAsia="Times New Roman" w:hAnsi="Arial" w:cs="Arial"/>
          <w:color w:val="000000"/>
          <w:sz w:val="24"/>
          <w:szCs w:val="24"/>
          <w:lang w:eastAsia="pt-BR"/>
        </w:rPr>
        <w:t>f) instituição de zonas especiais de interesse social;</w:t>
      </w:r>
    </w:p>
    <w:p w14:paraId="7478A21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66" w:name="art4vg"/>
      <w:bookmarkEnd w:id="66"/>
      <w:r w:rsidRPr="000E1311">
        <w:rPr>
          <w:rFonts w:ascii="Arial" w:eastAsia="Times New Roman" w:hAnsi="Arial" w:cs="Arial"/>
          <w:color w:val="000000"/>
          <w:sz w:val="24"/>
          <w:szCs w:val="24"/>
          <w:lang w:eastAsia="pt-BR"/>
        </w:rPr>
        <w:t>g) concessão de direito real de uso;</w:t>
      </w:r>
    </w:p>
    <w:p w14:paraId="52EE28A3"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67" w:name="art4vh"/>
      <w:bookmarkEnd w:id="67"/>
      <w:r w:rsidRPr="000E1311">
        <w:rPr>
          <w:rFonts w:ascii="Arial" w:eastAsia="Times New Roman" w:hAnsi="Arial" w:cs="Arial"/>
          <w:color w:val="000000"/>
          <w:sz w:val="24"/>
          <w:szCs w:val="24"/>
          <w:lang w:eastAsia="pt-BR"/>
        </w:rPr>
        <w:t>h) concessão de uso especial para fins de moradia;</w:t>
      </w:r>
    </w:p>
    <w:p w14:paraId="1599D38D"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68" w:name="art4v.i"/>
      <w:bookmarkEnd w:id="68"/>
      <w:r w:rsidRPr="000E1311">
        <w:rPr>
          <w:rFonts w:ascii="Arial" w:eastAsia="Times New Roman" w:hAnsi="Arial" w:cs="Arial"/>
          <w:color w:val="000000"/>
          <w:sz w:val="24"/>
          <w:szCs w:val="24"/>
          <w:lang w:eastAsia="pt-BR"/>
        </w:rPr>
        <w:t>i) parcelamento, edificação ou utilização compulsórios;</w:t>
      </w:r>
    </w:p>
    <w:p w14:paraId="495595FF"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69" w:name="art4vj"/>
      <w:bookmarkEnd w:id="69"/>
      <w:r w:rsidRPr="000E1311">
        <w:rPr>
          <w:rFonts w:ascii="Arial" w:eastAsia="Times New Roman" w:hAnsi="Arial" w:cs="Arial"/>
          <w:color w:val="000000"/>
          <w:sz w:val="24"/>
          <w:szCs w:val="24"/>
          <w:lang w:eastAsia="pt-BR"/>
        </w:rPr>
        <w:t>j) usucapião especial de imóvel urbano;</w:t>
      </w:r>
    </w:p>
    <w:p w14:paraId="7368464E"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70" w:name="art4v.l"/>
      <w:bookmarkEnd w:id="70"/>
      <w:r w:rsidRPr="000E1311">
        <w:rPr>
          <w:rFonts w:ascii="Arial" w:eastAsia="Times New Roman" w:hAnsi="Arial" w:cs="Arial"/>
          <w:color w:val="000000"/>
          <w:sz w:val="24"/>
          <w:szCs w:val="24"/>
          <w:lang w:eastAsia="pt-BR"/>
        </w:rPr>
        <w:t>l) direito de superfície;</w:t>
      </w:r>
    </w:p>
    <w:p w14:paraId="025E030B"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71" w:name="art4vm"/>
      <w:bookmarkEnd w:id="71"/>
      <w:r w:rsidRPr="000E1311">
        <w:rPr>
          <w:rFonts w:ascii="Arial" w:eastAsia="Times New Roman" w:hAnsi="Arial" w:cs="Arial"/>
          <w:color w:val="000000"/>
          <w:sz w:val="24"/>
          <w:szCs w:val="24"/>
          <w:lang w:eastAsia="pt-BR"/>
        </w:rPr>
        <w:t>m) direito de preempção;</w:t>
      </w:r>
    </w:p>
    <w:p w14:paraId="6BA77544"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72" w:name="art4vn"/>
      <w:bookmarkEnd w:id="72"/>
      <w:r w:rsidRPr="000E1311">
        <w:rPr>
          <w:rFonts w:ascii="Arial" w:eastAsia="Times New Roman" w:hAnsi="Arial" w:cs="Arial"/>
          <w:color w:val="000000"/>
          <w:sz w:val="24"/>
          <w:szCs w:val="24"/>
          <w:lang w:eastAsia="pt-BR"/>
        </w:rPr>
        <w:t>n) outorga onerosa do direito de construir e de alteração de uso;</w:t>
      </w:r>
    </w:p>
    <w:p w14:paraId="124A9B5C"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73" w:name="art4vo"/>
      <w:bookmarkEnd w:id="73"/>
      <w:r w:rsidRPr="000E1311">
        <w:rPr>
          <w:rFonts w:ascii="Arial" w:eastAsia="Times New Roman" w:hAnsi="Arial" w:cs="Arial"/>
          <w:color w:val="000000"/>
          <w:sz w:val="24"/>
          <w:szCs w:val="24"/>
          <w:lang w:eastAsia="pt-BR"/>
        </w:rPr>
        <w:t>o) transferência do direito de construir;</w:t>
      </w:r>
    </w:p>
    <w:p w14:paraId="5336C0F5"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74" w:name="art4vp"/>
      <w:bookmarkEnd w:id="74"/>
      <w:r w:rsidRPr="000E1311">
        <w:rPr>
          <w:rFonts w:ascii="Arial" w:eastAsia="Times New Roman" w:hAnsi="Arial" w:cs="Arial"/>
          <w:color w:val="000000"/>
          <w:sz w:val="24"/>
          <w:szCs w:val="24"/>
          <w:lang w:eastAsia="pt-BR"/>
        </w:rPr>
        <w:t>p) operações urbanas consorciadas;</w:t>
      </w:r>
    </w:p>
    <w:p w14:paraId="76955B1B"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75" w:name="art4vq"/>
      <w:bookmarkEnd w:id="75"/>
      <w:r w:rsidRPr="000E1311">
        <w:rPr>
          <w:rFonts w:ascii="Arial" w:eastAsia="Times New Roman" w:hAnsi="Arial" w:cs="Arial"/>
          <w:color w:val="000000"/>
          <w:sz w:val="24"/>
          <w:szCs w:val="24"/>
          <w:lang w:eastAsia="pt-BR"/>
        </w:rPr>
        <w:t>q) regularização fundiária;</w:t>
      </w:r>
    </w:p>
    <w:p w14:paraId="5AD50E6C"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76" w:name="art4vr"/>
      <w:bookmarkEnd w:id="76"/>
      <w:r w:rsidRPr="000E1311">
        <w:rPr>
          <w:rFonts w:ascii="Arial" w:eastAsia="Times New Roman" w:hAnsi="Arial" w:cs="Arial"/>
          <w:color w:val="000000"/>
          <w:sz w:val="24"/>
          <w:szCs w:val="24"/>
          <w:lang w:eastAsia="pt-BR"/>
        </w:rPr>
        <w:t>r) assistência técnica e jurídica gratuita para as comunidades e grupos sociais menos favorecidos;</w:t>
      </w:r>
    </w:p>
    <w:p w14:paraId="3A97299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77" w:name="art4vs"/>
      <w:bookmarkEnd w:id="77"/>
      <w:r w:rsidRPr="000E1311">
        <w:rPr>
          <w:rFonts w:ascii="Arial" w:eastAsia="Times New Roman" w:hAnsi="Arial" w:cs="Arial"/>
          <w:color w:val="000000"/>
          <w:sz w:val="24"/>
          <w:szCs w:val="24"/>
          <w:lang w:eastAsia="pt-BR"/>
        </w:rPr>
        <w:t>s) referendo popular e plebiscito;</w:t>
      </w:r>
    </w:p>
    <w:p w14:paraId="54225B78" w14:textId="77777777" w:rsidR="000E1311" w:rsidRPr="000E1311" w:rsidRDefault="000E1311" w:rsidP="000E1311">
      <w:pPr>
        <w:spacing w:after="0" w:line="240" w:lineRule="auto"/>
        <w:ind w:firstLine="450"/>
        <w:jc w:val="both"/>
        <w:rPr>
          <w:rFonts w:ascii="Arial" w:eastAsia="Times New Roman" w:hAnsi="Arial" w:cs="Arial"/>
          <w:color w:val="000000"/>
          <w:sz w:val="20"/>
          <w:szCs w:val="20"/>
          <w:lang w:eastAsia="pt-BR"/>
        </w:rPr>
      </w:pPr>
      <w:bookmarkStart w:id="78" w:name="art4vt"/>
      <w:bookmarkEnd w:id="78"/>
      <w:r w:rsidRPr="000E1311">
        <w:rPr>
          <w:rFonts w:ascii="Arial" w:eastAsia="Times New Roman" w:hAnsi="Arial" w:cs="Arial"/>
          <w:strike/>
          <w:color w:val="000000"/>
          <w:sz w:val="20"/>
          <w:szCs w:val="20"/>
          <w:lang w:eastAsia="pt-BR"/>
        </w:rPr>
        <w:t xml:space="preserve">t) demarcação urbanística para fins de regularização </w:t>
      </w:r>
      <w:proofErr w:type="gramStart"/>
      <w:r w:rsidRPr="000E1311">
        <w:rPr>
          <w:rFonts w:ascii="Arial" w:eastAsia="Times New Roman" w:hAnsi="Arial" w:cs="Arial"/>
          <w:strike/>
          <w:color w:val="000000"/>
          <w:sz w:val="20"/>
          <w:szCs w:val="20"/>
          <w:lang w:eastAsia="pt-BR"/>
        </w:rPr>
        <w:t>fundiária;   </w:t>
      </w:r>
      <w:proofErr w:type="gramEnd"/>
      <w:r w:rsidRPr="000E1311">
        <w:rPr>
          <w:rFonts w:ascii="Arial" w:eastAsia="Times New Roman" w:hAnsi="Arial" w:cs="Arial"/>
          <w:strike/>
          <w:color w:val="000000"/>
          <w:sz w:val="20"/>
          <w:szCs w:val="20"/>
          <w:lang w:eastAsia="pt-BR"/>
        </w:rPr>
        <w:t>                   </w:t>
      </w:r>
      <w:hyperlink r:id="rId18" w:anchor="art76" w:history="1">
        <w:r w:rsidRPr="000E1311">
          <w:rPr>
            <w:rFonts w:ascii="Arial" w:eastAsia="Times New Roman" w:hAnsi="Arial" w:cs="Arial"/>
            <w:strike/>
            <w:color w:val="0000FF"/>
            <w:sz w:val="20"/>
            <w:szCs w:val="20"/>
            <w:u w:val="single"/>
            <w:lang w:eastAsia="pt-BR"/>
          </w:rPr>
          <w:t>(Incluído pela Medida Provisória nº 459, de 2009)</w:t>
        </w:r>
      </w:hyperlink>
    </w:p>
    <w:p w14:paraId="451BE27C" w14:textId="77777777" w:rsidR="000E1311" w:rsidRPr="000E1311" w:rsidRDefault="000E1311" w:rsidP="000E1311">
      <w:pPr>
        <w:spacing w:before="100" w:beforeAutospacing="1" w:after="100" w:afterAutospacing="1" w:line="240" w:lineRule="auto"/>
        <w:ind w:firstLine="450"/>
        <w:jc w:val="both"/>
        <w:rPr>
          <w:rFonts w:ascii="Arial" w:eastAsia="Times New Roman" w:hAnsi="Arial" w:cs="Arial"/>
          <w:color w:val="000000"/>
          <w:sz w:val="20"/>
          <w:szCs w:val="20"/>
          <w:lang w:eastAsia="pt-BR"/>
        </w:rPr>
      </w:pPr>
      <w:bookmarkStart w:id="79" w:name="art4vt."/>
      <w:bookmarkEnd w:id="79"/>
      <w:r w:rsidRPr="000E1311">
        <w:rPr>
          <w:rFonts w:ascii="Arial" w:eastAsia="Times New Roman" w:hAnsi="Arial" w:cs="Arial"/>
          <w:color w:val="000000"/>
          <w:sz w:val="20"/>
          <w:szCs w:val="20"/>
          <w:lang w:eastAsia="pt-BR"/>
        </w:rPr>
        <w:t xml:space="preserve">t) demarcação urbanística para fins de regularização </w:t>
      </w:r>
      <w:proofErr w:type="gramStart"/>
      <w:r w:rsidRPr="000E1311">
        <w:rPr>
          <w:rFonts w:ascii="Arial" w:eastAsia="Times New Roman" w:hAnsi="Arial" w:cs="Arial"/>
          <w:color w:val="000000"/>
          <w:sz w:val="20"/>
          <w:szCs w:val="20"/>
          <w:lang w:eastAsia="pt-BR"/>
        </w:rPr>
        <w:t>fundiária;   </w:t>
      </w:r>
      <w:proofErr w:type="gramEnd"/>
      <w:r w:rsidRPr="000E1311">
        <w:rPr>
          <w:rFonts w:ascii="Arial" w:eastAsia="Times New Roman" w:hAnsi="Arial" w:cs="Arial"/>
          <w:color w:val="000000"/>
          <w:sz w:val="20"/>
          <w:szCs w:val="20"/>
          <w:lang w:eastAsia="pt-BR"/>
        </w:rPr>
        <w:t>                  </w:t>
      </w:r>
      <w:hyperlink r:id="rId19" w:anchor="art78" w:history="1">
        <w:r w:rsidRPr="000E1311">
          <w:rPr>
            <w:rFonts w:ascii="Arial" w:eastAsia="Times New Roman" w:hAnsi="Arial" w:cs="Arial"/>
            <w:color w:val="0000FF"/>
            <w:sz w:val="20"/>
            <w:szCs w:val="20"/>
            <w:u w:val="single"/>
            <w:lang w:eastAsia="pt-BR"/>
          </w:rPr>
          <w:t>(Incluído pela Lei nº 11.977, de 2009)</w:t>
        </w:r>
      </w:hyperlink>
    </w:p>
    <w:p w14:paraId="59CC8B5B" w14:textId="77777777" w:rsidR="000E1311" w:rsidRPr="000E1311" w:rsidRDefault="000E1311" w:rsidP="000E1311">
      <w:pPr>
        <w:spacing w:before="100" w:beforeAutospacing="1" w:after="100" w:afterAutospacing="1" w:line="240" w:lineRule="auto"/>
        <w:ind w:firstLine="450"/>
        <w:jc w:val="both"/>
        <w:rPr>
          <w:rFonts w:ascii="Arial" w:eastAsia="Times New Roman" w:hAnsi="Arial" w:cs="Arial"/>
          <w:color w:val="000000"/>
          <w:sz w:val="20"/>
          <w:szCs w:val="20"/>
          <w:lang w:eastAsia="pt-BR"/>
        </w:rPr>
      </w:pPr>
      <w:bookmarkStart w:id="80" w:name="art4vu"/>
      <w:bookmarkEnd w:id="80"/>
      <w:r w:rsidRPr="000E1311">
        <w:rPr>
          <w:rFonts w:ascii="Arial" w:eastAsia="Times New Roman" w:hAnsi="Arial" w:cs="Arial"/>
          <w:strike/>
          <w:color w:val="000000"/>
          <w:sz w:val="20"/>
          <w:szCs w:val="20"/>
          <w:lang w:eastAsia="pt-BR"/>
        </w:rPr>
        <w:t>u) legitimação de posse.                  </w:t>
      </w:r>
      <w:hyperlink r:id="rId20" w:anchor="art76" w:history="1">
        <w:r w:rsidRPr="000E1311">
          <w:rPr>
            <w:rFonts w:ascii="Arial" w:eastAsia="Times New Roman" w:hAnsi="Arial" w:cs="Arial"/>
            <w:strike/>
            <w:color w:val="0000FF"/>
            <w:sz w:val="20"/>
            <w:szCs w:val="20"/>
            <w:u w:val="single"/>
            <w:lang w:eastAsia="pt-BR"/>
          </w:rPr>
          <w:t>(Incluído pela Medida Provisória nº 459, de 2009)</w:t>
        </w:r>
      </w:hyperlink>
    </w:p>
    <w:p w14:paraId="170B19DF" w14:textId="77777777" w:rsidR="000E1311" w:rsidRPr="000E1311" w:rsidRDefault="000E1311" w:rsidP="000E1311">
      <w:pPr>
        <w:spacing w:before="100" w:beforeAutospacing="1" w:after="100" w:afterAutospacing="1" w:line="240" w:lineRule="auto"/>
        <w:ind w:firstLine="450"/>
        <w:jc w:val="both"/>
        <w:rPr>
          <w:rFonts w:ascii="Arial" w:eastAsia="Times New Roman" w:hAnsi="Arial" w:cs="Arial"/>
          <w:color w:val="000000"/>
          <w:sz w:val="20"/>
          <w:szCs w:val="20"/>
          <w:lang w:eastAsia="pt-BR"/>
        </w:rPr>
      </w:pPr>
      <w:bookmarkStart w:id="81" w:name="art4vu."/>
      <w:bookmarkEnd w:id="81"/>
      <w:r w:rsidRPr="000E1311">
        <w:rPr>
          <w:rFonts w:ascii="Arial" w:eastAsia="Times New Roman" w:hAnsi="Arial" w:cs="Arial"/>
          <w:color w:val="000000"/>
          <w:sz w:val="20"/>
          <w:szCs w:val="20"/>
          <w:lang w:eastAsia="pt-BR"/>
        </w:rPr>
        <w:t>u) legitimação de posse.                   </w:t>
      </w:r>
      <w:hyperlink r:id="rId21" w:anchor="art78" w:history="1">
        <w:r w:rsidRPr="000E1311">
          <w:rPr>
            <w:rFonts w:ascii="Arial" w:eastAsia="Times New Roman" w:hAnsi="Arial" w:cs="Arial"/>
            <w:color w:val="0000FF"/>
            <w:sz w:val="20"/>
            <w:szCs w:val="20"/>
            <w:u w:val="single"/>
            <w:lang w:eastAsia="pt-BR"/>
          </w:rPr>
          <w:t>(Incluído pela Lei nº 11.977, de 2009)</w:t>
        </w:r>
      </w:hyperlink>
    </w:p>
    <w:p w14:paraId="1FEC4480" w14:textId="77777777" w:rsidR="000E1311" w:rsidRPr="000E1311" w:rsidRDefault="000E1311" w:rsidP="000E1311">
      <w:pPr>
        <w:spacing w:before="100" w:beforeAutospacing="1" w:after="100" w:afterAutospacing="1" w:line="240" w:lineRule="auto"/>
        <w:ind w:firstLine="450"/>
        <w:jc w:val="both"/>
        <w:rPr>
          <w:rFonts w:ascii="Times New Roman" w:eastAsia="Times New Roman" w:hAnsi="Times New Roman" w:cs="Times New Roman"/>
          <w:color w:val="000000"/>
          <w:sz w:val="27"/>
          <w:szCs w:val="27"/>
          <w:lang w:eastAsia="pt-BR"/>
        </w:rPr>
      </w:pPr>
      <w:bookmarkStart w:id="82" w:name="art4vi"/>
      <w:bookmarkEnd w:id="82"/>
      <w:r w:rsidRPr="000E1311">
        <w:rPr>
          <w:rFonts w:ascii="Arial" w:eastAsia="Times New Roman" w:hAnsi="Arial" w:cs="Arial"/>
          <w:color w:val="000000"/>
          <w:sz w:val="24"/>
          <w:szCs w:val="24"/>
          <w:lang w:eastAsia="pt-BR"/>
        </w:rPr>
        <w:lastRenderedPageBreak/>
        <w:t xml:space="preserve">VI – </w:t>
      </w:r>
      <w:proofErr w:type="gramStart"/>
      <w:r w:rsidRPr="000E1311">
        <w:rPr>
          <w:rFonts w:ascii="Arial" w:eastAsia="Times New Roman" w:hAnsi="Arial" w:cs="Arial"/>
          <w:color w:val="000000"/>
          <w:sz w:val="24"/>
          <w:szCs w:val="24"/>
          <w:lang w:eastAsia="pt-BR"/>
        </w:rPr>
        <w:t>estudo</w:t>
      </w:r>
      <w:proofErr w:type="gramEnd"/>
      <w:r w:rsidRPr="000E1311">
        <w:rPr>
          <w:rFonts w:ascii="Arial" w:eastAsia="Times New Roman" w:hAnsi="Arial" w:cs="Arial"/>
          <w:color w:val="000000"/>
          <w:sz w:val="24"/>
          <w:szCs w:val="24"/>
          <w:lang w:eastAsia="pt-BR"/>
        </w:rPr>
        <w:t xml:space="preserve"> prévio de impacto ambiental (EIA) e estudo prévio de impacto de vizinhança (EIV).</w:t>
      </w:r>
    </w:p>
    <w:p w14:paraId="460C96BA" w14:textId="77777777" w:rsidR="000E1311" w:rsidRPr="00BC1C15" w:rsidRDefault="000E1311" w:rsidP="000E1311">
      <w:pPr>
        <w:spacing w:before="100" w:beforeAutospacing="1" w:after="100" w:afterAutospacing="1" w:line="240" w:lineRule="auto"/>
        <w:ind w:firstLine="450"/>
        <w:rPr>
          <w:rFonts w:ascii="Times New Roman" w:eastAsia="Times New Roman" w:hAnsi="Times New Roman" w:cs="Times New Roman"/>
          <w:b/>
          <w:bCs/>
          <w:color w:val="000000"/>
          <w:sz w:val="27"/>
          <w:szCs w:val="27"/>
          <w:lang w:eastAsia="pt-BR"/>
        </w:rPr>
      </w:pPr>
      <w:bookmarkStart w:id="83" w:name="art4vi§1"/>
      <w:bookmarkEnd w:id="83"/>
      <w:r w:rsidRPr="00BC1C15">
        <w:rPr>
          <w:rFonts w:ascii="Arial" w:eastAsia="Times New Roman" w:hAnsi="Arial" w:cs="Arial"/>
          <w:b/>
          <w:bCs/>
          <w:color w:val="000000"/>
          <w:sz w:val="24"/>
          <w:szCs w:val="24"/>
          <w:highlight w:val="yellow"/>
          <w:lang w:eastAsia="pt-BR"/>
        </w:rPr>
        <w:t>§ 1</w:t>
      </w:r>
      <w:r w:rsidRPr="00BC1C15">
        <w:rPr>
          <w:rFonts w:ascii="Arial" w:eastAsia="Times New Roman" w:hAnsi="Arial" w:cs="Arial"/>
          <w:b/>
          <w:bCs/>
          <w:color w:val="000000"/>
          <w:sz w:val="24"/>
          <w:szCs w:val="24"/>
          <w:highlight w:val="yellow"/>
          <w:u w:val="single"/>
          <w:vertAlign w:val="superscript"/>
          <w:lang w:eastAsia="pt-BR"/>
        </w:rPr>
        <w:t>o</w:t>
      </w:r>
      <w:r w:rsidRPr="00BC1C15">
        <w:rPr>
          <w:rFonts w:ascii="Arial" w:eastAsia="Times New Roman" w:hAnsi="Arial" w:cs="Arial"/>
          <w:b/>
          <w:bCs/>
          <w:color w:val="000000"/>
          <w:sz w:val="24"/>
          <w:szCs w:val="24"/>
          <w:highlight w:val="yellow"/>
          <w:vertAlign w:val="superscript"/>
          <w:lang w:eastAsia="pt-BR"/>
        </w:rPr>
        <w:t> </w:t>
      </w:r>
      <w:r w:rsidRPr="00BC1C15">
        <w:rPr>
          <w:rFonts w:ascii="Arial" w:eastAsia="Times New Roman" w:hAnsi="Arial" w:cs="Arial"/>
          <w:b/>
          <w:bCs/>
          <w:color w:val="000000"/>
          <w:sz w:val="24"/>
          <w:szCs w:val="24"/>
          <w:highlight w:val="yellow"/>
          <w:lang w:eastAsia="pt-BR"/>
        </w:rPr>
        <w:t xml:space="preserve">Os instrumentos mencionados neste artigo regem-se pela </w:t>
      </w:r>
      <w:commentRangeStart w:id="84"/>
      <w:r w:rsidRPr="00BC1C15">
        <w:rPr>
          <w:rFonts w:ascii="Arial" w:eastAsia="Times New Roman" w:hAnsi="Arial" w:cs="Arial"/>
          <w:b/>
          <w:bCs/>
          <w:color w:val="000000"/>
          <w:sz w:val="24"/>
          <w:szCs w:val="24"/>
          <w:highlight w:val="yellow"/>
          <w:lang w:eastAsia="pt-BR"/>
        </w:rPr>
        <w:t>legislação</w:t>
      </w:r>
      <w:commentRangeEnd w:id="84"/>
      <w:r w:rsidR="005D4E19">
        <w:rPr>
          <w:rStyle w:val="Refdecomentrio"/>
        </w:rPr>
        <w:commentReference w:id="84"/>
      </w:r>
      <w:r w:rsidRPr="00BC1C15">
        <w:rPr>
          <w:rFonts w:ascii="Arial" w:eastAsia="Times New Roman" w:hAnsi="Arial" w:cs="Arial"/>
          <w:b/>
          <w:bCs/>
          <w:color w:val="000000"/>
          <w:sz w:val="24"/>
          <w:szCs w:val="24"/>
          <w:highlight w:val="yellow"/>
          <w:lang w:eastAsia="pt-BR"/>
        </w:rPr>
        <w:t xml:space="preserve"> que lhes é própria, observado o disposto nesta Lei.</w:t>
      </w:r>
    </w:p>
    <w:p w14:paraId="6BFF2832"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85" w:name="art4vi§2"/>
      <w:bookmarkEnd w:id="85"/>
      <w:r w:rsidRPr="000E1311">
        <w:rPr>
          <w:rFonts w:ascii="Arial" w:eastAsia="Times New Roman" w:hAnsi="Arial" w:cs="Arial"/>
          <w:color w:val="000000"/>
          <w:sz w:val="24"/>
          <w:szCs w:val="24"/>
          <w:lang w:eastAsia="pt-BR"/>
        </w:rPr>
        <w:t>§ 2</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vertAlign w:val="superscript"/>
          <w:lang w:eastAsia="pt-BR"/>
        </w:rPr>
        <w:t> </w:t>
      </w:r>
      <w:r w:rsidRPr="000E1311">
        <w:rPr>
          <w:rFonts w:ascii="Arial" w:eastAsia="Times New Roman" w:hAnsi="Arial" w:cs="Arial"/>
          <w:color w:val="000000"/>
          <w:sz w:val="24"/>
          <w:szCs w:val="24"/>
          <w:lang w:eastAsia="pt-BR"/>
        </w:rPr>
        <w:t>Nos casos de programas e projetos habitacionais de interesse social, desenvolvidos por órgãos ou entidades da Administração Pública com atuação específica nessa área, a concessão de direito real de uso de imóveis públicos poderá ser contratada coletivamente.</w:t>
      </w:r>
    </w:p>
    <w:p w14:paraId="36B60312"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86" w:name="art4vi§3"/>
      <w:bookmarkEnd w:id="86"/>
      <w:r w:rsidRPr="00F35FA2">
        <w:rPr>
          <w:rFonts w:ascii="Arial" w:eastAsia="Times New Roman" w:hAnsi="Arial" w:cs="Arial"/>
          <w:b/>
          <w:bCs/>
          <w:color w:val="000000"/>
          <w:sz w:val="24"/>
          <w:szCs w:val="24"/>
          <w:lang w:eastAsia="pt-BR"/>
        </w:rPr>
        <w:t>§ 3</w:t>
      </w:r>
      <w:r w:rsidRPr="00F35FA2">
        <w:rPr>
          <w:rFonts w:ascii="Arial" w:eastAsia="Times New Roman" w:hAnsi="Arial" w:cs="Arial"/>
          <w:b/>
          <w:bCs/>
          <w:color w:val="000000"/>
          <w:sz w:val="24"/>
          <w:szCs w:val="24"/>
          <w:u w:val="single"/>
          <w:vertAlign w:val="superscript"/>
          <w:lang w:eastAsia="pt-BR"/>
        </w:rPr>
        <w:t>o</w:t>
      </w:r>
      <w:r w:rsidRPr="000E1311">
        <w:rPr>
          <w:rFonts w:ascii="Arial" w:eastAsia="Times New Roman" w:hAnsi="Arial" w:cs="Arial"/>
          <w:color w:val="000000"/>
          <w:sz w:val="24"/>
          <w:szCs w:val="24"/>
          <w:vertAlign w:val="superscript"/>
          <w:lang w:eastAsia="pt-BR"/>
        </w:rPr>
        <w:t> </w:t>
      </w:r>
      <w:r w:rsidRPr="000E1311">
        <w:rPr>
          <w:rFonts w:ascii="Arial" w:eastAsia="Times New Roman" w:hAnsi="Arial" w:cs="Arial"/>
          <w:color w:val="000000"/>
          <w:sz w:val="24"/>
          <w:szCs w:val="24"/>
          <w:lang w:eastAsia="pt-BR"/>
        </w:rPr>
        <w:t xml:space="preserve">Os </w:t>
      </w:r>
      <w:r w:rsidRPr="00F35FA2">
        <w:rPr>
          <w:rFonts w:ascii="Arial" w:eastAsia="Times New Roman" w:hAnsi="Arial" w:cs="Arial"/>
          <w:b/>
          <w:bCs/>
          <w:color w:val="000000"/>
          <w:sz w:val="24"/>
          <w:szCs w:val="24"/>
          <w:lang w:eastAsia="pt-BR"/>
        </w:rPr>
        <w:t>instrumentos previstos neste artigo</w:t>
      </w:r>
      <w:r w:rsidRPr="000E1311">
        <w:rPr>
          <w:rFonts w:ascii="Arial" w:eastAsia="Times New Roman" w:hAnsi="Arial" w:cs="Arial"/>
          <w:color w:val="000000"/>
          <w:sz w:val="24"/>
          <w:szCs w:val="24"/>
          <w:lang w:eastAsia="pt-BR"/>
        </w:rPr>
        <w:t xml:space="preserve"> que </w:t>
      </w:r>
      <w:r w:rsidRPr="00F35FA2">
        <w:rPr>
          <w:rFonts w:ascii="Arial" w:eastAsia="Times New Roman" w:hAnsi="Arial" w:cs="Arial"/>
          <w:b/>
          <w:bCs/>
          <w:color w:val="000000"/>
          <w:sz w:val="24"/>
          <w:szCs w:val="24"/>
          <w:highlight w:val="yellow"/>
          <w:lang w:eastAsia="pt-BR"/>
        </w:rPr>
        <w:t>demandam dispêndio de recursos por parte do Poder Público municipal</w:t>
      </w:r>
      <w:r w:rsidRPr="000E1311">
        <w:rPr>
          <w:rFonts w:ascii="Arial" w:eastAsia="Times New Roman" w:hAnsi="Arial" w:cs="Arial"/>
          <w:color w:val="000000"/>
          <w:sz w:val="24"/>
          <w:szCs w:val="24"/>
          <w:lang w:eastAsia="pt-BR"/>
        </w:rPr>
        <w:t xml:space="preserve"> </w:t>
      </w:r>
      <w:r w:rsidRPr="00F35FA2">
        <w:rPr>
          <w:rFonts w:ascii="Arial" w:eastAsia="Times New Roman" w:hAnsi="Arial" w:cs="Arial"/>
          <w:color w:val="000000"/>
          <w:sz w:val="24"/>
          <w:szCs w:val="24"/>
          <w:u w:val="single"/>
          <w:lang w:eastAsia="pt-BR"/>
        </w:rPr>
        <w:t>devem ser objeto de</w:t>
      </w:r>
      <w:r w:rsidRPr="000E1311">
        <w:rPr>
          <w:rFonts w:ascii="Arial" w:eastAsia="Times New Roman" w:hAnsi="Arial" w:cs="Arial"/>
          <w:color w:val="000000"/>
          <w:sz w:val="24"/>
          <w:szCs w:val="24"/>
          <w:lang w:eastAsia="pt-BR"/>
        </w:rPr>
        <w:t xml:space="preserve"> </w:t>
      </w:r>
      <w:r w:rsidRPr="00F35FA2">
        <w:rPr>
          <w:rFonts w:ascii="Arial" w:eastAsia="Times New Roman" w:hAnsi="Arial" w:cs="Arial"/>
          <w:color w:val="000000"/>
          <w:sz w:val="24"/>
          <w:szCs w:val="24"/>
          <w:highlight w:val="yellow"/>
          <w:lang w:eastAsia="pt-BR"/>
        </w:rPr>
        <w:t>controle social</w:t>
      </w:r>
      <w:r w:rsidRPr="000E1311">
        <w:rPr>
          <w:rFonts w:ascii="Arial" w:eastAsia="Times New Roman" w:hAnsi="Arial" w:cs="Arial"/>
          <w:color w:val="000000"/>
          <w:sz w:val="24"/>
          <w:szCs w:val="24"/>
          <w:lang w:eastAsia="pt-BR"/>
        </w:rPr>
        <w:t>, garantida a participação de comunidades, movimentos e entidades da sociedade civil.</w:t>
      </w:r>
    </w:p>
    <w:p w14:paraId="7FA09B95"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bookmarkStart w:id="87" w:name="capituloiisecaoii"/>
      <w:bookmarkEnd w:id="87"/>
      <w:r w:rsidRPr="000E1311">
        <w:rPr>
          <w:rFonts w:ascii="Arial" w:eastAsia="Times New Roman" w:hAnsi="Arial" w:cs="Arial"/>
          <w:b/>
          <w:bCs/>
          <w:color w:val="000000"/>
          <w:sz w:val="24"/>
          <w:szCs w:val="24"/>
          <w:lang w:eastAsia="pt-BR"/>
        </w:rPr>
        <w:t>Seção II</w:t>
      </w:r>
    </w:p>
    <w:p w14:paraId="4F7D9F5C"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0E1311">
        <w:rPr>
          <w:rFonts w:ascii="Arial" w:eastAsia="Times New Roman" w:hAnsi="Arial" w:cs="Arial"/>
          <w:b/>
          <w:bCs/>
          <w:color w:val="000000"/>
          <w:sz w:val="24"/>
          <w:szCs w:val="24"/>
          <w:lang w:eastAsia="pt-BR"/>
        </w:rPr>
        <w:t>Do parcelamento, edificação ou utilização compulsórios</w:t>
      </w:r>
    </w:p>
    <w:p w14:paraId="21576C8F"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88" w:name="art5"/>
      <w:bookmarkEnd w:id="88"/>
      <w:r w:rsidRPr="000E1311">
        <w:rPr>
          <w:rFonts w:ascii="Arial" w:eastAsia="Times New Roman" w:hAnsi="Arial" w:cs="Arial"/>
          <w:color w:val="000000"/>
          <w:sz w:val="24"/>
          <w:szCs w:val="24"/>
          <w:lang w:eastAsia="pt-BR"/>
        </w:rPr>
        <w:t>Art. 5</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xml:space="preserve"> Lei municipal específica para área incluída no plano diretor poderá determinar o parcelamento, a edificação ou a </w:t>
      </w:r>
      <w:proofErr w:type="gramStart"/>
      <w:r w:rsidRPr="000E1311">
        <w:rPr>
          <w:rFonts w:ascii="Arial" w:eastAsia="Times New Roman" w:hAnsi="Arial" w:cs="Arial"/>
          <w:color w:val="000000"/>
          <w:sz w:val="24"/>
          <w:szCs w:val="24"/>
          <w:lang w:eastAsia="pt-BR"/>
        </w:rPr>
        <w:t>utilização compulsórios</w:t>
      </w:r>
      <w:proofErr w:type="gramEnd"/>
      <w:r w:rsidRPr="000E1311">
        <w:rPr>
          <w:rFonts w:ascii="Arial" w:eastAsia="Times New Roman" w:hAnsi="Arial" w:cs="Arial"/>
          <w:color w:val="000000"/>
          <w:sz w:val="24"/>
          <w:szCs w:val="24"/>
          <w:lang w:eastAsia="pt-BR"/>
        </w:rPr>
        <w:t xml:space="preserve"> do solo urbano não edificado, subutilizado ou não utilizado, devendo fixar as condições e os prazos para implementação da referida obrigação.</w:t>
      </w:r>
    </w:p>
    <w:p w14:paraId="31EC5F26"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89" w:name="art5§1"/>
      <w:bookmarkEnd w:id="89"/>
      <w:r w:rsidRPr="000E1311">
        <w:rPr>
          <w:rFonts w:ascii="Arial" w:eastAsia="Times New Roman" w:hAnsi="Arial" w:cs="Arial"/>
          <w:color w:val="000000"/>
          <w:sz w:val="24"/>
          <w:szCs w:val="24"/>
          <w:lang w:eastAsia="pt-BR"/>
        </w:rPr>
        <w:t>§ 1</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vertAlign w:val="superscript"/>
          <w:lang w:eastAsia="pt-BR"/>
        </w:rPr>
        <w:t> </w:t>
      </w:r>
      <w:r w:rsidRPr="000E1311">
        <w:rPr>
          <w:rFonts w:ascii="Arial" w:eastAsia="Times New Roman" w:hAnsi="Arial" w:cs="Arial"/>
          <w:color w:val="000000"/>
          <w:sz w:val="24"/>
          <w:szCs w:val="24"/>
          <w:lang w:eastAsia="pt-BR"/>
        </w:rPr>
        <w:t>Considera-se subutilizado o imóvel:</w:t>
      </w:r>
    </w:p>
    <w:p w14:paraId="540B0D4B"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90" w:name="art5§1i"/>
      <w:bookmarkEnd w:id="90"/>
      <w:r w:rsidRPr="000E1311">
        <w:rPr>
          <w:rFonts w:ascii="Arial" w:eastAsia="Times New Roman" w:hAnsi="Arial" w:cs="Arial"/>
          <w:color w:val="000000"/>
          <w:sz w:val="24"/>
          <w:szCs w:val="24"/>
          <w:lang w:eastAsia="pt-BR"/>
        </w:rPr>
        <w:t xml:space="preserve">I – </w:t>
      </w:r>
      <w:proofErr w:type="gramStart"/>
      <w:r w:rsidRPr="000E1311">
        <w:rPr>
          <w:rFonts w:ascii="Arial" w:eastAsia="Times New Roman" w:hAnsi="Arial" w:cs="Arial"/>
          <w:color w:val="000000"/>
          <w:sz w:val="24"/>
          <w:szCs w:val="24"/>
          <w:lang w:eastAsia="pt-BR"/>
        </w:rPr>
        <w:t>cujo</w:t>
      </w:r>
      <w:proofErr w:type="gramEnd"/>
      <w:r w:rsidRPr="000E1311">
        <w:rPr>
          <w:rFonts w:ascii="Arial" w:eastAsia="Times New Roman" w:hAnsi="Arial" w:cs="Arial"/>
          <w:color w:val="000000"/>
          <w:sz w:val="24"/>
          <w:szCs w:val="24"/>
          <w:lang w:eastAsia="pt-BR"/>
        </w:rPr>
        <w:t xml:space="preserve"> aproveitamento seja inferior ao mínimo definido no plano diretor ou em legislação dele decorrente;</w:t>
      </w:r>
    </w:p>
    <w:p w14:paraId="4709E3F1"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91" w:name="art5§1ii"/>
      <w:bookmarkEnd w:id="91"/>
      <w:r w:rsidRPr="000E1311">
        <w:rPr>
          <w:rFonts w:ascii="Arial" w:eastAsia="Times New Roman" w:hAnsi="Arial" w:cs="Arial"/>
          <w:color w:val="000000"/>
          <w:sz w:val="24"/>
          <w:szCs w:val="24"/>
          <w:lang w:eastAsia="pt-BR"/>
        </w:rPr>
        <w:t>II – (VETADO)</w:t>
      </w:r>
    </w:p>
    <w:p w14:paraId="617A6B64"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92" w:name="art5§2"/>
      <w:bookmarkEnd w:id="92"/>
      <w:r w:rsidRPr="000E1311">
        <w:rPr>
          <w:rFonts w:ascii="Arial" w:eastAsia="Times New Roman" w:hAnsi="Arial" w:cs="Arial"/>
          <w:color w:val="000000"/>
          <w:sz w:val="24"/>
          <w:szCs w:val="24"/>
          <w:lang w:eastAsia="pt-BR"/>
        </w:rPr>
        <w:t>§ 2</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vertAlign w:val="superscript"/>
          <w:lang w:eastAsia="pt-BR"/>
        </w:rPr>
        <w:t> </w:t>
      </w:r>
      <w:r w:rsidRPr="000E1311">
        <w:rPr>
          <w:rFonts w:ascii="Arial" w:eastAsia="Times New Roman" w:hAnsi="Arial" w:cs="Arial"/>
          <w:color w:val="000000"/>
          <w:sz w:val="24"/>
          <w:szCs w:val="24"/>
          <w:lang w:eastAsia="pt-BR"/>
        </w:rPr>
        <w:t>O proprietário será notificado pelo Poder Executivo municipal para o cumprimento da obrigação, devendo a notificação ser averbada no cartório de registro de imóveis.</w:t>
      </w:r>
    </w:p>
    <w:p w14:paraId="3076C92D"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93" w:name="art5§3"/>
      <w:bookmarkEnd w:id="93"/>
      <w:r w:rsidRPr="000E1311">
        <w:rPr>
          <w:rFonts w:ascii="Arial" w:eastAsia="Times New Roman" w:hAnsi="Arial" w:cs="Arial"/>
          <w:color w:val="000000"/>
          <w:sz w:val="24"/>
          <w:szCs w:val="24"/>
          <w:lang w:eastAsia="pt-BR"/>
        </w:rPr>
        <w:t>§ 3</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vertAlign w:val="superscript"/>
          <w:lang w:eastAsia="pt-BR"/>
        </w:rPr>
        <w:t> </w:t>
      </w:r>
      <w:r w:rsidRPr="000E1311">
        <w:rPr>
          <w:rFonts w:ascii="Arial" w:eastAsia="Times New Roman" w:hAnsi="Arial" w:cs="Arial"/>
          <w:color w:val="000000"/>
          <w:sz w:val="24"/>
          <w:szCs w:val="24"/>
          <w:lang w:eastAsia="pt-BR"/>
        </w:rPr>
        <w:t>A notificação far-se-á:</w:t>
      </w:r>
    </w:p>
    <w:p w14:paraId="581081C3"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94" w:name="art5§3i"/>
      <w:bookmarkEnd w:id="94"/>
      <w:r w:rsidRPr="000E1311">
        <w:rPr>
          <w:rFonts w:ascii="Arial" w:eastAsia="Times New Roman" w:hAnsi="Arial" w:cs="Arial"/>
          <w:color w:val="000000"/>
          <w:sz w:val="24"/>
          <w:szCs w:val="24"/>
          <w:lang w:eastAsia="pt-BR"/>
        </w:rPr>
        <w:t xml:space="preserve">I – </w:t>
      </w:r>
      <w:proofErr w:type="gramStart"/>
      <w:r w:rsidRPr="000E1311">
        <w:rPr>
          <w:rFonts w:ascii="Arial" w:eastAsia="Times New Roman" w:hAnsi="Arial" w:cs="Arial"/>
          <w:color w:val="000000"/>
          <w:sz w:val="24"/>
          <w:szCs w:val="24"/>
          <w:lang w:eastAsia="pt-BR"/>
        </w:rPr>
        <w:t>por</w:t>
      </w:r>
      <w:proofErr w:type="gramEnd"/>
      <w:r w:rsidRPr="000E1311">
        <w:rPr>
          <w:rFonts w:ascii="Arial" w:eastAsia="Times New Roman" w:hAnsi="Arial" w:cs="Arial"/>
          <w:color w:val="000000"/>
          <w:sz w:val="24"/>
          <w:szCs w:val="24"/>
          <w:lang w:eastAsia="pt-BR"/>
        </w:rPr>
        <w:t xml:space="preserve"> funcionário do órgão competente do Poder Público municipal, ao proprietário do imóvel ou, no caso de este ser pessoa jurídica, a quem tenha poderes de gerência geral ou administração;</w:t>
      </w:r>
    </w:p>
    <w:p w14:paraId="0C4EFB72"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95" w:name="art5§3ii"/>
      <w:bookmarkEnd w:id="95"/>
      <w:r w:rsidRPr="000E1311">
        <w:rPr>
          <w:rFonts w:ascii="Arial" w:eastAsia="Times New Roman" w:hAnsi="Arial" w:cs="Arial"/>
          <w:color w:val="000000"/>
          <w:sz w:val="24"/>
          <w:szCs w:val="24"/>
          <w:lang w:eastAsia="pt-BR"/>
        </w:rPr>
        <w:t xml:space="preserve">II – </w:t>
      </w:r>
      <w:proofErr w:type="gramStart"/>
      <w:r w:rsidRPr="000E1311">
        <w:rPr>
          <w:rFonts w:ascii="Arial" w:eastAsia="Times New Roman" w:hAnsi="Arial" w:cs="Arial"/>
          <w:color w:val="000000"/>
          <w:sz w:val="24"/>
          <w:szCs w:val="24"/>
          <w:lang w:eastAsia="pt-BR"/>
        </w:rPr>
        <w:t>por</w:t>
      </w:r>
      <w:proofErr w:type="gramEnd"/>
      <w:r w:rsidRPr="000E1311">
        <w:rPr>
          <w:rFonts w:ascii="Arial" w:eastAsia="Times New Roman" w:hAnsi="Arial" w:cs="Arial"/>
          <w:color w:val="000000"/>
          <w:sz w:val="24"/>
          <w:szCs w:val="24"/>
          <w:lang w:eastAsia="pt-BR"/>
        </w:rPr>
        <w:t xml:space="preserve"> edital quando frustrada, por três vezes, a tentativa de notificação na forma prevista pelo inciso I.</w:t>
      </w:r>
    </w:p>
    <w:p w14:paraId="4D110394"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96" w:name="art5§4"/>
      <w:bookmarkEnd w:id="96"/>
      <w:r w:rsidRPr="000E1311">
        <w:rPr>
          <w:rFonts w:ascii="Arial" w:eastAsia="Times New Roman" w:hAnsi="Arial" w:cs="Arial"/>
          <w:color w:val="000000"/>
          <w:sz w:val="24"/>
          <w:szCs w:val="24"/>
          <w:lang w:eastAsia="pt-BR"/>
        </w:rPr>
        <w:t>§ 4</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vertAlign w:val="superscript"/>
          <w:lang w:eastAsia="pt-BR"/>
        </w:rPr>
        <w:t> </w:t>
      </w:r>
      <w:r w:rsidRPr="000E1311">
        <w:rPr>
          <w:rFonts w:ascii="Arial" w:eastAsia="Times New Roman" w:hAnsi="Arial" w:cs="Arial"/>
          <w:color w:val="000000"/>
          <w:sz w:val="24"/>
          <w:szCs w:val="24"/>
          <w:lang w:eastAsia="pt-BR"/>
        </w:rPr>
        <w:t>Os prazos a que se refere o caput não poderão ser inferiores a:</w:t>
      </w:r>
    </w:p>
    <w:p w14:paraId="20C32354"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97" w:name="art5§4i"/>
      <w:bookmarkEnd w:id="97"/>
      <w:r w:rsidRPr="000E1311">
        <w:rPr>
          <w:rFonts w:ascii="Arial" w:eastAsia="Times New Roman" w:hAnsi="Arial" w:cs="Arial"/>
          <w:color w:val="000000"/>
          <w:sz w:val="24"/>
          <w:szCs w:val="24"/>
          <w:lang w:eastAsia="pt-BR"/>
        </w:rPr>
        <w:t xml:space="preserve">I - </w:t>
      </w:r>
      <w:proofErr w:type="gramStart"/>
      <w:r w:rsidRPr="000E1311">
        <w:rPr>
          <w:rFonts w:ascii="Arial" w:eastAsia="Times New Roman" w:hAnsi="Arial" w:cs="Arial"/>
          <w:color w:val="000000"/>
          <w:sz w:val="24"/>
          <w:szCs w:val="24"/>
          <w:lang w:eastAsia="pt-BR"/>
        </w:rPr>
        <w:t>um</w:t>
      </w:r>
      <w:proofErr w:type="gramEnd"/>
      <w:r w:rsidRPr="000E1311">
        <w:rPr>
          <w:rFonts w:ascii="Arial" w:eastAsia="Times New Roman" w:hAnsi="Arial" w:cs="Arial"/>
          <w:color w:val="000000"/>
          <w:sz w:val="24"/>
          <w:szCs w:val="24"/>
          <w:lang w:eastAsia="pt-BR"/>
        </w:rPr>
        <w:t xml:space="preserve"> ano, a partir da notificação, para que seja protocolado o projeto no órgão municipal competente;</w:t>
      </w:r>
    </w:p>
    <w:p w14:paraId="792F09D4"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98" w:name="art5§4ii"/>
      <w:bookmarkEnd w:id="98"/>
      <w:r w:rsidRPr="000E1311">
        <w:rPr>
          <w:rFonts w:ascii="Arial" w:eastAsia="Times New Roman" w:hAnsi="Arial" w:cs="Arial"/>
          <w:color w:val="000000"/>
          <w:sz w:val="24"/>
          <w:szCs w:val="24"/>
          <w:lang w:eastAsia="pt-BR"/>
        </w:rPr>
        <w:lastRenderedPageBreak/>
        <w:t xml:space="preserve">II - </w:t>
      </w:r>
      <w:proofErr w:type="gramStart"/>
      <w:r w:rsidRPr="000E1311">
        <w:rPr>
          <w:rFonts w:ascii="Arial" w:eastAsia="Times New Roman" w:hAnsi="Arial" w:cs="Arial"/>
          <w:color w:val="000000"/>
          <w:sz w:val="24"/>
          <w:szCs w:val="24"/>
          <w:lang w:eastAsia="pt-BR"/>
        </w:rPr>
        <w:t>dois anos</w:t>
      </w:r>
      <w:proofErr w:type="gramEnd"/>
      <w:r w:rsidRPr="000E1311">
        <w:rPr>
          <w:rFonts w:ascii="Arial" w:eastAsia="Times New Roman" w:hAnsi="Arial" w:cs="Arial"/>
          <w:color w:val="000000"/>
          <w:sz w:val="24"/>
          <w:szCs w:val="24"/>
          <w:lang w:eastAsia="pt-BR"/>
        </w:rPr>
        <w:t>, a partir da aprovação do projeto, para iniciar as obras do empreendimento.</w:t>
      </w:r>
    </w:p>
    <w:p w14:paraId="1C9912B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99" w:name="art5§5"/>
      <w:bookmarkEnd w:id="99"/>
      <w:r w:rsidRPr="000E1311">
        <w:rPr>
          <w:rFonts w:ascii="Arial" w:eastAsia="Times New Roman" w:hAnsi="Arial" w:cs="Arial"/>
          <w:color w:val="000000"/>
          <w:sz w:val="24"/>
          <w:szCs w:val="24"/>
          <w:lang w:eastAsia="pt-BR"/>
        </w:rPr>
        <w:t>§ 5</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Em empreendimentos de grande porte, em caráter excepcional, a lei municipal específica a que se refere o caput poderá prever a conclusão em etapas, assegurando-se que o projeto aprovado compreenda o empreendimento como um todo.</w:t>
      </w:r>
    </w:p>
    <w:p w14:paraId="376EA967"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00" w:name="art6"/>
      <w:bookmarkEnd w:id="100"/>
      <w:r w:rsidRPr="000E1311">
        <w:rPr>
          <w:rFonts w:ascii="Arial" w:eastAsia="Times New Roman" w:hAnsi="Arial" w:cs="Arial"/>
          <w:color w:val="000000"/>
          <w:sz w:val="24"/>
          <w:szCs w:val="24"/>
          <w:lang w:eastAsia="pt-BR"/>
        </w:rPr>
        <w:t>Art. 6</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xml:space="preserve"> A transmissão do imóvel, por ato </w:t>
      </w:r>
      <w:proofErr w:type="spellStart"/>
      <w:proofErr w:type="gramStart"/>
      <w:r w:rsidRPr="000E1311">
        <w:rPr>
          <w:rFonts w:ascii="Arial" w:eastAsia="Times New Roman" w:hAnsi="Arial" w:cs="Arial"/>
          <w:color w:val="000000"/>
          <w:sz w:val="24"/>
          <w:szCs w:val="24"/>
          <w:lang w:eastAsia="pt-BR"/>
        </w:rPr>
        <w:t>inter</w:t>
      </w:r>
      <w:proofErr w:type="spellEnd"/>
      <w:r w:rsidRPr="000E1311">
        <w:rPr>
          <w:rFonts w:ascii="Arial" w:eastAsia="Times New Roman" w:hAnsi="Arial" w:cs="Arial"/>
          <w:color w:val="000000"/>
          <w:sz w:val="24"/>
          <w:szCs w:val="24"/>
          <w:lang w:eastAsia="pt-BR"/>
        </w:rPr>
        <w:t xml:space="preserve"> vivos</w:t>
      </w:r>
      <w:proofErr w:type="gramEnd"/>
      <w:r w:rsidRPr="000E1311">
        <w:rPr>
          <w:rFonts w:ascii="Arial" w:eastAsia="Times New Roman" w:hAnsi="Arial" w:cs="Arial"/>
          <w:color w:val="000000"/>
          <w:sz w:val="24"/>
          <w:szCs w:val="24"/>
          <w:lang w:eastAsia="pt-BR"/>
        </w:rPr>
        <w:t xml:space="preserve"> ou causa mortis, posterior à data da notificação, transfere as obrigações de parcelamento, edificação ou utilização previstas no art. 5</w:t>
      </w:r>
      <w:r w:rsidRPr="000E1311">
        <w:rPr>
          <w:rFonts w:ascii="Arial" w:eastAsia="Times New Roman" w:hAnsi="Arial" w:cs="Arial"/>
          <w:color w:val="000000"/>
          <w:sz w:val="24"/>
          <w:szCs w:val="24"/>
          <w:u w:val="single"/>
          <w:vertAlign w:val="superscript"/>
          <w:lang w:eastAsia="pt-BR"/>
        </w:rPr>
        <w:t>o </w:t>
      </w:r>
      <w:r w:rsidRPr="000E1311">
        <w:rPr>
          <w:rFonts w:ascii="Arial" w:eastAsia="Times New Roman" w:hAnsi="Arial" w:cs="Arial"/>
          <w:color w:val="000000"/>
          <w:sz w:val="24"/>
          <w:szCs w:val="24"/>
          <w:lang w:eastAsia="pt-BR"/>
        </w:rPr>
        <w:t>desta Lei, sem interrupção de quaisquer prazos.</w:t>
      </w:r>
    </w:p>
    <w:p w14:paraId="2B65A87D"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bookmarkStart w:id="101" w:name="capituloiisecaoiii"/>
      <w:bookmarkEnd w:id="101"/>
      <w:r w:rsidRPr="000E1311">
        <w:rPr>
          <w:rFonts w:ascii="Arial" w:eastAsia="Times New Roman" w:hAnsi="Arial" w:cs="Arial"/>
          <w:b/>
          <w:bCs/>
          <w:color w:val="000000"/>
          <w:sz w:val="24"/>
          <w:szCs w:val="24"/>
          <w:lang w:eastAsia="pt-BR"/>
        </w:rPr>
        <w:t>Seção III</w:t>
      </w:r>
    </w:p>
    <w:p w14:paraId="75FD959B"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0E1311">
        <w:rPr>
          <w:rFonts w:ascii="Arial" w:eastAsia="Times New Roman" w:hAnsi="Arial" w:cs="Arial"/>
          <w:b/>
          <w:bCs/>
          <w:color w:val="000000"/>
          <w:sz w:val="24"/>
          <w:szCs w:val="24"/>
          <w:lang w:eastAsia="pt-BR"/>
        </w:rPr>
        <w:t>Do IPTU progressivo no tempo</w:t>
      </w:r>
    </w:p>
    <w:p w14:paraId="1C613F1E"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02" w:name="art7"/>
      <w:bookmarkEnd w:id="102"/>
      <w:r w:rsidRPr="000E1311">
        <w:rPr>
          <w:rFonts w:ascii="Arial" w:eastAsia="Times New Roman" w:hAnsi="Arial" w:cs="Arial"/>
          <w:color w:val="000000"/>
          <w:sz w:val="24"/>
          <w:szCs w:val="24"/>
          <w:lang w:eastAsia="pt-BR"/>
        </w:rPr>
        <w:t>Art. 7</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b/>
          <w:bCs/>
          <w:color w:val="000000"/>
          <w:sz w:val="24"/>
          <w:szCs w:val="24"/>
          <w:vertAlign w:val="superscript"/>
          <w:lang w:eastAsia="pt-BR"/>
        </w:rPr>
        <w:t> </w:t>
      </w:r>
      <w:r w:rsidRPr="000E1311">
        <w:rPr>
          <w:rFonts w:ascii="Arial" w:eastAsia="Times New Roman" w:hAnsi="Arial" w:cs="Arial"/>
          <w:color w:val="000000"/>
          <w:sz w:val="24"/>
          <w:szCs w:val="24"/>
          <w:lang w:eastAsia="pt-BR"/>
        </w:rPr>
        <w:t>Em caso de descumprimento das condições e dos prazos previstos na forma do caput do art. 5</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vertAlign w:val="superscript"/>
          <w:lang w:eastAsia="pt-BR"/>
        </w:rPr>
        <w:t> </w:t>
      </w:r>
      <w:r w:rsidRPr="000E1311">
        <w:rPr>
          <w:rFonts w:ascii="Arial" w:eastAsia="Times New Roman" w:hAnsi="Arial" w:cs="Arial"/>
          <w:color w:val="000000"/>
          <w:sz w:val="24"/>
          <w:szCs w:val="24"/>
          <w:lang w:eastAsia="pt-BR"/>
        </w:rPr>
        <w:t>desta Lei, ou não sendo cumpridas as etapas previstas no § 5</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do art. 5</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vertAlign w:val="superscript"/>
          <w:lang w:eastAsia="pt-BR"/>
        </w:rPr>
        <w:t> </w:t>
      </w:r>
      <w:r w:rsidRPr="000E1311">
        <w:rPr>
          <w:rFonts w:ascii="Arial" w:eastAsia="Times New Roman" w:hAnsi="Arial" w:cs="Arial"/>
          <w:color w:val="000000"/>
          <w:sz w:val="24"/>
          <w:szCs w:val="24"/>
          <w:lang w:eastAsia="pt-BR"/>
        </w:rPr>
        <w:t>desta Lei, o Município procederá à aplicação do imposto sobre a propriedade predial e territorial urbana (IPTU) progressivo no tempo, mediante a majoração da alíquota pelo prazo de cinco anos consecutivos.</w:t>
      </w:r>
    </w:p>
    <w:p w14:paraId="59BF1346"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03" w:name="art7§1"/>
      <w:bookmarkEnd w:id="103"/>
      <w:r w:rsidRPr="000E1311">
        <w:rPr>
          <w:rFonts w:ascii="Arial" w:eastAsia="Times New Roman" w:hAnsi="Arial" w:cs="Arial"/>
          <w:color w:val="000000"/>
          <w:sz w:val="24"/>
          <w:szCs w:val="24"/>
          <w:lang w:eastAsia="pt-BR"/>
        </w:rPr>
        <w:t>§ 1</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vertAlign w:val="superscript"/>
          <w:lang w:eastAsia="pt-BR"/>
        </w:rPr>
        <w:t> </w:t>
      </w:r>
      <w:r w:rsidRPr="000E1311">
        <w:rPr>
          <w:rFonts w:ascii="Arial" w:eastAsia="Times New Roman" w:hAnsi="Arial" w:cs="Arial"/>
          <w:color w:val="000000"/>
          <w:sz w:val="24"/>
          <w:szCs w:val="24"/>
          <w:lang w:eastAsia="pt-BR"/>
        </w:rPr>
        <w:t>O valor da alíquota a ser aplicado a cada ano será fixado na lei específica a que se refere o caput do art. 5</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vertAlign w:val="superscript"/>
          <w:lang w:eastAsia="pt-BR"/>
        </w:rPr>
        <w:t> </w:t>
      </w:r>
      <w:r w:rsidRPr="000E1311">
        <w:rPr>
          <w:rFonts w:ascii="Arial" w:eastAsia="Times New Roman" w:hAnsi="Arial" w:cs="Arial"/>
          <w:color w:val="000000"/>
          <w:sz w:val="24"/>
          <w:szCs w:val="24"/>
          <w:lang w:eastAsia="pt-BR"/>
        </w:rPr>
        <w:t>desta Lei e não excederá a duas vezes o valor referente ao ano anterior, respeitada a alíquota máxima de quinze por cento.</w:t>
      </w:r>
    </w:p>
    <w:p w14:paraId="1253592C"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04" w:name="art7§2"/>
      <w:bookmarkEnd w:id="104"/>
      <w:r w:rsidRPr="000E1311">
        <w:rPr>
          <w:rFonts w:ascii="Arial" w:eastAsia="Times New Roman" w:hAnsi="Arial" w:cs="Arial"/>
          <w:color w:val="000000"/>
          <w:sz w:val="24"/>
          <w:szCs w:val="24"/>
          <w:lang w:eastAsia="pt-BR"/>
        </w:rPr>
        <w:t>§ 2</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vertAlign w:val="superscript"/>
          <w:lang w:eastAsia="pt-BR"/>
        </w:rPr>
        <w:t> </w:t>
      </w:r>
      <w:r w:rsidRPr="000E1311">
        <w:rPr>
          <w:rFonts w:ascii="Arial" w:eastAsia="Times New Roman" w:hAnsi="Arial" w:cs="Arial"/>
          <w:color w:val="000000"/>
          <w:sz w:val="24"/>
          <w:szCs w:val="24"/>
          <w:lang w:eastAsia="pt-BR"/>
        </w:rPr>
        <w:t>Caso a obrigação de parcelar, edificar ou utilizar não esteja atendida em cinco anos, o Município manterá a cobrança pela alíquota máxima, até que se cumpra a referida obrigação, garantida a prerrogativa prevista no art. 8</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w:t>
      </w:r>
    </w:p>
    <w:p w14:paraId="2290A05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05" w:name="art7§3"/>
      <w:bookmarkEnd w:id="105"/>
      <w:r w:rsidRPr="000E1311">
        <w:rPr>
          <w:rFonts w:ascii="Arial" w:eastAsia="Times New Roman" w:hAnsi="Arial" w:cs="Arial"/>
          <w:color w:val="000000"/>
          <w:sz w:val="24"/>
          <w:szCs w:val="24"/>
          <w:lang w:eastAsia="pt-BR"/>
        </w:rPr>
        <w:t>§ 3</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vertAlign w:val="superscript"/>
          <w:lang w:eastAsia="pt-BR"/>
        </w:rPr>
        <w:t> </w:t>
      </w:r>
      <w:r w:rsidRPr="000E1311">
        <w:rPr>
          <w:rFonts w:ascii="Arial" w:eastAsia="Times New Roman" w:hAnsi="Arial" w:cs="Arial"/>
          <w:color w:val="000000"/>
          <w:sz w:val="24"/>
          <w:szCs w:val="24"/>
          <w:lang w:eastAsia="pt-BR"/>
        </w:rPr>
        <w:t>É vedada a concessão de isenções ou de anistia relativas à tributação progressiva de que trata este artigo.</w:t>
      </w:r>
    </w:p>
    <w:p w14:paraId="2162E0CD"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bookmarkStart w:id="106" w:name="capituloiisecaoiv"/>
      <w:bookmarkEnd w:id="106"/>
      <w:r w:rsidRPr="000E1311">
        <w:rPr>
          <w:rFonts w:ascii="Arial" w:eastAsia="Times New Roman" w:hAnsi="Arial" w:cs="Arial"/>
          <w:b/>
          <w:bCs/>
          <w:color w:val="000000"/>
          <w:sz w:val="24"/>
          <w:szCs w:val="24"/>
          <w:lang w:eastAsia="pt-BR"/>
        </w:rPr>
        <w:t>Seção IV</w:t>
      </w:r>
    </w:p>
    <w:p w14:paraId="6956D3BD"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0E1311">
        <w:rPr>
          <w:rFonts w:ascii="Arial" w:eastAsia="Times New Roman" w:hAnsi="Arial" w:cs="Arial"/>
          <w:b/>
          <w:bCs/>
          <w:color w:val="000000"/>
          <w:sz w:val="24"/>
          <w:szCs w:val="24"/>
          <w:lang w:eastAsia="pt-BR"/>
        </w:rPr>
        <w:t>Da desapropriação com pagamento em títulos</w:t>
      </w:r>
    </w:p>
    <w:p w14:paraId="4305ED8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07" w:name="art8"/>
      <w:bookmarkEnd w:id="107"/>
      <w:r w:rsidRPr="000E1311">
        <w:rPr>
          <w:rFonts w:ascii="Arial" w:eastAsia="Times New Roman" w:hAnsi="Arial" w:cs="Arial"/>
          <w:color w:val="000000"/>
          <w:sz w:val="24"/>
          <w:szCs w:val="24"/>
          <w:lang w:eastAsia="pt-BR"/>
        </w:rPr>
        <w:t>Art. 8</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vertAlign w:val="superscript"/>
          <w:lang w:eastAsia="pt-BR"/>
        </w:rPr>
        <w:t> </w:t>
      </w:r>
      <w:r w:rsidRPr="000E1311">
        <w:rPr>
          <w:rFonts w:ascii="Arial" w:eastAsia="Times New Roman" w:hAnsi="Arial" w:cs="Arial"/>
          <w:color w:val="000000"/>
          <w:sz w:val="24"/>
          <w:szCs w:val="24"/>
          <w:lang w:eastAsia="pt-BR"/>
        </w:rPr>
        <w:t>Decorridos cinco anos de cobrança do IPTU progressivo sem que o proprietário tenha cumprido a obrigação de parcelamento, edificação ou utilização, o Município poderá proceder à desapropriação do imóvel, com pagamento em títulos da dívida pública.</w:t>
      </w:r>
    </w:p>
    <w:p w14:paraId="55751A4B"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08" w:name="art8§1"/>
      <w:bookmarkEnd w:id="108"/>
      <w:r w:rsidRPr="000E1311">
        <w:rPr>
          <w:rFonts w:ascii="Arial" w:eastAsia="Times New Roman" w:hAnsi="Arial" w:cs="Arial"/>
          <w:color w:val="000000"/>
          <w:sz w:val="24"/>
          <w:szCs w:val="24"/>
          <w:lang w:eastAsia="pt-BR"/>
        </w:rPr>
        <w:t>§ 1</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Os títulos da dívida pública terão prévia aprovação pelo Senado Federal e serão resgatados no prazo de até dez anos, em prestações anuais, iguais e sucessivas, assegurados o valor real da indenização e os juros legais de seis por cento ao ano.</w:t>
      </w:r>
    </w:p>
    <w:p w14:paraId="087EA47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09" w:name="art8§2"/>
      <w:bookmarkEnd w:id="109"/>
      <w:r w:rsidRPr="000E1311">
        <w:rPr>
          <w:rFonts w:ascii="Arial" w:eastAsia="Times New Roman" w:hAnsi="Arial" w:cs="Arial"/>
          <w:color w:val="000000"/>
          <w:sz w:val="24"/>
          <w:szCs w:val="24"/>
          <w:lang w:eastAsia="pt-BR"/>
        </w:rPr>
        <w:lastRenderedPageBreak/>
        <w:t>§ 2</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O valor real da indenização:</w:t>
      </w:r>
    </w:p>
    <w:p w14:paraId="7D771375"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10" w:name="art8§2i"/>
      <w:bookmarkEnd w:id="110"/>
      <w:r w:rsidRPr="000E1311">
        <w:rPr>
          <w:rFonts w:ascii="Arial" w:eastAsia="Times New Roman" w:hAnsi="Arial" w:cs="Arial"/>
          <w:color w:val="000000"/>
          <w:sz w:val="24"/>
          <w:szCs w:val="24"/>
          <w:lang w:eastAsia="pt-BR"/>
        </w:rPr>
        <w:t xml:space="preserve">I – </w:t>
      </w:r>
      <w:proofErr w:type="gramStart"/>
      <w:r w:rsidRPr="000E1311">
        <w:rPr>
          <w:rFonts w:ascii="Arial" w:eastAsia="Times New Roman" w:hAnsi="Arial" w:cs="Arial"/>
          <w:color w:val="000000"/>
          <w:sz w:val="24"/>
          <w:szCs w:val="24"/>
          <w:lang w:eastAsia="pt-BR"/>
        </w:rPr>
        <w:t>refletirá</w:t>
      </w:r>
      <w:proofErr w:type="gramEnd"/>
      <w:r w:rsidRPr="000E1311">
        <w:rPr>
          <w:rFonts w:ascii="Arial" w:eastAsia="Times New Roman" w:hAnsi="Arial" w:cs="Arial"/>
          <w:color w:val="000000"/>
          <w:sz w:val="24"/>
          <w:szCs w:val="24"/>
          <w:lang w:eastAsia="pt-BR"/>
        </w:rPr>
        <w:t xml:space="preserve"> o valor da base de cálculo do IPTU, descontado o montante incorporado em função de obras realizadas pelo Poder Público na área onde o mesmo se localiza após a notificação de que trata o § 2</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do art. 5</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desta Lei;</w:t>
      </w:r>
    </w:p>
    <w:p w14:paraId="5C32673D"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11" w:name="art8§2ii"/>
      <w:bookmarkEnd w:id="111"/>
      <w:r w:rsidRPr="000E1311">
        <w:rPr>
          <w:rFonts w:ascii="Arial" w:eastAsia="Times New Roman" w:hAnsi="Arial" w:cs="Arial"/>
          <w:color w:val="000000"/>
          <w:sz w:val="24"/>
          <w:szCs w:val="24"/>
          <w:lang w:eastAsia="pt-BR"/>
        </w:rPr>
        <w:t xml:space="preserve">II – </w:t>
      </w:r>
      <w:proofErr w:type="gramStart"/>
      <w:r w:rsidRPr="000E1311">
        <w:rPr>
          <w:rFonts w:ascii="Arial" w:eastAsia="Times New Roman" w:hAnsi="Arial" w:cs="Arial"/>
          <w:color w:val="000000"/>
          <w:sz w:val="24"/>
          <w:szCs w:val="24"/>
          <w:lang w:eastAsia="pt-BR"/>
        </w:rPr>
        <w:t>não</w:t>
      </w:r>
      <w:proofErr w:type="gramEnd"/>
      <w:r w:rsidRPr="000E1311">
        <w:rPr>
          <w:rFonts w:ascii="Arial" w:eastAsia="Times New Roman" w:hAnsi="Arial" w:cs="Arial"/>
          <w:color w:val="000000"/>
          <w:sz w:val="24"/>
          <w:szCs w:val="24"/>
          <w:lang w:eastAsia="pt-BR"/>
        </w:rPr>
        <w:t xml:space="preserve"> computará expectativas de ganhos, lucros cessantes e juros compensatórios.</w:t>
      </w:r>
    </w:p>
    <w:p w14:paraId="14AF7331"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12" w:name="art8§3"/>
      <w:bookmarkEnd w:id="112"/>
      <w:r w:rsidRPr="000E1311">
        <w:rPr>
          <w:rFonts w:ascii="Arial" w:eastAsia="Times New Roman" w:hAnsi="Arial" w:cs="Arial"/>
          <w:color w:val="000000"/>
          <w:sz w:val="24"/>
          <w:szCs w:val="24"/>
          <w:lang w:eastAsia="pt-BR"/>
        </w:rPr>
        <w:t>§ 3</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Os títulos de que trata este artigo não terão poder liberatório para pagamento de tributos.</w:t>
      </w:r>
    </w:p>
    <w:p w14:paraId="29E2E516"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13" w:name="art8§4"/>
      <w:bookmarkEnd w:id="113"/>
      <w:r w:rsidRPr="000E1311">
        <w:rPr>
          <w:rFonts w:ascii="Arial" w:eastAsia="Times New Roman" w:hAnsi="Arial" w:cs="Arial"/>
          <w:color w:val="000000"/>
          <w:sz w:val="24"/>
          <w:szCs w:val="24"/>
          <w:lang w:eastAsia="pt-BR"/>
        </w:rPr>
        <w:t>§ 4</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O Município procederá ao adequado aproveitamento do imóvel no prazo máximo de cinco anos, contado a partir da sua incorporação ao patrimônio público.</w:t>
      </w:r>
    </w:p>
    <w:p w14:paraId="007B3F02"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14" w:name="art8§5"/>
      <w:bookmarkEnd w:id="114"/>
      <w:r w:rsidRPr="000E1311">
        <w:rPr>
          <w:rFonts w:ascii="Arial" w:eastAsia="Times New Roman" w:hAnsi="Arial" w:cs="Arial"/>
          <w:color w:val="000000"/>
          <w:sz w:val="24"/>
          <w:szCs w:val="24"/>
          <w:lang w:eastAsia="pt-BR"/>
        </w:rPr>
        <w:t>§ 5</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O aproveitamento do imóvel poderá ser efetivado diretamente pelo Poder Público ou por meio de alienação ou concessão a terceiros, observando-se, nesses casos, o devido procedimento licitatório.</w:t>
      </w:r>
    </w:p>
    <w:p w14:paraId="132CE42E"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15" w:name="art8§6"/>
      <w:bookmarkEnd w:id="115"/>
      <w:r w:rsidRPr="000E1311">
        <w:rPr>
          <w:rFonts w:ascii="Arial" w:eastAsia="Times New Roman" w:hAnsi="Arial" w:cs="Arial"/>
          <w:color w:val="000000"/>
          <w:sz w:val="24"/>
          <w:szCs w:val="24"/>
          <w:lang w:eastAsia="pt-BR"/>
        </w:rPr>
        <w:t>§ 6</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Ficam mantidas para o adquirente de imóvel nos termos do § 5</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as mesmas obrigações de parcelamento, edificação ou utilização previstas no art. 5</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desta Lei.</w:t>
      </w:r>
    </w:p>
    <w:p w14:paraId="3C3A71E2"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bookmarkStart w:id="116" w:name="capituloiisecaov"/>
      <w:bookmarkEnd w:id="116"/>
      <w:r w:rsidRPr="000E1311">
        <w:rPr>
          <w:rFonts w:ascii="Arial" w:eastAsia="Times New Roman" w:hAnsi="Arial" w:cs="Arial"/>
          <w:b/>
          <w:bCs/>
          <w:color w:val="000000"/>
          <w:sz w:val="24"/>
          <w:szCs w:val="24"/>
          <w:lang w:eastAsia="pt-BR"/>
        </w:rPr>
        <w:t>Seção V</w:t>
      </w:r>
    </w:p>
    <w:p w14:paraId="292FC0C9"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0E1311">
        <w:rPr>
          <w:rFonts w:ascii="Arial" w:eastAsia="Times New Roman" w:hAnsi="Arial" w:cs="Arial"/>
          <w:b/>
          <w:bCs/>
          <w:color w:val="000000"/>
          <w:sz w:val="24"/>
          <w:szCs w:val="24"/>
          <w:lang w:eastAsia="pt-BR"/>
        </w:rPr>
        <w:t>Da usucapião especial de imóvel urbano</w:t>
      </w:r>
    </w:p>
    <w:p w14:paraId="28039A5D"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17" w:name="art9"/>
      <w:bookmarkEnd w:id="117"/>
      <w:r w:rsidRPr="000E1311">
        <w:rPr>
          <w:rFonts w:ascii="Arial" w:eastAsia="Times New Roman" w:hAnsi="Arial" w:cs="Arial"/>
          <w:color w:val="000000"/>
          <w:sz w:val="24"/>
          <w:szCs w:val="24"/>
          <w:lang w:eastAsia="pt-BR"/>
        </w:rPr>
        <w:t>Art. 9</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b/>
          <w:bCs/>
          <w:color w:val="000000"/>
          <w:sz w:val="24"/>
          <w:szCs w:val="24"/>
          <w:vertAlign w:val="superscript"/>
          <w:lang w:eastAsia="pt-BR"/>
        </w:rPr>
        <w:t> </w:t>
      </w:r>
      <w:r w:rsidRPr="000E1311">
        <w:rPr>
          <w:rFonts w:ascii="Arial" w:eastAsia="Times New Roman" w:hAnsi="Arial" w:cs="Arial"/>
          <w:color w:val="000000"/>
          <w:sz w:val="24"/>
          <w:szCs w:val="24"/>
          <w:lang w:eastAsia="pt-BR"/>
        </w:rPr>
        <w:t xml:space="preserve">Aquele que possuir como sua área ou edificação urbana de até duzentos e </w:t>
      </w:r>
      <w:proofErr w:type="spellStart"/>
      <w:r w:rsidRPr="000E1311">
        <w:rPr>
          <w:rFonts w:ascii="Arial" w:eastAsia="Times New Roman" w:hAnsi="Arial" w:cs="Arial"/>
          <w:color w:val="000000"/>
          <w:sz w:val="24"/>
          <w:szCs w:val="24"/>
          <w:lang w:eastAsia="pt-BR"/>
        </w:rPr>
        <w:t>cinqüenta</w:t>
      </w:r>
      <w:proofErr w:type="spellEnd"/>
      <w:r w:rsidRPr="000E1311">
        <w:rPr>
          <w:rFonts w:ascii="Arial" w:eastAsia="Times New Roman" w:hAnsi="Arial" w:cs="Arial"/>
          <w:color w:val="000000"/>
          <w:sz w:val="24"/>
          <w:szCs w:val="24"/>
          <w:lang w:eastAsia="pt-BR"/>
        </w:rPr>
        <w:t xml:space="preserve"> metros quadrados, por cinco anos, ininterruptamente e sem oposição, utilizando-a para sua moradia ou de sua família, adquirir-lhe-á o domínio, desde que não seja proprietário de outro imóvel urbano ou rural.</w:t>
      </w:r>
    </w:p>
    <w:p w14:paraId="2D45B63B"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18" w:name="art9§1"/>
      <w:bookmarkEnd w:id="118"/>
      <w:r w:rsidRPr="000E1311">
        <w:rPr>
          <w:rFonts w:ascii="Arial" w:eastAsia="Times New Roman" w:hAnsi="Arial" w:cs="Arial"/>
          <w:color w:val="000000"/>
          <w:sz w:val="24"/>
          <w:szCs w:val="24"/>
          <w:lang w:eastAsia="pt-BR"/>
        </w:rPr>
        <w:t>§ 1</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O título de domínio será conferido ao homem ou à mulher, ou a ambos, independentemente do estado civil.</w:t>
      </w:r>
    </w:p>
    <w:p w14:paraId="666CC41B"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19" w:name="art9§2"/>
      <w:bookmarkEnd w:id="119"/>
      <w:r w:rsidRPr="000E1311">
        <w:rPr>
          <w:rFonts w:ascii="Arial" w:eastAsia="Times New Roman" w:hAnsi="Arial" w:cs="Arial"/>
          <w:color w:val="000000"/>
          <w:sz w:val="24"/>
          <w:szCs w:val="24"/>
          <w:lang w:eastAsia="pt-BR"/>
        </w:rPr>
        <w:t>§ 2</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O direito de que trata este artigo não será reconhecido ao mesmo possuidor mais de uma vez.</w:t>
      </w:r>
    </w:p>
    <w:p w14:paraId="75AC355E"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20" w:name="art9§3"/>
      <w:bookmarkEnd w:id="120"/>
      <w:r w:rsidRPr="000E1311">
        <w:rPr>
          <w:rFonts w:ascii="Arial" w:eastAsia="Times New Roman" w:hAnsi="Arial" w:cs="Arial"/>
          <w:color w:val="000000"/>
          <w:sz w:val="24"/>
          <w:szCs w:val="24"/>
          <w:lang w:eastAsia="pt-BR"/>
        </w:rPr>
        <w:t>§ 3</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Para os efeitos deste artigo, o herdeiro legítimo continua, de pleno direito, a posse de seu antecessor, desde que já resida no imóvel por ocasião da abertura da sucessão.</w:t>
      </w:r>
    </w:p>
    <w:p w14:paraId="6A88572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21" w:name="art10"/>
      <w:bookmarkEnd w:id="121"/>
      <w:r w:rsidRPr="000E1311">
        <w:rPr>
          <w:rFonts w:ascii="Arial" w:eastAsia="Times New Roman" w:hAnsi="Arial" w:cs="Arial"/>
          <w:strike/>
          <w:color w:val="000000"/>
          <w:sz w:val="24"/>
          <w:szCs w:val="24"/>
          <w:lang w:eastAsia="pt-BR"/>
        </w:rPr>
        <w:t>Art. 10.</w:t>
      </w:r>
      <w:r w:rsidRPr="000E1311">
        <w:rPr>
          <w:rFonts w:ascii="Arial" w:eastAsia="Times New Roman" w:hAnsi="Arial" w:cs="Arial"/>
          <w:b/>
          <w:bCs/>
          <w:strike/>
          <w:color w:val="000000"/>
          <w:sz w:val="24"/>
          <w:szCs w:val="24"/>
          <w:lang w:eastAsia="pt-BR"/>
        </w:rPr>
        <w:t> </w:t>
      </w:r>
      <w:r w:rsidRPr="000E1311">
        <w:rPr>
          <w:rFonts w:ascii="Arial" w:eastAsia="Times New Roman" w:hAnsi="Arial" w:cs="Arial"/>
          <w:strike/>
          <w:color w:val="000000"/>
          <w:sz w:val="24"/>
          <w:szCs w:val="24"/>
          <w:lang w:eastAsia="pt-BR"/>
        </w:rPr>
        <w:t xml:space="preserve">As áreas urbanas com mais de duzentos e </w:t>
      </w:r>
      <w:proofErr w:type="spellStart"/>
      <w:r w:rsidRPr="000E1311">
        <w:rPr>
          <w:rFonts w:ascii="Arial" w:eastAsia="Times New Roman" w:hAnsi="Arial" w:cs="Arial"/>
          <w:strike/>
          <w:color w:val="000000"/>
          <w:sz w:val="24"/>
          <w:szCs w:val="24"/>
          <w:lang w:eastAsia="pt-BR"/>
        </w:rPr>
        <w:t>cinqüenta</w:t>
      </w:r>
      <w:proofErr w:type="spellEnd"/>
      <w:r w:rsidRPr="000E1311">
        <w:rPr>
          <w:rFonts w:ascii="Arial" w:eastAsia="Times New Roman" w:hAnsi="Arial" w:cs="Arial"/>
          <w:strike/>
          <w:color w:val="000000"/>
          <w:sz w:val="24"/>
          <w:szCs w:val="24"/>
          <w:lang w:eastAsia="pt-BR"/>
        </w:rPr>
        <w:t xml:space="preserve"> metros quadrados, ocupadas por população de baixa renda para sua moradia, por cinco anos, ininterruptamente e sem oposição, onde não for possível identificar os terrenos ocupados por cada possuidor, são susceptíveis de serem usucapidas coletivamente, desde que os possuidores não sejam proprietários de outro imóvel urbano ou rural.</w:t>
      </w:r>
    </w:p>
    <w:p w14:paraId="0B8349C2"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22" w:name="art10."/>
      <w:bookmarkEnd w:id="122"/>
      <w:r w:rsidRPr="000E1311">
        <w:rPr>
          <w:rFonts w:ascii="Arial" w:eastAsia="Times New Roman" w:hAnsi="Arial" w:cs="Arial"/>
          <w:color w:val="000000"/>
          <w:sz w:val="20"/>
          <w:szCs w:val="20"/>
          <w:lang w:eastAsia="pt-BR"/>
        </w:rPr>
        <w:lastRenderedPageBreak/>
        <w:t>Art. 10.  Os núcleos urbanos informais existentes sem oposição há mais de cinco anos e cuja área total dividida pelo número de possuidores seja inferior a duzentos e cinquenta metros quadrados por possuidor são suscetíveis de serem usucapidos coletivamente, desde que os possuidores não sejam proprietários de outro imóvel urbano ou rural.                  </w:t>
      </w:r>
      <w:hyperlink r:id="rId26" w:anchor="art79" w:history="1">
        <w:r w:rsidRPr="000E1311">
          <w:rPr>
            <w:rFonts w:ascii="Arial" w:eastAsia="Times New Roman" w:hAnsi="Arial" w:cs="Arial"/>
            <w:color w:val="0000FF"/>
            <w:sz w:val="20"/>
            <w:szCs w:val="20"/>
            <w:u w:val="single"/>
            <w:lang w:eastAsia="pt-BR"/>
          </w:rPr>
          <w:t>(Redação dada pela lei nº 13.465, de 2017)</w:t>
        </w:r>
      </w:hyperlink>
    </w:p>
    <w:p w14:paraId="46B156DE"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23" w:name="art10§1"/>
      <w:bookmarkEnd w:id="123"/>
      <w:r w:rsidRPr="000E1311">
        <w:rPr>
          <w:rFonts w:ascii="Arial" w:eastAsia="Times New Roman" w:hAnsi="Arial" w:cs="Arial"/>
          <w:color w:val="000000"/>
          <w:sz w:val="24"/>
          <w:szCs w:val="24"/>
          <w:lang w:eastAsia="pt-BR"/>
        </w:rPr>
        <w:t>§ 1</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O possuidor pode, para o fim de contar o prazo exigido por este artigo, acrescentar sua posse à de seu antecessor, contanto que ambas sejam contínuas.</w:t>
      </w:r>
    </w:p>
    <w:p w14:paraId="1C5E4FC1"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24" w:name="art10§2"/>
      <w:bookmarkEnd w:id="124"/>
      <w:r w:rsidRPr="000E1311">
        <w:rPr>
          <w:rFonts w:ascii="Arial" w:eastAsia="Times New Roman" w:hAnsi="Arial" w:cs="Arial"/>
          <w:color w:val="000000"/>
          <w:sz w:val="24"/>
          <w:szCs w:val="24"/>
          <w:lang w:eastAsia="pt-BR"/>
        </w:rPr>
        <w:t>§ 2</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A usucapião especial coletiva de imóvel urbano será declarada pelo juiz, mediante sentença, a qual servirá de título para registro no cartório de registro de imóveis.</w:t>
      </w:r>
    </w:p>
    <w:p w14:paraId="69264F11"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25" w:name="art10§3"/>
      <w:bookmarkEnd w:id="125"/>
      <w:r w:rsidRPr="000E1311">
        <w:rPr>
          <w:rFonts w:ascii="Arial" w:eastAsia="Times New Roman" w:hAnsi="Arial" w:cs="Arial"/>
          <w:color w:val="000000"/>
          <w:sz w:val="24"/>
          <w:szCs w:val="24"/>
          <w:lang w:eastAsia="pt-BR"/>
        </w:rPr>
        <w:t>§ 3</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Na sentença, o juiz atribuirá igual fração ideal de terreno a cada possuidor, independentemente da dimensão do terreno que cada um ocupe, salvo hipótese de acordo escrito entre os condôminos, estabelecendo frações ideais diferenciadas.</w:t>
      </w:r>
    </w:p>
    <w:p w14:paraId="7DB4229A"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26" w:name="art10§4"/>
      <w:bookmarkEnd w:id="126"/>
      <w:r w:rsidRPr="000E1311">
        <w:rPr>
          <w:rFonts w:ascii="Arial" w:eastAsia="Times New Roman" w:hAnsi="Arial" w:cs="Arial"/>
          <w:color w:val="000000"/>
          <w:sz w:val="24"/>
          <w:szCs w:val="24"/>
          <w:lang w:eastAsia="pt-BR"/>
        </w:rPr>
        <w:t>§ 4</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O condomínio especial constituído é indivisível, não sendo passível de extinção, salvo deliberação favorável tomada por, no mínimo, dois terços dos condôminos, no caso de execução de urbanização posterior à constituição do condomínio.</w:t>
      </w:r>
    </w:p>
    <w:p w14:paraId="02A06F93"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27" w:name="art10§5"/>
      <w:bookmarkEnd w:id="127"/>
      <w:r w:rsidRPr="000E1311">
        <w:rPr>
          <w:rFonts w:ascii="Arial" w:eastAsia="Times New Roman" w:hAnsi="Arial" w:cs="Arial"/>
          <w:color w:val="000000"/>
          <w:sz w:val="24"/>
          <w:szCs w:val="24"/>
          <w:lang w:eastAsia="pt-BR"/>
        </w:rPr>
        <w:t>§ 5</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As deliberações relativas à administração do condomínio especial serão tomadas por maioria de votos dos condôminos presentes, obrigando também os demais, discordantes ou ausentes.</w:t>
      </w:r>
    </w:p>
    <w:p w14:paraId="5FE5172B"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28" w:name="art11"/>
      <w:bookmarkEnd w:id="128"/>
      <w:r w:rsidRPr="000E1311">
        <w:rPr>
          <w:rFonts w:ascii="Arial" w:eastAsia="Times New Roman" w:hAnsi="Arial" w:cs="Arial"/>
          <w:color w:val="000000"/>
          <w:sz w:val="24"/>
          <w:szCs w:val="24"/>
          <w:lang w:eastAsia="pt-BR"/>
        </w:rPr>
        <w:t>Art. 11.</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Na pendência da ação de usucapião especial urbana, ficarão sobrestadas quaisquer outras ações, petitórias ou possessórias, que venham a ser propostas relativamente ao imóvel usucapiendo.</w:t>
      </w:r>
    </w:p>
    <w:p w14:paraId="72B6B26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29" w:name="art12"/>
      <w:bookmarkEnd w:id="129"/>
      <w:r w:rsidRPr="000E1311">
        <w:rPr>
          <w:rFonts w:ascii="Arial" w:eastAsia="Times New Roman" w:hAnsi="Arial" w:cs="Arial"/>
          <w:color w:val="000000"/>
          <w:sz w:val="24"/>
          <w:szCs w:val="24"/>
          <w:lang w:eastAsia="pt-BR"/>
        </w:rPr>
        <w:t>Art. 12.</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São partes legítimas para a propositura da ação de usucapião especial urbana:</w:t>
      </w:r>
    </w:p>
    <w:p w14:paraId="65E5F0FA"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30" w:name="art12i"/>
      <w:bookmarkEnd w:id="130"/>
      <w:r w:rsidRPr="000E1311">
        <w:rPr>
          <w:rFonts w:ascii="Arial" w:eastAsia="Times New Roman" w:hAnsi="Arial" w:cs="Arial"/>
          <w:color w:val="000000"/>
          <w:sz w:val="24"/>
          <w:szCs w:val="24"/>
          <w:lang w:eastAsia="pt-BR"/>
        </w:rPr>
        <w:t xml:space="preserve">I – </w:t>
      </w:r>
      <w:proofErr w:type="gramStart"/>
      <w:r w:rsidRPr="000E1311">
        <w:rPr>
          <w:rFonts w:ascii="Arial" w:eastAsia="Times New Roman" w:hAnsi="Arial" w:cs="Arial"/>
          <w:color w:val="000000"/>
          <w:sz w:val="24"/>
          <w:szCs w:val="24"/>
          <w:lang w:eastAsia="pt-BR"/>
        </w:rPr>
        <w:t>o</w:t>
      </w:r>
      <w:proofErr w:type="gramEnd"/>
      <w:r w:rsidRPr="000E1311">
        <w:rPr>
          <w:rFonts w:ascii="Arial" w:eastAsia="Times New Roman" w:hAnsi="Arial" w:cs="Arial"/>
          <w:color w:val="000000"/>
          <w:sz w:val="24"/>
          <w:szCs w:val="24"/>
          <w:lang w:eastAsia="pt-BR"/>
        </w:rPr>
        <w:t xml:space="preserve"> possuidor, isoladamente ou em litisconsórcio originário ou superveniente;</w:t>
      </w:r>
    </w:p>
    <w:p w14:paraId="415A9A6F"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31" w:name="art12ii"/>
      <w:bookmarkEnd w:id="131"/>
      <w:r w:rsidRPr="000E1311">
        <w:rPr>
          <w:rFonts w:ascii="Arial" w:eastAsia="Times New Roman" w:hAnsi="Arial" w:cs="Arial"/>
          <w:color w:val="000000"/>
          <w:sz w:val="24"/>
          <w:szCs w:val="24"/>
          <w:lang w:eastAsia="pt-BR"/>
        </w:rPr>
        <w:t xml:space="preserve">II – </w:t>
      </w:r>
      <w:proofErr w:type="gramStart"/>
      <w:r w:rsidRPr="000E1311">
        <w:rPr>
          <w:rFonts w:ascii="Arial" w:eastAsia="Times New Roman" w:hAnsi="Arial" w:cs="Arial"/>
          <w:color w:val="000000"/>
          <w:sz w:val="24"/>
          <w:szCs w:val="24"/>
          <w:lang w:eastAsia="pt-BR"/>
        </w:rPr>
        <w:t>os</w:t>
      </w:r>
      <w:proofErr w:type="gramEnd"/>
      <w:r w:rsidRPr="000E1311">
        <w:rPr>
          <w:rFonts w:ascii="Arial" w:eastAsia="Times New Roman" w:hAnsi="Arial" w:cs="Arial"/>
          <w:color w:val="000000"/>
          <w:sz w:val="24"/>
          <w:szCs w:val="24"/>
          <w:lang w:eastAsia="pt-BR"/>
        </w:rPr>
        <w:t xml:space="preserve"> possuidores, em estado de composse;</w:t>
      </w:r>
    </w:p>
    <w:p w14:paraId="4BE37894"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32" w:name="art12iii"/>
      <w:bookmarkEnd w:id="132"/>
      <w:r w:rsidRPr="000E1311">
        <w:rPr>
          <w:rFonts w:ascii="Arial" w:eastAsia="Times New Roman" w:hAnsi="Arial" w:cs="Arial"/>
          <w:color w:val="000000"/>
          <w:sz w:val="24"/>
          <w:szCs w:val="24"/>
          <w:lang w:eastAsia="pt-BR"/>
        </w:rPr>
        <w:t>III – como substituto processual, a associação de moradores da comunidade, regularmente constituída, com personalidade jurídica, desde que explicitamente autorizada pelos representados.</w:t>
      </w:r>
    </w:p>
    <w:p w14:paraId="7095A0F3"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33" w:name="art12§1"/>
      <w:bookmarkEnd w:id="133"/>
      <w:r w:rsidRPr="000E1311">
        <w:rPr>
          <w:rFonts w:ascii="Arial" w:eastAsia="Times New Roman" w:hAnsi="Arial" w:cs="Arial"/>
          <w:color w:val="000000"/>
          <w:sz w:val="24"/>
          <w:szCs w:val="24"/>
          <w:lang w:eastAsia="pt-BR"/>
        </w:rPr>
        <w:t>§ 1</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Na ação de usucapião especial urbana é obrigatória a intervenção do Ministério Público.</w:t>
      </w:r>
    </w:p>
    <w:p w14:paraId="374C8CA7"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34" w:name="art12§2"/>
      <w:bookmarkEnd w:id="134"/>
      <w:r w:rsidRPr="000E1311">
        <w:rPr>
          <w:rFonts w:ascii="Arial" w:eastAsia="Times New Roman" w:hAnsi="Arial" w:cs="Arial"/>
          <w:color w:val="000000"/>
          <w:sz w:val="24"/>
          <w:szCs w:val="24"/>
          <w:lang w:eastAsia="pt-BR"/>
        </w:rPr>
        <w:t>§ 2</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O autor terá os benefícios da justiça e da assistência judiciária gratuita, inclusive perante o cartório de registro de imóveis.</w:t>
      </w:r>
    </w:p>
    <w:p w14:paraId="0EBCBE9C"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35" w:name="art13"/>
      <w:bookmarkEnd w:id="135"/>
      <w:r w:rsidRPr="000E1311">
        <w:rPr>
          <w:rFonts w:ascii="Arial" w:eastAsia="Times New Roman" w:hAnsi="Arial" w:cs="Arial"/>
          <w:color w:val="000000"/>
          <w:sz w:val="24"/>
          <w:szCs w:val="24"/>
          <w:lang w:eastAsia="pt-BR"/>
        </w:rPr>
        <w:lastRenderedPageBreak/>
        <w:t>Art. 13.</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A usucapião especial de imóvel urbano poderá ser invocada como matéria de defesa, valendo a sentença que a reconhecer como título para registro no cartório de registro de imóveis.</w:t>
      </w:r>
    </w:p>
    <w:p w14:paraId="79E91546"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36" w:name="art14"/>
      <w:bookmarkEnd w:id="136"/>
      <w:r w:rsidRPr="000E1311">
        <w:rPr>
          <w:rFonts w:ascii="Arial" w:eastAsia="Times New Roman" w:hAnsi="Arial" w:cs="Arial"/>
          <w:color w:val="000000"/>
          <w:sz w:val="24"/>
          <w:szCs w:val="24"/>
          <w:lang w:eastAsia="pt-BR"/>
        </w:rPr>
        <w:t>Art. 14.</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Na ação judicial de usucapião especial de imóvel urbano, o rito processual a ser observado é o sumário.</w:t>
      </w:r>
    </w:p>
    <w:p w14:paraId="7DE21DE1"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bookmarkStart w:id="137" w:name="capituloiisecaovi"/>
      <w:bookmarkEnd w:id="137"/>
      <w:r w:rsidRPr="000E1311">
        <w:rPr>
          <w:rFonts w:ascii="Arial" w:eastAsia="Times New Roman" w:hAnsi="Arial" w:cs="Arial"/>
          <w:b/>
          <w:bCs/>
          <w:color w:val="000000"/>
          <w:sz w:val="24"/>
          <w:szCs w:val="24"/>
          <w:lang w:eastAsia="pt-BR"/>
        </w:rPr>
        <w:t>Seção VI</w:t>
      </w:r>
    </w:p>
    <w:p w14:paraId="66A13FE4"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0E1311">
        <w:rPr>
          <w:rFonts w:ascii="Arial" w:eastAsia="Times New Roman" w:hAnsi="Arial" w:cs="Arial"/>
          <w:b/>
          <w:bCs/>
          <w:color w:val="000000"/>
          <w:sz w:val="24"/>
          <w:szCs w:val="24"/>
          <w:lang w:eastAsia="pt-BR"/>
        </w:rPr>
        <w:t>Da concessão de uso especial para fins de moradia</w:t>
      </w:r>
    </w:p>
    <w:p w14:paraId="531CF11B" w14:textId="77777777" w:rsidR="000E1311" w:rsidRPr="001B76ED"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val="en-GB" w:eastAsia="pt-BR"/>
        </w:rPr>
      </w:pPr>
      <w:bookmarkStart w:id="138" w:name="art15"/>
      <w:bookmarkEnd w:id="138"/>
      <w:r w:rsidRPr="001B76ED">
        <w:rPr>
          <w:rFonts w:ascii="Arial" w:eastAsia="Times New Roman" w:hAnsi="Arial" w:cs="Arial"/>
          <w:color w:val="000000"/>
          <w:sz w:val="24"/>
          <w:szCs w:val="24"/>
          <w:lang w:val="en-GB" w:eastAsia="pt-BR"/>
        </w:rPr>
        <w:t>Art. 15. (VETADO)</w:t>
      </w:r>
    </w:p>
    <w:p w14:paraId="185A8C80" w14:textId="77777777" w:rsidR="000E1311" w:rsidRPr="001B76ED"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val="en-GB" w:eastAsia="pt-BR"/>
        </w:rPr>
      </w:pPr>
      <w:bookmarkStart w:id="139" w:name="art16"/>
      <w:bookmarkEnd w:id="139"/>
      <w:r w:rsidRPr="001B76ED">
        <w:rPr>
          <w:rFonts w:ascii="Arial" w:eastAsia="Times New Roman" w:hAnsi="Arial" w:cs="Arial"/>
          <w:color w:val="000000"/>
          <w:sz w:val="24"/>
          <w:szCs w:val="24"/>
          <w:lang w:val="en-GB" w:eastAsia="pt-BR"/>
        </w:rPr>
        <w:t>Art. 16. (VETADO)</w:t>
      </w:r>
    </w:p>
    <w:p w14:paraId="64CCCF5B"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40" w:name="art17"/>
      <w:bookmarkEnd w:id="140"/>
      <w:r w:rsidRPr="001B76ED">
        <w:rPr>
          <w:rFonts w:ascii="Arial" w:eastAsia="Times New Roman" w:hAnsi="Arial" w:cs="Arial"/>
          <w:color w:val="000000"/>
          <w:sz w:val="24"/>
          <w:szCs w:val="24"/>
          <w:lang w:val="en-GB" w:eastAsia="pt-BR"/>
        </w:rPr>
        <w:t xml:space="preserve">Art. 17. </w:t>
      </w:r>
      <w:r w:rsidRPr="000E1311">
        <w:rPr>
          <w:rFonts w:ascii="Arial" w:eastAsia="Times New Roman" w:hAnsi="Arial" w:cs="Arial"/>
          <w:color w:val="000000"/>
          <w:sz w:val="24"/>
          <w:szCs w:val="24"/>
          <w:lang w:eastAsia="pt-BR"/>
        </w:rPr>
        <w:t>(VETADO)</w:t>
      </w:r>
    </w:p>
    <w:p w14:paraId="203BD37E"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41" w:name="art18"/>
      <w:bookmarkEnd w:id="141"/>
      <w:r w:rsidRPr="000E1311">
        <w:rPr>
          <w:rFonts w:ascii="Arial" w:eastAsia="Times New Roman" w:hAnsi="Arial" w:cs="Arial"/>
          <w:color w:val="000000"/>
          <w:sz w:val="24"/>
          <w:szCs w:val="24"/>
          <w:lang w:eastAsia="pt-BR"/>
        </w:rPr>
        <w:t>Art. 18. (VETADO)</w:t>
      </w:r>
    </w:p>
    <w:p w14:paraId="322D3ECC"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42" w:name="art19"/>
      <w:bookmarkEnd w:id="142"/>
      <w:r w:rsidRPr="000E1311">
        <w:rPr>
          <w:rFonts w:ascii="Arial" w:eastAsia="Times New Roman" w:hAnsi="Arial" w:cs="Arial"/>
          <w:color w:val="000000"/>
          <w:sz w:val="24"/>
          <w:szCs w:val="24"/>
          <w:lang w:eastAsia="pt-BR"/>
        </w:rPr>
        <w:t>Art. 19. (VETADO)</w:t>
      </w:r>
    </w:p>
    <w:p w14:paraId="0CCEF087"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43" w:name="art20"/>
      <w:bookmarkEnd w:id="143"/>
      <w:r w:rsidRPr="000E1311">
        <w:rPr>
          <w:rFonts w:ascii="Arial" w:eastAsia="Times New Roman" w:hAnsi="Arial" w:cs="Arial"/>
          <w:color w:val="000000"/>
          <w:sz w:val="24"/>
          <w:szCs w:val="24"/>
          <w:lang w:eastAsia="pt-BR"/>
        </w:rPr>
        <w:t>Art. 20. (VETADO)</w:t>
      </w:r>
    </w:p>
    <w:p w14:paraId="79EE2B67"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bookmarkStart w:id="144" w:name="capituloiisecaovii"/>
      <w:bookmarkEnd w:id="144"/>
      <w:r w:rsidRPr="000E1311">
        <w:rPr>
          <w:rFonts w:ascii="Arial" w:eastAsia="Times New Roman" w:hAnsi="Arial" w:cs="Arial"/>
          <w:b/>
          <w:bCs/>
          <w:color w:val="000000"/>
          <w:sz w:val="24"/>
          <w:szCs w:val="24"/>
          <w:lang w:eastAsia="pt-BR"/>
        </w:rPr>
        <w:t>Seção VII</w:t>
      </w:r>
    </w:p>
    <w:p w14:paraId="41040FBF"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0E1311">
        <w:rPr>
          <w:rFonts w:ascii="Arial" w:eastAsia="Times New Roman" w:hAnsi="Arial" w:cs="Arial"/>
          <w:b/>
          <w:bCs/>
          <w:color w:val="000000"/>
          <w:sz w:val="24"/>
          <w:szCs w:val="24"/>
          <w:lang w:eastAsia="pt-BR"/>
        </w:rPr>
        <w:t>Do direito de superfície</w:t>
      </w:r>
    </w:p>
    <w:p w14:paraId="53DCD9A5"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45" w:name="art21"/>
      <w:bookmarkEnd w:id="145"/>
      <w:r w:rsidRPr="000E1311">
        <w:rPr>
          <w:rFonts w:ascii="Arial" w:eastAsia="Times New Roman" w:hAnsi="Arial" w:cs="Arial"/>
          <w:color w:val="000000"/>
          <w:sz w:val="24"/>
          <w:szCs w:val="24"/>
          <w:lang w:eastAsia="pt-BR"/>
        </w:rPr>
        <w:t>Art. 21.</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O proprietário urbano poderá conceder a outrem o direito de superfície do seu terreno, por tempo determinado ou indeterminado, mediante escritura pública registrada no cartório de registro de imóveis.</w:t>
      </w:r>
    </w:p>
    <w:p w14:paraId="5A965ED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46" w:name="art21§1"/>
      <w:bookmarkEnd w:id="146"/>
      <w:r w:rsidRPr="000E1311">
        <w:rPr>
          <w:rFonts w:ascii="Arial" w:eastAsia="Times New Roman" w:hAnsi="Arial" w:cs="Arial"/>
          <w:color w:val="000000"/>
          <w:sz w:val="24"/>
          <w:szCs w:val="24"/>
          <w:lang w:eastAsia="pt-BR"/>
        </w:rPr>
        <w:t>§ 1</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O direito de superfície abrange o direito de utilizar o solo, o subsolo ou o espaço aéreo relativo ao terreno, na forma estabelecida no contrato respectivo, atendida a legislação urbanística.</w:t>
      </w:r>
    </w:p>
    <w:p w14:paraId="55C04387"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47" w:name="art21§2"/>
      <w:bookmarkEnd w:id="147"/>
      <w:r w:rsidRPr="000E1311">
        <w:rPr>
          <w:rFonts w:ascii="Arial" w:eastAsia="Times New Roman" w:hAnsi="Arial" w:cs="Arial"/>
          <w:color w:val="000000"/>
          <w:sz w:val="24"/>
          <w:szCs w:val="24"/>
          <w:lang w:eastAsia="pt-BR"/>
        </w:rPr>
        <w:t>§ 2</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A concessão do direito de superfície poderá ser gratuita ou onerosa.</w:t>
      </w:r>
    </w:p>
    <w:p w14:paraId="4BEB7672"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48" w:name="art21§3"/>
      <w:bookmarkEnd w:id="148"/>
      <w:r w:rsidRPr="000E1311">
        <w:rPr>
          <w:rFonts w:ascii="Arial" w:eastAsia="Times New Roman" w:hAnsi="Arial" w:cs="Arial"/>
          <w:color w:val="000000"/>
          <w:sz w:val="24"/>
          <w:szCs w:val="24"/>
          <w:lang w:eastAsia="pt-BR"/>
        </w:rPr>
        <w:t>§ 3</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xml:space="preserve"> O superficiário responderá integralmente pelos encargos e tributos que incidirem sobre a propriedade </w:t>
      </w:r>
      <w:proofErr w:type="spellStart"/>
      <w:r w:rsidRPr="000E1311">
        <w:rPr>
          <w:rFonts w:ascii="Arial" w:eastAsia="Times New Roman" w:hAnsi="Arial" w:cs="Arial"/>
          <w:color w:val="000000"/>
          <w:sz w:val="24"/>
          <w:szCs w:val="24"/>
          <w:lang w:eastAsia="pt-BR"/>
        </w:rPr>
        <w:t>superficiária</w:t>
      </w:r>
      <w:proofErr w:type="spellEnd"/>
      <w:r w:rsidRPr="000E1311">
        <w:rPr>
          <w:rFonts w:ascii="Arial" w:eastAsia="Times New Roman" w:hAnsi="Arial" w:cs="Arial"/>
          <w:color w:val="000000"/>
          <w:sz w:val="24"/>
          <w:szCs w:val="24"/>
          <w:lang w:eastAsia="pt-BR"/>
        </w:rPr>
        <w:t>, arcando, ainda, proporcionalmente à sua parcela de ocupação efetiva, com os encargos e tributos sobre a área objeto da concessão do direito de superfície, salvo disposição em contrário do contrato respectivo.</w:t>
      </w:r>
    </w:p>
    <w:p w14:paraId="232BDC8A"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49" w:name="art21§4"/>
      <w:bookmarkEnd w:id="149"/>
      <w:r w:rsidRPr="000E1311">
        <w:rPr>
          <w:rFonts w:ascii="Arial" w:eastAsia="Times New Roman" w:hAnsi="Arial" w:cs="Arial"/>
          <w:color w:val="000000"/>
          <w:sz w:val="24"/>
          <w:szCs w:val="24"/>
          <w:lang w:eastAsia="pt-BR"/>
        </w:rPr>
        <w:t>§ 4</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O direito de superfície pode ser transferido a terceiros, obedecidos os termos do contrato respectivo.</w:t>
      </w:r>
    </w:p>
    <w:p w14:paraId="64B86DE7"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50" w:name="art21§5"/>
      <w:bookmarkEnd w:id="150"/>
      <w:r w:rsidRPr="000E1311">
        <w:rPr>
          <w:rFonts w:ascii="Arial" w:eastAsia="Times New Roman" w:hAnsi="Arial" w:cs="Arial"/>
          <w:color w:val="000000"/>
          <w:sz w:val="24"/>
          <w:szCs w:val="24"/>
          <w:lang w:eastAsia="pt-BR"/>
        </w:rPr>
        <w:t>§ 5</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Por morte do superficiário, os seus direitos transmitem-se a seus herdeiros.</w:t>
      </w:r>
    </w:p>
    <w:p w14:paraId="125D139B"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51" w:name="art22"/>
      <w:bookmarkEnd w:id="151"/>
      <w:r w:rsidRPr="000E1311">
        <w:rPr>
          <w:rFonts w:ascii="Arial" w:eastAsia="Times New Roman" w:hAnsi="Arial" w:cs="Arial"/>
          <w:color w:val="000000"/>
          <w:sz w:val="24"/>
          <w:szCs w:val="24"/>
          <w:lang w:eastAsia="pt-BR"/>
        </w:rPr>
        <w:lastRenderedPageBreak/>
        <w:t>Art. 22.</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Em caso de alienação do terreno, ou do direito de superfície, o superficiário e o proprietário, respectivamente, terão direito de preferência, em igualdade de condições à oferta de terceiros.</w:t>
      </w:r>
    </w:p>
    <w:p w14:paraId="17C5EF3D"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52" w:name="art23"/>
      <w:bookmarkEnd w:id="152"/>
      <w:r w:rsidRPr="000E1311">
        <w:rPr>
          <w:rFonts w:ascii="Arial" w:eastAsia="Times New Roman" w:hAnsi="Arial" w:cs="Arial"/>
          <w:color w:val="000000"/>
          <w:sz w:val="24"/>
          <w:szCs w:val="24"/>
          <w:lang w:eastAsia="pt-BR"/>
        </w:rPr>
        <w:t>Art. 23.</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Extingue-se o direito de superfície:</w:t>
      </w:r>
    </w:p>
    <w:p w14:paraId="1F77A70B"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53" w:name="art23i"/>
      <w:bookmarkEnd w:id="153"/>
      <w:r w:rsidRPr="000E1311">
        <w:rPr>
          <w:rFonts w:ascii="Arial" w:eastAsia="Times New Roman" w:hAnsi="Arial" w:cs="Arial"/>
          <w:color w:val="000000"/>
          <w:sz w:val="24"/>
          <w:szCs w:val="24"/>
          <w:lang w:eastAsia="pt-BR"/>
        </w:rPr>
        <w:t xml:space="preserve">I – </w:t>
      </w:r>
      <w:proofErr w:type="gramStart"/>
      <w:r w:rsidRPr="000E1311">
        <w:rPr>
          <w:rFonts w:ascii="Arial" w:eastAsia="Times New Roman" w:hAnsi="Arial" w:cs="Arial"/>
          <w:color w:val="000000"/>
          <w:sz w:val="24"/>
          <w:szCs w:val="24"/>
          <w:lang w:eastAsia="pt-BR"/>
        </w:rPr>
        <w:t>pelo</w:t>
      </w:r>
      <w:proofErr w:type="gramEnd"/>
      <w:r w:rsidRPr="000E1311">
        <w:rPr>
          <w:rFonts w:ascii="Arial" w:eastAsia="Times New Roman" w:hAnsi="Arial" w:cs="Arial"/>
          <w:color w:val="000000"/>
          <w:sz w:val="24"/>
          <w:szCs w:val="24"/>
          <w:lang w:eastAsia="pt-BR"/>
        </w:rPr>
        <w:t xml:space="preserve"> advento do termo;</w:t>
      </w:r>
    </w:p>
    <w:p w14:paraId="4C500718"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54" w:name="art23ii"/>
      <w:bookmarkEnd w:id="154"/>
      <w:r w:rsidRPr="000E1311">
        <w:rPr>
          <w:rFonts w:ascii="Arial" w:eastAsia="Times New Roman" w:hAnsi="Arial" w:cs="Arial"/>
          <w:color w:val="000000"/>
          <w:sz w:val="24"/>
          <w:szCs w:val="24"/>
          <w:lang w:eastAsia="pt-BR"/>
        </w:rPr>
        <w:t xml:space="preserve">II – </w:t>
      </w:r>
      <w:proofErr w:type="gramStart"/>
      <w:r w:rsidRPr="000E1311">
        <w:rPr>
          <w:rFonts w:ascii="Arial" w:eastAsia="Times New Roman" w:hAnsi="Arial" w:cs="Arial"/>
          <w:color w:val="000000"/>
          <w:sz w:val="24"/>
          <w:szCs w:val="24"/>
          <w:lang w:eastAsia="pt-BR"/>
        </w:rPr>
        <w:t>pelo</w:t>
      </w:r>
      <w:proofErr w:type="gramEnd"/>
      <w:r w:rsidRPr="000E1311">
        <w:rPr>
          <w:rFonts w:ascii="Arial" w:eastAsia="Times New Roman" w:hAnsi="Arial" w:cs="Arial"/>
          <w:color w:val="000000"/>
          <w:sz w:val="24"/>
          <w:szCs w:val="24"/>
          <w:lang w:eastAsia="pt-BR"/>
        </w:rPr>
        <w:t xml:space="preserve"> descumprimento das obrigações contratuais assumidas pelo superficiário.</w:t>
      </w:r>
    </w:p>
    <w:p w14:paraId="352D031A"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55" w:name="art24"/>
      <w:bookmarkEnd w:id="155"/>
      <w:r w:rsidRPr="000E1311">
        <w:rPr>
          <w:rFonts w:ascii="Arial" w:eastAsia="Times New Roman" w:hAnsi="Arial" w:cs="Arial"/>
          <w:color w:val="000000"/>
          <w:sz w:val="24"/>
          <w:szCs w:val="24"/>
          <w:lang w:eastAsia="pt-BR"/>
        </w:rPr>
        <w:t>Art. 24.</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Extinto o direito de superfície, o proprietário recuperará o pleno domínio do terreno, bem como das acessões e benfeitorias introduzidas no imóvel, independentemente de indenização, se as partes não houverem estipulado o contrário no respectivo contrato.</w:t>
      </w:r>
    </w:p>
    <w:p w14:paraId="1ADCDF0E"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56" w:name="art24§1"/>
      <w:bookmarkEnd w:id="156"/>
      <w:r w:rsidRPr="000E1311">
        <w:rPr>
          <w:rFonts w:ascii="Arial" w:eastAsia="Times New Roman" w:hAnsi="Arial" w:cs="Arial"/>
          <w:color w:val="000000"/>
          <w:sz w:val="24"/>
          <w:szCs w:val="24"/>
          <w:lang w:eastAsia="pt-BR"/>
        </w:rPr>
        <w:t>§ 1</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Antes do termo final do contrato, extinguir-se-á o direito de superfície se o superficiário der ao terreno destinação diversa daquela para a qual for concedida.</w:t>
      </w:r>
    </w:p>
    <w:p w14:paraId="2665D11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57" w:name="art24§2"/>
      <w:bookmarkEnd w:id="157"/>
      <w:r w:rsidRPr="000E1311">
        <w:rPr>
          <w:rFonts w:ascii="Arial" w:eastAsia="Times New Roman" w:hAnsi="Arial" w:cs="Arial"/>
          <w:color w:val="000000"/>
          <w:sz w:val="24"/>
          <w:szCs w:val="24"/>
          <w:lang w:eastAsia="pt-BR"/>
        </w:rPr>
        <w:t>§ 2</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A extinção do direito de superfície será averbada no cartório de registro de imóveis.</w:t>
      </w:r>
    </w:p>
    <w:p w14:paraId="2B121666"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bookmarkStart w:id="158" w:name="capituloiisecaoviii"/>
      <w:bookmarkEnd w:id="158"/>
      <w:r w:rsidRPr="000E1311">
        <w:rPr>
          <w:rFonts w:ascii="Arial" w:eastAsia="Times New Roman" w:hAnsi="Arial" w:cs="Arial"/>
          <w:b/>
          <w:bCs/>
          <w:color w:val="000000"/>
          <w:sz w:val="24"/>
          <w:szCs w:val="24"/>
          <w:lang w:eastAsia="pt-BR"/>
        </w:rPr>
        <w:t>Seção VIII</w:t>
      </w:r>
    </w:p>
    <w:p w14:paraId="6FF21ABF"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0E1311">
        <w:rPr>
          <w:rFonts w:ascii="Arial" w:eastAsia="Times New Roman" w:hAnsi="Arial" w:cs="Arial"/>
          <w:b/>
          <w:bCs/>
          <w:color w:val="000000"/>
          <w:sz w:val="24"/>
          <w:szCs w:val="24"/>
          <w:lang w:eastAsia="pt-BR"/>
        </w:rPr>
        <w:t>Do direito de preempção</w:t>
      </w:r>
    </w:p>
    <w:p w14:paraId="35F90D78"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59" w:name="art25"/>
      <w:bookmarkEnd w:id="159"/>
      <w:r w:rsidRPr="000E1311">
        <w:rPr>
          <w:rFonts w:ascii="Arial" w:eastAsia="Times New Roman" w:hAnsi="Arial" w:cs="Arial"/>
          <w:color w:val="000000"/>
          <w:sz w:val="24"/>
          <w:szCs w:val="24"/>
          <w:lang w:eastAsia="pt-BR"/>
        </w:rPr>
        <w:t>Art. 25.</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O direito de preempção confere ao Poder Público municipal preferência para aquisição de imóvel urbano objeto de alienação onerosa entre particulares.</w:t>
      </w:r>
    </w:p>
    <w:p w14:paraId="2E8686A4"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60" w:name="art25§1"/>
      <w:bookmarkEnd w:id="160"/>
      <w:r w:rsidRPr="000E1311">
        <w:rPr>
          <w:rFonts w:ascii="Arial" w:eastAsia="Times New Roman" w:hAnsi="Arial" w:cs="Arial"/>
          <w:color w:val="000000"/>
          <w:sz w:val="24"/>
          <w:szCs w:val="24"/>
          <w:lang w:eastAsia="pt-BR"/>
        </w:rPr>
        <w:t>§ 1</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Lei municipal, baseada no plano diretor, delimitará as áreas em que incidirá o direito de preempção e fixará prazo de vigência, não superior a cinco anos, renovável a partir de um ano após o decurso do prazo inicial de vigência.</w:t>
      </w:r>
    </w:p>
    <w:p w14:paraId="79E81771"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61" w:name="art25§2"/>
      <w:bookmarkEnd w:id="161"/>
      <w:r w:rsidRPr="000E1311">
        <w:rPr>
          <w:rFonts w:ascii="Arial" w:eastAsia="Times New Roman" w:hAnsi="Arial" w:cs="Arial"/>
          <w:color w:val="000000"/>
          <w:sz w:val="24"/>
          <w:szCs w:val="24"/>
          <w:lang w:eastAsia="pt-BR"/>
        </w:rPr>
        <w:t>§ 2</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O direito de preempção fica assegurado durante o prazo de vigência fixado na forma do § 1</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independentemente do número de alienações referentes ao mesmo imóvel.</w:t>
      </w:r>
    </w:p>
    <w:p w14:paraId="57D85065"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62" w:name="art26"/>
      <w:bookmarkEnd w:id="162"/>
      <w:r w:rsidRPr="000E1311">
        <w:rPr>
          <w:rFonts w:ascii="Arial" w:eastAsia="Times New Roman" w:hAnsi="Arial" w:cs="Arial"/>
          <w:color w:val="000000"/>
          <w:sz w:val="24"/>
          <w:szCs w:val="24"/>
          <w:lang w:eastAsia="pt-BR"/>
        </w:rPr>
        <w:t>Art. 26.</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O direito de preempção será exercido sempre que o Poder Público necessitar de áreas para:</w:t>
      </w:r>
    </w:p>
    <w:p w14:paraId="209126C2"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63" w:name="art26i"/>
      <w:bookmarkEnd w:id="163"/>
      <w:r w:rsidRPr="000E1311">
        <w:rPr>
          <w:rFonts w:ascii="Arial" w:eastAsia="Times New Roman" w:hAnsi="Arial" w:cs="Arial"/>
          <w:color w:val="000000"/>
          <w:sz w:val="24"/>
          <w:szCs w:val="24"/>
          <w:lang w:eastAsia="pt-BR"/>
        </w:rPr>
        <w:t xml:space="preserve">I – </w:t>
      </w:r>
      <w:proofErr w:type="gramStart"/>
      <w:r w:rsidRPr="000E1311">
        <w:rPr>
          <w:rFonts w:ascii="Arial" w:eastAsia="Times New Roman" w:hAnsi="Arial" w:cs="Arial"/>
          <w:color w:val="000000"/>
          <w:sz w:val="24"/>
          <w:szCs w:val="24"/>
          <w:lang w:eastAsia="pt-BR"/>
        </w:rPr>
        <w:t>regularização</w:t>
      </w:r>
      <w:proofErr w:type="gramEnd"/>
      <w:r w:rsidRPr="000E1311">
        <w:rPr>
          <w:rFonts w:ascii="Arial" w:eastAsia="Times New Roman" w:hAnsi="Arial" w:cs="Arial"/>
          <w:color w:val="000000"/>
          <w:sz w:val="24"/>
          <w:szCs w:val="24"/>
          <w:lang w:eastAsia="pt-BR"/>
        </w:rPr>
        <w:t xml:space="preserve"> fundiária;</w:t>
      </w:r>
    </w:p>
    <w:p w14:paraId="7B88A1D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64" w:name="art26ii"/>
      <w:bookmarkEnd w:id="164"/>
      <w:r w:rsidRPr="000E1311">
        <w:rPr>
          <w:rFonts w:ascii="Arial" w:eastAsia="Times New Roman" w:hAnsi="Arial" w:cs="Arial"/>
          <w:color w:val="000000"/>
          <w:sz w:val="24"/>
          <w:szCs w:val="24"/>
          <w:lang w:eastAsia="pt-BR"/>
        </w:rPr>
        <w:t xml:space="preserve">II – </w:t>
      </w:r>
      <w:proofErr w:type="gramStart"/>
      <w:r w:rsidRPr="000E1311">
        <w:rPr>
          <w:rFonts w:ascii="Arial" w:eastAsia="Times New Roman" w:hAnsi="Arial" w:cs="Arial"/>
          <w:color w:val="000000"/>
          <w:sz w:val="24"/>
          <w:szCs w:val="24"/>
          <w:lang w:eastAsia="pt-BR"/>
        </w:rPr>
        <w:t>execução</w:t>
      </w:r>
      <w:proofErr w:type="gramEnd"/>
      <w:r w:rsidRPr="000E1311">
        <w:rPr>
          <w:rFonts w:ascii="Arial" w:eastAsia="Times New Roman" w:hAnsi="Arial" w:cs="Arial"/>
          <w:color w:val="000000"/>
          <w:sz w:val="24"/>
          <w:szCs w:val="24"/>
          <w:lang w:eastAsia="pt-BR"/>
        </w:rPr>
        <w:t xml:space="preserve"> de programas e projetos habitacionais de interesse social;</w:t>
      </w:r>
    </w:p>
    <w:p w14:paraId="43B49163"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65" w:name="art26iii"/>
      <w:bookmarkEnd w:id="165"/>
      <w:r w:rsidRPr="000E1311">
        <w:rPr>
          <w:rFonts w:ascii="Arial" w:eastAsia="Times New Roman" w:hAnsi="Arial" w:cs="Arial"/>
          <w:color w:val="000000"/>
          <w:sz w:val="24"/>
          <w:szCs w:val="24"/>
          <w:lang w:eastAsia="pt-BR"/>
        </w:rPr>
        <w:t>III – constituição de reserva fundiária;</w:t>
      </w:r>
    </w:p>
    <w:p w14:paraId="013A614E"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66" w:name="art26iv"/>
      <w:bookmarkEnd w:id="166"/>
      <w:r w:rsidRPr="000E1311">
        <w:rPr>
          <w:rFonts w:ascii="Arial" w:eastAsia="Times New Roman" w:hAnsi="Arial" w:cs="Arial"/>
          <w:color w:val="000000"/>
          <w:sz w:val="24"/>
          <w:szCs w:val="24"/>
          <w:lang w:eastAsia="pt-BR"/>
        </w:rPr>
        <w:t>IV – ordenamento e direcionamento da expansão urbana;</w:t>
      </w:r>
    </w:p>
    <w:p w14:paraId="37B394C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67" w:name="art26v"/>
      <w:bookmarkEnd w:id="167"/>
      <w:r w:rsidRPr="000E1311">
        <w:rPr>
          <w:rFonts w:ascii="Arial" w:eastAsia="Times New Roman" w:hAnsi="Arial" w:cs="Arial"/>
          <w:color w:val="000000"/>
          <w:sz w:val="24"/>
          <w:szCs w:val="24"/>
          <w:lang w:eastAsia="pt-BR"/>
        </w:rPr>
        <w:lastRenderedPageBreak/>
        <w:t xml:space="preserve">V – </w:t>
      </w:r>
      <w:proofErr w:type="gramStart"/>
      <w:r w:rsidRPr="000E1311">
        <w:rPr>
          <w:rFonts w:ascii="Arial" w:eastAsia="Times New Roman" w:hAnsi="Arial" w:cs="Arial"/>
          <w:color w:val="000000"/>
          <w:sz w:val="24"/>
          <w:szCs w:val="24"/>
          <w:lang w:eastAsia="pt-BR"/>
        </w:rPr>
        <w:t>implantação</w:t>
      </w:r>
      <w:proofErr w:type="gramEnd"/>
      <w:r w:rsidRPr="000E1311">
        <w:rPr>
          <w:rFonts w:ascii="Arial" w:eastAsia="Times New Roman" w:hAnsi="Arial" w:cs="Arial"/>
          <w:color w:val="000000"/>
          <w:sz w:val="24"/>
          <w:szCs w:val="24"/>
          <w:lang w:eastAsia="pt-BR"/>
        </w:rPr>
        <w:t xml:space="preserve"> de equipamentos urbanos e comunitários;</w:t>
      </w:r>
    </w:p>
    <w:p w14:paraId="7F5E520E"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68" w:name="art26vi"/>
      <w:bookmarkEnd w:id="168"/>
      <w:r w:rsidRPr="000E1311">
        <w:rPr>
          <w:rFonts w:ascii="Arial" w:eastAsia="Times New Roman" w:hAnsi="Arial" w:cs="Arial"/>
          <w:color w:val="000000"/>
          <w:sz w:val="24"/>
          <w:szCs w:val="24"/>
          <w:lang w:eastAsia="pt-BR"/>
        </w:rPr>
        <w:t xml:space="preserve">VI – </w:t>
      </w:r>
      <w:proofErr w:type="gramStart"/>
      <w:r w:rsidRPr="000E1311">
        <w:rPr>
          <w:rFonts w:ascii="Arial" w:eastAsia="Times New Roman" w:hAnsi="Arial" w:cs="Arial"/>
          <w:color w:val="000000"/>
          <w:sz w:val="24"/>
          <w:szCs w:val="24"/>
          <w:lang w:eastAsia="pt-BR"/>
        </w:rPr>
        <w:t>criação</w:t>
      </w:r>
      <w:proofErr w:type="gramEnd"/>
      <w:r w:rsidRPr="000E1311">
        <w:rPr>
          <w:rFonts w:ascii="Arial" w:eastAsia="Times New Roman" w:hAnsi="Arial" w:cs="Arial"/>
          <w:color w:val="000000"/>
          <w:sz w:val="24"/>
          <w:szCs w:val="24"/>
          <w:lang w:eastAsia="pt-BR"/>
        </w:rPr>
        <w:t xml:space="preserve"> de espaços públicos de lazer e áreas verdes;</w:t>
      </w:r>
    </w:p>
    <w:p w14:paraId="607ED34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69" w:name="art26vii"/>
      <w:bookmarkEnd w:id="169"/>
      <w:r w:rsidRPr="000E1311">
        <w:rPr>
          <w:rFonts w:ascii="Arial" w:eastAsia="Times New Roman" w:hAnsi="Arial" w:cs="Arial"/>
          <w:color w:val="000000"/>
          <w:sz w:val="24"/>
          <w:szCs w:val="24"/>
          <w:lang w:eastAsia="pt-BR"/>
        </w:rPr>
        <w:t>VII – criação de unidades de conservação ou proteção de outras áreas de interesse ambiental;</w:t>
      </w:r>
    </w:p>
    <w:p w14:paraId="7C7B3B4D"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70" w:name="art26viii"/>
      <w:bookmarkEnd w:id="170"/>
      <w:r w:rsidRPr="000E1311">
        <w:rPr>
          <w:rFonts w:ascii="Arial" w:eastAsia="Times New Roman" w:hAnsi="Arial" w:cs="Arial"/>
          <w:color w:val="000000"/>
          <w:sz w:val="24"/>
          <w:szCs w:val="24"/>
          <w:lang w:eastAsia="pt-BR"/>
        </w:rPr>
        <w:t>VIII – proteção de áreas de interesse histórico, cultural ou paisagístico;</w:t>
      </w:r>
    </w:p>
    <w:p w14:paraId="1E9EFF3F"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71" w:name="art26ix"/>
      <w:bookmarkEnd w:id="171"/>
      <w:r w:rsidRPr="000E1311">
        <w:rPr>
          <w:rFonts w:ascii="Arial" w:eastAsia="Times New Roman" w:hAnsi="Arial" w:cs="Arial"/>
          <w:color w:val="000000"/>
          <w:sz w:val="24"/>
          <w:szCs w:val="24"/>
          <w:lang w:eastAsia="pt-BR"/>
        </w:rPr>
        <w:t>IX – (VETADO)</w:t>
      </w:r>
    </w:p>
    <w:p w14:paraId="54B2DA8B"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72" w:name="art26p"/>
      <w:bookmarkEnd w:id="172"/>
      <w:r w:rsidRPr="000E1311">
        <w:rPr>
          <w:rFonts w:ascii="Arial" w:eastAsia="Times New Roman" w:hAnsi="Arial" w:cs="Arial"/>
          <w:color w:val="000000"/>
          <w:sz w:val="24"/>
          <w:szCs w:val="24"/>
          <w:lang w:eastAsia="pt-BR"/>
        </w:rPr>
        <w:t>Parágrafo único. A lei municipal prevista no § 1</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do art. 25 desta Lei deverá enquadrar cada área em que incidirá o direito de preempção em uma ou mais das finalidades enumeradas por este artigo.</w:t>
      </w:r>
    </w:p>
    <w:p w14:paraId="6C76EB59"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73" w:name="art27"/>
      <w:bookmarkEnd w:id="173"/>
      <w:r w:rsidRPr="000E1311">
        <w:rPr>
          <w:rFonts w:ascii="Arial" w:eastAsia="Times New Roman" w:hAnsi="Arial" w:cs="Arial"/>
          <w:color w:val="000000"/>
          <w:sz w:val="24"/>
          <w:szCs w:val="24"/>
          <w:lang w:eastAsia="pt-BR"/>
        </w:rPr>
        <w:t>Art. 27.</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O proprietário deverá notificar sua intenção de alienar o imóvel, para que o Município, no prazo máximo de trinta dias, manifeste por escrito seu interesse em comprá-lo.</w:t>
      </w:r>
    </w:p>
    <w:p w14:paraId="292FA1E8"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74" w:name="art27§1"/>
      <w:bookmarkEnd w:id="174"/>
      <w:r w:rsidRPr="000E1311">
        <w:rPr>
          <w:rFonts w:ascii="Arial" w:eastAsia="Times New Roman" w:hAnsi="Arial" w:cs="Arial"/>
          <w:color w:val="000000"/>
          <w:sz w:val="24"/>
          <w:szCs w:val="24"/>
          <w:lang w:eastAsia="pt-BR"/>
        </w:rPr>
        <w:t>§ 1</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À notificação mencionada no caput será anexada proposta de compra assinada por terceiro interessado na aquisição do imóvel, da qual constarão preço, condições de pagamento e prazo de validade.</w:t>
      </w:r>
    </w:p>
    <w:p w14:paraId="2362FC67"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75" w:name="art27§2"/>
      <w:bookmarkEnd w:id="175"/>
      <w:r w:rsidRPr="000E1311">
        <w:rPr>
          <w:rFonts w:ascii="Arial" w:eastAsia="Times New Roman" w:hAnsi="Arial" w:cs="Arial"/>
          <w:color w:val="000000"/>
          <w:sz w:val="24"/>
          <w:szCs w:val="24"/>
          <w:lang w:eastAsia="pt-BR"/>
        </w:rPr>
        <w:t>§ 2</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O Município fará publicar, em órgão oficial e em pelo menos um jornal local ou regional de grande circulação, edital de aviso da notificação recebida nos termos do caput e da intenção de aquisição do imóvel nas condições da proposta apresentada.</w:t>
      </w:r>
    </w:p>
    <w:p w14:paraId="2779BAF6"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76" w:name="art27§3"/>
      <w:bookmarkEnd w:id="176"/>
      <w:r w:rsidRPr="000E1311">
        <w:rPr>
          <w:rFonts w:ascii="Arial" w:eastAsia="Times New Roman" w:hAnsi="Arial" w:cs="Arial"/>
          <w:color w:val="000000"/>
          <w:sz w:val="24"/>
          <w:szCs w:val="24"/>
          <w:lang w:eastAsia="pt-BR"/>
        </w:rPr>
        <w:t>§ 3</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Transcorrido o prazo mencionado no caput sem manifestação, fica o proprietário autorizado a realizar a alienação para terceiros, nas condições da proposta apresentada.</w:t>
      </w:r>
    </w:p>
    <w:p w14:paraId="0406240C"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77" w:name="art27§4"/>
      <w:bookmarkEnd w:id="177"/>
      <w:r w:rsidRPr="000E1311">
        <w:rPr>
          <w:rFonts w:ascii="Arial" w:eastAsia="Times New Roman" w:hAnsi="Arial" w:cs="Arial"/>
          <w:color w:val="000000"/>
          <w:sz w:val="24"/>
          <w:szCs w:val="24"/>
          <w:lang w:eastAsia="pt-BR"/>
        </w:rPr>
        <w:t>§ 4</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Concretizada a venda a terceiro, o proprietário fica obrigado a apresentar ao Município, no prazo de trinta dias, cópia do instrumento público de alienação do imóvel.</w:t>
      </w:r>
    </w:p>
    <w:p w14:paraId="7AA18811"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78" w:name="art27§5"/>
      <w:bookmarkEnd w:id="178"/>
      <w:r w:rsidRPr="000E1311">
        <w:rPr>
          <w:rFonts w:ascii="Arial" w:eastAsia="Times New Roman" w:hAnsi="Arial" w:cs="Arial"/>
          <w:color w:val="000000"/>
          <w:sz w:val="24"/>
          <w:szCs w:val="24"/>
          <w:lang w:eastAsia="pt-BR"/>
        </w:rPr>
        <w:t>§ 5</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A alienação processada em condições diversas da proposta apresentada é nula de pleno direito.</w:t>
      </w:r>
    </w:p>
    <w:p w14:paraId="21EDFEB8"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79" w:name="art27§6"/>
      <w:bookmarkEnd w:id="179"/>
      <w:r w:rsidRPr="000E1311">
        <w:rPr>
          <w:rFonts w:ascii="Arial" w:eastAsia="Times New Roman" w:hAnsi="Arial" w:cs="Arial"/>
          <w:color w:val="000000"/>
          <w:sz w:val="24"/>
          <w:szCs w:val="24"/>
          <w:lang w:eastAsia="pt-BR"/>
        </w:rPr>
        <w:t>§ 6</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Ocorrida a hipótese prevista no § 5</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o Município poderá adquirir o imóvel pelo valor da base de cálculo do IPTU ou pelo valor indicado na proposta apresentada, se este for inferior àquele.</w:t>
      </w:r>
    </w:p>
    <w:p w14:paraId="4251AD23"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bookmarkStart w:id="180" w:name="capituloiisecaoix"/>
      <w:bookmarkEnd w:id="180"/>
      <w:r w:rsidRPr="000E1311">
        <w:rPr>
          <w:rFonts w:ascii="Arial" w:eastAsia="Times New Roman" w:hAnsi="Arial" w:cs="Arial"/>
          <w:b/>
          <w:bCs/>
          <w:color w:val="000000"/>
          <w:sz w:val="24"/>
          <w:szCs w:val="24"/>
          <w:lang w:eastAsia="pt-BR"/>
        </w:rPr>
        <w:t>Seção IX</w:t>
      </w:r>
    </w:p>
    <w:p w14:paraId="526BFED1"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0E1311">
        <w:rPr>
          <w:rFonts w:ascii="Arial" w:eastAsia="Times New Roman" w:hAnsi="Arial" w:cs="Arial"/>
          <w:b/>
          <w:bCs/>
          <w:color w:val="000000"/>
          <w:sz w:val="24"/>
          <w:szCs w:val="24"/>
          <w:lang w:eastAsia="pt-BR"/>
        </w:rPr>
        <w:t>Da outorga onerosa do direito de construir</w:t>
      </w:r>
    </w:p>
    <w:p w14:paraId="141B6F5F"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81" w:name="art28"/>
      <w:bookmarkEnd w:id="181"/>
      <w:r w:rsidRPr="000E1311">
        <w:rPr>
          <w:rFonts w:ascii="Arial" w:eastAsia="Times New Roman" w:hAnsi="Arial" w:cs="Arial"/>
          <w:color w:val="000000"/>
          <w:sz w:val="24"/>
          <w:szCs w:val="24"/>
          <w:lang w:eastAsia="pt-BR"/>
        </w:rPr>
        <w:t>Art. 28.</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O plano diretor poderá fixar áreas nas quais o direito de construir poderá ser exercido acima do coeficiente de aproveitamento básico adotado, mediante contrapartida a ser prestada pelo beneficiário.</w:t>
      </w:r>
    </w:p>
    <w:p w14:paraId="7B8C4203"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82" w:name="art28§1"/>
      <w:bookmarkEnd w:id="182"/>
      <w:r w:rsidRPr="000E1311">
        <w:rPr>
          <w:rFonts w:ascii="Arial" w:eastAsia="Times New Roman" w:hAnsi="Arial" w:cs="Arial"/>
          <w:color w:val="000000"/>
          <w:sz w:val="24"/>
          <w:szCs w:val="24"/>
          <w:lang w:eastAsia="pt-BR"/>
        </w:rPr>
        <w:lastRenderedPageBreak/>
        <w:t>§ 1</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Para os efeitos desta Lei, coeficiente de aproveitamento é a relação entre a área edificável e a área do terreno.</w:t>
      </w:r>
    </w:p>
    <w:p w14:paraId="4ECD5743"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83" w:name="art28§2"/>
      <w:bookmarkEnd w:id="183"/>
      <w:r w:rsidRPr="000E1311">
        <w:rPr>
          <w:rFonts w:ascii="Arial" w:eastAsia="Times New Roman" w:hAnsi="Arial" w:cs="Arial"/>
          <w:color w:val="000000"/>
          <w:sz w:val="24"/>
          <w:szCs w:val="24"/>
          <w:lang w:eastAsia="pt-BR"/>
        </w:rPr>
        <w:t>§ 2</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O plano diretor poderá fixar coeficiente de aproveitamento básico único para toda a zona urbana ou diferenciado para áreas específicas dentro da zona urbana.</w:t>
      </w:r>
    </w:p>
    <w:p w14:paraId="36998E04"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84" w:name="art28§3"/>
      <w:bookmarkEnd w:id="184"/>
      <w:r w:rsidRPr="000E1311">
        <w:rPr>
          <w:rFonts w:ascii="Arial" w:eastAsia="Times New Roman" w:hAnsi="Arial" w:cs="Arial"/>
          <w:color w:val="000000"/>
          <w:sz w:val="24"/>
          <w:szCs w:val="24"/>
          <w:lang w:eastAsia="pt-BR"/>
        </w:rPr>
        <w:t>§ 3</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xml:space="preserve"> O plano diretor definirá os limites máximos a serem atingidos pelos coeficientes de aproveitamento, considerando a proporcionalidade entre a </w:t>
      </w:r>
      <w:proofErr w:type="spellStart"/>
      <w:proofErr w:type="gramStart"/>
      <w:r w:rsidRPr="000E1311">
        <w:rPr>
          <w:rFonts w:ascii="Arial" w:eastAsia="Times New Roman" w:hAnsi="Arial" w:cs="Arial"/>
          <w:color w:val="000000"/>
          <w:sz w:val="24"/>
          <w:szCs w:val="24"/>
          <w:lang w:eastAsia="pt-BR"/>
        </w:rPr>
        <w:t>infra-estrutura</w:t>
      </w:r>
      <w:proofErr w:type="spellEnd"/>
      <w:proofErr w:type="gramEnd"/>
      <w:r w:rsidRPr="000E1311">
        <w:rPr>
          <w:rFonts w:ascii="Arial" w:eastAsia="Times New Roman" w:hAnsi="Arial" w:cs="Arial"/>
          <w:color w:val="000000"/>
          <w:sz w:val="24"/>
          <w:szCs w:val="24"/>
          <w:lang w:eastAsia="pt-BR"/>
        </w:rPr>
        <w:t xml:space="preserve"> existente e o aumento de densidade esperado em cada área.</w:t>
      </w:r>
    </w:p>
    <w:p w14:paraId="3BE9FFC7"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85" w:name="art29"/>
      <w:bookmarkEnd w:id="185"/>
      <w:r w:rsidRPr="000E1311">
        <w:rPr>
          <w:rFonts w:ascii="Arial" w:eastAsia="Times New Roman" w:hAnsi="Arial" w:cs="Arial"/>
          <w:color w:val="000000"/>
          <w:sz w:val="24"/>
          <w:szCs w:val="24"/>
          <w:lang w:eastAsia="pt-BR"/>
        </w:rPr>
        <w:t>Art. 29.</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O plano diretor poderá fixar áreas nas quais poderá ser permitida alteração de uso do solo, mediante contrapartida a ser prestada pelo beneficiário.</w:t>
      </w:r>
    </w:p>
    <w:p w14:paraId="1B064458"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86" w:name="art30"/>
      <w:bookmarkEnd w:id="186"/>
      <w:r w:rsidRPr="000E1311">
        <w:rPr>
          <w:rFonts w:ascii="Arial" w:eastAsia="Times New Roman" w:hAnsi="Arial" w:cs="Arial"/>
          <w:color w:val="000000"/>
          <w:sz w:val="24"/>
          <w:szCs w:val="24"/>
          <w:lang w:eastAsia="pt-BR"/>
        </w:rPr>
        <w:t>Art. 30.</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Lei municipal específica estabelecerá as condições a serem observadas para a outorga onerosa do direito de construir e de alteração de uso, determinando:</w:t>
      </w:r>
    </w:p>
    <w:p w14:paraId="5A78AFA5"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87" w:name="art30i"/>
      <w:bookmarkEnd w:id="187"/>
      <w:r w:rsidRPr="000E1311">
        <w:rPr>
          <w:rFonts w:ascii="Arial" w:eastAsia="Times New Roman" w:hAnsi="Arial" w:cs="Arial"/>
          <w:color w:val="000000"/>
          <w:sz w:val="24"/>
          <w:szCs w:val="24"/>
          <w:lang w:eastAsia="pt-BR"/>
        </w:rPr>
        <w:t xml:space="preserve">I – </w:t>
      </w:r>
      <w:proofErr w:type="gramStart"/>
      <w:r w:rsidRPr="000E1311">
        <w:rPr>
          <w:rFonts w:ascii="Arial" w:eastAsia="Times New Roman" w:hAnsi="Arial" w:cs="Arial"/>
          <w:color w:val="000000"/>
          <w:sz w:val="24"/>
          <w:szCs w:val="24"/>
          <w:lang w:eastAsia="pt-BR"/>
        </w:rPr>
        <w:t>a</w:t>
      </w:r>
      <w:proofErr w:type="gramEnd"/>
      <w:r w:rsidRPr="000E1311">
        <w:rPr>
          <w:rFonts w:ascii="Arial" w:eastAsia="Times New Roman" w:hAnsi="Arial" w:cs="Arial"/>
          <w:color w:val="000000"/>
          <w:sz w:val="24"/>
          <w:szCs w:val="24"/>
          <w:lang w:eastAsia="pt-BR"/>
        </w:rPr>
        <w:t xml:space="preserve"> fórmula de cálculo para a cobrança;</w:t>
      </w:r>
    </w:p>
    <w:p w14:paraId="62F7385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88" w:name="art30ii"/>
      <w:bookmarkEnd w:id="188"/>
      <w:r w:rsidRPr="000E1311">
        <w:rPr>
          <w:rFonts w:ascii="Arial" w:eastAsia="Times New Roman" w:hAnsi="Arial" w:cs="Arial"/>
          <w:color w:val="000000"/>
          <w:sz w:val="24"/>
          <w:szCs w:val="24"/>
          <w:lang w:eastAsia="pt-BR"/>
        </w:rPr>
        <w:t xml:space="preserve">II – </w:t>
      </w:r>
      <w:proofErr w:type="gramStart"/>
      <w:r w:rsidRPr="000E1311">
        <w:rPr>
          <w:rFonts w:ascii="Arial" w:eastAsia="Times New Roman" w:hAnsi="Arial" w:cs="Arial"/>
          <w:color w:val="000000"/>
          <w:sz w:val="24"/>
          <w:szCs w:val="24"/>
          <w:lang w:eastAsia="pt-BR"/>
        </w:rPr>
        <w:t>os</w:t>
      </w:r>
      <w:proofErr w:type="gramEnd"/>
      <w:r w:rsidRPr="000E1311">
        <w:rPr>
          <w:rFonts w:ascii="Arial" w:eastAsia="Times New Roman" w:hAnsi="Arial" w:cs="Arial"/>
          <w:color w:val="000000"/>
          <w:sz w:val="24"/>
          <w:szCs w:val="24"/>
          <w:lang w:eastAsia="pt-BR"/>
        </w:rPr>
        <w:t xml:space="preserve"> casos passíveis de isenção do pagamento da outorga;</w:t>
      </w:r>
    </w:p>
    <w:p w14:paraId="41383A11"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89" w:name="art30iii"/>
      <w:bookmarkEnd w:id="189"/>
      <w:r w:rsidRPr="000E1311">
        <w:rPr>
          <w:rFonts w:ascii="Arial" w:eastAsia="Times New Roman" w:hAnsi="Arial" w:cs="Arial"/>
          <w:color w:val="000000"/>
          <w:sz w:val="24"/>
          <w:szCs w:val="24"/>
          <w:lang w:eastAsia="pt-BR"/>
        </w:rPr>
        <w:t>III – a contrapartida do beneficiário.</w:t>
      </w:r>
    </w:p>
    <w:p w14:paraId="25187252"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90" w:name="art31"/>
      <w:bookmarkEnd w:id="190"/>
      <w:r w:rsidRPr="000E1311">
        <w:rPr>
          <w:rFonts w:ascii="Arial" w:eastAsia="Times New Roman" w:hAnsi="Arial" w:cs="Arial"/>
          <w:color w:val="000000"/>
          <w:sz w:val="24"/>
          <w:szCs w:val="24"/>
          <w:lang w:eastAsia="pt-BR"/>
        </w:rPr>
        <w:t>Art. 31.</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Os recursos auferidos com a adoção da outorga onerosa do direito de construir e de alteração de uso serão aplicados com as finalidades previstas nos incisos I a IX do art. 26 desta Lei.</w:t>
      </w:r>
    </w:p>
    <w:p w14:paraId="35E68CF4"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bookmarkStart w:id="191" w:name="capituloiisecaox"/>
      <w:bookmarkEnd w:id="191"/>
      <w:r w:rsidRPr="000E1311">
        <w:rPr>
          <w:rFonts w:ascii="Arial" w:eastAsia="Times New Roman" w:hAnsi="Arial" w:cs="Arial"/>
          <w:b/>
          <w:bCs/>
          <w:color w:val="000000"/>
          <w:sz w:val="24"/>
          <w:szCs w:val="24"/>
          <w:lang w:eastAsia="pt-BR"/>
        </w:rPr>
        <w:t>Seção X</w:t>
      </w:r>
    </w:p>
    <w:p w14:paraId="68BA4C52"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0E1311">
        <w:rPr>
          <w:rFonts w:ascii="Arial" w:eastAsia="Times New Roman" w:hAnsi="Arial" w:cs="Arial"/>
          <w:b/>
          <w:bCs/>
          <w:color w:val="000000"/>
          <w:sz w:val="24"/>
          <w:szCs w:val="24"/>
          <w:lang w:eastAsia="pt-BR"/>
        </w:rPr>
        <w:t>Das operações urbanas consorciadas</w:t>
      </w:r>
    </w:p>
    <w:p w14:paraId="4E0EE444"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92" w:name="art32"/>
      <w:bookmarkEnd w:id="192"/>
      <w:r w:rsidRPr="000E1311">
        <w:rPr>
          <w:rFonts w:ascii="Arial" w:eastAsia="Times New Roman" w:hAnsi="Arial" w:cs="Arial"/>
          <w:color w:val="000000"/>
          <w:sz w:val="24"/>
          <w:szCs w:val="24"/>
          <w:lang w:eastAsia="pt-BR"/>
        </w:rPr>
        <w:t>Art. 32.</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Lei municipal específica, baseada no plano diretor, poderá delimitar área para aplicação de operações consorciadas.</w:t>
      </w:r>
    </w:p>
    <w:p w14:paraId="2C57F5EC"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93" w:name="art32§1"/>
      <w:bookmarkEnd w:id="193"/>
      <w:r w:rsidRPr="000E1311">
        <w:rPr>
          <w:rFonts w:ascii="Arial" w:eastAsia="Times New Roman" w:hAnsi="Arial" w:cs="Arial"/>
          <w:color w:val="000000"/>
          <w:sz w:val="24"/>
          <w:szCs w:val="24"/>
          <w:lang w:eastAsia="pt-BR"/>
        </w:rPr>
        <w:t>§ 1</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Considera-se operação urbana consorciada o conjunto de intervenções e medidas coordenadas pelo Poder Público municipal, com a participação dos proprietários, moradores, usuários permanentes e investidores privados, com o objetivo de alcançar em uma área transformações urbanísticas estruturais, melhorias sociais e a valorização ambiental.</w:t>
      </w:r>
    </w:p>
    <w:p w14:paraId="458223D1"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94" w:name="art32§2"/>
      <w:bookmarkEnd w:id="194"/>
      <w:r w:rsidRPr="000E1311">
        <w:rPr>
          <w:rFonts w:ascii="Arial" w:eastAsia="Times New Roman" w:hAnsi="Arial" w:cs="Arial"/>
          <w:color w:val="000000"/>
          <w:sz w:val="24"/>
          <w:szCs w:val="24"/>
          <w:lang w:eastAsia="pt-BR"/>
        </w:rPr>
        <w:t>§ 2</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Poderão ser previstas nas operações urbanas consorciadas, entre outras medidas:</w:t>
      </w:r>
    </w:p>
    <w:p w14:paraId="2CA4F4E6"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95" w:name="art32§2i"/>
      <w:bookmarkEnd w:id="195"/>
      <w:r w:rsidRPr="000E1311">
        <w:rPr>
          <w:rFonts w:ascii="Arial" w:eastAsia="Times New Roman" w:hAnsi="Arial" w:cs="Arial"/>
          <w:color w:val="000000"/>
          <w:sz w:val="24"/>
          <w:szCs w:val="24"/>
          <w:lang w:eastAsia="pt-BR"/>
        </w:rPr>
        <w:t xml:space="preserve">I – </w:t>
      </w:r>
      <w:proofErr w:type="gramStart"/>
      <w:r w:rsidRPr="000E1311">
        <w:rPr>
          <w:rFonts w:ascii="Arial" w:eastAsia="Times New Roman" w:hAnsi="Arial" w:cs="Arial"/>
          <w:color w:val="000000"/>
          <w:sz w:val="24"/>
          <w:szCs w:val="24"/>
          <w:lang w:eastAsia="pt-BR"/>
        </w:rPr>
        <w:t>a</w:t>
      </w:r>
      <w:proofErr w:type="gramEnd"/>
      <w:r w:rsidRPr="000E1311">
        <w:rPr>
          <w:rFonts w:ascii="Arial" w:eastAsia="Times New Roman" w:hAnsi="Arial" w:cs="Arial"/>
          <w:color w:val="000000"/>
          <w:sz w:val="24"/>
          <w:szCs w:val="24"/>
          <w:lang w:eastAsia="pt-BR"/>
        </w:rPr>
        <w:t xml:space="preserve"> modificação de índices e características de parcelamento, uso e ocupação do solo e subsolo, bem como alterações das normas edilícias, considerado o impacto ambiental delas decorrente;</w:t>
      </w:r>
    </w:p>
    <w:p w14:paraId="4F53EB94"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96" w:name="art32§2ii"/>
      <w:bookmarkEnd w:id="196"/>
      <w:r w:rsidRPr="000E1311">
        <w:rPr>
          <w:rFonts w:ascii="Arial" w:eastAsia="Times New Roman" w:hAnsi="Arial" w:cs="Arial"/>
          <w:color w:val="000000"/>
          <w:sz w:val="24"/>
          <w:szCs w:val="24"/>
          <w:lang w:eastAsia="pt-BR"/>
        </w:rPr>
        <w:lastRenderedPageBreak/>
        <w:t xml:space="preserve">II – </w:t>
      </w:r>
      <w:proofErr w:type="gramStart"/>
      <w:r w:rsidRPr="000E1311">
        <w:rPr>
          <w:rFonts w:ascii="Arial" w:eastAsia="Times New Roman" w:hAnsi="Arial" w:cs="Arial"/>
          <w:color w:val="000000"/>
          <w:sz w:val="24"/>
          <w:szCs w:val="24"/>
          <w:lang w:eastAsia="pt-BR"/>
        </w:rPr>
        <w:t>a</w:t>
      </w:r>
      <w:proofErr w:type="gramEnd"/>
      <w:r w:rsidRPr="000E1311">
        <w:rPr>
          <w:rFonts w:ascii="Arial" w:eastAsia="Times New Roman" w:hAnsi="Arial" w:cs="Arial"/>
          <w:color w:val="000000"/>
          <w:sz w:val="24"/>
          <w:szCs w:val="24"/>
          <w:lang w:eastAsia="pt-BR"/>
        </w:rPr>
        <w:t xml:space="preserve"> regularização de construções, reformas ou ampliações executadas em desacordo com a legislação vigente.</w:t>
      </w:r>
    </w:p>
    <w:p w14:paraId="6181664E"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97" w:name="art32§2iii"/>
      <w:bookmarkEnd w:id="197"/>
      <w:r w:rsidRPr="000E1311">
        <w:rPr>
          <w:rFonts w:ascii="Arial" w:eastAsia="Times New Roman" w:hAnsi="Arial" w:cs="Arial"/>
          <w:color w:val="000000"/>
          <w:sz w:val="20"/>
          <w:szCs w:val="20"/>
          <w:lang w:eastAsia="pt-BR"/>
        </w:rPr>
        <w:t>III - a concessão de incentivos a operações urbanas que utilizam tecnologias visando a redução de impactos ambientais, e que comprovem a utilização, nas construções e uso de edificações urbanas, de tecnologias que reduzam os impactos ambientais e economizem recursos naturais, especificadas as modalidades de design e de obras a serem contempladas.     </w:t>
      </w:r>
      <w:hyperlink r:id="rId27" w:history="1">
        <w:r w:rsidRPr="000E1311">
          <w:rPr>
            <w:rFonts w:ascii="Arial" w:eastAsia="Times New Roman" w:hAnsi="Arial" w:cs="Arial"/>
            <w:color w:val="0000FF"/>
            <w:sz w:val="20"/>
            <w:szCs w:val="20"/>
            <w:u w:val="single"/>
            <w:lang w:eastAsia="pt-BR"/>
          </w:rPr>
          <w:t>(Incluído pela Lei nº 12.836, de 2013)</w:t>
        </w:r>
      </w:hyperlink>
    </w:p>
    <w:p w14:paraId="3C3E9A8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98" w:name="art33"/>
      <w:bookmarkEnd w:id="198"/>
      <w:r w:rsidRPr="000E1311">
        <w:rPr>
          <w:rFonts w:ascii="Arial" w:eastAsia="Times New Roman" w:hAnsi="Arial" w:cs="Arial"/>
          <w:color w:val="000000"/>
          <w:sz w:val="24"/>
          <w:szCs w:val="24"/>
          <w:lang w:eastAsia="pt-BR"/>
        </w:rPr>
        <w:t>Art. 33.</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Da lei específica que aprovar a operação urbana consorciada constará o plano de operação urbana consorciada, contendo, no mínimo:</w:t>
      </w:r>
    </w:p>
    <w:p w14:paraId="48B9E403"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199" w:name="art33i"/>
      <w:bookmarkEnd w:id="199"/>
      <w:r w:rsidRPr="000E1311">
        <w:rPr>
          <w:rFonts w:ascii="Arial" w:eastAsia="Times New Roman" w:hAnsi="Arial" w:cs="Arial"/>
          <w:color w:val="000000"/>
          <w:sz w:val="24"/>
          <w:szCs w:val="24"/>
          <w:lang w:eastAsia="pt-BR"/>
        </w:rPr>
        <w:t xml:space="preserve">I – </w:t>
      </w:r>
      <w:proofErr w:type="gramStart"/>
      <w:r w:rsidRPr="000E1311">
        <w:rPr>
          <w:rFonts w:ascii="Arial" w:eastAsia="Times New Roman" w:hAnsi="Arial" w:cs="Arial"/>
          <w:color w:val="000000"/>
          <w:sz w:val="24"/>
          <w:szCs w:val="24"/>
          <w:lang w:eastAsia="pt-BR"/>
        </w:rPr>
        <w:t>definição</w:t>
      </w:r>
      <w:proofErr w:type="gramEnd"/>
      <w:r w:rsidRPr="000E1311">
        <w:rPr>
          <w:rFonts w:ascii="Arial" w:eastAsia="Times New Roman" w:hAnsi="Arial" w:cs="Arial"/>
          <w:color w:val="000000"/>
          <w:sz w:val="24"/>
          <w:szCs w:val="24"/>
          <w:lang w:eastAsia="pt-BR"/>
        </w:rPr>
        <w:t xml:space="preserve"> da área a ser atingida;</w:t>
      </w:r>
    </w:p>
    <w:p w14:paraId="1E6D13D2"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00" w:name="art33ii"/>
      <w:bookmarkEnd w:id="200"/>
      <w:r w:rsidRPr="000E1311">
        <w:rPr>
          <w:rFonts w:ascii="Arial" w:eastAsia="Times New Roman" w:hAnsi="Arial" w:cs="Arial"/>
          <w:color w:val="000000"/>
          <w:sz w:val="24"/>
          <w:szCs w:val="24"/>
          <w:lang w:eastAsia="pt-BR"/>
        </w:rPr>
        <w:t xml:space="preserve">II – </w:t>
      </w:r>
      <w:proofErr w:type="gramStart"/>
      <w:r w:rsidRPr="000E1311">
        <w:rPr>
          <w:rFonts w:ascii="Arial" w:eastAsia="Times New Roman" w:hAnsi="Arial" w:cs="Arial"/>
          <w:color w:val="000000"/>
          <w:sz w:val="24"/>
          <w:szCs w:val="24"/>
          <w:lang w:eastAsia="pt-BR"/>
        </w:rPr>
        <w:t>programa</w:t>
      </w:r>
      <w:proofErr w:type="gramEnd"/>
      <w:r w:rsidRPr="000E1311">
        <w:rPr>
          <w:rFonts w:ascii="Arial" w:eastAsia="Times New Roman" w:hAnsi="Arial" w:cs="Arial"/>
          <w:color w:val="000000"/>
          <w:sz w:val="24"/>
          <w:szCs w:val="24"/>
          <w:lang w:eastAsia="pt-BR"/>
        </w:rPr>
        <w:t xml:space="preserve"> básico de ocupação da área;</w:t>
      </w:r>
    </w:p>
    <w:p w14:paraId="599E12C3"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01" w:name="art33iii"/>
      <w:bookmarkEnd w:id="201"/>
      <w:r w:rsidRPr="000E1311">
        <w:rPr>
          <w:rFonts w:ascii="Arial" w:eastAsia="Times New Roman" w:hAnsi="Arial" w:cs="Arial"/>
          <w:color w:val="000000"/>
          <w:sz w:val="24"/>
          <w:szCs w:val="24"/>
          <w:lang w:eastAsia="pt-BR"/>
        </w:rPr>
        <w:t>III – programa de atendimento econômico e social para a população diretamente afetada pela operação;</w:t>
      </w:r>
    </w:p>
    <w:p w14:paraId="2042BAE1"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02" w:name="art33iv"/>
      <w:bookmarkEnd w:id="202"/>
      <w:r w:rsidRPr="000E1311">
        <w:rPr>
          <w:rFonts w:ascii="Arial" w:eastAsia="Times New Roman" w:hAnsi="Arial" w:cs="Arial"/>
          <w:color w:val="000000"/>
          <w:sz w:val="24"/>
          <w:szCs w:val="24"/>
          <w:lang w:eastAsia="pt-BR"/>
        </w:rPr>
        <w:t xml:space="preserve">IV – </w:t>
      </w:r>
      <w:proofErr w:type="gramStart"/>
      <w:r w:rsidRPr="000E1311">
        <w:rPr>
          <w:rFonts w:ascii="Arial" w:eastAsia="Times New Roman" w:hAnsi="Arial" w:cs="Arial"/>
          <w:color w:val="000000"/>
          <w:sz w:val="24"/>
          <w:szCs w:val="24"/>
          <w:lang w:eastAsia="pt-BR"/>
        </w:rPr>
        <w:t>finalidades</w:t>
      </w:r>
      <w:proofErr w:type="gramEnd"/>
      <w:r w:rsidRPr="000E1311">
        <w:rPr>
          <w:rFonts w:ascii="Arial" w:eastAsia="Times New Roman" w:hAnsi="Arial" w:cs="Arial"/>
          <w:color w:val="000000"/>
          <w:sz w:val="24"/>
          <w:szCs w:val="24"/>
          <w:lang w:eastAsia="pt-BR"/>
        </w:rPr>
        <w:t xml:space="preserve"> da operação;</w:t>
      </w:r>
    </w:p>
    <w:p w14:paraId="3B07FCC4"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03" w:name="art33v"/>
      <w:bookmarkEnd w:id="203"/>
      <w:r w:rsidRPr="000E1311">
        <w:rPr>
          <w:rFonts w:ascii="Arial" w:eastAsia="Times New Roman" w:hAnsi="Arial" w:cs="Arial"/>
          <w:color w:val="000000"/>
          <w:sz w:val="24"/>
          <w:szCs w:val="24"/>
          <w:lang w:eastAsia="pt-BR"/>
        </w:rPr>
        <w:t xml:space="preserve">V – </w:t>
      </w:r>
      <w:proofErr w:type="gramStart"/>
      <w:r w:rsidRPr="000E1311">
        <w:rPr>
          <w:rFonts w:ascii="Arial" w:eastAsia="Times New Roman" w:hAnsi="Arial" w:cs="Arial"/>
          <w:color w:val="000000"/>
          <w:sz w:val="24"/>
          <w:szCs w:val="24"/>
          <w:lang w:eastAsia="pt-BR"/>
        </w:rPr>
        <w:t>estudo</w:t>
      </w:r>
      <w:proofErr w:type="gramEnd"/>
      <w:r w:rsidRPr="000E1311">
        <w:rPr>
          <w:rFonts w:ascii="Arial" w:eastAsia="Times New Roman" w:hAnsi="Arial" w:cs="Arial"/>
          <w:color w:val="000000"/>
          <w:sz w:val="24"/>
          <w:szCs w:val="24"/>
          <w:lang w:eastAsia="pt-BR"/>
        </w:rPr>
        <w:t xml:space="preserve"> prévio de impacto de vizinhança;</w:t>
      </w:r>
    </w:p>
    <w:p w14:paraId="3C78B96E"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04" w:name="art33vi."/>
      <w:bookmarkEnd w:id="204"/>
      <w:r w:rsidRPr="000E1311">
        <w:rPr>
          <w:rFonts w:ascii="Arial" w:eastAsia="Times New Roman" w:hAnsi="Arial" w:cs="Arial"/>
          <w:strike/>
          <w:color w:val="000000"/>
          <w:sz w:val="24"/>
          <w:szCs w:val="24"/>
          <w:lang w:eastAsia="pt-BR"/>
        </w:rPr>
        <w:t xml:space="preserve">VI – </w:t>
      </w:r>
      <w:proofErr w:type="gramStart"/>
      <w:r w:rsidRPr="000E1311">
        <w:rPr>
          <w:rFonts w:ascii="Arial" w:eastAsia="Times New Roman" w:hAnsi="Arial" w:cs="Arial"/>
          <w:strike/>
          <w:color w:val="000000"/>
          <w:sz w:val="24"/>
          <w:szCs w:val="24"/>
          <w:lang w:eastAsia="pt-BR"/>
        </w:rPr>
        <w:t>contrapartida</w:t>
      </w:r>
      <w:proofErr w:type="gramEnd"/>
      <w:r w:rsidRPr="000E1311">
        <w:rPr>
          <w:rFonts w:ascii="Arial" w:eastAsia="Times New Roman" w:hAnsi="Arial" w:cs="Arial"/>
          <w:strike/>
          <w:color w:val="000000"/>
          <w:sz w:val="24"/>
          <w:szCs w:val="24"/>
          <w:lang w:eastAsia="pt-BR"/>
        </w:rPr>
        <w:t xml:space="preserve"> a ser exigida dos proprietários, usuários permanentes e investidores privados em função da utilização dos benefícios previstos nos incisos I e II do § 2</w:t>
      </w:r>
      <w:r w:rsidRPr="000E1311">
        <w:rPr>
          <w:rFonts w:ascii="Arial" w:eastAsia="Times New Roman" w:hAnsi="Arial" w:cs="Arial"/>
          <w:strike/>
          <w:color w:val="000000"/>
          <w:sz w:val="24"/>
          <w:szCs w:val="24"/>
          <w:u w:val="single"/>
          <w:vertAlign w:val="superscript"/>
          <w:lang w:eastAsia="pt-BR"/>
        </w:rPr>
        <w:t>o</w:t>
      </w:r>
      <w:r w:rsidRPr="000E1311">
        <w:rPr>
          <w:rFonts w:ascii="Arial" w:eastAsia="Times New Roman" w:hAnsi="Arial" w:cs="Arial"/>
          <w:strike/>
          <w:color w:val="000000"/>
          <w:sz w:val="24"/>
          <w:szCs w:val="24"/>
          <w:lang w:eastAsia="pt-BR"/>
        </w:rPr>
        <w:t> do art. 32 desta Lei;</w:t>
      </w:r>
    </w:p>
    <w:p w14:paraId="7E6E7CB6"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05" w:name="art33vi"/>
      <w:bookmarkEnd w:id="205"/>
      <w:r w:rsidRPr="000E1311">
        <w:rPr>
          <w:rFonts w:ascii="Arial" w:eastAsia="Times New Roman" w:hAnsi="Arial" w:cs="Arial"/>
          <w:color w:val="000000"/>
          <w:sz w:val="20"/>
          <w:szCs w:val="20"/>
          <w:lang w:eastAsia="pt-BR"/>
        </w:rPr>
        <w:t>VI - contrapartida a ser exigida dos proprietários, usuários permanentes e investidores privados em função da utilização dos benefícios previstos nos incisos I, II e III do § 2</w:t>
      </w:r>
      <w:r w:rsidRPr="000E1311">
        <w:rPr>
          <w:rFonts w:ascii="Arial" w:eastAsia="Times New Roman" w:hAnsi="Arial" w:cs="Arial"/>
          <w:color w:val="000000"/>
          <w:sz w:val="20"/>
          <w:szCs w:val="20"/>
          <w:u w:val="single"/>
          <w:vertAlign w:val="superscript"/>
          <w:lang w:eastAsia="pt-BR"/>
        </w:rPr>
        <w:t>o</w:t>
      </w:r>
      <w:r w:rsidRPr="000E1311">
        <w:rPr>
          <w:rFonts w:ascii="Arial" w:eastAsia="Times New Roman" w:hAnsi="Arial" w:cs="Arial"/>
          <w:color w:val="000000"/>
          <w:sz w:val="20"/>
          <w:szCs w:val="20"/>
          <w:lang w:eastAsia="pt-BR"/>
        </w:rPr>
        <w:t> do art. 32 desta Lei;     </w:t>
      </w:r>
      <w:hyperlink r:id="rId28" w:history="1">
        <w:r w:rsidRPr="000E1311">
          <w:rPr>
            <w:rFonts w:ascii="Arial" w:eastAsia="Times New Roman" w:hAnsi="Arial" w:cs="Arial"/>
            <w:color w:val="0000FF"/>
            <w:sz w:val="20"/>
            <w:szCs w:val="20"/>
            <w:u w:val="single"/>
            <w:lang w:eastAsia="pt-BR"/>
          </w:rPr>
          <w:t>(Redação dada pela Lei nº 12.836, de 2013)</w:t>
        </w:r>
      </w:hyperlink>
    </w:p>
    <w:p w14:paraId="6FB34475"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06" w:name="art33vii"/>
      <w:bookmarkEnd w:id="206"/>
      <w:r w:rsidRPr="000E1311">
        <w:rPr>
          <w:rFonts w:ascii="Arial" w:eastAsia="Times New Roman" w:hAnsi="Arial" w:cs="Arial"/>
          <w:color w:val="000000"/>
          <w:sz w:val="24"/>
          <w:szCs w:val="24"/>
          <w:lang w:eastAsia="pt-BR"/>
        </w:rPr>
        <w:t>VII – forma de controle da operação, obrigatoriamente compartilhado com representação da sociedade civil.</w:t>
      </w:r>
    </w:p>
    <w:p w14:paraId="4B561D89"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07" w:name="art33viii"/>
      <w:bookmarkEnd w:id="207"/>
      <w:r w:rsidRPr="000E1311">
        <w:rPr>
          <w:rFonts w:ascii="Arial" w:eastAsia="Times New Roman" w:hAnsi="Arial" w:cs="Arial"/>
          <w:color w:val="000000"/>
          <w:sz w:val="20"/>
          <w:szCs w:val="20"/>
          <w:lang w:eastAsia="pt-BR"/>
        </w:rPr>
        <w:t>VIII - natureza dos incentivos a serem concedidos aos proprietários, usuários permanentes e investidores privados, uma vez atendido o disposto no inciso III do § 2</w:t>
      </w:r>
      <w:r w:rsidRPr="000E1311">
        <w:rPr>
          <w:rFonts w:ascii="Arial" w:eastAsia="Times New Roman" w:hAnsi="Arial" w:cs="Arial"/>
          <w:color w:val="000000"/>
          <w:sz w:val="20"/>
          <w:szCs w:val="20"/>
          <w:u w:val="single"/>
          <w:vertAlign w:val="superscript"/>
          <w:lang w:eastAsia="pt-BR"/>
        </w:rPr>
        <w:t>o</w:t>
      </w:r>
      <w:r w:rsidRPr="000E1311">
        <w:rPr>
          <w:rFonts w:ascii="Arial" w:eastAsia="Times New Roman" w:hAnsi="Arial" w:cs="Arial"/>
          <w:color w:val="000000"/>
          <w:sz w:val="20"/>
          <w:szCs w:val="20"/>
          <w:lang w:eastAsia="pt-BR"/>
        </w:rPr>
        <w:t> do art. 32 desta Lei.     </w:t>
      </w:r>
      <w:hyperlink r:id="rId29" w:history="1">
        <w:r w:rsidRPr="000E1311">
          <w:rPr>
            <w:rFonts w:ascii="Arial" w:eastAsia="Times New Roman" w:hAnsi="Arial" w:cs="Arial"/>
            <w:color w:val="0000FF"/>
            <w:sz w:val="20"/>
            <w:szCs w:val="20"/>
            <w:u w:val="single"/>
            <w:lang w:eastAsia="pt-BR"/>
          </w:rPr>
          <w:t>(Incluído pela Lei nº 12.836, de 2013)</w:t>
        </w:r>
      </w:hyperlink>
    </w:p>
    <w:p w14:paraId="41B7F34D"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08" w:name="art33§1"/>
      <w:bookmarkEnd w:id="208"/>
      <w:r w:rsidRPr="000E1311">
        <w:rPr>
          <w:rFonts w:ascii="Arial" w:eastAsia="Times New Roman" w:hAnsi="Arial" w:cs="Arial"/>
          <w:color w:val="000000"/>
          <w:sz w:val="24"/>
          <w:szCs w:val="24"/>
          <w:lang w:eastAsia="pt-BR"/>
        </w:rPr>
        <w:t>§ 1</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vertAlign w:val="superscript"/>
          <w:lang w:eastAsia="pt-BR"/>
        </w:rPr>
        <w:t> </w:t>
      </w:r>
      <w:r w:rsidRPr="000E1311">
        <w:rPr>
          <w:rFonts w:ascii="Arial" w:eastAsia="Times New Roman" w:hAnsi="Arial" w:cs="Arial"/>
          <w:color w:val="000000"/>
          <w:sz w:val="24"/>
          <w:szCs w:val="24"/>
          <w:lang w:eastAsia="pt-BR"/>
        </w:rPr>
        <w:t>Os recursos obtidos pelo Poder Público municipal na forma do inciso VI deste artigo serão aplicados exclusivamente na própria operação urbana consorciada.</w:t>
      </w:r>
    </w:p>
    <w:p w14:paraId="48FDA557"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09" w:name="art33§2"/>
      <w:bookmarkEnd w:id="209"/>
      <w:r w:rsidRPr="000E1311">
        <w:rPr>
          <w:rFonts w:ascii="Arial" w:eastAsia="Times New Roman" w:hAnsi="Arial" w:cs="Arial"/>
          <w:color w:val="000000"/>
          <w:sz w:val="24"/>
          <w:szCs w:val="24"/>
          <w:lang w:eastAsia="pt-BR"/>
        </w:rPr>
        <w:t>§ 2</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vertAlign w:val="superscript"/>
          <w:lang w:eastAsia="pt-BR"/>
        </w:rPr>
        <w:t> </w:t>
      </w:r>
      <w:r w:rsidRPr="000E1311">
        <w:rPr>
          <w:rFonts w:ascii="Arial" w:eastAsia="Times New Roman" w:hAnsi="Arial" w:cs="Arial"/>
          <w:color w:val="000000"/>
          <w:sz w:val="24"/>
          <w:szCs w:val="24"/>
          <w:lang w:eastAsia="pt-BR"/>
        </w:rPr>
        <w:t>A partir da aprovação da lei específica de que trata o caput, são nulas as licenças e autorizações a cargo do Poder Público municipal expedidas em desacordo com o plano de operação urbana consorciada.</w:t>
      </w:r>
    </w:p>
    <w:p w14:paraId="45BCE8AD"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10" w:name="art34"/>
      <w:bookmarkEnd w:id="210"/>
      <w:r w:rsidRPr="000E1311">
        <w:rPr>
          <w:rFonts w:ascii="Arial" w:eastAsia="Times New Roman" w:hAnsi="Arial" w:cs="Arial"/>
          <w:color w:val="000000"/>
          <w:sz w:val="24"/>
          <w:szCs w:val="24"/>
          <w:lang w:eastAsia="pt-BR"/>
        </w:rPr>
        <w:t>Art. 34.</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A lei específica que aprovar a operação urbana consorciada poderá prever a emissão pelo Município de quantidade determinada de certificados de potencial adicional de construção, que serão alienados em leilão ou utilizados diretamente no pagamento das obras necessárias à própria operação.</w:t>
      </w:r>
    </w:p>
    <w:p w14:paraId="7B37082A"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11" w:name="art34§1"/>
      <w:bookmarkEnd w:id="211"/>
      <w:r w:rsidRPr="000E1311">
        <w:rPr>
          <w:rFonts w:ascii="Arial" w:eastAsia="Times New Roman" w:hAnsi="Arial" w:cs="Arial"/>
          <w:color w:val="000000"/>
          <w:sz w:val="24"/>
          <w:szCs w:val="24"/>
          <w:lang w:eastAsia="pt-BR"/>
        </w:rPr>
        <w:lastRenderedPageBreak/>
        <w:t>§ 1</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vertAlign w:val="superscript"/>
          <w:lang w:eastAsia="pt-BR"/>
        </w:rPr>
        <w:t> </w:t>
      </w:r>
      <w:r w:rsidRPr="000E1311">
        <w:rPr>
          <w:rFonts w:ascii="Arial" w:eastAsia="Times New Roman" w:hAnsi="Arial" w:cs="Arial"/>
          <w:color w:val="000000"/>
          <w:sz w:val="24"/>
          <w:szCs w:val="24"/>
          <w:lang w:eastAsia="pt-BR"/>
        </w:rPr>
        <w:t>Os certificados de potencial adicional de construção serão livremente negociados, mas conversíveis em direito de construir unicamente na área objeto da operação.</w:t>
      </w:r>
    </w:p>
    <w:p w14:paraId="094132DD"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12" w:name="art34§2"/>
      <w:bookmarkEnd w:id="212"/>
      <w:r w:rsidRPr="000E1311">
        <w:rPr>
          <w:rFonts w:ascii="Arial" w:eastAsia="Times New Roman" w:hAnsi="Arial" w:cs="Arial"/>
          <w:color w:val="000000"/>
          <w:sz w:val="24"/>
          <w:szCs w:val="24"/>
          <w:lang w:eastAsia="pt-BR"/>
        </w:rPr>
        <w:t>§ 2</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Apresentado pedido de licença para construir, o certificado de potencial adicional será utilizado no pagamento da área de construção que supere os padrões estabelecidos pela legislação de uso e ocupação do solo, até o limite fixado pela lei específica que aprovar a operação urbana consorciada.</w:t>
      </w:r>
    </w:p>
    <w:p w14:paraId="254908A7" w14:textId="77777777" w:rsidR="000E1311" w:rsidRPr="000E1311" w:rsidRDefault="000E1311" w:rsidP="000E1311">
      <w:pPr>
        <w:spacing w:before="300" w:after="300" w:line="240" w:lineRule="auto"/>
        <w:ind w:firstLine="570"/>
        <w:jc w:val="both"/>
        <w:rPr>
          <w:rFonts w:ascii="Arial" w:eastAsia="Times New Roman" w:hAnsi="Arial" w:cs="Arial"/>
          <w:color w:val="000000"/>
          <w:sz w:val="20"/>
          <w:szCs w:val="20"/>
          <w:lang w:eastAsia="pt-BR"/>
        </w:rPr>
      </w:pPr>
      <w:bookmarkStart w:id="213" w:name="art34a"/>
      <w:bookmarkEnd w:id="213"/>
      <w:r w:rsidRPr="000E1311">
        <w:rPr>
          <w:rFonts w:ascii="Arial" w:eastAsia="Times New Roman" w:hAnsi="Arial" w:cs="Arial"/>
          <w:color w:val="000000"/>
          <w:sz w:val="20"/>
          <w:szCs w:val="20"/>
          <w:lang w:eastAsia="pt-BR"/>
        </w:rPr>
        <w:t xml:space="preserve">Art. 34-A.  Nas regiões metropolitanas ou nas aglomerações urbanas instituídas por lei complementar estadual, poderão ser realizadas operações urbanas consorciadas </w:t>
      </w:r>
      <w:proofErr w:type="spellStart"/>
      <w:r w:rsidRPr="000E1311">
        <w:rPr>
          <w:rFonts w:ascii="Arial" w:eastAsia="Times New Roman" w:hAnsi="Arial" w:cs="Arial"/>
          <w:color w:val="000000"/>
          <w:sz w:val="20"/>
          <w:szCs w:val="20"/>
          <w:lang w:eastAsia="pt-BR"/>
        </w:rPr>
        <w:t>interfederativas</w:t>
      </w:r>
      <w:proofErr w:type="spellEnd"/>
      <w:r w:rsidRPr="000E1311">
        <w:rPr>
          <w:rFonts w:ascii="Arial" w:eastAsia="Times New Roman" w:hAnsi="Arial" w:cs="Arial"/>
          <w:color w:val="000000"/>
          <w:sz w:val="20"/>
          <w:szCs w:val="20"/>
          <w:lang w:eastAsia="pt-BR"/>
        </w:rPr>
        <w:t>, aprovadas por leis estaduais específicas.      </w:t>
      </w:r>
      <w:hyperlink r:id="rId30" w:anchor="art24" w:history="1">
        <w:r w:rsidRPr="000E1311">
          <w:rPr>
            <w:rFonts w:ascii="Arial" w:eastAsia="Times New Roman" w:hAnsi="Arial" w:cs="Arial"/>
            <w:color w:val="0000FF"/>
            <w:sz w:val="20"/>
            <w:szCs w:val="20"/>
            <w:u w:val="single"/>
            <w:lang w:eastAsia="pt-BR"/>
          </w:rPr>
          <w:t>(Incluído pela Lei nº 13.089, de 2015)</w:t>
        </w:r>
      </w:hyperlink>
    </w:p>
    <w:p w14:paraId="7DDDA344" w14:textId="77777777" w:rsidR="000E1311" w:rsidRPr="000E1311" w:rsidRDefault="000E1311" w:rsidP="000E1311">
      <w:pPr>
        <w:spacing w:before="300" w:after="300" w:line="240" w:lineRule="auto"/>
        <w:ind w:firstLine="570"/>
        <w:jc w:val="both"/>
        <w:rPr>
          <w:rFonts w:ascii="Times New Roman" w:eastAsia="Times New Roman" w:hAnsi="Times New Roman" w:cs="Times New Roman"/>
          <w:color w:val="000000"/>
          <w:sz w:val="27"/>
          <w:szCs w:val="27"/>
          <w:lang w:eastAsia="pt-BR"/>
        </w:rPr>
      </w:pPr>
      <w:bookmarkStart w:id="214" w:name="art34ap"/>
      <w:bookmarkEnd w:id="214"/>
      <w:r w:rsidRPr="000E1311">
        <w:rPr>
          <w:rFonts w:ascii="Arial" w:eastAsia="Times New Roman" w:hAnsi="Arial" w:cs="Arial"/>
          <w:color w:val="000000"/>
          <w:sz w:val="20"/>
          <w:szCs w:val="20"/>
          <w:lang w:eastAsia="pt-BR"/>
        </w:rPr>
        <w:t xml:space="preserve">Parágrafo único.  As disposições dos </w:t>
      </w:r>
      <w:proofErr w:type="spellStart"/>
      <w:r w:rsidRPr="000E1311">
        <w:rPr>
          <w:rFonts w:ascii="Arial" w:eastAsia="Times New Roman" w:hAnsi="Arial" w:cs="Arial"/>
          <w:color w:val="000000"/>
          <w:sz w:val="20"/>
          <w:szCs w:val="20"/>
          <w:lang w:eastAsia="pt-BR"/>
        </w:rPr>
        <w:t>arts</w:t>
      </w:r>
      <w:proofErr w:type="spellEnd"/>
      <w:r w:rsidRPr="000E1311">
        <w:rPr>
          <w:rFonts w:ascii="Arial" w:eastAsia="Times New Roman" w:hAnsi="Arial" w:cs="Arial"/>
          <w:color w:val="000000"/>
          <w:sz w:val="20"/>
          <w:szCs w:val="20"/>
          <w:lang w:eastAsia="pt-BR"/>
        </w:rPr>
        <w:t xml:space="preserve">. 32 a 34 desta Lei aplicam-se às operações urbanas consorciadas </w:t>
      </w:r>
      <w:proofErr w:type="spellStart"/>
      <w:r w:rsidRPr="000E1311">
        <w:rPr>
          <w:rFonts w:ascii="Arial" w:eastAsia="Times New Roman" w:hAnsi="Arial" w:cs="Arial"/>
          <w:color w:val="000000"/>
          <w:sz w:val="20"/>
          <w:szCs w:val="20"/>
          <w:lang w:eastAsia="pt-BR"/>
        </w:rPr>
        <w:t>interfederativas</w:t>
      </w:r>
      <w:proofErr w:type="spellEnd"/>
      <w:r w:rsidRPr="000E1311">
        <w:rPr>
          <w:rFonts w:ascii="Arial" w:eastAsia="Times New Roman" w:hAnsi="Arial" w:cs="Arial"/>
          <w:color w:val="000000"/>
          <w:sz w:val="20"/>
          <w:szCs w:val="20"/>
          <w:lang w:eastAsia="pt-BR"/>
        </w:rPr>
        <w:t xml:space="preserve"> previstas no </w:t>
      </w:r>
      <w:r w:rsidRPr="000E1311">
        <w:rPr>
          <w:rFonts w:ascii="Arial" w:eastAsia="Times New Roman" w:hAnsi="Arial" w:cs="Arial"/>
          <w:b/>
          <w:bCs/>
          <w:color w:val="000000"/>
          <w:sz w:val="20"/>
          <w:szCs w:val="20"/>
          <w:lang w:eastAsia="pt-BR"/>
        </w:rPr>
        <w:t>caput</w:t>
      </w:r>
      <w:r w:rsidRPr="000E1311">
        <w:rPr>
          <w:rFonts w:ascii="Arial" w:eastAsia="Times New Roman" w:hAnsi="Arial" w:cs="Arial"/>
          <w:color w:val="000000"/>
          <w:sz w:val="20"/>
          <w:szCs w:val="20"/>
          <w:lang w:eastAsia="pt-BR"/>
        </w:rPr>
        <w:t> deste artigo, no que couber.      </w:t>
      </w:r>
      <w:hyperlink r:id="rId31" w:anchor="art24" w:history="1">
        <w:r w:rsidRPr="000E1311">
          <w:rPr>
            <w:rFonts w:ascii="Arial" w:eastAsia="Times New Roman" w:hAnsi="Arial" w:cs="Arial"/>
            <w:color w:val="0000FF"/>
            <w:sz w:val="20"/>
            <w:szCs w:val="20"/>
            <w:u w:val="single"/>
            <w:lang w:eastAsia="pt-BR"/>
          </w:rPr>
          <w:t>(Incluído pela Lei nº 13.089, de 2015)</w:t>
        </w:r>
      </w:hyperlink>
    </w:p>
    <w:p w14:paraId="3ACD552D"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bookmarkStart w:id="215" w:name="capituloiisecaoxi"/>
      <w:bookmarkEnd w:id="215"/>
      <w:r w:rsidRPr="000E1311">
        <w:rPr>
          <w:rFonts w:ascii="Arial" w:eastAsia="Times New Roman" w:hAnsi="Arial" w:cs="Arial"/>
          <w:b/>
          <w:bCs/>
          <w:color w:val="000000"/>
          <w:sz w:val="24"/>
          <w:szCs w:val="24"/>
          <w:lang w:eastAsia="pt-BR"/>
        </w:rPr>
        <w:t>Seção XI</w:t>
      </w:r>
    </w:p>
    <w:p w14:paraId="7249615B"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0E1311">
        <w:rPr>
          <w:rFonts w:ascii="Arial" w:eastAsia="Times New Roman" w:hAnsi="Arial" w:cs="Arial"/>
          <w:b/>
          <w:bCs/>
          <w:color w:val="000000"/>
          <w:sz w:val="24"/>
          <w:szCs w:val="24"/>
          <w:lang w:eastAsia="pt-BR"/>
        </w:rPr>
        <w:t>Da transferência do direito de construir</w:t>
      </w:r>
    </w:p>
    <w:p w14:paraId="0428E13D"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16" w:name="art35"/>
      <w:bookmarkEnd w:id="216"/>
      <w:r w:rsidRPr="000E1311">
        <w:rPr>
          <w:rFonts w:ascii="Arial" w:eastAsia="Times New Roman" w:hAnsi="Arial" w:cs="Arial"/>
          <w:color w:val="000000"/>
          <w:sz w:val="24"/>
          <w:szCs w:val="24"/>
          <w:lang w:eastAsia="pt-BR"/>
        </w:rPr>
        <w:t>Art. 35.</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Lei municipal, baseada no plano diretor, poderá autorizar o proprietário de imóvel urbano, privado ou público, a exercer em outro local, ou alienar, mediante escritura pública, o direito de construir previsto no plano diretor ou em legislação urbanística dele decorrente, quando o referido imóvel for considerado necessário para fins de:</w:t>
      </w:r>
    </w:p>
    <w:p w14:paraId="2F559A55"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17" w:name="art35i"/>
      <w:bookmarkEnd w:id="217"/>
      <w:r w:rsidRPr="000E1311">
        <w:rPr>
          <w:rFonts w:ascii="Arial" w:eastAsia="Times New Roman" w:hAnsi="Arial" w:cs="Arial"/>
          <w:color w:val="000000"/>
          <w:sz w:val="24"/>
          <w:szCs w:val="24"/>
          <w:lang w:eastAsia="pt-BR"/>
        </w:rPr>
        <w:t xml:space="preserve">I – </w:t>
      </w:r>
      <w:proofErr w:type="gramStart"/>
      <w:r w:rsidRPr="000E1311">
        <w:rPr>
          <w:rFonts w:ascii="Arial" w:eastAsia="Times New Roman" w:hAnsi="Arial" w:cs="Arial"/>
          <w:color w:val="000000"/>
          <w:sz w:val="24"/>
          <w:szCs w:val="24"/>
          <w:lang w:eastAsia="pt-BR"/>
        </w:rPr>
        <w:t>implantação</w:t>
      </w:r>
      <w:proofErr w:type="gramEnd"/>
      <w:r w:rsidRPr="000E1311">
        <w:rPr>
          <w:rFonts w:ascii="Arial" w:eastAsia="Times New Roman" w:hAnsi="Arial" w:cs="Arial"/>
          <w:color w:val="000000"/>
          <w:sz w:val="24"/>
          <w:szCs w:val="24"/>
          <w:lang w:eastAsia="pt-BR"/>
        </w:rPr>
        <w:t xml:space="preserve"> de equipamentos urbanos e comunitários;</w:t>
      </w:r>
    </w:p>
    <w:p w14:paraId="020E791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18" w:name="art35ii"/>
      <w:bookmarkEnd w:id="218"/>
      <w:r w:rsidRPr="000E1311">
        <w:rPr>
          <w:rFonts w:ascii="Arial" w:eastAsia="Times New Roman" w:hAnsi="Arial" w:cs="Arial"/>
          <w:color w:val="000000"/>
          <w:sz w:val="24"/>
          <w:szCs w:val="24"/>
          <w:lang w:eastAsia="pt-BR"/>
        </w:rPr>
        <w:t xml:space="preserve">II – </w:t>
      </w:r>
      <w:proofErr w:type="gramStart"/>
      <w:r w:rsidRPr="000E1311">
        <w:rPr>
          <w:rFonts w:ascii="Arial" w:eastAsia="Times New Roman" w:hAnsi="Arial" w:cs="Arial"/>
          <w:color w:val="000000"/>
          <w:sz w:val="24"/>
          <w:szCs w:val="24"/>
          <w:lang w:eastAsia="pt-BR"/>
        </w:rPr>
        <w:t>preservação</w:t>
      </w:r>
      <w:proofErr w:type="gramEnd"/>
      <w:r w:rsidRPr="000E1311">
        <w:rPr>
          <w:rFonts w:ascii="Arial" w:eastAsia="Times New Roman" w:hAnsi="Arial" w:cs="Arial"/>
          <w:color w:val="000000"/>
          <w:sz w:val="24"/>
          <w:szCs w:val="24"/>
          <w:lang w:eastAsia="pt-BR"/>
        </w:rPr>
        <w:t>, quando o imóvel for considerado de interesse histórico, ambiental, paisagístico, social ou cultural;</w:t>
      </w:r>
    </w:p>
    <w:p w14:paraId="0047078D"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19" w:name="art35iii"/>
      <w:bookmarkEnd w:id="219"/>
      <w:r w:rsidRPr="000E1311">
        <w:rPr>
          <w:rFonts w:ascii="Arial" w:eastAsia="Times New Roman" w:hAnsi="Arial" w:cs="Arial"/>
          <w:color w:val="000000"/>
          <w:sz w:val="24"/>
          <w:szCs w:val="24"/>
          <w:lang w:eastAsia="pt-BR"/>
        </w:rPr>
        <w:t>III – servir a programas de regularização fundiária, urbanização de áreas ocupadas por população de baixa renda e habitação de interesse social.</w:t>
      </w:r>
    </w:p>
    <w:p w14:paraId="3FF94A32"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20" w:name="art35§1"/>
      <w:bookmarkEnd w:id="220"/>
      <w:r w:rsidRPr="000E1311">
        <w:rPr>
          <w:rFonts w:ascii="Arial" w:eastAsia="Times New Roman" w:hAnsi="Arial" w:cs="Arial"/>
          <w:color w:val="000000"/>
          <w:sz w:val="24"/>
          <w:szCs w:val="24"/>
          <w:lang w:eastAsia="pt-BR"/>
        </w:rPr>
        <w:t>§ 1</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A mesma faculdade poderá ser concedida ao proprietário que doar ao Poder Público seu imóvel, ou parte dele, para os fins previstos nos incisos I a III do caput.</w:t>
      </w:r>
    </w:p>
    <w:p w14:paraId="59A043D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21" w:name="art35§2"/>
      <w:bookmarkEnd w:id="221"/>
      <w:r w:rsidRPr="000E1311">
        <w:rPr>
          <w:rFonts w:ascii="Arial" w:eastAsia="Times New Roman" w:hAnsi="Arial" w:cs="Arial"/>
          <w:color w:val="000000"/>
          <w:sz w:val="24"/>
          <w:szCs w:val="24"/>
          <w:lang w:eastAsia="pt-BR"/>
        </w:rPr>
        <w:t>§ 2</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A lei municipal referida no caput estabelecerá as condições relativas à aplicação da transferência do direito de construir.</w:t>
      </w:r>
    </w:p>
    <w:p w14:paraId="74566278"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bookmarkStart w:id="222" w:name="capituloiisecaoxii"/>
      <w:bookmarkEnd w:id="222"/>
      <w:r w:rsidRPr="000E1311">
        <w:rPr>
          <w:rFonts w:ascii="Arial" w:eastAsia="Times New Roman" w:hAnsi="Arial" w:cs="Arial"/>
          <w:b/>
          <w:bCs/>
          <w:color w:val="000000"/>
          <w:sz w:val="24"/>
          <w:szCs w:val="24"/>
          <w:lang w:eastAsia="pt-BR"/>
        </w:rPr>
        <w:t>Seção XII</w:t>
      </w:r>
    </w:p>
    <w:p w14:paraId="310C829E"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0E1311">
        <w:rPr>
          <w:rFonts w:ascii="Arial" w:eastAsia="Times New Roman" w:hAnsi="Arial" w:cs="Arial"/>
          <w:b/>
          <w:bCs/>
          <w:color w:val="000000"/>
          <w:sz w:val="24"/>
          <w:szCs w:val="24"/>
          <w:lang w:eastAsia="pt-BR"/>
        </w:rPr>
        <w:t>Do estudo de impacto de vizinhança</w:t>
      </w:r>
    </w:p>
    <w:p w14:paraId="47FBA5F7"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23" w:name="art36"/>
      <w:bookmarkEnd w:id="223"/>
      <w:r w:rsidRPr="000E1311">
        <w:rPr>
          <w:rFonts w:ascii="Arial" w:eastAsia="Times New Roman" w:hAnsi="Arial" w:cs="Arial"/>
          <w:color w:val="000000"/>
          <w:sz w:val="24"/>
          <w:szCs w:val="24"/>
          <w:lang w:eastAsia="pt-BR"/>
        </w:rPr>
        <w:t>Art. 36.</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 xml:space="preserve">Lei municipal definirá os empreendimentos e atividades privados ou públicos em área urbana que dependerão de elaboração de estudo prévio </w:t>
      </w:r>
      <w:r w:rsidRPr="000E1311">
        <w:rPr>
          <w:rFonts w:ascii="Arial" w:eastAsia="Times New Roman" w:hAnsi="Arial" w:cs="Arial"/>
          <w:color w:val="000000"/>
          <w:sz w:val="24"/>
          <w:szCs w:val="24"/>
          <w:lang w:eastAsia="pt-BR"/>
        </w:rPr>
        <w:lastRenderedPageBreak/>
        <w:t>de impacto de vizinhança (EIV) para obter as licenças ou autorizações de construção, ampliação ou funcionamento a cargo do Poder Público municipal.</w:t>
      </w:r>
    </w:p>
    <w:p w14:paraId="1C1AC1E9"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24" w:name="art37"/>
      <w:bookmarkEnd w:id="224"/>
      <w:r w:rsidRPr="000E1311">
        <w:rPr>
          <w:rFonts w:ascii="Arial" w:eastAsia="Times New Roman" w:hAnsi="Arial" w:cs="Arial"/>
          <w:color w:val="000000"/>
          <w:sz w:val="24"/>
          <w:szCs w:val="24"/>
          <w:lang w:eastAsia="pt-BR"/>
        </w:rPr>
        <w:t>Art. 37.</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O EIV será executado de forma a contemplar os efeitos positivos e negativos do empreendimento ou atividade quanto à qualidade de vida da população residente na área e suas proximidades, incluindo a análise, no mínimo, das seguintes questões:</w:t>
      </w:r>
    </w:p>
    <w:p w14:paraId="498DBE91"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25" w:name="art37i"/>
      <w:bookmarkEnd w:id="225"/>
      <w:r w:rsidRPr="000E1311">
        <w:rPr>
          <w:rFonts w:ascii="Arial" w:eastAsia="Times New Roman" w:hAnsi="Arial" w:cs="Arial"/>
          <w:color w:val="000000"/>
          <w:sz w:val="24"/>
          <w:szCs w:val="24"/>
          <w:lang w:eastAsia="pt-BR"/>
        </w:rPr>
        <w:t xml:space="preserve">I – </w:t>
      </w:r>
      <w:proofErr w:type="gramStart"/>
      <w:r w:rsidRPr="000E1311">
        <w:rPr>
          <w:rFonts w:ascii="Arial" w:eastAsia="Times New Roman" w:hAnsi="Arial" w:cs="Arial"/>
          <w:color w:val="000000"/>
          <w:sz w:val="24"/>
          <w:szCs w:val="24"/>
          <w:lang w:eastAsia="pt-BR"/>
        </w:rPr>
        <w:t>adensamento</w:t>
      </w:r>
      <w:proofErr w:type="gramEnd"/>
      <w:r w:rsidRPr="000E1311">
        <w:rPr>
          <w:rFonts w:ascii="Arial" w:eastAsia="Times New Roman" w:hAnsi="Arial" w:cs="Arial"/>
          <w:color w:val="000000"/>
          <w:sz w:val="24"/>
          <w:szCs w:val="24"/>
          <w:lang w:eastAsia="pt-BR"/>
        </w:rPr>
        <w:t xml:space="preserve"> populacional;</w:t>
      </w:r>
    </w:p>
    <w:p w14:paraId="5DD49FFC"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26" w:name="art37ii"/>
      <w:bookmarkEnd w:id="226"/>
      <w:r w:rsidRPr="000E1311">
        <w:rPr>
          <w:rFonts w:ascii="Arial" w:eastAsia="Times New Roman" w:hAnsi="Arial" w:cs="Arial"/>
          <w:color w:val="000000"/>
          <w:sz w:val="24"/>
          <w:szCs w:val="24"/>
          <w:lang w:eastAsia="pt-BR"/>
        </w:rPr>
        <w:t xml:space="preserve">II – </w:t>
      </w:r>
      <w:proofErr w:type="gramStart"/>
      <w:r w:rsidRPr="000E1311">
        <w:rPr>
          <w:rFonts w:ascii="Arial" w:eastAsia="Times New Roman" w:hAnsi="Arial" w:cs="Arial"/>
          <w:color w:val="000000"/>
          <w:sz w:val="24"/>
          <w:szCs w:val="24"/>
          <w:lang w:eastAsia="pt-BR"/>
        </w:rPr>
        <w:t>equipamentos</w:t>
      </w:r>
      <w:proofErr w:type="gramEnd"/>
      <w:r w:rsidRPr="000E1311">
        <w:rPr>
          <w:rFonts w:ascii="Arial" w:eastAsia="Times New Roman" w:hAnsi="Arial" w:cs="Arial"/>
          <w:color w:val="000000"/>
          <w:sz w:val="24"/>
          <w:szCs w:val="24"/>
          <w:lang w:eastAsia="pt-BR"/>
        </w:rPr>
        <w:t xml:space="preserve"> urbanos e comunitários;</w:t>
      </w:r>
    </w:p>
    <w:p w14:paraId="410A622F"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27" w:name="art37iii"/>
      <w:bookmarkEnd w:id="227"/>
      <w:r w:rsidRPr="000E1311">
        <w:rPr>
          <w:rFonts w:ascii="Arial" w:eastAsia="Times New Roman" w:hAnsi="Arial" w:cs="Arial"/>
          <w:color w:val="000000"/>
          <w:sz w:val="24"/>
          <w:szCs w:val="24"/>
          <w:lang w:eastAsia="pt-BR"/>
        </w:rPr>
        <w:t>III – uso e ocupação do solo;</w:t>
      </w:r>
    </w:p>
    <w:p w14:paraId="46658488"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28" w:name="art37iv"/>
      <w:bookmarkEnd w:id="228"/>
      <w:r w:rsidRPr="000E1311">
        <w:rPr>
          <w:rFonts w:ascii="Arial" w:eastAsia="Times New Roman" w:hAnsi="Arial" w:cs="Arial"/>
          <w:color w:val="000000"/>
          <w:sz w:val="24"/>
          <w:szCs w:val="24"/>
          <w:lang w:eastAsia="pt-BR"/>
        </w:rPr>
        <w:t xml:space="preserve">IV – </w:t>
      </w:r>
      <w:proofErr w:type="gramStart"/>
      <w:r w:rsidRPr="000E1311">
        <w:rPr>
          <w:rFonts w:ascii="Arial" w:eastAsia="Times New Roman" w:hAnsi="Arial" w:cs="Arial"/>
          <w:color w:val="000000"/>
          <w:sz w:val="24"/>
          <w:szCs w:val="24"/>
          <w:lang w:eastAsia="pt-BR"/>
        </w:rPr>
        <w:t>valorização</w:t>
      </w:r>
      <w:proofErr w:type="gramEnd"/>
      <w:r w:rsidRPr="000E1311">
        <w:rPr>
          <w:rFonts w:ascii="Arial" w:eastAsia="Times New Roman" w:hAnsi="Arial" w:cs="Arial"/>
          <w:color w:val="000000"/>
          <w:sz w:val="24"/>
          <w:szCs w:val="24"/>
          <w:lang w:eastAsia="pt-BR"/>
        </w:rPr>
        <w:t xml:space="preserve"> imobiliária;</w:t>
      </w:r>
    </w:p>
    <w:p w14:paraId="3F9A3EFB"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29" w:name="art37v"/>
      <w:bookmarkEnd w:id="229"/>
      <w:r w:rsidRPr="000E1311">
        <w:rPr>
          <w:rFonts w:ascii="Arial" w:eastAsia="Times New Roman" w:hAnsi="Arial" w:cs="Arial"/>
          <w:color w:val="000000"/>
          <w:sz w:val="24"/>
          <w:szCs w:val="24"/>
          <w:lang w:eastAsia="pt-BR"/>
        </w:rPr>
        <w:t xml:space="preserve">V – </w:t>
      </w:r>
      <w:proofErr w:type="gramStart"/>
      <w:r w:rsidRPr="000E1311">
        <w:rPr>
          <w:rFonts w:ascii="Arial" w:eastAsia="Times New Roman" w:hAnsi="Arial" w:cs="Arial"/>
          <w:color w:val="000000"/>
          <w:sz w:val="24"/>
          <w:szCs w:val="24"/>
          <w:lang w:eastAsia="pt-BR"/>
        </w:rPr>
        <w:t>geração</w:t>
      </w:r>
      <w:proofErr w:type="gramEnd"/>
      <w:r w:rsidRPr="000E1311">
        <w:rPr>
          <w:rFonts w:ascii="Arial" w:eastAsia="Times New Roman" w:hAnsi="Arial" w:cs="Arial"/>
          <w:color w:val="000000"/>
          <w:sz w:val="24"/>
          <w:szCs w:val="24"/>
          <w:lang w:eastAsia="pt-BR"/>
        </w:rPr>
        <w:t xml:space="preserve"> de tráfego e demanda por transporte público;</w:t>
      </w:r>
    </w:p>
    <w:p w14:paraId="1B6EFA67"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30" w:name="art37vi"/>
      <w:bookmarkEnd w:id="230"/>
      <w:r w:rsidRPr="000E1311">
        <w:rPr>
          <w:rFonts w:ascii="Arial" w:eastAsia="Times New Roman" w:hAnsi="Arial" w:cs="Arial"/>
          <w:color w:val="000000"/>
          <w:sz w:val="24"/>
          <w:szCs w:val="24"/>
          <w:lang w:eastAsia="pt-BR"/>
        </w:rPr>
        <w:t>VI – ventilação e iluminação;</w:t>
      </w:r>
    </w:p>
    <w:p w14:paraId="0B890562"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31" w:name="art37vii"/>
      <w:bookmarkEnd w:id="231"/>
      <w:r w:rsidRPr="000E1311">
        <w:rPr>
          <w:rFonts w:ascii="Arial" w:eastAsia="Times New Roman" w:hAnsi="Arial" w:cs="Arial"/>
          <w:color w:val="000000"/>
          <w:sz w:val="24"/>
          <w:szCs w:val="24"/>
          <w:lang w:eastAsia="pt-BR"/>
        </w:rPr>
        <w:t>VII – paisagem urbana e patrimônio natural e cultural.</w:t>
      </w:r>
    </w:p>
    <w:p w14:paraId="22A02A6A"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32" w:name="art37p"/>
      <w:bookmarkEnd w:id="232"/>
      <w:r w:rsidRPr="000E1311">
        <w:rPr>
          <w:rFonts w:ascii="Arial" w:eastAsia="Times New Roman" w:hAnsi="Arial" w:cs="Arial"/>
          <w:color w:val="000000"/>
          <w:sz w:val="24"/>
          <w:szCs w:val="24"/>
          <w:lang w:eastAsia="pt-BR"/>
        </w:rPr>
        <w:t>Parágrafo único. Dar-se-á publicidade aos documentos integrantes do EIV, que ficarão disponíveis para consulta, no órgão competente do Poder Público municipal, por qualquer interessado.</w:t>
      </w:r>
    </w:p>
    <w:p w14:paraId="7587E59E"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33" w:name="art38"/>
      <w:bookmarkEnd w:id="233"/>
      <w:r w:rsidRPr="000E1311">
        <w:rPr>
          <w:rFonts w:ascii="Arial" w:eastAsia="Times New Roman" w:hAnsi="Arial" w:cs="Arial"/>
          <w:color w:val="000000"/>
          <w:sz w:val="24"/>
          <w:szCs w:val="24"/>
          <w:lang w:eastAsia="pt-BR"/>
        </w:rPr>
        <w:t>Art. 38.</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A elaboração do EIV não substitui a elaboração e a aprovação de estudo prévio de impacto ambiental (EIA), requeridas nos termos da legislação ambiental.</w:t>
      </w:r>
    </w:p>
    <w:p w14:paraId="7980D8AE" w14:textId="77777777" w:rsidR="000E1311" w:rsidRPr="005463E2" w:rsidRDefault="000E1311" w:rsidP="000E1311">
      <w:pPr>
        <w:spacing w:before="100" w:beforeAutospacing="1" w:after="100" w:afterAutospacing="1" w:line="240" w:lineRule="auto"/>
        <w:jc w:val="center"/>
        <w:rPr>
          <w:rFonts w:ascii="Times New Roman" w:eastAsia="Times New Roman" w:hAnsi="Times New Roman" w:cs="Times New Roman"/>
          <w:b/>
          <w:bCs/>
          <w:color w:val="000000"/>
          <w:sz w:val="28"/>
          <w:szCs w:val="28"/>
          <w:highlight w:val="yellow"/>
          <w:lang w:eastAsia="pt-BR"/>
        </w:rPr>
      </w:pPr>
      <w:bookmarkStart w:id="234" w:name="capituloiii"/>
      <w:bookmarkEnd w:id="234"/>
      <w:r w:rsidRPr="005463E2">
        <w:rPr>
          <w:rFonts w:ascii="Times New Roman" w:eastAsia="Times New Roman" w:hAnsi="Times New Roman" w:cs="Times New Roman"/>
          <w:b/>
          <w:bCs/>
          <w:color w:val="000000"/>
          <w:sz w:val="28"/>
          <w:szCs w:val="28"/>
          <w:lang w:eastAsia="pt-BR"/>
        </w:rPr>
        <w:t> </w:t>
      </w:r>
      <w:bookmarkStart w:id="235" w:name="capiii"/>
      <w:bookmarkEnd w:id="235"/>
      <w:r w:rsidRPr="005463E2">
        <w:rPr>
          <w:rFonts w:ascii="Arial" w:eastAsia="Times New Roman" w:hAnsi="Arial" w:cs="Arial"/>
          <w:b/>
          <w:bCs/>
          <w:color w:val="000000"/>
          <w:sz w:val="28"/>
          <w:szCs w:val="28"/>
          <w:highlight w:val="yellow"/>
          <w:lang w:eastAsia="pt-BR"/>
        </w:rPr>
        <w:t>CAPÍTULO III</w:t>
      </w:r>
    </w:p>
    <w:p w14:paraId="5F0575D5" w14:textId="77777777" w:rsidR="000E1311" w:rsidRPr="005463E2" w:rsidRDefault="000E1311" w:rsidP="000E1311">
      <w:pPr>
        <w:spacing w:before="100" w:beforeAutospacing="1" w:after="100" w:afterAutospacing="1" w:line="240" w:lineRule="auto"/>
        <w:jc w:val="center"/>
        <w:rPr>
          <w:rFonts w:ascii="Times New Roman" w:eastAsia="Times New Roman" w:hAnsi="Times New Roman" w:cs="Times New Roman"/>
          <w:b/>
          <w:bCs/>
          <w:color w:val="000000"/>
          <w:sz w:val="28"/>
          <w:szCs w:val="28"/>
          <w:lang w:eastAsia="pt-BR"/>
        </w:rPr>
      </w:pPr>
      <w:r w:rsidRPr="005463E2">
        <w:rPr>
          <w:rFonts w:ascii="Arial" w:eastAsia="Times New Roman" w:hAnsi="Arial" w:cs="Arial"/>
          <w:b/>
          <w:bCs/>
          <w:color w:val="000000"/>
          <w:sz w:val="28"/>
          <w:szCs w:val="28"/>
          <w:highlight w:val="yellow"/>
          <w:lang w:eastAsia="pt-BR"/>
        </w:rPr>
        <w:t>DO PLANO DIRETOR</w:t>
      </w:r>
    </w:p>
    <w:p w14:paraId="6F86587F"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36" w:name="art39"/>
      <w:bookmarkEnd w:id="236"/>
      <w:r w:rsidRPr="000E1311">
        <w:rPr>
          <w:rFonts w:ascii="Arial" w:eastAsia="Times New Roman" w:hAnsi="Arial" w:cs="Arial"/>
          <w:color w:val="000000"/>
          <w:sz w:val="24"/>
          <w:szCs w:val="24"/>
          <w:lang w:eastAsia="pt-BR"/>
        </w:rPr>
        <w:t>Art. 39.</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A propriedade urbana cumpre sua função social quando atende às exigências fundamentais de ordenação da cidade expressas no plano diretor, assegurando o atendimento das necessidades dos cidadãos quanto à qualidade de vida, à justiça social e ao desenvolvimento das atividades econômicas, respeitadas as diretrizes previstas no art. 2</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desta Lei.</w:t>
      </w:r>
    </w:p>
    <w:p w14:paraId="0FFE0477"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37" w:name="art40"/>
      <w:bookmarkEnd w:id="237"/>
      <w:r w:rsidRPr="000E1311">
        <w:rPr>
          <w:rFonts w:ascii="Arial" w:eastAsia="Times New Roman" w:hAnsi="Arial" w:cs="Arial"/>
          <w:color w:val="000000"/>
          <w:sz w:val="24"/>
          <w:szCs w:val="24"/>
          <w:lang w:eastAsia="pt-BR"/>
        </w:rPr>
        <w:t>Art. 40.</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O plano diretor, aprovado por lei municipal, é o instrumento básico da política de desenvolvimento e expansão urbana.</w:t>
      </w:r>
    </w:p>
    <w:p w14:paraId="1EFDF451"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38" w:name="art40§1"/>
      <w:bookmarkEnd w:id="238"/>
      <w:r w:rsidRPr="000E1311">
        <w:rPr>
          <w:rFonts w:ascii="Arial" w:eastAsia="Times New Roman" w:hAnsi="Arial" w:cs="Arial"/>
          <w:color w:val="000000"/>
          <w:sz w:val="24"/>
          <w:szCs w:val="24"/>
          <w:lang w:eastAsia="pt-BR"/>
        </w:rPr>
        <w:t>§ 1</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O plano diretor é parte integrante do processo de planejamento municipal, devendo o plano plurianual, as diretrizes orçamentárias e o orçamento anual incorporar as diretrizes e as prioridades nele contidas.</w:t>
      </w:r>
    </w:p>
    <w:p w14:paraId="0F928BEA"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39" w:name="art40§2"/>
      <w:bookmarkEnd w:id="239"/>
      <w:r w:rsidRPr="000E1311">
        <w:rPr>
          <w:rFonts w:ascii="Arial" w:eastAsia="Times New Roman" w:hAnsi="Arial" w:cs="Arial"/>
          <w:color w:val="000000"/>
          <w:sz w:val="24"/>
          <w:szCs w:val="24"/>
          <w:lang w:eastAsia="pt-BR"/>
        </w:rPr>
        <w:t>§ 2</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O plano diretor deverá englobar o território do Município como um todo.</w:t>
      </w:r>
    </w:p>
    <w:p w14:paraId="040E443D"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40" w:name="art40§3"/>
      <w:bookmarkEnd w:id="240"/>
      <w:r w:rsidRPr="000E1311">
        <w:rPr>
          <w:rFonts w:ascii="Arial" w:eastAsia="Times New Roman" w:hAnsi="Arial" w:cs="Arial"/>
          <w:color w:val="000000"/>
          <w:sz w:val="24"/>
          <w:szCs w:val="24"/>
          <w:lang w:eastAsia="pt-BR"/>
        </w:rPr>
        <w:lastRenderedPageBreak/>
        <w:t>§ 3</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A lei que instituir o plano diretor deverá ser revista, pelo menos, a cada dez anos.</w:t>
      </w:r>
    </w:p>
    <w:p w14:paraId="325C7C6D"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41" w:name="art40§4"/>
      <w:bookmarkEnd w:id="241"/>
      <w:r w:rsidRPr="000E1311">
        <w:rPr>
          <w:rFonts w:ascii="Arial" w:eastAsia="Times New Roman" w:hAnsi="Arial" w:cs="Arial"/>
          <w:color w:val="000000"/>
          <w:sz w:val="24"/>
          <w:szCs w:val="24"/>
          <w:lang w:eastAsia="pt-BR"/>
        </w:rPr>
        <w:t>§ 4</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No processo de elaboração do plano diretor e na fiscalização de sua implementação, os Poderes Legislativo e Executivo municipais garantirão:</w:t>
      </w:r>
    </w:p>
    <w:p w14:paraId="211E3824"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42" w:name="art40§4i"/>
      <w:bookmarkEnd w:id="242"/>
      <w:r w:rsidRPr="000E1311">
        <w:rPr>
          <w:rFonts w:ascii="Arial" w:eastAsia="Times New Roman" w:hAnsi="Arial" w:cs="Arial"/>
          <w:color w:val="000000"/>
          <w:sz w:val="24"/>
          <w:szCs w:val="24"/>
          <w:lang w:eastAsia="pt-BR"/>
        </w:rPr>
        <w:t xml:space="preserve">I – </w:t>
      </w:r>
      <w:proofErr w:type="gramStart"/>
      <w:r w:rsidRPr="000E1311">
        <w:rPr>
          <w:rFonts w:ascii="Arial" w:eastAsia="Times New Roman" w:hAnsi="Arial" w:cs="Arial"/>
          <w:color w:val="000000"/>
          <w:sz w:val="24"/>
          <w:szCs w:val="24"/>
          <w:lang w:eastAsia="pt-BR"/>
        </w:rPr>
        <w:t>a</w:t>
      </w:r>
      <w:proofErr w:type="gramEnd"/>
      <w:r w:rsidRPr="000E1311">
        <w:rPr>
          <w:rFonts w:ascii="Arial" w:eastAsia="Times New Roman" w:hAnsi="Arial" w:cs="Arial"/>
          <w:color w:val="000000"/>
          <w:sz w:val="24"/>
          <w:szCs w:val="24"/>
          <w:lang w:eastAsia="pt-BR"/>
        </w:rPr>
        <w:t xml:space="preserve"> promoção de audiências públicas e debates com a participação da população e de associações representativas dos vários segmentos da comunidade;</w:t>
      </w:r>
    </w:p>
    <w:p w14:paraId="1F5C8F0D"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43" w:name="art40§4ii"/>
      <w:bookmarkEnd w:id="243"/>
      <w:r w:rsidRPr="000E1311">
        <w:rPr>
          <w:rFonts w:ascii="Arial" w:eastAsia="Times New Roman" w:hAnsi="Arial" w:cs="Arial"/>
          <w:color w:val="000000"/>
          <w:sz w:val="24"/>
          <w:szCs w:val="24"/>
          <w:lang w:eastAsia="pt-BR"/>
        </w:rPr>
        <w:t xml:space="preserve">II – </w:t>
      </w:r>
      <w:proofErr w:type="gramStart"/>
      <w:r w:rsidRPr="000E1311">
        <w:rPr>
          <w:rFonts w:ascii="Arial" w:eastAsia="Times New Roman" w:hAnsi="Arial" w:cs="Arial"/>
          <w:color w:val="000000"/>
          <w:sz w:val="24"/>
          <w:szCs w:val="24"/>
          <w:lang w:eastAsia="pt-BR"/>
        </w:rPr>
        <w:t>a</w:t>
      </w:r>
      <w:proofErr w:type="gramEnd"/>
      <w:r w:rsidRPr="000E1311">
        <w:rPr>
          <w:rFonts w:ascii="Arial" w:eastAsia="Times New Roman" w:hAnsi="Arial" w:cs="Arial"/>
          <w:color w:val="000000"/>
          <w:sz w:val="24"/>
          <w:szCs w:val="24"/>
          <w:lang w:eastAsia="pt-BR"/>
        </w:rPr>
        <w:t xml:space="preserve"> publicidade quanto aos documentos e informações produzidos;</w:t>
      </w:r>
    </w:p>
    <w:p w14:paraId="3CE8B49F"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44" w:name="art40§4iii"/>
      <w:bookmarkEnd w:id="244"/>
      <w:r w:rsidRPr="000E1311">
        <w:rPr>
          <w:rFonts w:ascii="Arial" w:eastAsia="Times New Roman" w:hAnsi="Arial" w:cs="Arial"/>
          <w:color w:val="000000"/>
          <w:sz w:val="24"/>
          <w:szCs w:val="24"/>
          <w:lang w:eastAsia="pt-BR"/>
        </w:rPr>
        <w:t>III – o acesso de qualquer interessado aos documentos e informações produzidos.</w:t>
      </w:r>
    </w:p>
    <w:p w14:paraId="46661BDE"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45" w:name="art40§5"/>
      <w:bookmarkEnd w:id="245"/>
      <w:r w:rsidRPr="000E1311">
        <w:rPr>
          <w:rFonts w:ascii="Arial" w:eastAsia="Times New Roman" w:hAnsi="Arial" w:cs="Arial"/>
          <w:color w:val="000000"/>
          <w:sz w:val="24"/>
          <w:szCs w:val="24"/>
          <w:lang w:eastAsia="pt-BR"/>
        </w:rPr>
        <w:t>§ 5</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(VETADO)</w:t>
      </w:r>
    </w:p>
    <w:p w14:paraId="5647E0E6"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46" w:name="art41"/>
      <w:bookmarkEnd w:id="246"/>
      <w:r w:rsidRPr="000E1311">
        <w:rPr>
          <w:rFonts w:ascii="Arial" w:eastAsia="Times New Roman" w:hAnsi="Arial" w:cs="Arial"/>
          <w:color w:val="000000"/>
          <w:sz w:val="24"/>
          <w:szCs w:val="24"/>
          <w:lang w:eastAsia="pt-BR"/>
        </w:rPr>
        <w:t>Art. 41.</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O plano diretor é obrigatório para cidades:</w:t>
      </w:r>
    </w:p>
    <w:p w14:paraId="1E8BBBD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47" w:name="art41i"/>
      <w:bookmarkEnd w:id="247"/>
      <w:r w:rsidRPr="000E1311">
        <w:rPr>
          <w:rFonts w:ascii="Arial" w:eastAsia="Times New Roman" w:hAnsi="Arial" w:cs="Arial"/>
          <w:color w:val="000000"/>
          <w:sz w:val="24"/>
          <w:szCs w:val="24"/>
          <w:lang w:eastAsia="pt-BR"/>
        </w:rPr>
        <w:t xml:space="preserve">I – </w:t>
      </w:r>
      <w:proofErr w:type="gramStart"/>
      <w:r w:rsidRPr="000E1311">
        <w:rPr>
          <w:rFonts w:ascii="Arial" w:eastAsia="Times New Roman" w:hAnsi="Arial" w:cs="Arial"/>
          <w:color w:val="000000"/>
          <w:sz w:val="24"/>
          <w:szCs w:val="24"/>
          <w:lang w:eastAsia="pt-BR"/>
        </w:rPr>
        <w:t>com</w:t>
      </w:r>
      <w:proofErr w:type="gramEnd"/>
      <w:r w:rsidRPr="000E1311">
        <w:rPr>
          <w:rFonts w:ascii="Arial" w:eastAsia="Times New Roman" w:hAnsi="Arial" w:cs="Arial"/>
          <w:color w:val="000000"/>
          <w:sz w:val="24"/>
          <w:szCs w:val="24"/>
          <w:lang w:eastAsia="pt-BR"/>
        </w:rPr>
        <w:t xml:space="preserve"> mais de vinte mil habitantes;</w:t>
      </w:r>
    </w:p>
    <w:p w14:paraId="71B0CF62"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48" w:name="art41ii"/>
      <w:bookmarkEnd w:id="248"/>
      <w:r w:rsidRPr="000E1311">
        <w:rPr>
          <w:rFonts w:ascii="Arial" w:eastAsia="Times New Roman" w:hAnsi="Arial" w:cs="Arial"/>
          <w:color w:val="000000"/>
          <w:sz w:val="24"/>
          <w:szCs w:val="24"/>
          <w:lang w:eastAsia="pt-BR"/>
        </w:rPr>
        <w:t xml:space="preserve">II – </w:t>
      </w:r>
      <w:proofErr w:type="gramStart"/>
      <w:r w:rsidRPr="000E1311">
        <w:rPr>
          <w:rFonts w:ascii="Arial" w:eastAsia="Times New Roman" w:hAnsi="Arial" w:cs="Arial"/>
          <w:color w:val="000000"/>
          <w:sz w:val="24"/>
          <w:szCs w:val="24"/>
          <w:lang w:eastAsia="pt-BR"/>
        </w:rPr>
        <w:t>integrantes</w:t>
      </w:r>
      <w:proofErr w:type="gramEnd"/>
      <w:r w:rsidRPr="000E1311">
        <w:rPr>
          <w:rFonts w:ascii="Arial" w:eastAsia="Times New Roman" w:hAnsi="Arial" w:cs="Arial"/>
          <w:color w:val="000000"/>
          <w:sz w:val="24"/>
          <w:szCs w:val="24"/>
          <w:lang w:eastAsia="pt-BR"/>
        </w:rPr>
        <w:t xml:space="preserve"> de regiões metropolitanas e aglomerações urbanas;</w:t>
      </w:r>
    </w:p>
    <w:p w14:paraId="2710E4FB"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49" w:name="art41iii"/>
      <w:bookmarkEnd w:id="249"/>
      <w:r w:rsidRPr="000E1311">
        <w:rPr>
          <w:rFonts w:ascii="Arial" w:eastAsia="Times New Roman" w:hAnsi="Arial" w:cs="Arial"/>
          <w:color w:val="000000"/>
          <w:sz w:val="24"/>
          <w:szCs w:val="24"/>
          <w:lang w:eastAsia="pt-BR"/>
        </w:rPr>
        <w:t>III – onde o Poder Público municipal pretenda utilizar os instrumentos previstos no </w:t>
      </w:r>
      <w:hyperlink r:id="rId32" w:history="1">
        <w:r w:rsidRPr="000E1311">
          <w:rPr>
            <w:rFonts w:ascii="Arial" w:eastAsia="Times New Roman" w:hAnsi="Arial" w:cs="Arial"/>
            <w:color w:val="0000FF"/>
            <w:sz w:val="24"/>
            <w:szCs w:val="24"/>
            <w:u w:val="single"/>
            <w:lang w:eastAsia="pt-BR"/>
          </w:rPr>
          <w:t>§ 4</w:t>
        </w:r>
        <w:r w:rsidRPr="000E1311">
          <w:rPr>
            <w:rFonts w:ascii="Arial" w:eastAsia="Times New Roman" w:hAnsi="Arial" w:cs="Arial"/>
            <w:color w:val="0000FF"/>
            <w:sz w:val="24"/>
            <w:szCs w:val="24"/>
            <w:u w:val="single"/>
            <w:vertAlign w:val="superscript"/>
            <w:lang w:eastAsia="pt-BR"/>
          </w:rPr>
          <w:t>o</w:t>
        </w:r>
        <w:r w:rsidRPr="000E1311">
          <w:rPr>
            <w:rFonts w:ascii="Arial" w:eastAsia="Times New Roman" w:hAnsi="Arial" w:cs="Arial"/>
            <w:color w:val="0000FF"/>
            <w:sz w:val="24"/>
            <w:szCs w:val="24"/>
            <w:u w:val="single"/>
            <w:lang w:eastAsia="pt-BR"/>
          </w:rPr>
          <w:t> do art. 182 da Constituição Federal;</w:t>
        </w:r>
      </w:hyperlink>
    </w:p>
    <w:p w14:paraId="4E2D26C2"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50" w:name="art41iv"/>
      <w:bookmarkEnd w:id="250"/>
      <w:r w:rsidRPr="000E1311">
        <w:rPr>
          <w:rFonts w:ascii="Arial" w:eastAsia="Times New Roman" w:hAnsi="Arial" w:cs="Arial"/>
          <w:color w:val="000000"/>
          <w:sz w:val="24"/>
          <w:szCs w:val="24"/>
          <w:lang w:eastAsia="pt-BR"/>
        </w:rPr>
        <w:t xml:space="preserve">IV – </w:t>
      </w:r>
      <w:proofErr w:type="gramStart"/>
      <w:r w:rsidRPr="000E1311">
        <w:rPr>
          <w:rFonts w:ascii="Arial" w:eastAsia="Times New Roman" w:hAnsi="Arial" w:cs="Arial"/>
          <w:color w:val="000000"/>
          <w:sz w:val="24"/>
          <w:szCs w:val="24"/>
          <w:lang w:eastAsia="pt-BR"/>
        </w:rPr>
        <w:t>integrantes</w:t>
      </w:r>
      <w:proofErr w:type="gramEnd"/>
      <w:r w:rsidRPr="000E1311">
        <w:rPr>
          <w:rFonts w:ascii="Arial" w:eastAsia="Times New Roman" w:hAnsi="Arial" w:cs="Arial"/>
          <w:color w:val="000000"/>
          <w:sz w:val="24"/>
          <w:szCs w:val="24"/>
          <w:lang w:eastAsia="pt-BR"/>
        </w:rPr>
        <w:t xml:space="preserve"> de áreas de especial interesse turístico;</w:t>
      </w:r>
    </w:p>
    <w:p w14:paraId="3534B572"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51" w:name="art41v"/>
      <w:bookmarkEnd w:id="251"/>
      <w:r w:rsidRPr="000E1311">
        <w:rPr>
          <w:rFonts w:ascii="Arial" w:eastAsia="Times New Roman" w:hAnsi="Arial" w:cs="Arial"/>
          <w:color w:val="000000"/>
          <w:sz w:val="24"/>
          <w:szCs w:val="24"/>
          <w:lang w:eastAsia="pt-BR"/>
        </w:rPr>
        <w:t xml:space="preserve">V – </w:t>
      </w:r>
      <w:proofErr w:type="gramStart"/>
      <w:r w:rsidRPr="000E1311">
        <w:rPr>
          <w:rFonts w:ascii="Arial" w:eastAsia="Times New Roman" w:hAnsi="Arial" w:cs="Arial"/>
          <w:color w:val="000000"/>
          <w:sz w:val="24"/>
          <w:szCs w:val="24"/>
          <w:lang w:eastAsia="pt-BR"/>
        </w:rPr>
        <w:t>inseridas</w:t>
      </w:r>
      <w:proofErr w:type="gramEnd"/>
      <w:r w:rsidRPr="000E1311">
        <w:rPr>
          <w:rFonts w:ascii="Arial" w:eastAsia="Times New Roman" w:hAnsi="Arial" w:cs="Arial"/>
          <w:color w:val="000000"/>
          <w:sz w:val="24"/>
          <w:szCs w:val="24"/>
          <w:lang w:eastAsia="pt-BR"/>
        </w:rPr>
        <w:t xml:space="preserve"> na área de influência de empreendimentos ou atividades com significativo impacto ambiental de âmbito regional ou nacional.</w:t>
      </w:r>
    </w:p>
    <w:p w14:paraId="4221AF81"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52" w:name="art41vi"/>
      <w:bookmarkEnd w:id="252"/>
      <w:r w:rsidRPr="000E1311">
        <w:rPr>
          <w:rFonts w:ascii="Arial" w:eastAsia="Times New Roman" w:hAnsi="Arial" w:cs="Arial"/>
          <w:color w:val="000000"/>
          <w:sz w:val="20"/>
          <w:szCs w:val="20"/>
          <w:lang w:eastAsia="pt-BR"/>
        </w:rPr>
        <w:t xml:space="preserve">VI - </w:t>
      </w:r>
      <w:proofErr w:type="gramStart"/>
      <w:r w:rsidRPr="000E1311">
        <w:rPr>
          <w:rFonts w:ascii="Arial" w:eastAsia="Times New Roman" w:hAnsi="Arial" w:cs="Arial"/>
          <w:color w:val="000000"/>
          <w:sz w:val="20"/>
          <w:szCs w:val="20"/>
          <w:lang w:eastAsia="pt-BR"/>
        </w:rPr>
        <w:t>incluídas</w:t>
      </w:r>
      <w:proofErr w:type="gramEnd"/>
      <w:r w:rsidRPr="000E1311">
        <w:rPr>
          <w:rFonts w:ascii="Arial" w:eastAsia="Times New Roman" w:hAnsi="Arial" w:cs="Arial"/>
          <w:color w:val="000000"/>
          <w:sz w:val="20"/>
          <w:szCs w:val="20"/>
          <w:lang w:eastAsia="pt-BR"/>
        </w:rPr>
        <w:t xml:space="preserve"> no cadastro nacional de Municípios com áreas suscetíveis à ocorrência de deslizamentos de grande impacto, inundações bruscas ou processos geológicos ou hidrológicos correlatos.   </w:t>
      </w:r>
      <w:r w:rsidRPr="000E1311">
        <w:rPr>
          <w:rFonts w:ascii="Arial" w:eastAsia="Times New Roman" w:hAnsi="Arial" w:cs="Arial"/>
          <w:color w:val="800000"/>
          <w:sz w:val="20"/>
          <w:szCs w:val="20"/>
          <w:lang w:eastAsia="pt-BR"/>
        </w:rPr>
        <w:t>  </w:t>
      </w:r>
      <w:hyperlink r:id="rId33" w:anchor="art25" w:history="1">
        <w:r w:rsidRPr="000E1311">
          <w:rPr>
            <w:rFonts w:ascii="Arial" w:eastAsia="Times New Roman" w:hAnsi="Arial" w:cs="Arial"/>
            <w:color w:val="0000FF"/>
            <w:sz w:val="20"/>
            <w:szCs w:val="20"/>
            <w:u w:val="single"/>
            <w:lang w:eastAsia="pt-BR"/>
          </w:rPr>
          <w:t>(Incluído pela Lei nº 12.608, de 2012)</w:t>
        </w:r>
      </w:hyperlink>
    </w:p>
    <w:p w14:paraId="2156C095"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53" w:name="art41§1"/>
      <w:bookmarkEnd w:id="253"/>
      <w:r w:rsidRPr="000E1311">
        <w:rPr>
          <w:rFonts w:ascii="Arial" w:eastAsia="Times New Roman" w:hAnsi="Arial" w:cs="Arial"/>
          <w:color w:val="000000"/>
          <w:sz w:val="24"/>
          <w:szCs w:val="24"/>
          <w:lang w:eastAsia="pt-BR"/>
        </w:rPr>
        <w:t>§ 1</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No caso da realização de empreendimentos ou atividades enquadrados no inciso V do caput, os recursos técnicos e financeiros para a elaboração do plano diretor estarão inseridos entre as medidas de compensação adotadas.</w:t>
      </w:r>
    </w:p>
    <w:p w14:paraId="1826CA01"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54" w:name="art41§2"/>
      <w:bookmarkEnd w:id="254"/>
      <w:r w:rsidRPr="000E1311">
        <w:rPr>
          <w:rFonts w:ascii="Arial" w:eastAsia="Times New Roman" w:hAnsi="Arial" w:cs="Arial"/>
          <w:color w:val="000000"/>
          <w:sz w:val="24"/>
          <w:szCs w:val="24"/>
          <w:lang w:eastAsia="pt-BR"/>
        </w:rPr>
        <w:t>§ 2</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No caso de cidades com mais de quinhentos mil habitantes, deverá ser elaborado um plano de transporte urbano integrado, compatível com o plano diretor ou nele inserido.</w:t>
      </w:r>
    </w:p>
    <w:p w14:paraId="232052D8" w14:textId="77777777" w:rsidR="000E1311" w:rsidRPr="000E1311" w:rsidRDefault="000E1311" w:rsidP="00CC6A59">
      <w:pPr>
        <w:spacing w:before="100" w:beforeAutospacing="1" w:after="100" w:afterAutospacing="1" w:line="240" w:lineRule="auto"/>
        <w:ind w:firstLine="450"/>
        <w:jc w:val="both"/>
        <w:rPr>
          <w:rFonts w:ascii="Times New Roman" w:eastAsia="Times New Roman" w:hAnsi="Times New Roman" w:cs="Times New Roman"/>
          <w:color w:val="000000"/>
          <w:sz w:val="27"/>
          <w:szCs w:val="27"/>
          <w:lang w:eastAsia="pt-BR"/>
        </w:rPr>
      </w:pPr>
      <w:r w:rsidRPr="000E1311">
        <w:rPr>
          <w:rFonts w:ascii="Arial" w:eastAsia="Times New Roman" w:hAnsi="Arial" w:cs="Arial"/>
          <w:color w:val="000000"/>
          <w:sz w:val="20"/>
          <w:szCs w:val="20"/>
          <w:lang w:eastAsia="pt-BR"/>
        </w:rPr>
        <w:t> </w:t>
      </w:r>
      <w:bookmarkStart w:id="255" w:name="art41§3"/>
      <w:bookmarkEnd w:id="255"/>
      <w:r w:rsidRPr="000E1311">
        <w:rPr>
          <w:rFonts w:ascii="Arial" w:eastAsia="Times New Roman" w:hAnsi="Arial" w:cs="Arial"/>
          <w:color w:val="000000"/>
          <w:sz w:val="20"/>
          <w:szCs w:val="20"/>
          <w:lang w:eastAsia="pt-BR"/>
        </w:rPr>
        <w:t>§ 3</w:t>
      </w:r>
      <w:r w:rsidRPr="000E1311">
        <w:rPr>
          <w:rFonts w:ascii="Arial" w:eastAsia="Times New Roman" w:hAnsi="Arial" w:cs="Arial"/>
          <w:color w:val="000000"/>
          <w:sz w:val="20"/>
          <w:szCs w:val="20"/>
          <w:u w:val="single"/>
          <w:vertAlign w:val="superscript"/>
          <w:lang w:eastAsia="pt-BR"/>
        </w:rPr>
        <w:t>o</w:t>
      </w:r>
      <w:r w:rsidRPr="000E1311">
        <w:rPr>
          <w:rFonts w:ascii="Arial" w:eastAsia="Times New Roman" w:hAnsi="Arial" w:cs="Arial"/>
          <w:color w:val="000000"/>
          <w:sz w:val="20"/>
          <w:szCs w:val="20"/>
          <w:lang w:eastAsia="pt-BR"/>
        </w:rPr>
        <w:t>  As cidades de que trata o </w:t>
      </w:r>
      <w:r w:rsidRPr="000E1311">
        <w:rPr>
          <w:rFonts w:ascii="Arial" w:eastAsia="Times New Roman" w:hAnsi="Arial" w:cs="Arial"/>
          <w:b/>
          <w:bCs/>
          <w:color w:val="000000"/>
          <w:sz w:val="20"/>
          <w:szCs w:val="20"/>
          <w:lang w:eastAsia="pt-BR"/>
        </w:rPr>
        <w:t>caput</w:t>
      </w:r>
      <w:r w:rsidRPr="000E1311">
        <w:rPr>
          <w:rFonts w:ascii="Arial" w:eastAsia="Times New Roman" w:hAnsi="Arial" w:cs="Arial"/>
          <w:i/>
          <w:iCs/>
          <w:color w:val="000000"/>
          <w:sz w:val="20"/>
          <w:szCs w:val="20"/>
          <w:lang w:eastAsia="pt-BR"/>
        </w:rPr>
        <w:t> </w:t>
      </w:r>
      <w:r w:rsidRPr="000E1311">
        <w:rPr>
          <w:rFonts w:ascii="Arial" w:eastAsia="Times New Roman" w:hAnsi="Arial" w:cs="Arial"/>
          <w:color w:val="000000"/>
          <w:sz w:val="20"/>
          <w:szCs w:val="20"/>
          <w:lang w:eastAsia="pt-BR"/>
        </w:rPr>
        <w:t xml:space="preserve">deste artigo devem elaborar </w:t>
      </w:r>
      <w:r w:rsidRPr="009F4A32">
        <w:rPr>
          <w:rFonts w:ascii="Arial" w:eastAsia="Times New Roman" w:hAnsi="Arial" w:cs="Arial"/>
          <w:b/>
          <w:bCs/>
          <w:color w:val="000000"/>
          <w:sz w:val="20"/>
          <w:szCs w:val="20"/>
          <w:highlight w:val="yellow"/>
          <w:u w:val="single"/>
          <w:lang w:eastAsia="pt-BR"/>
        </w:rPr>
        <w:t>plano de rotas acessíveis</w:t>
      </w:r>
      <w:r w:rsidRPr="000E1311">
        <w:rPr>
          <w:rFonts w:ascii="Arial" w:eastAsia="Times New Roman" w:hAnsi="Arial" w:cs="Arial"/>
          <w:color w:val="000000"/>
          <w:sz w:val="20"/>
          <w:szCs w:val="20"/>
          <w:lang w:eastAsia="pt-BR"/>
        </w:rPr>
        <w:t xml:space="preserve">, compatível com o plano diretor no qual está inserido, que disponha sobre os passeios públicos a serem implantados ou reformados pelo poder público, </w:t>
      </w:r>
      <w:r w:rsidRPr="00ED5DF9">
        <w:rPr>
          <w:rFonts w:ascii="Arial" w:eastAsia="Times New Roman" w:hAnsi="Arial" w:cs="Arial"/>
          <w:b/>
          <w:bCs/>
          <w:color w:val="000000"/>
          <w:sz w:val="20"/>
          <w:szCs w:val="20"/>
          <w:lang w:eastAsia="pt-BR"/>
        </w:rPr>
        <w:t>com vistas a garantir acessibilidade da pessoa com deficiência ou com mobilidade reduzida</w:t>
      </w:r>
      <w:r w:rsidRPr="000E1311">
        <w:rPr>
          <w:rFonts w:ascii="Arial" w:eastAsia="Times New Roman" w:hAnsi="Arial" w:cs="Arial"/>
          <w:color w:val="000000"/>
          <w:sz w:val="20"/>
          <w:szCs w:val="20"/>
          <w:lang w:eastAsia="pt-BR"/>
        </w:rPr>
        <w:t xml:space="preserve"> a todas as rotas e vias existentes, </w:t>
      </w:r>
      <w:r w:rsidRPr="00ED5DF9">
        <w:rPr>
          <w:rFonts w:ascii="Arial" w:eastAsia="Times New Roman" w:hAnsi="Arial" w:cs="Arial"/>
          <w:color w:val="000000"/>
          <w:sz w:val="20"/>
          <w:szCs w:val="20"/>
          <w:u w:val="single"/>
          <w:lang w:eastAsia="pt-BR"/>
        </w:rPr>
        <w:t>inclusive as que concentrem os focos geradores de maior circulação de pedestres, como os órgãos públicos e os locais de prestação de serviços públicos e privados de saúde, educação, assistência social, esporte, cultura, correios e telégrafos, bancos</w:t>
      </w:r>
      <w:r w:rsidRPr="000E1311">
        <w:rPr>
          <w:rFonts w:ascii="Arial" w:eastAsia="Times New Roman" w:hAnsi="Arial" w:cs="Arial"/>
          <w:color w:val="000000"/>
          <w:sz w:val="20"/>
          <w:szCs w:val="20"/>
          <w:lang w:eastAsia="pt-BR"/>
        </w:rPr>
        <w:t xml:space="preserve">, entre outros, </w:t>
      </w:r>
      <w:r w:rsidRPr="00ED5DF9">
        <w:rPr>
          <w:rFonts w:ascii="Arial" w:eastAsia="Times New Roman" w:hAnsi="Arial" w:cs="Arial"/>
          <w:b/>
          <w:bCs/>
          <w:color w:val="000000"/>
          <w:sz w:val="20"/>
          <w:szCs w:val="20"/>
          <w:lang w:eastAsia="pt-BR"/>
        </w:rPr>
        <w:lastRenderedPageBreak/>
        <w:t>sempre que possível de maneira integrada com os sistemas de transporte coletivo de passageiros</w:t>
      </w:r>
      <w:r w:rsidRPr="000E1311">
        <w:rPr>
          <w:rFonts w:ascii="Arial" w:eastAsia="Times New Roman" w:hAnsi="Arial" w:cs="Arial"/>
          <w:color w:val="000000"/>
          <w:sz w:val="20"/>
          <w:szCs w:val="20"/>
          <w:lang w:eastAsia="pt-BR"/>
        </w:rPr>
        <w:t>.                 </w:t>
      </w:r>
      <w:hyperlink r:id="rId34" w:anchor="art113" w:history="1">
        <w:r w:rsidRPr="000E1311">
          <w:rPr>
            <w:rFonts w:ascii="Arial" w:eastAsia="Times New Roman" w:hAnsi="Arial" w:cs="Arial"/>
            <w:color w:val="0000FF"/>
            <w:sz w:val="20"/>
            <w:szCs w:val="20"/>
            <w:u w:val="single"/>
            <w:lang w:eastAsia="pt-BR"/>
          </w:rPr>
          <w:t>(Incluído pela Lei nº 13.146, de 2015)</w:t>
        </w:r>
      </w:hyperlink>
      <w:r w:rsidRPr="000E1311">
        <w:rPr>
          <w:rFonts w:ascii="Arial" w:eastAsia="Times New Roman" w:hAnsi="Arial" w:cs="Arial"/>
          <w:color w:val="000000"/>
          <w:sz w:val="20"/>
          <w:szCs w:val="20"/>
          <w:lang w:eastAsia="pt-BR"/>
        </w:rPr>
        <w:t>     </w:t>
      </w:r>
      <w:hyperlink r:id="rId35" w:anchor="art127" w:history="1">
        <w:r w:rsidRPr="000E1311">
          <w:rPr>
            <w:rFonts w:ascii="Arial" w:eastAsia="Times New Roman" w:hAnsi="Arial" w:cs="Arial"/>
            <w:color w:val="0000FF"/>
            <w:sz w:val="20"/>
            <w:szCs w:val="20"/>
            <w:u w:val="single"/>
            <w:lang w:eastAsia="pt-BR"/>
          </w:rPr>
          <w:t>(Vigência)</w:t>
        </w:r>
      </w:hyperlink>
    </w:p>
    <w:p w14:paraId="2A16F113"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56" w:name="art42"/>
      <w:bookmarkEnd w:id="256"/>
      <w:r w:rsidRPr="000E1311">
        <w:rPr>
          <w:rFonts w:ascii="Arial" w:eastAsia="Times New Roman" w:hAnsi="Arial" w:cs="Arial"/>
          <w:color w:val="000000"/>
          <w:sz w:val="24"/>
          <w:szCs w:val="24"/>
          <w:lang w:eastAsia="pt-BR"/>
        </w:rPr>
        <w:t>Art. 42.</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O plano diretor deverá conter no mínimo:</w:t>
      </w:r>
    </w:p>
    <w:p w14:paraId="4D2B401E"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57" w:name="art42i"/>
      <w:bookmarkEnd w:id="257"/>
      <w:r w:rsidRPr="000E1311">
        <w:rPr>
          <w:rFonts w:ascii="Arial" w:eastAsia="Times New Roman" w:hAnsi="Arial" w:cs="Arial"/>
          <w:color w:val="000000"/>
          <w:sz w:val="24"/>
          <w:szCs w:val="24"/>
          <w:lang w:eastAsia="pt-BR"/>
        </w:rPr>
        <w:t xml:space="preserve">I – </w:t>
      </w:r>
      <w:proofErr w:type="gramStart"/>
      <w:r w:rsidRPr="000E1311">
        <w:rPr>
          <w:rFonts w:ascii="Arial" w:eastAsia="Times New Roman" w:hAnsi="Arial" w:cs="Arial"/>
          <w:color w:val="000000"/>
          <w:sz w:val="24"/>
          <w:szCs w:val="24"/>
          <w:lang w:eastAsia="pt-BR"/>
        </w:rPr>
        <w:t>a</w:t>
      </w:r>
      <w:proofErr w:type="gramEnd"/>
      <w:r w:rsidRPr="000E1311">
        <w:rPr>
          <w:rFonts w:ascii="Arial" w:eastAsia="Times New Roman" w:hAnsi="Arial" w:cs="Arial"/>
          <w:color w:val="000000"/>
          <w:sz w:val="24"/>
          <w:szCs w:val="24"/>
          <w:lang w:eastAsia="pt-BR"/>
        </w:rPr>
        <w:t xml:space="preserve"> delimitação das áreas urbanas onde poderá ser aplicado o parcelamento, edificação ou utilização compulsórios, considerando a existência de </w:t>
      </w:r>
      <w:proofErr w:type="spellStart"/>
      <w:r w:rsidRPr="000E1311">
        <w:rPr>
          <w:rFonts w:ascii="Arial" w:eastAsia="Times New Roman" w:hAnsi="Arial" w:cs="Arial"/>
          <w:color w:val="000000"/>
          <w:sz w:val="24"/>
          <w:szCs w:val="24"/>
          <w:lang w:eastAsia="pt-BR"/>
        </w:rPr>
        <w:t>infra-estrutura</w:t>
      </w:r>
      <w:proofErr w:type="spellEnd"/>
      <w:r w:rsidRPr="000E1311">
        <w:rPr>
          <w:rFonts w:ascii="Arial" w:eastAsia="Times New Roman" w:hAnsi="Arial" w:cs="Arial"/>
          <w:color w:val="000000"/>
          <w:sz w:val="24"/>
          <w:szCs w:val="24"/>
          <w:lang w:eastAsia="pt-BR"/>
        </w:rPr>
        <w:t xml:space="preserve"> e de demanda para utilização, na forma do art. 5</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desta Lei;</w:t>
      </w:r>
    </w:p>
    <w:p w14:paraId="0F478D0D"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58" w:name="art42ii"/>
      <w:bookmarkEnd w:id="258"/>
      <w:r w:rsidRPr="000E1311">
        <w:rPr>
          <w:rFonts w:ascii="Arial" w:eastAsia="Times New Roman" w:hAnsi="Arial" w:cs="Arial"/>
          <w:color w:val="000000"/>
          <w:sz w:val="24"/>
          <w:szCs w:val="24"/>
          <w:lang w:eastAsia="pt-BR"/>
        </w:rPr>
        <w:t xml:space="preserve">II – </w:t>
      </w:r>
      <w:proofErr w:type="gramStart"/>
      <w:r w:rsidRPr="000E1311">
        <w:rPr>
          <w:rFonts w:ascii="Arial" w:eastAsia="Times New Roman" w:hAnsi="Arial" w:cs="Arial"/>
          <w:color w:val="000000"/>
          <w:sz w:val="24"/>
          <w:szCs w:val="24"/>
          <w:lang w:eastAsia="pt-BR"/>
        </w:rPr>
        <w:t>disposições</w:t>
      </w:r>
      <w:proofErr w:type="gramEnd"/>
      <w:r w:rsidRPr="000E1311">
        <w:rPr>
          <w:rFonts w:ascii="Arial" w:eastAsia="Times New Roman" w:hAnsi="Arial" w:cs="Arial"/>
          <w:color w:val="000000"/>
          <w:sz w:val="24"/>
          <w:szCs w:val="24"/>
          <w:lang w:eastAsia="pt-BR"/>
        </w:rPr>
        <w:t xml:space="preserve"> requeridas pelos </w:t>
      </w:r>
      <w:proofErr w:type="spellStart"/>
      <w:r w:rsidRPr="000E1311">
        <w:rPr>
          <w:rFonts w:ascii="Arial" w:eastAsia="Times New Roman" w:hAnsi="Arial" w:cs="Arial"/>
          <w:color w:val="000000"/>
          <w:sz w:val="24"/>
          <w:szCs w:val="24"/>
          <w:lang w:eastAsia="pt-BR"/>
        </w:rPr>
        <w:t>arts</w:t>
      </w:r>
      <w:proofErr w:type="spellEnd"/>
      <w:r w:rsidRPr="000E1311">
        <w:rPr>
          <w:rFonts w:ascii="Arial" w:eastAsia="Times New Roman" w:hAnsi="Arial" w:cs="Arial"/>
          <w:color w:val="000000"/>
          <w:sz w:val="24"/>
          <w:szCs w:val="24"/>
          <w:lang w:eastAsia="pt-BR"/>
        </w:rPr>
        <w:t>. 25, 28, 29, 32 e 35 desta Lei;</w:t>
      </w:r>
    </w:p>
    <w:p w14:paraId="46FAF082"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259" w:name="art42iii"/>
      <w:bookmarkEnd w:id="259"/>
      <w:r w:rsidRPr="000E1311">
        <w:rPr>
          <w:rFonts w:ascii="Arial" w:eastAsia="Times New Roman" w:hAnsi="Arial" w:cs="Arial"/>
          <w:color w:val="000000"/>
          <w:sz w:val="24"/>
          <w:szCs w:val="24"/>
          <w:lang w:eastAsia="pt-BR"/>
        </w:rPr>
        <w:t>III – sistema de acompanhamento e controle.</w:t>
      </w:r>
    </w:p>
    <w:p w14:paraId="23E97B54" w14:textId="77777777" w:rsidR="000E1311" w:rsidRPr="000E1311" w:rsidRDefault="000E1311" w:rsidP="000E1311">
      <w:pPr>
        <w:spacing w:after="0" w:line="240" w:lineRule="auto"/>
        <w:ind w:left="284" w:firstLine="284"/>
        <w:rPr>
          <w:rFonts w:ascii="Arial" w:eastAsia="Times New Roman" w:hAnsi="Arial" w:cs="Arial"/>
          <w:color w:val="000000"/>
          <w:sz w:val="20"/>
          <w:szCs w:val="20"/>
          <w:lang w:eastAsia="pt-BR"/>
        </w:rPr>
      </w:pPr>
      <w:bookmarkStart w:id="260" w:name="art42a"/>
      <w:bookmarkEnd w:id="260"/>
      <w:r w:rsidRPr="000E1311">
        <w:rPr>
          <w:rFonts w:ascii="Arial" w:eastAsia="Times New Roman" w:hAnsi="Arial" w:cs="Arial"/>
          <w:strike/>
          <w:color w:val="000000"/>
          <w:sz w:val="20"/>
          <w:szCs w:val="20"/>
          <w:lang w:eastAsia="pt-BR"/>
        </w:rPr>
        <w:t>Art. 42-A.  Os municípios que possuam áreas de expansão urbana deverão elaborar Plano de Expansão Urbana no qual constarão, no mínimo:                   </w:t>
      </w:r>
      <w:hyperlink r:id="rId36" w:anchor="art4" w:history="1">
        <w:r w:rsidRPr="000E1311">
          <w:rPr>
            <w:rFonts w:ascii="Arial" w:eastAsia="Times New Roman" w:hAnsi="Arial" w:cs="Arial"/>
            <w:strike/>
            <w:color w:val="0000FF"/>
            <w:sz w:val="20"/>
            <w:szCs w:val="20"/>
            <w:u w:val="single"/>
            <w:lang w:eastAsia="pt-BR"/>
          </w:rPr>
          <w:t>(Incluído pela Medida Provisória nº 547, de 2011)</w:t>
        </w:r>
      </w:hyperlink>
    </w:p>
    <w:p w14:paraId="4F2CFFA9" w14:textId="77777777" w:rsidR="000E1311" w:rsidRPr="000E1311" w:rsidRDefault="000E1311" w:rsidP="000E1311">
      <w:pPr>
        <w:spacing w:after="0" w:line="240" w:lineRule="auto"/>
        <w:ind w:left="284" w:firstLine="284"/>
        <w:rPr>
          <w:rFonts w:ascii="Arial" w:eastAsia="Times New Roman" w:hAnsi="Arial" w:cs="Arial"/>
          <w:color w:val="000000"/>
          <w:sz w:val="20"/>
          <w:szCs w:val="20"/>
          <w:lang w:eastAsia="pt-BR"/>
        </w:rPr>
      </w:pPr>
      <w:bookmarkStart w:id="261" w:name="art42ai."/>
      <w:bookmarkEnd w:id="261"/>
      <w:r w:rsidRPr="000E1311">
        <w:rPr>
          <w:rFonts w:ascii="Arial" w:eastAsia="Times New Roman" w:hAnsi="Arial" w:cs="Arial"/>
          <w:strike/>
          <w:color w:val="000000"/>
          <w:sz w:val="20"/>
          <w:szCs w:val="20"/>
          <w:lang w:eastAsia="pt-BR"/>
        </w:rPr>
        <w:t xml:space="preserve">I - demarcação da área de expansão </w:t>
      </w:r>
      <w:proofErr w:type="gramStart"/>
      <w:r w:rsidRPr="000E1311">
        <w:rPr>
          <w:rFonts w:ascii="Arial" w:eastAsia="Times New Roman" w:hAnsi="Arial" w:cs="Arial"/>
          <w:strike/>
          <w:color w:val="000000"/>
          <w:sz w:val="20"/>
          <w:szCs w:val="20"/>
          <w:lang w:eastAsia="pt-BR"/>
        </w:rPr>
        <w:t>urbana;   </w:t>
      </w:r>
      <w:proofErr w:type="gramEnd"/>
      <w:r w:rsidRPr="000E1311">
        <w:rPr>
          <w:rFonts w:ascii="Arial" w:eastAsia="Times New Roman" w:hAnsi="Arial" w:cs="Arial"/>
          <w:strike/>
          <w:color w:val="000000"/>
          <w:sz w:val="20"/>
          <w:szCs w:val="20"/>
          <w:lang w:eastAsia="pt-BR"/>
        </w:rPr>
        <w:t>               </w:t>
      </w:r>
      <w:hyperlink r:id="rId37" w:anchor="art4" w:history="1">
        <w:r w:rsidRPr="000E1311">
          <w:rPr>
            <w:rFonts w:ascii="Arial" w:eastAsia="Times New Roman" w:hAnsi="Arial" w:cs="Arial"/>
            <w:strike/>
            <w:color w:val="0000FF"/>
            <w:sz w:val="20"/>
            <w:szCs w:val="20"/>
            <w:u w:val="single"/>
            <w:lang w:eastAsia="pt-BR"/>
          </w:rPr>
          <w:t>(Incluído pela Medida Provisória nº 547, de 2011)</w:t>
        </w:r>
      </w:hyperlink>
    </w:p>
    <w:p w14:paraId="0C58CE70" w14:textId="77777777" w:rsidR="000E1311" w:rsidRPr="000E1311" w:rsidRDefault="000E1311" w:rsidP="000E1311">
      <w:pPr>
        <w:spacing w:after="0" w:line="240" w:lineRule="auto"/>
        <w:ind w:left="284" w:firstLine="284"/>
        <w:rPr>
          <w:rFonts w:ascii="Arial" w:eastAsia="Times New Roman" w:hAnsi="Arial" w:cs="Arial"/>
          <w:color w:val="000000"/>
          <w:sz w:val="20"/>
          <w:szCs w:val="20"/>
          <w:lang w:eastAsia="pt-BR"/>
        </w:rPr>
      </w:pPr>
      <w:bookmarkStart w:id="262" w:name="art42aii."/>
      <w:bookmarkEnd w:id="262"/>
      <w:r w:rsidRPr="000E1311">
        <w:rPr>
          <w:rFonts w:ascii="Arial" w:eastAsia="Times New Roman" w:hAnsi="Arial" w:cs="Arial"/>
          <w:strike/>
          <w:color w:val="000000"/>
          <w:sz w:val="20"/>
          <w:szCs w:val="20"/>
          <w:lang w:eastAsia="pt-BR"/>
        </w:rPr>
        <w:t>II - delimitação dos trechos com restrições à urbanização e dos trechos sujeitos a controle especial em função de ameaça de desastres naturais;                      </w:t>
      </w:r>
      <w:hyperlink r:id="rId38" w:anchor="art4" w:history="1">
        <w:r w:rsidRPr="000E1311">
          <w:rPr>
            <w:rFonts w:ascii="Arial" w:eastAsia="Times New Roman" w:hAnsi="Arial" w:cs="Arial"/>
            <w:strike/>
            <w:color w:val="0000FF"/>
            <w:sz w:val="20"/>
            <w:szCs w:val="20"/>
            <w:u w:val="single"/>
            <w:lang w:eastAsia="pt-BR"/>
          </w:rPr>
          <w:t>(Incluído pela Medida Provisória nº 547, de 2011)</w:t>
        </w:r>
      </w:hyperlink>
    </w:p>
    <w:p w14:paraId="45F46293" w14:textId="77777777" w:rsidR="000E1311" w:rsidRPr="000E1311" w:rsidRDefault="000E1311" w:rsidP="000E1311">
      <w:pPr>
        <w:spacing w:after="0" w:line="240" w:lineRule="auto"/>
        <w:ind w:left="284" w:firstLine="284"/>
        <w:rPr>
          <w:rFonts w:ascii="Arial" w:eastAsia="Times New Roman" w:hAnsi="Arial" w:cs="Arial"/>
          <w:color w:val="000000"/>
          <w:sz w:val="20"/>
          <w:szCs w:val="20"/>
          <w:lang w:eastAsia="pt-BR"/>
        </w:rPr>
      </w:pPr>
      <w:bookmarkStart w:id="263" w:name="art42aiii."/>
      <w:bookmarkEnd w:id="263"/>
      <w:r w:rsidRPr="000E1311">
        <w:rPr>
          <w:rFonts w:ascii="Arial" w:eastAsia="Times New Roman" w:hAnsi="Arial" w:cs="Arial"/>
          <w:strike/>
          <w:color w:val="000000"/>
          <w:sz w:val="20"/>
          <w:szCs w:val="20"/>
          <w:lang w:eastAsia="pt-BR"/>
        </w:rPr>
        <w:t>III - definição de diretrizes específicas e de áreas que serão utilizadas para infraestrutura, sistema viário, equipamentos e instalações públicas, urbanas e sociais;                    </w:t>
      </w:r>
      <w:hyperlink r:id="rId39" w:anchor="art4" w:history="1">
        <w:r w:rsidRPr="000E1311">
          <w:rPr>
            <w:rFonts w:ascii="Arial" w:eastAsia="Times New Roman" w:hAnsi="Arial" w:cs="Arial"/>
            <w:strike/>
            <w:color w:val="0000FF"/>
            <w:sz w:val="20"/>
            <w:szCs w:val="20"/>
            <w:u w:val="single"/>
            <w:lang w:eastAsia="pt-BR"/>
          </w:rPr>
          <w:t>(Incluído pela Medida Provisória nº 547, de 2011)</w:t>
        </w:r>
      </w:hyperlink>
    </w:p>
    <w:p w14:paraId="4B766A9B" w14:textId="77777777" w:rsidR="000E1311" w:rsidRPr="000E1311" w:rsidRDefault="000E1311" w:rsidP="000E1311">
      <w:pPr>
        <w:spacing w:after="0" w:line="240" w:lineRule="auto"/>
        <w:ind w:left="284" w:firstLine="284"/>
        <w:rPr>
          <w:rFonts w:ascii="Arial" w:eastAsia="Times New Roman" w:hAnsi="Arial" w:cs="Arial"/>
          <w:color w:val="000000"/>
          <w:sz w:val="20"/>
          <w:szCs w:val="20"/>
          <w:lang w:eastAsia="pt-BR"/>
        </w:rPr>
      </w:pPr>
      <w:bookmarkStart w:id="264" w:name="art42aiv."/>
      <w:bookmarkEnd w:id="264"/>
      <w:r w:rsidRPr="000E1311">
        <w:rPr>
          <w:rFonts w:ascii="Arial" w:eastAsia="Times New Roman" w:hAnsi="Arial" w:cs="Arial"/>
          <w:strike/>
          <w:color w:val="000000"/>
          <w:sz w:val="20"/>
          <w:szCs w:val="20"/>
          <w:lang w:eastAsia="pt-BR"/>
        </w:rPr>
        <w:t>IV - definição de parâmetros de parcelamento, uso e ocupação do solo, de modo a promover a diversidade de usos e contribuir para a geração de emprego e renda;                        </w:t>
      </w:r>
      <w:hyperlink r:id="rId40" w:anchor="art4" w:history="1">
        <w:r w:rsidRPr="000E1311">
          <w:rPr>
            <w:rFonts w:ascii="Arial" w:eastAsia="Times New Roman" w:hAnsi="Arial" w:cs="Arial"/>
            <w:strike/>
            <w:color w:val="0000FF"/>
            <w:sz w:val="20"/>
            <w:szCs w:val="20"/>
            <w:u w:val="single"/>
            <w:lang w:eastAsia="pt-BR"/>
          </w:rPr>
          <w:t>(Incluído pela Medida Provisória nº 547, de 2011)</w:t>
        </w:r>
      </w:hyperlink>
    </w:p>
    <w:p w14:paraId="18E4A7E9" w14:textId="77777777" w:rsidR="000E1311" w:rsidRPr="000E1311" w:rsidRDefault="000E1311" w:rsidP="000E1311">
      <w:pPr>
        <w:spacing w:after="0" w:line="240" w:lineRule="auto"/>
        <w:ind w:left="284" w:firstLine="284"/>
        <w:rPr>
          <w:rFonts w:ascii="Arial" w:eastAsia="Times New Roman" w:hAnsi="Arial" w:cs="Arial"/>
          <w:color w:val="000000"/>
          <w:sz w:val="20"/>
          <w:szCs w:val="20"/>
          <w:lang w:eastAsia="pt-BR"/>
        </w:rPr>
      </w:pPr>
      <w:bookmarkStart w:id="265" w:name="art42av."/>
      <w:bookmarkEnd w:id="265"/>
      <w:r w:rsidRPr="000E1311">
        <w:rPr>
          <w:rFonts w:ascii="Arial" w:eastAsia="Times New Roman" w:hAnsi="Arial" w:cs="Arial"/>
          <w:strike/>
          <w:color w:val="000000"/>
          <w:sz w:val="20"/>
          <w:szCs w:val="20"/>
          <w:lang w:eastAsia="pt-BR"/>
        </w:rPr>
        <w:t>V - a previsão de áreas para habitação de interesse social por meio da demarcação de zonas especiais de interesse social e de outros instrumentos de política urbana, quando o uso habitacional for permitido;      </w:t>
      </w:r>
      <w:hyperlink r:id="rId41" w:anchor="art4" w:history="1">
        <w:r w:rsidRPr="000E1311">
          <w:rPr>
            <w:rFonts w:ascii="Arial" w:eastAsia="Times New Roman" w:hAnsi="Arial" w:cs="Arial"/>
            <w:strike/>
            <w:color w:val="0000FF"/>
            <w:sz w:val="20"/>
            <w:szCs w:val="20"/>
            <w:u w:val="single"/>
            <w:lang w:eastAsia="pt-BR"/>
          </w:rPr>
          <w:t>(Incluído pela Medida Provisória nº 547, de 2011)</w:t>
        </w:r>
      </w:hyperlink>
    </w:p>
    <w:p w14:paraId="170A42D4" w14:textId="77777777" w:rsidR="000E1311" w:rsidRPr="000E1311" w:rsidRDefault="000E1311" w:rsidP="000E1311">
      <w:pPr>
        <w:spacing w:after="0" w:line="240" w:lineRule="auto"/>
        <w:ind w:left="284" w:firstLine="284"/>
        <w:rPr>
          <w:rFonts w:ascii="Arial" w:eastAsia="Times New Roman" w:hAnsi="Arial" w:cs="Arial"/>
          <w:color w:val="000000"/>
          <w:sz w:val="20"/>
          <w:szCs w:val="20"/>
          <w:lang w:eastAsia="pt-BR"/>
        </w:rPr>
      </w:pPr>
      <w:bookmarkStart w:id="266" w:name="art42avi."/>
      <w:bookmarkEnd w:id="266"/>
      <w:r w:rsidRPr="000E1311">
        <w:rPr>
          <w:rFonts w:ascii="Arial" w:eastAsia="Times New Roman" w:hAnsi="Arial" w:cs="Arial"/>
          <w:strike/>
          <w:color w:val="000000"/>
          <w:sz w:val="20"/>
          <w:szCs w:val="20"/>
          <w:lang w:eastAsia="pt-BR"/>
        </w:rPr>
        <w:t>VI - </w:t>
      </w:r>
      <w:proofErr w:type="gramStart"/>
      <w:r w:rsidRPr="000E1311">
        <w:rPr>
          <w:rFonts w:ascii="Arial" w:eastAsia="Times New Roman" w:hAnsi="Arial" w:cs="Arial"/>
          <w:strike/>
          <w:color w:val="000000"/>
          <w:sz w:val="20"/>
          <w:szCs w:val="20"/>
          <w:lang w:eastAsia="pt-BR"/>
        </w:rPr>
        <w:t>definição</w:t>
      </w:r>
      <w:proofErr w:type="gramEnd"/>
      <w:r w:rsidRPr="000E1311">
        <w:rPr>
          <w:rFonts w:ascii="Arial" w:eastAsia="Times New Roman" w:hAnsi="Arial" w:cs="Arial"/>
          <w:strike/>
          <w:color w:val="000000"/>
          <w:sz w:val="20"/>
          <w:szCs w:val="20"/>
          <w:lang w:eastAsia="pt-BR"/>
        </w:rPr>
        <w:t xml:space="preserve"> de diretrizes e instrumentos específicos para proteção ambiental e do patrimônio histórico e cultural; e                     </w:t>
      </w:r>
      <w:hyperlink r:id="rId42" w:anchor="art4" w:history="1">
        <w:r w:rsidRPr="000E1311">
          <w:rPr>
            <w:rFonts w:ascii="Arial" w:eastAsia="Times New Roman" w:hAnsi="Arial" w:cs="Arial"/>
            <w:strike/>
            <w:color w:val="0000FF"/>
            <w:sz w:val="20"/>
            <w:szCs w:val="20"/>
            <w:u w:val="single"/>
            <w:lang w:eastAsia="pt-BR"/>
          </w:rPr>
          <w:t>(Incluído pela Medida Provisória nº 547, de 2011)</w:t>
        </w:r>
      </w:hyperlink>
    </w:p>
    <w:p w14:paraId="7FB286CB" w14:textId="77777777" w:rsidR="000E1311" w:rsidRPr="000E1311" w:rsidRDefault="000E1311" w:rsidP="000E1311">
      <w:pPr>
        <w:spacing w:after="0" w:line="240" w:lineRule="auto"/>
        <w:ind w:left="284" w:firstLine="284"/>
        <w:rPr>
          <w:rFonts w:ascii="Arial" w:eastAsia="Times New Roman" w:hAnsi="Arial" w:cs="Arial"/>
          <w:color w:val="000000"/>
          <w:sz w:val="20"/>
          <w:szCs w:val="20"/>
          <w:lang w:eastAsia="pt-BR"/>
        </w:rPr>
      </w:pPr>
      <w:bookmarkStart w:id="267" w:name="art42avii."/>
      <w:bookmarkEnd w:id="267"/>
      <w:r w:rsidRPr="000E1311">
        <w:rPr>
          <w:rFonts w:ascii="Arial" w:eastAsia="Times New Roman" w:hAnsi="Arial" w:cs="Arial"/>
          <w:strike/>
          <w:color w:val="000000"/>
          <w:sz w:val="20"/>
          <w:szCs w:val="20"/>
          <w:lang w:eastAsia="pt-BR"/>
        </w:rPr>
        <w:t>VII - definição de mecanismos para garantir a justa distribuição dos ônus e benefícios decorrentes do processo de urbanização do território de expansão urbana e a recuperação para a coletividade da valorização imobiliária resultante da ação do Poder Público.                        </w:t>
      </w:r>
      <w:hyperlink r:id="rId43" w:anchor="art4" w:history="1">
        <w:r w:rsidRPr="000E1311">
          <w:rPr>
            <w:rFonts w:ascii="Arial" w:eastAsia="Times New Roman" w:hAnsi="Arial" w:cs="Arial"/>
            <w:strike/>
            <w:color w:val="0000FF"/>
            <w:sz w:val="20"/>
            <w:szCs w:val="20"/>
            <w:u w:val="single"/>
            <w:lang w:eastAsia="pt-BR"/>
          </w:rPr>
          <w:t>(Incluído pela Medida Provisória nº 547, de 2011)</w:t>
        </w:r>
      </w:hyperlink>
    </w:p>
    <w:p w14:paraId="7EEA1A65" w14:textId="77777777" w:rsidR="000E1311" w:rsidRPr="000E1311" w:rsidRDefault="000E1311" w:rsidP="000E1311">
      <w:pPr>
        <w:spacing w:after="0" w:line="240" w:lineRule="auto"/>
        <w:ind w:left="284" w:firstLine="284"/>
        <w:rPr>
          <w:rFonts w:ascii="Arial" w:eastAsia="Times New Roman" w:hAnsi="Arial" w:cs="Arial"/>
          <w:color w:val="000000"/>
          <w:sz w:val="20"/>
          <w:szCs w:val="20"/>
          <w:lang w:eastAsia="pt-BR"/>
        </w:rPr>
      </w:pPr>
      <w:bookmarkStart w:id="268" w:name="art42a§1"/>
      <w:bookmarkEnd w:id="268"/>
      <w:r w:rsidRPr="000E1311">
        <w:rPr>
          <w:rFonts w:ascii="Arial" w:eastAsia="Times New Roman" w:hAnsi="Arial" w:cs="Arial"/>
          <w:strike/>
          <w:color w:val="000000"/>
          <w:sz w:val="20"/>
          <w:szCs w:val="20"/>
          <w:lang w:eastAsia="pt-BR"/>
        </w:rPr>
        <w:t>§ 1</w:t>
      </w:r>
      <w:proofErr w:type="gramStart"/>
      <w:r w:rsidRPr="000E1311">
        <w:rPr>
          <w:rFonts w:ascii="Arial" w:eastAsia="Times New Roman" w:hAnsi="Arial" w:cs="Arial"/>
          <w:strike/>
          <w:color w:val="000000"/>
          <w:sz w:val="20"/>
          <w:szCs w:val="20"/>
          <w:u w:val="single"/>
          <w:vertAlign w:val="superscript"/>
          <w:lang w:eastAsia="pt-BR"/>
        </w:rPr>
        <w:t>o</w:t>
      </w:r>
      <w:r w:rsidRPr="000E1311">
        <w:rPr>
          <w:rFonts w:ascii="Arial" w:eastAsia="Times New Roman" w:hAnsi="Arial" w:cs="Arial"/>
          <w:strike/>
          <w:color w:val="000000"/>
          <w:sz w:val="20"/>
          <w:szCs w:val="20"/>
          <w:lang w:eastAsia="pt-BR"/>
        </w:rPr>
        <w:t>  Consideram</w:t>
      </w:r>
      <w:proofErr w:type="gramEnd"/>
      <w:r w:rsidRPr="000E1311">
        <w:rPr>
          <w:rFonts w:ascii="Arial" w:eastAsia="Times New Roman" w:hAnsi="Arial" w:cs="Arial"/>
          <w:strike/>
          <w:color w:val="000000"/>
          <w:sz w:val="20"/>
          <w:szCs w:val="20"/>
          <w:lang w:eastAsia="pt-BR"/>
        </w:rPr>
        <w:t>-se áreas de expansão urbana aquelas destinadas pelo Plano Diretor ou lei municipal ao crescimento ordenado das cidades, vilas e demais núcleos urbanos, bem como aquelas que forem incluídas no perímetro urbano a partir da publicação desta Medida Provisória.                            </w:t>
      </w:r>
      <w:hyperlink r:id="rId44" w:anchor="art4" w:history="1">
        <w:r w:rsidRPr="000E1311">
          <w:rPr>
            <w:rFonts w:ascii="Arial" w:eastAsia="Times New Roman" w:hAnsi="Arial" w:cs="Arial"/>
            <w:strike/>
            <w:color w:val="0000FF"/>
            <w:sz w:val="20"/>
            <w:szCs w:val="20"/>
            <w:u w:val="single"/>
            <w:lang w:eastAsia="pt-BR"/>
          </w:rPr>
          <w:t>(Incluído pela Medida Provisória nº 547, de 2011)</w:t>
        </w:r>
      </w:hyperlink>
    </w:p>
    <w:p w14:paraId="7603903F" w14:textId="77777777" w:rsidR="000E1311" w:rsidRPr="000E1311" w:rsidRDefault="000E1311" w:rsidP="000E1311">
      <w:pPr>
        <w:spacing w:after="0" w:line="240" w:lineRule="auto"/>
        <w:ind w:left="284" w:firstLine="284"/>
        <w:rPr>
          <w:rFonts w:ascii="Arial" w:eastAsia="Times New Roman" w:hAnsi="Arial" w:cs="Arial"/>
          <w:color w:val="000000"/>
          <w:sz w:val="20"/>
          <w:szCs w:val="20"/>
          <w:lang w:eastAsia="pt-BR"/>
        </w:rPr>
      </w:pPr>
      <w:bookmarkStart w:id="269" w:name="art42a§2"/>
      <w:bookmarkEnd w:id="269"/>
      <w:r w:rsidRPr="000E1311">
        <w:rPr>
          <w:rFonts w:ascii="Arial" w:eastAsia="Times New Roman" w:hAnsi="Arial" w:cs="Arial"/>
          <w:strike/>
          <w:color w:val="000000"/>
          <w:sz w:val="20"/>
          <w:szCs w:val="20"/>
          <w:lang w:eastAsia="pt-BR"/>
        </w:rPr>
        <w:t>§ 2</w:t>
      </w:r>
      <w:proofErr w:type="gramStart"/>
      <w:r w:rsidRPr="000E1311">
        <w:rPr>
          <w:rFonts w:ascii="Arial" w:eastAsia="Times New Roman" w:hAnsi="Arial" w:cs="Arial"/>
          <w:strike/>
          <w:color w:val="000000"/>
          <w:sz w:val="20"/>
          <w:szCs w:val="20"/>
          <w:u w:val="single"/>
          <w:vertAlign w:val="superscript"/>
          <w:lang w:eastAsia="pt-BR"/>
        </w:rPr>
        <w:t>o</w:t>
      </w:r>
      <w:r w:rsidRPr="000E1311">
        <w:rPr>
          <w:rFonts w:ascii="Arial" w:eastAsia="Times New Roman" w:hAnsi="Arial" w:cs="Arial"/>
          <w:strike/>
          <w:color w:val="000000"/>
          <w:sz w:val="20"/>
          <w:szCs w:val="20"/>
          <w:lang w:eastAsia="pt-BR"/>
        </w:rPr>
        <w:t>  O</w:t>
      </w:r>
      <w:proofErr w:type="gramEnd"/>
      <w:r w:rsidRPr="000E1311">
        <w:rPr>
          <w:rFonts w:ascii="Arial" w:eastAsia="Times New Roman" w:hAnsi="Arial" w:cs="Arial"/>
          <w:strike/>
          <w:color w:val="000000"/>
          <w:sz w:val="20"/>
          <w:szCs w:val="20"/>
          <w:lang w:eastAsia="pt-BR"/>
        </w:rPr>
        <w:t xml:space="preserve"> Plano de Expansão Urbana deverá atender às diretrizes do Plano Diretor, quando houver.                      </w:t>
      </w:r>
      <w:hyperlink r:id="rId45" w:anchor="art4" w:history="1">
        <w:r w:rsidRPr="000E1311">
          <w:rPr>
            <w:rFonts w:ascii="Arial" w:eastAsia="Times New Roman" w:hAnsi="Arial" w:cs="Arial"/>
            <w:strike/>
            <w:color w:val="0000FF"/>
            <w:sz w:val="20"/>
            <w:szCs w:val="20"/>
            <w:u w:val="single"/>
            <w:lang w:eastAsia="pt-BR"/>
          </w:rPr>
          <w:t>(Incluído pela Medida Provisória nº 547, de 2011)</w:t>
        </w:r>
      </w:hyperlink>
    </w:p>
    <w:p w14:paraId="01C1AEF6" w14:textId="77777777" w:rsidR="000E1311" w:rsidRPr="000E1311" w:rsidRDefault="000E1311" w:rsidP="000E1311">
      <w:pPr>
        <w:spacing w:after="0" w:line="240" w:lineRule="auto"/>
        <w:ind w:left="284" w:firstLine="284"/>
        <w:rPr>
          <w:rFonts w:ascii="Arial" w:eastAsia="Times New Roman" w:hAnsi="Arial" w:cs="Arial"/>
          <w:color w:val="000000"/>
          <w:sz w:val="20"/>
          <w:szCs w:val="20"/>
          <w:lang w:eastAsia="pt-BR"/>
        </w:rPr>
      </w:pPr>
      <w:bookmarkStart w:id="270" w:name="art42a§3"/>
      <w:bookmarkEnd w:id="270"/>
      <w:r w:rsidRPr="000E1311">
        <w:rPr>
          <w:rFonts w:ascii="Arial" w:eastAsia="Times New Roman" w:hAnsi="Arial" w:cs="Arial"/>
          <w:strike/>
          <w:color w:val="000000"/>
          <w:sz w:val="20"/>
          <w:szCs w:val="20"/>
          <w:lang w:eastAsia="pt-BR"/>
        </w:rPr>
        <w:t>§ 3</w:t>
      </w:r>
      <w:r w:rsidRPr="000E1311">
        <w:rPr>
          <w:rFonts w:ascii="Arial" w:eastAsia="Times New Roman" w:hAnsi="Arial" w:cs="Arial"/>
          <w:strike/>
          <w:color w:val="000000"/>
          <w:sz w:val="20"/>
          <w:szCs w:val="20"/>
          <w:u w:val="single"/>
          <w:vertAlign w:val="superscript"/>
          <w:lang w:eastAsia="pt-BR"/>
        </w:rPr>
        <w:t>o</w:t>
      </w:r>
      <w:r w:rsidRPr="000E1311">
        <w:rPr>
          <w:rFonts w:ascii="Arial" w:eastAsia="Times New Roman" w:hAnsi="Arial" w:cs="Arial"/>
          <w:strike/>
          <w:color w:val="000000"/>
          <w:sz w:val="20"/>
          <w:szCs w:val="20"/>
          <w:lang w:eastAsia="pt-BR"/>
        </w:rPr>
        <w:t> § 3</w:t>
      </w:r>
      <w:proofErr w:type="gramStart"/>
      <w:r w:rsidRPr="000E1311">
        <w:rPr>
          <w:rFonts w:ascii="Arial" w:eastAsia="Times New Roman" w:hAnsi="Arial" w:cs="Arial"/>
          <w:strike/>
          <w:color w:val="000000"/>
          <w:sz w:val="20"/>
          <w:szCs w:val="20"/>
          <w:u w:val="single"/>
          <w:vertAlign w:val="superscript"/>
          <w:lang w:eastAsia="pt-BR"/>
        </w:rPr>
        <w:t>o</w:t>
      </w:r>
      <w:r w:rsidRPr="000E1311">
        <w:rPr>
          <w:rFonts w:ascii="Arial" w:eastAsia="Times New Roman" w:hAnsi="Arial" w:cs="Arial"/>
          <w:strike/>
          <w:color w:val="000000"/>
          <w:sz w:val="20"/>
          <w:szCs w:val="20"/>
          <w:lang w:eastAsia="pt-BR"/>
        </w:rPr>
        <w:t>  A</w:t>
      </w:r>
      <w:proofErr w:type="gramEnd"/>
      <w:r w:rsidRPr="000E1311">
        <w:rPr>
          <w:rFonts w:ascii="Arial" w:eastAsia="Times New Roman" w:hAnsi="Arial" w:cs="Arial"/>
          <w:strike/>
          <w:color w:val="000000"/>
          <w:sz w:val="20"/>
          <w:szCs w:val="20"/>
          <w:lang w:eastAsia="pt-BR"/>
        </w:rPr>
        <w:t xml:space="preserve"> aprovação de projetos de parcelamento do solo urbano em áreas de expansão urbana ficará condicionada à existência do Plano de Expansão Urbana.                      </w:t>
      </w:r>
      <w:hyperlink r:id="rId46" w:anchor="art4" w:history="1">
        <w:r w:rsidRPr="000E1311">
          <w:rPr>
            <w:rFonts w:ascii="Arial" w:eastAsia="Times New Roman" w:hAnsi="Arial" w:cs="Arial"/>
            <w:strike/>
            <w:color w:val="0000FF"/>
            <w:sz w:val="20"/>
            <w:szCs w:val="20"/>
            <w:u w:val="single"/>
            <w:lang w:eastAsia="pt-BR"/>
          </w:rPr>
          <w:t>(Vide Medida Provisória nº 547, de 2011) </w:t>
        </w:r>
      </w:hyperlink>
      <w:r w:rsidRPr="000E1311">
        <w:rPr>
          <w:rFonts w:ascii="Arial" w:eastAsia="Times New Roman" w:hAnsi="Arial" w:cs="Arial"/>
          <w:strike/>
          <w:color w:val="000000"/>
          <w:sz w:val="20"/>
          <w:szCs w:val="20"/>
          <w:lang w:eastAsia="pt-BR"/>
        </w:rPr>
        <w:t>   </w:t>
      </w:r>
      <w:hyperlink r:id="rId47" w:anchor="art6" w:history="1">
        <w:r w:rsidRPr="000E1311">
          <w:rPr>
            <w:rFonts w:ascii="Arial" w:eastAsia="Times New Roman" w:hAnsi="Arial" w:cs="Arial"/>
            <w:strike/>
            <w:color w:val="0000FF"/>
            <w:sz w:val="20"/>
            <w:szCs w:val="20"/>
            <w:u w:val="single"/>
            <w:lang w:eastAsia="pt-BR"/>
          </w:rPr>
          <w:t>Vigência)</w:t>
        </w:r>
      </w:hyperlink>
    </w:p>
    <w:p w14:paraId="7E61C065" w14:textId="77777777" w:rsidR="000E1311" w:rsidRPr="000E1311" w:rsidRDefault="000E1311" w:rsidP="000E1311">
      <w:pPr>
        <w:spacing w:after="0" w:line="240" w:lineRule="auto"/>
        <w:ind w:left="284" w:firstLine="284"/>
        <w:rPr>
          <w:rFonts w:ascii="Arial" w:eastAsia="Times New Roman" w:hAnsi="Arial" w:cs="Arial"/>
          <w:color w:val="000000"/>
          <w:sz w:val="20"/>
          <w:szCs w:val="20"/>
          <w:lang w:eastAsia="pt-BR"/>
        </w:rPr>
      </w:pPr>
      <w:bookmarkStart w:id="271" w:name="art42a§4"/>
      <w:bookmarkEnd w:id="271"/>
      <w:r w:rsidRPr="000E1311">
        <w:rPr>
          <w:rFonts w:ascii="Arial" w:eastAsia="Times New Roman" w:hAnsi="Arial" w:cs="Arial"/>
          <w:strike/>
          <w:color w:val="000000"/>
          <w:sz w:val="20"/>
          <w:szCs w:val="20"/>
          <w:lang w:eastAsia="pt-BR"/>
        </w:rPr>
        <w:t>§ 4</w:t>
      </w:r>
      <w:proofErr w:type="gramStart"/>
      <w:r w:rsidRPr="000E1311">
        <w:rPr>
          <w:rFonts w:ascii="Arial" w:eastAsia="Times New Roman" w:hAnsi="Arial" w:cs="Arial"/>
          <w:strike/>
          <w:color w:val="000000"/>
          <w:sz w:val="20"/>
          <w:szCs w:val="20"/>
          <w:u w:val="single"/>
          <w:vertAlign w:val="superscript"/>
          <w:lang w:eastAsia="pt-BR"/>
        </w:rPr>
        <w:t>o</w:t>
      </w:r>
      <w:r w:rsidRPr="000E1311">
        <w:rPr>
          <w:rFonts w:ascii="Arial" w:eastAsia="Times New Roman" w:hAnsi="Arial" w:cs="Arial"/>
          <w:strike/>
          <w:color w:val="000000"/>
          <w:sz w:val="20"/>
          <w:szCs w:val="20"/>
          <w:lang w:eastAsia="pt-BR"/>
        </w:rPr>
        <w:t>  Quando</w:t>
      </w:r>
      <w:proofErr w:type="gramEnd"/>
      <w:r w:rsidRPr="000E1311">
        <w:rPr>
          <w:rFonts w:ascii="Arial" w:eastAsia="Times New Roman" w:hAnsi="Arial" w:cs="Arial"/>
          <w:strike/>
          <w:color w:val="000000"/>
          <w:sz w:val="20"/>
          <w:szCs w:val="20"/>
          <w:lang w:eastAsia="pt-BR"/>
        </w:rPr>
        <w:t xml:space="preserve"> o Plano Diretor contemplar as exigências estabelecidas no </w:t>
      </w:r>
      <w:r w:rsidRPr="000E1311">
        <w:rPr>
          <w:rFonts w:ascii="Arial" w:eastAsia="Times New Roman" w:hAnsi="Arial" w:cs="Arial"/>
          <w:b/>
          <w:bCs/>
          <w:strike/>
          <w:color w:val="000000"/>
          <w:sz w:val="20"/>
          <w:szCs w:val="20"/>
          <w:lang w:eastAsia="pt-BR"/>
        </w:rPr>
        <w:t>caput</w:t>
      </w:r>
      <w:r w:rsidRPr="000E1311">
        <w:rPr>
          <w:rFonts w:ascii="Arial" w:eastAsia="Times New Roman" w:hAnsi="Arial" w:cs="Arial"/>
          <w:strike/>
          <w:color w:val="000000"/>
          <w:sz w:val="20"/>
          <w:szCs w:val="20"/>
          <w:lang w:eastAsia="pt-BR"/>
        </w:rPr>
        <w:t>, o Município ficará dispensado da elaboração do Plano de Expansão Urbana.                       </w:t>
      </w:r>
      <w:hyperlink r:id="rId48" w:anchor="art4" w:history="1">
        <w:r w:rsidRPr="000E1311">
          <w:rPr>
            <w:rFonts w:ascii="Arial" w:eastAsia="Times New Roman" w:hAnsi="Arial" w:cs="Arial"/>
            <w:strike/>
            <w:color w:val="0000FF"/>
            <w:sz w:val="20"/>
            <w:szCs w:val="20"/>
            <w:u w:val="single"/>
            <w:lang w:eastAsia="pt-BR"/>
          </w:rPr>
          <w:t>(Incluído pela Medida Provisória nº 547, de 2011)</w:t>
        </w:r>
      </w:hyperlink>
    </w:p>
    <w:p w14:paraId="071EE945" w14:textId="77777777" w:rsidR="000E1311" w:rsidRPr="000E1311" w:rsidRDefault="000E1311" w:rsidP="000E1311">
      <w:pPr>
        <w:spacing w:before="300" w:after="300" w:line="240" w:lineRule="auto"/>
        <w:ind w:firstLine="570"/>
        <w:rPr>
          <w:rFonts w:ascii="Arial" w:eastAsia="Times New Roman" w:hAnsi="Arial" w:cs="Arial"/>
          <w:color w:val="000000"/>
          <w:sz w:val="20"/>
          <w:szCs w:val="20"/>
          <w:lang w:eastAsia="pt-BR"/>
        </w:rPr>
      </w:pPr>
      <w:bookmarkStart w:id="272" w:name="art42a."/>
      <w:bookmarkEnd w:id="272"/>
      <w:r w:rsidRPr="00F336B9">
        <w:rPr>
          <w:rFonts w:ascii="Arial" w:eastAsia="Times New Roman" w:hAnsi="Arial" w:cs="Arial"/>
          <w:b/>
          <w:bCs/>
          <w:color w:val="000000"/>
          <w:sz w:val="20"/>
          <w:szCs w:val="20"/>
          <w:lang w:eastAsia="pt-BR"/>
        </w:rPr>
        <w:t>Art. 42-A</w:t>
      </w:r>
      <w:r w:rsidRPr="000E1311">
        <w:rPr>
          <w:rFonts w:ascii="Arial" w:eastAsia="Times New Roman" w:hAnsi="Arial" w:cs="Arial"/>
          <w:color w:val="000000"/>
          <w:sz w:val="20"/>
          <w:szCs w:val="20"/>
          <w:lang w:eastAsia="pt-BR"/>
        </w:rPr>
        <w:t xml:space="preserve">.  Além do conteúdo previsto no art. 42, </w:t>
      </w:r>
      <w:r w:rsidRPr="00F336B9">
        <w:rPr>
          <w:rFonts w:ascii="Arial" w:eastAsia="Times New Roman" w:hAnsi="Arial" w:cs="Arial"/>
          <w:color w:val="000000"/>
          <w:sz w:val="20"/>
          <w:szCs w:val="20"/>
          <w:u w:val="single"/>
          <w:lang w:eastAsia="pt-BR"/>
        </w:rPr>
        <w:t>o plano diretor dos Municípios incluídos no cadastro nacional de municípios com áreas suscetíveis à ocorrência de deslizamentos de grande impacto, inundações bruscas ou processos geológicos ou hidrológicos</w:t>
      </w:r>
      <w:r w:rsidRPr="000E1311">
        <w:rPr>
          <w:rFonts w:ascii="Arial" w:eastAsia="Times New Roman" w:hAnsi="Arial" w:cs="Arial"/>
          <w:color w:val="000000"/>
          <w:sz w:val="20"/>
          <w:szCs w:val="20"/>
          <w:lang w:eastAsia="pt-BR"/>
        </w:rPr>
        <w:t xml:space="preserve"> correlatos </w:t>
      </w:r>
      <w:r w:rsidRPr="00F336B9">
        <w:rPr>
          <w:rFonts w:ascii="Arial" w:eastAsia="Times New Roman" w:hAnsi="Arial" w:cs="Arial"/>
          <w:b/>
          <w:bCs/>
          <w:color w:val="000000"/>
          <w:sz w:val="20"/>
          <w:szCs w:val="20"/>
          <w:highlight w:val="yellow"/>
          <w:lang w:eastAsia="pt-BR"/>
        </w:rPr>
        <w:t>deverá conter</w:t>
      </w:r>
      <w:r w:rsidRPr="000E1311">
        <w:rPr>
          <w:rFonts w:ascii="Arial" w:eastAsia="Times New Roman" w:hAnsi="Arial" w:cs="Arial"/>
          <w:color w:val="000000"/>
          <w:sz w:val="20"/>
          <w:szCs w:val="20"/>
          <w:lang w:eastAsia="pt-BR"/>
        </w:rPr>
        <w:t>:                    </w:t>
      </w:r>
      <w:r w:rsidRPr="000E1311">
        <w:rPr>
          <w:rFonts w:ascii="Arial" w:eastAsia="Times New Roman" w:hAnsi="Arial" w:cs="Arial"/>
          <w:color w:val="800000"/>
          <w:sz w:val="20"/>
          <w:szCs w:val="20"/>
          <w:lang w:eastAsia="pt-BR"/>
        </w:rPr>
        <w:t>  </w:t>
      </w:r>
      <w:hyperlink r:id="rId49" w:anchor="art26" w:history="1">
        <w:r w:rsidRPr="000E1311">
          <w:rPr>
            <w:rFonts w:ascii="Arial" w:eastAsia="Times New Roman" w:hAnsi="Arial" w:cs="Arial"/>
            <w:color w:val="0000FF"/>
            <w:sz w:val="20"/>
            <w:szCs w:val="20"/>
            <w:u w:val="single"/>
            <w:lang w:eastAsia="pt-BR"/>
          </w:rPr>
          <w:t>(Incluído pela Lei nº 12.608, de 2012)</w:t>
        </w:r>
      </w:hyperlink>
    </w:p>
    <w:p w14:paraId="47E7A8F3" w14:textId="77777777" w:rsidR="000E1311" w:rsidRPr="000E1311" w:rsidRDefault="000E1311" w:rsidP="000E1311">
      <w:pPr>
        <w:spacing w:before="300" w:after="300" w:line="240" w:lineRule="auto"/>
        <w:ind w:firstLine="570"/>
        <w:rPr>
          <w:rFonts w:ascii="Arial" w:eastAsia="Times New Roman" w:hAnsi="Arial" w:cs="Arial"/>
          <w:color w:val="000000"/>
          <w:sz w:val="20"/>
          <w:szCs w:val="20"/>
          <w:lang w:eastAsia="pt-BR"/>
        </w:rPr>
      </w:pPr>
      <w:bookmarkStart w:id="273" w:name="art42ai"/>
      <w:bookmarkEnd w:id="273"/>
      <w:r w:rsidRPr="000E1311">
        <w:rPr>
          <w:rFonts w:ascii="Arial" w:eastAsia="Times New Roman" w:hAnsi="Arial" w:cs="Arial"/>
          <w:color w:val="000000"/>
          <w:sz w:val="20"/>
          <w:szCs w:val="20"/>
          <w:lang w:eastAsia="pt-BR"/>
        </w:rPr>
        <w:lastRenderedPageBreak/>
        <w:t>I - parâmetros de parcelamento, uso e ocupação do solo, de modo a promover a diversidade de usos e a contribuir para a geração de emprego e renda;                     </w:t>
      </w:r>
      <w:r w:rsidRPr="000E1311">
        <w:rPr>
          <w:rFonts w:ascii="Arial" w:eastAsia="Times New Roman" w:hAnsi="Arial" w:cs="Arial"/>
          <w:color w:val="800000"/>
          <w:sz w:val="20"/>
          <w:szCs w:val="20"/>
          <w:lang w:eastAsia="pt-BR"/>
        </w:rPr>
        <w:t>  </w:t>
      </w:r>
      <w:hyperlink r:id="rId50" w:anchor="art26" w:history="1">
        <w:r w:rsidRPr="000E1311">
          <w:rPr>
            <w:rFonts w:ascii="Arial" w:eastAsia="Times New Roman" w:hAnsi="Arial" w:cs="Arial"/>
            <w:color w:val="0000FF"/>
            <w:sz w:val="20"/>
            <w:szCs w:val="20"/>
            <w:u w:val="single"/>
            <w:lang w:eastAsia="pt-BR"/>
          </w:rPr>
          <w:t>(Incluído pela Lei nº 12.608, de 2012)</w:t>
        </w:r>
      </w:hyperlink>
    </w:p>
    <w:p w14:paraId="1D49448D" w14:textId="77777777" w:rsidR="000E1311" w:rsidRPr="000E1311" w:rsidRDefault="000E1311" w:rsidP="000E1311">
      <w:pPr>
        <w:spacing w:before="300" w:after="300" w:line="240" w:lineRule="auto"/>
        <w:ind w:firstLine="570"/>
        <w:rPr>
          <w:rFonts w:ascii="Arial" w:eastAsia="Times New Roman" w:hAnsi="Arial" w:cs="Arial"/>
          <w:color w:val="000000"/>
          <w:sz w:val="20"/>
          <w:szCs w:val="20"/>
          <w:lang w:eastAsia="pt-BR"/>
        </w:rPr>
      </w:pPr>
      <w:bookmarkStart w:id="274" w:name="art42aii"/>
      <w:bookmarkEnd w:id="274"/>
      <w:r w:rsidRPr="000E1311">
        <w:rPr>
          <w:rFonts w:ascii="Arial" w:eastAsia="Times New Roman" w:hAnsi="Arial" w:cs="Arial"/>
          <w:color w:val="000000"/>
          <w:sz w:val="20"/>
          <w:szCs w:val="20"/>
          <w:lang w:eastAsia="pt-BR"/>
        </w:rPr>
        <w:t>II - mapeamento contendo as áreas suscetíveis à ocorrência de deslizamentos de grande impacto, inundações bruscas ou processos geológicos ou hidrológicos correlatos;   </w:t>
      </w:r>
      <w:r w:rsidRPr="000E1311">
        <w:rPr>
          <w:rFonts w:ascii="Arial" w:eastAsia="Times New Roman" w:hAnsi="Arial" w:cs="Arial"/>
          <w:color w:val="800000"/>
          <w:sz w:val="20"/>
          <w:szCs w:val="20"/>
          <w:lang w:eastAsia="pt-BR"/>
        </w:rPr>
        <w:t>     </w:t>
      </w:r>
      <w:hyperlink r:id="rId51" w:anchor="art26" w:history="1">
        <w:r w:rsidRPr="000E1311">
          <w:rPr>
            <w:rFonts w:ascii="Arial" w:eastAsia="Times New Roman" w:hAnsi="Arial" w:cs="Arial"/>
            <w:color w:val="0000FF"/>
            <w:sz w:val="20"/>
            <w:szCs w:val="20"/>
            <w:u w:val="single"/>
            <w:lang w:eastAsia="pt-BR"/>
          </w:rPr>
          <w:t>(Incluído pela Lei nº 12.608, de 2012)</w:t>
        </w:r>
      </w:hyperlink>
    </w:p>
    <w:p w14:paraId="1ED799A2" w14:textId="77777777" w:rsidR="000E1311" w:rsidRPr="000E1311" w:rsidRDefault="000E1311" w:rsidP="000E1311">
      <w:pPr>
        <w:spacing w:before="300" w:after="300" w:line="240" w:lineRule="auto"/>
        <w:ind w:firstLine="570"/>
        <w:rPr>
          <w:rFonts w:ascii="Arial" w:eastAsia="Times New Roman" w:hAnsi="Arial" w:cs="Arial"/>
          <w:color w:val="000000"/>
          <w:sz w:val="20"/>
          <w:szCs w:val="20"/>
          <w:lang w:eastAsia="pt-BR"/>
        </w:rPr>
      </w:pPr>
      <w:bookmarkStart w:id="275" w:name="art42aiii"/>
      <w:bookmarkEnd w:id="275"/>
      <w:r w:rsidRPr="000E1311">
        <w:rPr>
          <w:rFonts w:ascii="Arial" w:eastAsia="Times New Roman" w:hAnsi="Arial" w:cs="Arial"/>
          <w:color w:val="000000"/>
          <w:sz w:val="20"/>
          <w:szCs w:val="20"/>
          <w:lang w:eastAsia="pt-BR"/>
        </w:rPr>
        <w:t> III - planejamento de ações de intervenção preventiva e realocação de população de áreas de risco de desastre;   </w:t>
      </w:r>
      <w:r w:rsidRPr="000E1311">
        <w:rPr>
          <w:rFonts w:ascii="Arial" w:eastAsia="Times New Roman" w:hAnsi="Arial" w:cs="Arial"/>
          <w:color w:val="800000"/>
          <w:sz w:val="20"/>
          <w:szCs w:val="20"/>
          <w:lang w:eastAsia="pt-BR"/>
        </w:rPr>
        <w:t>     </w:t>
      </w:r>
      <w:hyperlink r:id="rId52" w:anchor="art26" w:history="1">
        <w:r w:rsidRPr="000E1311">
          <w:rPr>
            <w:rFonts w:ascii="Arial" w:eastAsia="Times New Roman" w:hAnsi="Arial" w:cs="Arial"/>
            <w:color w:val="0000FF"/>
            <w:sz w:val="20"/>
            <w:szCs w:val="20"/>
            <w:u w:val="single"/>
            <w:lang w:eastAsia="pt-BR"/>
          </w:rPr>
          <w:t>(Incluído pela Lei nº 12.608, de 2012)</w:t>
        </w:r>
      </w:hyperlink>
    </w:p>
    <w:p w14:paraId="502DAF79" w14:textId="77777777" w:rsidR="000E1311" w:rsidRPr="000E1311" w:rsidRDefault="000E1311" w:rsidP="000E1311">
      <w:pPr>
        <w:spacing w:before="300" w:after="300" w:line="240" w:lineRule="auto"/>
        <w:ind w:firstLine="570"/>
        <w:rPr>
          <w:rFonts w:ascii="Arial" w:eastAsia="Times New Roman" w:hAnsi="Arial" w:cs="Arial"/>
          <w:color w:val="000000"/>
          <w:sz w:val="20"/>
          <w:szCs w:val="20"/>
          <w:lang w:eastAsia="pt-BR"/>
        </w:rPr>
      </w:pPr>
      <w:bookmarkStart w:id="276" w:name="art42aiv"/>
      <w:bookmarkEnd w:id="276"/>
      <w:r w:rsidRPr="000E1311">
        <w:rPr>
          <w:rFonts w:ascii="Arial" w:eastAsia="Times New Roman" w:hAnsi="Arial" w:cs="Arial"/>
          <w:color w:val="000000"/>
          <w:sz w:val="20"/>
          <w:szCs w:val="20"/>
          <w:lang w:eastAsia="pt-BR"/>
        </w:rPr>
        <w:t>IV - medidas de drenagem urbana necessárias à prevenção e à mitigação de impactos de desastres; e   </w:t>
      </w:r>
      <w:r w:rsidRPr="000E1311">
        <w:rPr>
          <w:rFonts w:ascii="Arial" w:eastAsia="Times New Roman" w:hAnsi="Arial" w:cs="Arial"/>
          <w:color w:val="800000"/>
          <w:sz w:val="20"/>
          <w:szCs w:val="20"/>
          <w:lang w:eastAsia="pt-BR"/>
        </w:rPr>
        <w:t>     </w:t>
      </w:r>
      <w:hyperlink r:id="rId53" w:anchor="art26" w:history="1">
        <w:r w:rsidRPr="000E1311">
          <w:rPr>
            <w:rFonts w:ascii="Arial" w:eastAsia="Times New Roman" w:hAnsi="Arial" w:cs="Arial"/>
            <w:color w:val="0000FF"/>
            <w:sz w:val="20"/>
            <w:szCs w:val="20"/>
            <w:u w:val="single"/>
            <w:lang w:eastAsia="pt-BR"/>
          </w:rPr>
          <w:t>(Incluído pela Lei nº 12.608, de 2012)</w:t>
        </w:r>
      </w:hyperlink>
    </w:p>
    <w:p w14:paraId="03B183B6" w14:textId="77777777" w:rsidR="000E1311" w:rsidRPr="000E1311" w:rsidRDefault="000E1311" w:rsidP="000E1311">
      <w:pPr>
        <w:spacing w:before="300" w:after="300" w:line="240" w:lineRule="auto"/>
        <w:ind w:firstLine="570"/>
        <w:rPr>
          <w:rFonts w:ascii="Arial" w:eastAsia="Times New Roman" w:hAnsi="Arial" w:cs="Arial"/>
          <w:color w:val="000000"/>
          <w:sz w:val="20"/>
          <w:szCs w:val="20"/>
          <w:lang w:eastAsia="pt-BR"/>
        </w:rPr>
      </w:pPr>
      <w:bookmarkStart w:id="277" w:name="art42av"/>
      <w:bookmarkEnd w:id="277"/>
      <w:r w:rsidRPr="000E1311">
        <w:rPr>
          <w:rFonts w:ascii="Arial" w:eastAsia="Times New Roman" w:hAnsi="Arial" w:cs="Arial"/>
          <w:color w:val="000000"/>
          <w:sz w:val="20"/>
          <w:szCs w:val="20"/>
          <w:lang w:eastAsia="pt-BR"/>
        </w:rPr>
        <w:t>V - diretrizes para a regularização fundiária de assentamentos urbanos irregulares, se houver, observadas a </w:t>
      </w:r>
      <w:hyperlink r:id="rId54" w:history="1">
        <w:r w:rsidRPr="000E1311">
          <w:rPr>
            <w:rFonts w:ascii="Arial" w:eastAsia="Times New Roman" w:hAnsi="Arial" w:cs="Arial"/>
            <w:color w:val="0000FF"/>
            <w:sz w:val="20"/>
            <w:szCs w:val="20"/>
            <w:u w:val="single"/>
            <w:lang w:eastAsia="pt-BR"/>
          </w:rPr>
          <w:t>Lei n</w:t>
        </w:r>
        <w:r w:rsidRPr="000E1311">
          <w:rPr>
            <w:rFonts w:ascii="Arial" w:eastAsia="Times New Roman" w:hAnsi="Arial" w:cs="Arial"/>
            <w:color w:val="0000FF"/>
            <w:sz w:val="20"/>
            <w:szCs w:val="20"/>
            <w:u w:val="single"/>
            <w:vertAlign w:val="superscript"/>
            <w:lang w:eastAsia="pt-BR"/>
          </w:rPr>
          <w:t>o</w:t>
        </w:r>
        <w:r w:rsidRPr="000E1311">
          <w:rPr>
            <w:rFonts w:ascii="Arial" w:eastAsia="Times New Roman" w:hAnsi="Arial" w:cs="Arial"/>
            <w:color w:val="0000FF"/>
            <w:sz w:val="20"/>
            <w:szCs w:val="20"/>
            <w:u w:val="single"/>
            <w:lang w:eastAsia="pt-BR"/>
          </w:rPr>
          <w:t> 11.977, de 7 de julho de 2009</w:t>
        </w:r>
      </w:hyperlink>
      <w:r w:rsidRPr="000E1311">
        <w:rPr>
          <w:rFonts w:ascii="Arial" w:eastAsia="Times New Roman" w:hAnsi="Arial" w:cs="Arial"/>
          <w:color w:val="000000"/>
          <w:sz w:val="20"/>
          <w:szCs w:val="20"/>
          <w:lang w:eastAsia="pt-BR"/>
        </w:rPr>
        <w:t>, e demais normas federais e estaduais pertinentes, e previsão de áreas para habitação de interesse social por meio da demarcação de zonas especiais de interesse social e de outros instrumentos de política urbana, onde o uso habitacional for permitido.   </w:t>
      </w:r>
      <w:r w:rsidRPr="000E1311">
        <w:rPr>
          <w:rFonts w:ascii="Arial" w:eastAsia="Times New Roman" w:hAnsi="Arial" w:cs="Arial"/>
          <w:color w:val="800000"/>
          <w:sz w:val="20"/>
          <w:szCs w:val="20"/>
          <w:lang w:eastAsia="pt-BR"/>
        </w:rPr>
        <w:t>     </w:t>
      </w:r>
      <w:hyperlink r:id="rId55" w:anchor="art26" w:history="1">
        <w:r w:rsidRPr="000E1311">
          <w:rPr>
            <w:rFonts w:ascii="Arial" w:eastAsia="Times New Roman" w:hAnsi="Arial" w:cs="Arial"/>
            <w:color w:val="0000FF"/>
            <w:sz w:val="20"/>
            <w:szCs w:val="20"/>
            <w:u w:val="single"/>
            <w:lang w:eastAsia="pt-BR"/>
          </w:rPr>
          <w:t>(Incluído pela Lei nº 12.608, de 2012)</w:t>
        </w:r>
      </w:hyperlink>
    </w:p>
    <w:p w14:paraId="4C168CEC" w14:textId="77777777" w:rsidR="000E1311" w:rsidRPr="000E1311" w:rsidRDefault="000E1311" w:rsidP="000E1311">
      <w:pPr>
        <w:spacing w:before="300" w:after="300" w:line="240" w:lineRule="auto"/>
        <w:ind w:firstLine="570"/>
        <w:rPr>
          <w:rFonts w:ascii="Arial" w:eastAsia="Times New Roman" w:hAnsi="Arial" w:cs="Arial"/>
          <w:color w:val="000000"/>
          <w:sz w:val="20"/>
          <w:szCs w:val="20"/>
          <w:lang w:eastAsia="pt-BR"/>
        </w:rPr>
      </w:pPr>
      <w:bookmarkStart w:id="278" w:name="art42avi"/>
      <w:bookmarkEnd w:id="278"/>
      <w:r w:rsidRPr="000E1311">
        <w:rPr>
          <w:rFonts w:ascii="Arial" w:eastAsia="Times New Roman" w:hAnsi="Arial" w:cs="Arial"/>
          <w:color w:val="000000"/>
          <w:sz w:val="20"/>
          <w:szCs w:val="20"/>
          <w:lang w:eastAsia="pt-BR"/>
        </w:rPr>
        <w:t xml:space="preserve">VI - </w:t>
      </w:r>
      <w:proofErr w:type="gramStart"/>
      <w:r w:rsidRPr="000E1311">
        <w:rPr>
          <w:rFonts w:ascii="Arial" w:eastAsia="Times New Roman" w:hAnsi="Arial" w:cs="Arial"/>
          <w:color w:val="000000"/>
          <w:sz w:val="20"/>
          <w:szCs w:val="20"/>
          <w:lang w:eastAsia="pt-BR"/>
        </w:rPr>
        <w:t>identificação e diretrizes</w:t>
      </w:r>
      <w:proofErr w:type="gramEnd"/>
      <w:r w:rsidRPr="000E1311">
        <w:rPr>
          <w:rFonts w:ascii="Arial" w:eastAsia="Times New Roman" w:hAnsi="Arial" w:cs="Arial"/>
          <w:color w:val="000000"/>
          <w:sz w:val="20"/>
          <w:szCs w:val="20"/>
          <w:lang w:eastAsia="pt-BR"/>
        </w:rPr>
        <w:t xml:space="preserve"> para a preservação e ocupação das áreas verdes municipais, quando for o caso, com vistas à redução da impermeabilização das cidades.          </w:t>
      </w:r>
      <w:hyperlink r:id="rId56" w:anchor="art3" w:history="1">
        <w:r w:rsidRPr="000E1311">
          <w:rPr>
            <w:rFonts w:ascii="Arial" w:eastAsia="Times New Roman" w:hAnsi="Arial" w:cs="Arial"/>
            <w:color w:val="0000FF"/>
            <w:sz w:val="20"/>
            <w:szCs w:val="20"/>
            <w:u w:val="single"/>
            <w:lang w:eastAsia="pt-BR"/>
          </w:rPr>
          <w:t>(Incluído pela Lei nº 12.983, de 2014)</w:t>
        </w:r>
      </w:hyperlink>
    </w:p>
    <w:p w14:paraId="18290F3B" w14:textId="77777777" w:rsidR="000E1311" w:rsidRPr="000E1311" w:rsidRDefault="000E1311" w:rsidP="000E1311">
      <w:pPr>
        <w:spacing w:before="300" w:after="300" w:line="240" w:lineRule="auto"/>
        <w:ind w:firstLine="570"/>
        <w:rPr>
          <w:rFonts w:ascii="Arial" w:eastAsia="Times New Roman" w:hAnsi="Arial" w:cs="Arial"/>
          <w:color w:val="000000"/>
          <w:sz w:val="20"/>
          <w:szCs w:val="20"/>
          <w:lang w:eastAsia="pt-BR"/>
        </w:rPr>
      </w:pPr>
      <w:bookmarkStart w:id="279" w:name="art42a§1."/>
      <w:bookmarkEnd w:id="279"/>
      <w:r w:rsidRPr="000E1311">
        <w:rPr>
          <w:rFonts w:ascii="Arial" w:eastAsia="Times New Roman" w:hAnsi="Arial" w:cs="Arial"/>
          <w:color w:val="000000"/>
          <w:sz w:val="20"/>
          <w:szCs w:val="20"/>
          <w:lang w:eastAsia="pt-BR"/>
        </w:rPr>
        <w:t>§ 1</w:t>
      </w:r>
      <w:proofErr w:type="gramStart"/>
      <w:r w:rsidRPr="000E1311">
        <w:rPr>
          <w:rFonts w:ascii="Arial" w:eastAsia="Times New Roman" w:hAnsi="Arial" w:cs="Arial"/>
          <w:color w:val="000000"/>
          <w:sz w:val="20"/>
          <w:szCs w:val="20"/>
          <w:u w:val="single"/>
          <w:vertAlign w:val="superscript"/>
          <w:lang w:eastAsia="pt-BR"/>
        </w:rPr>
        <w:t>o</w:t>
      </w:r>
      <w:r w:rsidRPr="000E1311">
        <w:rPr>
          <w:rFonts w:ascii="Arial" w:eastAsia="Times New Roman" w:hAnsi="Arial" w:cs="Arial"/>
          <w:color w:val="000000"/>
          <w:sz w:val="20"/>
          <w:szCs w:val="20"/>
          <w:lang w:eastAsia="pt-BR"/>
        </w:rPr>
        <w:t>  A</w:t>
      </w:r>
      <w:proofErr w:type="gramEnd"/>
      <w:r w:rsidRPr="000E1311">
        <w:rPr>
          <w:rFonts w:ascii="Arial" w:eastAsia="Times New Roman" w:hAnsi="Arial" w:cs="Arial"/>
          <w:color w:val="000000"/>
          <w:sz w:val="20"/>
          <w:szCs w:val="20"/>
          <w:lang w:eastAsia="pt-BR"/>
        </w:rPr>
        <w:t xml:space="preserve"> identificação e o mapeamento de áreas de risco levarão em conta as cartas geotécnicas.                    </w:t>
      </w:r>
      <w:r w:rsidRPr="000E1311">
        <w:rPr>
          <w:rFonts w:ascii="Arial" w:eastAsia="Times New Roman" w:hAnsi="Arial" w:cs="Arial"/>
          <w:color w:val="800000"/>
          <w:sz w:val="20"/>
          <w:szCs w:val="20"/>
          <w:lang w:eastAsia="pt-BR"/>
        </w:rPr>
        <w:t>  </w:t>
      </w:r>
      <w:hyperlink r:id="rId57" w:anchor="art26" w:history="1">
        <w:r w:rsidRPr="000E1311">
          <w:rPr>
            <w:rFonts w:ascii="Arial" w:eastAsia="Times New Roman" w:hAnsi="Arial" w:cs="Arial"/>
            <w:color w:val="0000FF"/>
            <w:sz w:val="20"/>
            <w:szCs w:val="20"/>
            <w:u w:val="single"/>
            <w:lang w:eastAsia="pt-BR"/>
          </w:rPr>
          <w:t>(Incluído pela Lei nº 12.608, de 2012)</w:t>
        </w:r>
      </w:hyperlink>
    </w:p>
    <w:p w14:paraId="7A3A0792" w14:textId="77777777" w:rsidR="000E1311" w:rsidRPr="000E1311" w:rsidRDefault="000E1311" w:rsidP="000E1311">
      <w:pPr>
        <w:spacing w:before="300" w:after="300" w:line="240" w:lineRule="auto"/>
        <w:ind w:firstLine="570"/>
        <w:rPr>
          <w:rFonts w:ascii="Arial" w:eastAsia="Times New Roman" w:hAnsi="Arial" w:cs="Arial"/>
          <w:color w:val="000000"/>
          <w:sz w:val="20"/>
          <w:szCs w:val="20"/>
          <w:lang w:eastAsia="pt-BR"/>
        </w:rPr>
      </w:pPr>
      <w:bookmarkStart w:id="280" w:name="art42a§2."/>
      <w:bookmarkEnd w:id="280"/>
      <w:r w:rsidRPr="000E1311">
        <w:rPr>
          <w:rFonts w:ascii="Arial" w:eastAsia="Times New Roman" w:hAnsi="Arial" w:cs="Arial"/>
          <w:color w:val="000000"/>
          <w:sz w:val="20"/>
          <w:szCs w:val="20"/>
          <w:lang w:eastAsia="pt-BR"/>
        </w:rPr>
        <w:t>§ 2</w:t>
      </w:r>
      <w:proofErr w:type="gramStart"/>
      <w:r w:rsidRPr="000E1311">
        <w:rPr>
          <w:rFonts w:ascii="Arial" w:eastAsia="Times New Roman" w:hAnsi="Arial" w:cs="Arial"/>
          <w:color w:val="000000"/>
          <w:sz w:val="20"/>
          <w:szCs w:val="20"/>
          <w:u w:val="single"/>
          <w:vertAlign w:val="superscript"/>
          <w:lang w:eastAsia="pt-BR"/>
        </w:rPr>
        <w:t>o</w:t>
      </w:r>
      <w:r w:rsidRPr="000E1311">
        <w:rPr>
          <w:rFonts w:ascii="Arial" w:eastAsia="Times New Roman" w:hAnsi="Arial" w:cs="Arial"/>
          <w:color w:val="000000"/>
          <w:sz w:val="20"/>
          <w:szCs w:val="20"/>
          <w:lang w:eastAsia="pt-BR"/>
        </w:rPr>
        <w:t>  O</w:t>
      </w:r>
      <w:proofErr w:type="gramEnd"/>
      <w:r w:rsidRPr="000E1311">
        <w:rPr>
          <w:rFonts w:ascii="Arial" w:eastAsia="Times New Roman" w:hAnsi="Arial" w:cs="Arial"/>
          <w:color w:val="000000"/>
          <w:sz w:val="20"/>
          <w:szCs w:val="20"/>
          <w:lang w:eastAsia="pt-BR"/>
        </w:rPr>
        <w:t xml:space="preserve"> conteúdo do plano diretor deverá ser compatível com as disposições insertas nos planos de recursos hídricos, formulados consoante a </w:t>
      </w:r>
      <w:hyperlink r:id="rId58" w:history="1">
        <w:r w:rsidRPr="000E1311">
          <w:rPr>
            <w:rFonts w:ascii="Arial" w:eastAsia="Times New Roman" w:hAnsi="Arial" w:cs="Arial"/>
            <w:color w:val="0000FF"/>
            <w:sz w:val="20"/>
            <w:szCs w:val="20"/>
            <w:u w:val="single"/>
            <w:lang w:eastAsia="pt-BR"/>
          </w:rPr>
          <w:t>Lei n</w:t>
        </w:r>
        <w:r w:rsidRPr="000E1311">
          <w:rPr>
            <w:rFonts w:ascii="Arial" w:eastAsia="Times New Roman" w:hAnsi="Arial" w:cs="Arial"/>
            <w:color w:val="0000FF"/>
            <w:sz w:val="20"/>
            <w:szCs w:val="20"/>
            <w:u w:val="single"/>
            <w:vertAlign w:val="superscript"/>
            <w:lang w:eastAsia="pt-BR"/>
          </w:rPr>
          <w:t>o</w:t>
        </w:r>
        <w:r w:rsidRPr="000E1311">
          <w:rPr>
            <w:rFonts w:ascii="Arial" w:eastAsia="Times New Roman" w:hAnsi="Arial" w:cs="Arial"/>
            <w:color w:val="0000FF"/>
            <w:sz w:val="20"/>
            <w:szCs w:val="20"/>
            <w:u w:val="single"/>
            <w:lang w:eastAsia="pt-BR"/>
          </w:rPr>
          <w:t> 9.433, de 8 de janeiro de 1997</w:t>
        </w:r>
      </w:hyperlink>
      <w:r w:rsidRPr="000E1311">
        <w:rPr>
          <w:rFonts w:ascii="Arial" w:eastAsia="Times New Roman" w:hAnsi="Arial" w:cs="Arial"/>
          <w:color w:val="000000"/>
          <w:sz w:val="20"/>
          <w:szCs w:val="20"/>
          <w:lang w:eastAsia="pt-BR"/>
        </w:rPr>
        <w:t>.                    </w:t>
      </w:r>
      <w:r w:rsidRPr="000E1311">
        <w:rPr>
          <w:rFonts w:ascii="Arial" w:eastAsia="Times New Roman" w:hAnsi="Arial" w:cs="Arial"/>
          <w:color w:val="800000"/>
          <w:sz w:val="20"/>
          <w:szCs w:val="20"/>
          <w:lang w:eastAsia="pt-BR"/>
        </w:rPr>
        <w:t>  </w:t>
      </w:r>
      <w:hyperlink r:id="rId59" w:anchor="art26" w:history="1">
        <w:r w:rsidRPr="000E1311">
          <w:rPr>
            <w:rFonts w:ascii="Arial" w:eastAsia="Times New Roman" w:hAnsi="Arial" w:cs="Arial"/>
            <w:color w:val="0000FF"/>
            <w:sz w:val="20"/>
            <w:szCs w:val="20"/>
            <w:u w:val="single"/>
            <w:lang w:eastAsia="pt-BR"/>
          </w:rPr>
          <w:t>(Incluído pela Lei nº 12.608, de 2012)</w:t>
        </w:r>
      </w:hyperlink>
    </w:p>
    <w:p w14:paraId="1F4174A3" w14:textId="77777777" w:rsidR="000E1311" w:rsidRPr="000E1311" w:rsidRDefault="000E1311" w:rsidP="000E1311">
      <w:pPr>
        <w:spacing w:before="300" w:after="300" w:line="240" w:lineRule="auto"/>
        <w:ind w:firstLine="570"/>
        <w:rPr>
          <w:rFonts w:ascii="Arial" w:eastAsia="Times New Roman" w:hAnsi="Arial" w:cs="Arial"/>
          <w:color w:val="000000"/>
          <w:sz w:val="20"/>
          <w:szCs w:val="20"/>
          <w:lang w:eastAsia="pt-BR"/>
        </w:rPr>
      </w:pPr>
      <w:bookmarkStart w:id="281" w:name="art42a§3."/>
      <w:bookmarkEnd w:id="281"/>
      <w:r w:rsidRPr="000E1311">
        <w:rPr>
          <w:rFonts w:ascii="Arial" w:eastAsia="Times New Roman" w:hAnsi="Arial" w:cs="Arial"/>
          <w:color w:val="000000"/>
          <w:sz w:val="20"/>
          <w:szCs w:val="20"/>
          <w:lang w:eastAsia="pt-BR"/>
        </w:rPr>
        <w:t>§ 3</w:t>
      </w:r>
      <w:proofErr w:type="gramStart"/>
      <w:r w:rsidRPr="000E1311">
        <w:rPr>
          <w:rFonts w:ascii="Arial" w:eastAsia="Times New Roman" w:hAnsi="Arial" w:cs="Arial"/>
          <w:color w:val="000000"/>
          <w:sz w:val="20"/>
          <w:szCs w:val="20"/>
          <w:u w:val="single"/>
          <w:vertAlign w:val="superscript"/>
          <w:lang w:eastAsia="pt-BR"/>
        </w:rPr>
        <w:t>o</w:t>
      </w:r>
      <w:r w:rsidRPr="000E1311">
        <w:rPr>
          <w:rFonts w:ascii="Arial" w:eastAsia="Times New Roman" w:hAnsi="Arial" w:cs="Arial"/>
          <w:color w:val="000000"/>
          <w:sz w:val="20"/>
          <w:szCs w:val="20"/>
          <w:lang w:eastAsia="pt-BR"/>
        </w:rPr>
        <w:t>  Os</w:t>
      </w:r>
      <w:proofErr w:type="gramEnd"/>
      <w:r w:rsidRPr="000E1311">
        <w:rPr>
          <w:rFonts w:ascii="Arial" w:eastAsia="Times New Roman" w:hAnsi="Arial" w:cs="Arial"/>
          <w:color w:val="000000"/>
          <w:sz w:val="20"/>
          <w:szCs w:val="20"/>
          <w:lang w:eastAsia="pt-BR"/>
        </w:rPr>
        <w:t xml:space="preserve"> Municípios adequarão o plano diretor às disposições deste artigo, por ocasião de sua revisão, observados os prazos legais.             </w:t>
      </w:r>
      <w:r w:rsidRPr="000E1311">
        <w:rPr>
          <w:rFonts w:ascii="Arial" w:eastAsia="Times New Roman" w:hAnsi="Arial" w:cs="Arial"/>
          <w:color w:val="800000"/>
          <w:sz w:val="20"/>
          <w:szCs w:val="20"/>
          <w:lang w:eastAsia="pt-BR"/>
        </w:rPr>
        <w:t>  </w:t>
      </w:r>
      <w:hyperlink r:id="rId60" w:anchor="art26" w:history="1">
        <w:r w:rsidRPr="000E1311">
          <w:rPr>
            <w:rFonts w:ascii="Arial" w:eastAsia="Times New Roman" w:hAnsi="Arial" w:cs="Arial"/>
            <w:color w:val="0000FF"/>
            <w:sz w:val="20"/>
            <w:szCs w:val="20"/>
            <w:u w:val="single"/>
            <w:lang w:eastAsia="pt-BR"/>
          </w:rPr>
          <w:t>(Incluído pela Lei nº 12.608, de 2012)</w:t>
        </w:r>
      </w:hyperlink>
    </w:p>
    <w:p w14:paraId="2D2449CA" w14:textId="77777777" w:rsidR="000E1311" w:rsidRPr="000E1311" w:rsidRDefault="000E1311" w:rsidP="000E1311">
      <w:pPr>
        <w:spacing w:before="300" w:after="300" w:line="240" w:lineRule="auto"/>
        <w:ind w:firstLine="570"/>
        <w:rPr>
          <w:rFonts w:ascii="Arial" w:eastAsia="Times New Roman" w:hAnsi="Arial" w:cs="Arial"/>
          <w:color w:val="000000"/>
          <w:sz w:val="20"/>
          <w:szCs w:val="20"/>
          <w:lang w:eastAsia="pt-BR"/>
        </w:rPr>
      </w:pPr>
      <w:bookmarkStart w:id="282" w:name="art42a§4."/>
      <w:bookmarkEnd w:id="282"/>
      <w:r w:rsidRPr="000E1311">
        <w:rPr>
          <w:rFonts w:ascii="Arial" w:eastAsia="Times New Roman" w:hAnsi="Arial" w:cs="Arial"/>
          <w:color w:val="000000"/>
          <w:sz w:val="20"/>
          <w:szCs w:val="20"/>
          <w:lang w:eastAsia="pt-BR"/>
        </w:rPr>
        <w:t>§ 4</w:t>
      </w:r>
      <w:proofErr w:type="gramStart"/>
      <w:r w:rsidRPr="000E1311">
        <w:rPr>
          <w:rFonts w:ascii="Arial" w:eastAsia="Times New Roman" w:hAnsi="Arial" w:cs="Arial"/>
          <w:color w:val="000000"/>
          <w:sz w:val="20"/>
          <w:szCs w:val="20"/>
          <w:u w:val="single"/>
          <w:vertAlign w:val="superscript"/>
          <w:lang w:eastAsia="pt-BR"/>
        </w:rPr>
        <w:t>o</w:t>
      </w:r>
      <w:r w:rsidRPr="000E1311">
        <w:rPr>
          <w:rFonts w:ascii="Arial" w:eastAsia="Times New Roman" w:hAnsi="Arial" w:cs="Arial"/>
          <w:color w:val="000000"/>
          <w:sz w:val="20"/>
          <w:szCs w:val="20"/>
          <w:lang w:eastAsia="pt-BR"/>
        </w:rPr>
        <w:t>  Os</w:t>
      </w:r>
      <w:proofErr w:type="gramEnd"/>
      <w:r w:rsidRPr="000E1311">
        <w:rPr>
          <w:rFonts w:ascii="Arial" w:eastAsia="Times New Roman" w:hAnsi="Arial" w:cs="Arial"/>
          <w:color w:val="000000"/>
          <w:sz w:val="20"/>
          <w:szCs w:val="20"/>
          <w:lang w:eastAsia="pt-BR"/>
        </w:rPr>
        <w:t xml:space="preserve"> Municípios enquadrados no inciso VI do art. 41 desta Lei e que não tenham plano diretor aprovado terão o prazo de 5 (cinco) anos para o seu encaminhamento para aprovação pela Câmara Municipal.              </w:t>
      </w:r>
      <w:r w:rsidRPr="000E1311">
        <w:rPr>
          <w:rFonts w:ascii="Arial" w:eastAsia="Times New Roman" w:hAnsi="Arial" w:cs="Arial"/>
          <w:color w:val="800000"/>
          <w:sz w:val="20"/>
          <w:szCs w:val="20"/>
          <w:lang w:eastAsia="pt-BR"/>
        </w:rPr>
        <w:t>  </w:t>
      </w:r>
      <w:hyperlink r:id="rId61" w:anchor="art26" w:history="1">
        <w:r w:rsidRPr="000E1311">
          <w:rPr>
            <w:rFonts w:ascii="Arial" w:eastAsia="Times New Roman" w:hAnsi="Arial" w:cs="Arial"/>
            <w:color w:val="0000FF"/>
            <w:sz w:val="20"/>
            <w:szCs w:val="20"/>
            <w:u w:val="single"/>
            <w:lang w:eastAsia="pt-BR"/>
          </w:rPr>
          <w:t>(Incluído pela Lei nº 12.608, de 2012)</w:t>
        </w:r>
      </w:hyperlink>
    </w:p>
    <w:p w14:paraId="642F832D" w14:textId="77777777" w:rsidR="000E1311" w:rsidRPr="000E1311" w:rsidRDefault="000E1311" w:rsidP="000E1311">
      <w:pPr>
        <w:spacing w:before="300" w:after="300" w:line="240" w:lineRule="auto"/>
        <w:ind w:firstLine="570"/>
        <w:rPr>
          <w:rFonts w:ascii="Arial" w:eastAsia="Times New Roman" w:hAnsi="Arial" w:cs="Arial"/>
          <w:color w:val="000000"/>
          <w:sz w:val="20"/>
          <w:szCs w:val="20"/>
          <w:lang w:eastAsia="pt-BR"/>
        </w:rPr>
      </w:pPr>
      <w:bookmarkStart w:id="283" w:name="art42b"/>
      <w:bookmarkEnd w:id="283"/>
      <w:r w:rsidRPr="000E1311">
        <w:rPr>
          <w:rFonts w:ascii="Arial" w:eastAsia="Times New Roman" w:hAnsi="Arial" w:cs="Arial"/>
          <w:color w:val="000000"/>
          <w:sz w:val="20"/>
          <w:szCs w:val="20"/>
          <w:lang w:eastAsia="pt-BR"/>
        </w:rPr>
        <w:t>Art. 42-B.  Os Municípios que pretendam ampliar o seu perímetro urbano após a data de publicação desta Lei deverão elaborar projeto específico que contenha, no mínimo:                  </w:t>
      </w:r>
      <w:hyperlink r:id="rId62" w:anchor="art26" w:history="1">
        <w:r w:rsidRPr="000E1311">
          <w:rPr>
            <w:rFonts w:ascii="Arial" w:eastAsia="Times New Roman" w:hAnsi="Arial" w:cs="Arial"/>
            <w:color w:val="0000FF"/>
            <w:sz w:val="20"/>
            <w:szCs w:val="20"/>
            <w:u w:val="single"/>
            <w:lang w:eastAsia="pt-BR"/>
          </w:rPr>
          <w:t>(Incluído pela Lei nº 12.608, de 2012)</w:t>
        </w:r>
      </w:hyperlink>
    </w:p>
    <w:p w14:paraId="0DC8496A" w14:textId="77777777" w:rsidR="000E1311" w:rsidRPr="000E1311" w:rsidRDefault="000E1311" w:rsidP="000E1311">
      <w:pPr>
        <w:spacing w:before="300" w:after="300" w:line="240" w:lineRule="auto"/>
        <w:ind w:firstLine="570"/>
        <w:rPr>
          <w:rFonts w:ascii="Arial" w:eastAsia="Times New Roman" w:hAnsi="Arial" w:cs="Arial"/>
          <w:color w:val="000000"/>
          <w:sz w:val="20"/>
          <w:szCs w:val="20"/>
          <w:lang w:eastAsia="pt-BR"/>
        </w:rPr>
      </w:pPr>
      <w:bookmarkStart w:id="284" w:name="art42bi"/>
      <w:bookmarkEnd w:id="284"/>
      <w:r w:rsidRPr="000E1311">
        <w:rPr>
          <w:rFonts w:ascii="Arial" w:eastAsia="Times New Roman" w:hAnsi="Arial" w:cs="Arial"/>
          <w:color w:val="000000"/>
          <w:sz w:val="20"/>
          <w:szCs w:val="20"/>
          <w:lang w:eastAsia="pt-BR"/>
        </w:rPr>
        <w:t xml:space="preserve">I - demarcação do novo perímetro </w:t>
      </w:r>
      <w:proofErr w:type="gramStart"/>
      <w:r w:rsidRPr="000E1311">
        <w:rPr>
          <w:rFonts w:ascii="Arial" w:eastAsia="Times New Roman" w:hAnsi="Arial" w:cs="Arial"/>
          <w:color w:val="000000"/>
          <w:sz w:val="20"/>
          <w:szCs w:val="20"/>
          <w:lang w:eastAsia="pt-BR"/>
        </w:rPr>
        <w:t>urbano;   </w:t>
      </w:r>
      <w:proofErr w:type="gramEnd"/>
      <w:r w:rsidRPr="000E1311">
        <w:rPr>
          <w:rFonts w:ascii="Arial" w:eastAsia="Times New Roman" w:hAnsi="Arial" w:cs="Arial"/>
          <w:color w:val="000000"/>
          <w:sz w:val="20"/>
          <w:szCs w:val="20"/>
          <w:lang w:eastAsia="pt-BR"/>
        </w:rPr>
        <w:t>             </w:t>
      </w:r>
      <w:r w:rsidRPr="000E1311">
        <w:rPr>
          <w:rFonts w:ascii="Arial" w:eastAsia="Times New Roman" w:hAnsi="Arial" w:cs="Arial"/>
          <w:color w:val="800000"/>
          <w:sz w:val="20"/>
          <w:szCs w:val="20"/>
          <w:lang w:eastAsia="pt-BR"/>
        </w:rPr>
        <w:t>  </w:t>
      </w:r>
      <w:hyperlink r:id="rId63" w:anchor="art26" w:history="1">
        <w:r w:rsidRPr="000E1311">
          <w:rPr>
            <w:rFonts w:ascii="Arial" w:eastAsia="Times New Roman" w:hAnsi="Arial" w:cs="Arial"/>
            <w:color w:val="0000FF"/>
            <w:sz w:val="20"/>
            <w:szCs w:val="20"/>
            <w:u w:val="single"/>
            <w:lang w:eastAsia="pt-BR"/>
          </w:rPr>
          <w:t>(Incluído pela Lei nº 12.608, de 2012)</w:t>
        </w:r>
      </w:hyperlink>
    </w:p>
    <w:p w14:paraId="57B528D8" w14:textId="77777777" w:rsidR="000E1311" w:rsidRPr="000E1311" w:rsidRDefault="000E1311" w:rsidP="000E1311">
      <w:pPr>
        <w:spacing w:before="300" w:after="300" w:line="240" w:lineRule="auto"/>
        <w:ind w:firstLine="570"/>
        <w:rPr>
          <w:rFonts w:ascii="Arial" w:eastAsia="Times New Roman" w:hAnsi="Arial" w:cs="Arial"/>
          <w:color w:val="000000"/>
          <w:sz w:val="20"/>
          <w:szCs w:val="20"/>
          <w:lang w:eastAsia="pt-BR"/>
        </w:rPr>
      </w:pPr>
      <w:bookmarkStart w:id="285" w:name="art42bii"/>
      <w:bookmarkEnd w:id="285"/>
      <w:r w:rsidRPr="000E1311">
        <w:rPr>
          <w:rFonts w:ascii="Arial" w:eastAsia="Times New Roman" w:hAnsi="Arial" w:cs="Arial"/>
          <w:color w:val="000000"/>
          <w:sz w:val="20"/>
          <w:szCs w:val="20"/>
          <w:lang w:eastAsia="pt-BR"/>
        </w:rPr>
        <w:t>II - delimitação dos trechos com restrições à urbanização e dos trechos sujeitos a controle especial em função de ameaça de desastres naturais;  </w:t>
      </w:r>
      <w:r w:rsidRPr="000E1311">
        <w:rPr>
          <w:rFonts w:ascii="Arial" w:eastAsia="Times New Roman" w:hAnsi="Arial" w:cs="Arial"/>
          <w:color w:val="800000"/>
          <w:sz w:val="20"/>
          <w:szCs w:val="20"/>
          <w:lang w:eastAsia="pt-BR"/>
        </w:rPr>
        <w:t>                   </w:t>
      </w:r>
      <w:hyperlink r:id="rId64" w:anchor="art26" w:history="1">
        <w:r w:rsidRPr="000E1311">
          <w:rPr>
            <w:rFonts w:ascii="Arial" w:eastAsia="Times New Roman" w:hAnsi="Arial" w:cs="Arial"/>
            <w:color w:val="0000FF"/>
            <w:sz w:val="20"/>
            <w:szCs w:val="20"/>
            <w:u w:val="single"/>
            <w:lang w:eastAsia="pt-BR"/>
          </w:rPr>
          <w:t>(Incluído pela Lei nº 12.608, de 2012)</w:t>
        </w:r>
      </w:hyperlink>
    </w:p>
    <w:p w14:paraId="5BECCF4B" w14:textId="77777777" w:rsidR="000E1311" w:rsidRPr="000E1311" w:rsidRDefault="000E1311" w:rsidP="000E1311">
      <w:pPr>
        <w:spacing w:before="300" w:after="300" w:line="240" w:lineRule="auto"/>
        <w:ind w:firstLine="570"/>
        <w:rPr>
          <w:rFonts w:ascii="Arial" w:eastAsia="Times New Roman" w:hAnsi="Arial" w:cs="Arial"/>
          <w:color w:val="000000"/>
          <w:sz w:val="20"/>
          <w:szCs w:val="20"/>
          <w:lang w:eastAsia="pt-BR"/>
        </w:rPr>
      </w:pPr>
      <w:bookmarkStart w:id="286" w:name="art42biii"/>
      <w:bookmarkEnd w:id="286"/>
      <w:r w:rsidRPr="000E1311">
        <w:rPr>
          <w:rFonts w:ascii="Arial" w:eastAsia="Times New Roman" w:hAnsi="Arial" w:cs="Arial"/>
          <w:color w:val="000000"/>
          <w:sz w:val="20"/>
          <w:szCs w:val="20"/>
          <w:lang w:eastAsia="pt-BR"/>
        </w:rPr>
        <w:t>III - definição de diretrizes específicas e de áreas que serão utilizadas para infraestrutura, sistema viário, equipamentos e instalações públicas, urbanas e sociais;                   </w:t>
      </w:r>
      <w:r w:rsidRPr="000E1311">
        <w:rPr>
          <w:rFonts w:ascii="Arial" w:eastAsia="Times New Roman" w:hAnsi="Arial" w:cs="Arial"/>
          <w:color w:val="800000"/>
          <w:sz w:val="20"/>
          <w:szCs w:val="20"/>
          <w:lang w:eastAsia="pt-BR"/>
        </w:rPr>
        <w:t>  </w:t>
      </w:r>
      <w:hyperlink r:id="rId65" w:anchor="art26" w:history="1">
        <w:r w:rsidRPr="000E1311">
          <w:rPr>
            <w:rFonts w:ascii="Arial" w:eastAsia="Times New Roman" w:hAnsi="Arial" w:cs="Arial"/>
            <w:color w:val="0000FF"/>
            <w:sz w:val="20"/>
            <w:szCs w:val="20"/>
            <w:u w:val="single"/>
            <w:lang w:eastAsia="pt-BR"/>
          </w:rPr>
          <w:t>(Incluído pela Lei nº 12.608, de 2012)</w:t>
        </w:r>
      </w:hyperlink>
    </w:p>
    <w:p w14:paraId="26D94E82" w14:textId="77777777" w:rsidR="000E1311" w:rsidRPr="000E1311" w:rsidRDefault="000E1311" w:rsidP="000E1311">
      <w:pPr>
        <w:spacing w:before="300" w:after="300" w:line="240" w:lineRule="auto"/>
        <w:ind w:firstLine="570"/>
        <w:rPr>
          <w:rFonts w:ascii="Arial" w:eastAsia="Times New Roman" w:hAnsi="Arial" w:cs="Arial"/>
          <w:color w:val="000000"/>
          <w:sz w:val="20"/>
          <w:szCs w:val="20"/>
          <w:lang w:eastAsia="pt-BR"/>
        </w:rPr>
      </w:pPr>
      <w:bookmarkStart w:id="287" w:name="art42biv"/>
      <w:bookmarkEnd w:id="287"/>
      <w:r w:rsidRPr="000E1311">
        <w:rPr>
          <w:rFonts w:ascii="Arial" w:eastAsia="Times New Roman" w:hAnsi="Arial" w:cs="Arial"/>
          <w:color w:val="000000"/>
          <w:sz w:val="20"/>
          <w:szCs w:val="20"/>
          <w:lang w:eastAsia="pt-BR"/>
        </w:rPr>
        <w:t>IV - definição de parâmetros de parcelamento, uso e ocupação do solo, de modo a promover a diversidade de usos e contribuir para a geração de emprego e renda;                    </w:t>
      </w:r>
      <w:r w:rsidRPr="000E1311">
        <w:rPr>
          <w:rFonts w:ascii="Arial" w:eastAsia="Times New Roman" w:hAnsi="Arial" w:cs="Arial"/>
          <w:color w:val="800000"/>
          <w:sz w:val="20"/>
          <w:szCs w:val="20"/>
          <w:lang w:eastAsia="pt-BR"/>
        </w:rPr>
        <w:t>  </w:t>
      </w:r>
      <w:hyperlink r:id="rId66" w:anchor="art26" w:history="1">
        <w:r w:rsidRPr="000E1311">
          <w:rPr>
            <w:rFonts w:ascii="Arial" w:eastAsia="Times New Roman" w:hAnsi="Arial" w:cs="Arial"/>
            <w:color w:val="0000FF"/>
            <w:sz w:val="20"/>
            <w:szCs w:val="20"/>
            <w:u w:val="single"/>
            <w:lang w:eastAsia="pt-BR"/>
          </w:rPr>
          <w:t>(Incluído pela Lei nº 12.608, de 2012)</w:t>
        </w:r>
      </w:hyperlink>
    </w:p>
    <w:p w14:paraId="79A59808" w14:textId="77777777" w:rsidR="000E1311" w:rsidRPr="000E1311" w:rsidRDefault="000E1311" w:rsidP="000E1311">
      <w:pPr>
        <w:spacing w:before="300" w:after="300" w:line="240" w:lineRule="auto"/>
        <w:ind w:firstLine="570"/>
        <w:rPr>
          <w:rFonts w:ascii="Arial" w:eastAsia="Times New Roman" w:hAnsi="Arial" w:cs="Arial"/>
          <w:color w:val="000000"/>
          <w:sz w:val="20"/>
          <w:szCs w:val="20"/>
          <w:lang w:eastAsia="pt-BR"/>
        </w:rPr>
      </w:pPr>
      <w:bookmarkStart w:id="288" w:name="art42bv"/>
      <w:bookmarkEnd w:id="288"/>
      <w:r w:rsidRPr="000E1311">
        <w:rPr>
          <w:rFonts w:ascii="Arial" w:eastAsia="Times New Roman" w:hAnsi="Arial" w:cs="Arial"/>
          <w:color w:val="000000"/>
          <w:sz w:val="20"/>
          <w:szCs w:val="20"/>
          <w:lang w:eastAsia="pt-BR"/>
        </w:rPr>
        <w:lastRenderedPageBreak/>
        <w:t>V - a previsão de áreas para habitação de interesse social por meio da demarcação de zonas especiais de interesse social e de outros instrumentos de política urbana, quando o uso habitacional for permitido;   </w:t>
      </w:r>
      <w:r w:rsidRPr="000E1311">
        <w:rPr>
          <w:rFonts w:ascii="Arial" w:eastAsia="Times New Roman" w:hAnsi="Arial" w:cs="Arial"/>
          <w:color w:val="800000"/>
          <w:sz w:val="20"/>
          <w:szCs w:val="20"/>
          <w:lang w:eastAsia="pt-BR"/>
        </w:rPr>
        <w:t>     </w:t>
      </w:r>
      <w:hyperlink r:id="rId67" w:anchor="art26" w:history="1">
        <w:r w:rsidRPr="000E1311">
          <w:rPr>
            <w:rFonts w:ascii="Arial" w:eastAsia="Times New Roman" w:hAnsi="Arial" w:cs="Arial"/>
            <w:color w:val="0000FF"/>
            <w:sz w:val="20"/>
            <w:szCs w:val="20"/>
            <w:u w:val="single"/>
            <w:lang w:eastAsia="pt-BR"/>
          </w:rPr>
          <w:t>(Incluído pela Lei nº 12.608, de 2012)</w:t>
        </w:r>
      </w:hyperlink>
    </w:p>
    <w:p w14:paraId="60C65DB2" w14:textId="77777777" w:rsidR="000E1311" w:rsidRPr="000E1311" w:rsidRDefault="000E1311" w:rsidP="000E1311">
      <w:pPr>
        <w:spacing w:before="300" w:after="300" w:line="240" w:lineRule="auto"/>
        <w:ind w:firstLine="570"/>
        <w:rPr>
          <w:rFonts w:ascii="Arial" w:eastAsia="Times New Roman" w:hAnsi="Arial" w:cs="Arial"/>
          <w:color w:val="000000"/>
          <w:sz w:val="20"/>
          <w:szCs w:val="20"/>
          <w:lang w:eastAsia="pt-BR"/>
        </w:rPr>
      </w:pPr>
      <w:bookmarkStart w:id="289" w:name="art42bvi"/>
      <w:bookmarkEnd w:id="289"/>
      <w:r w:rsidRPr="000E1311">
        <w:rPr>
          <w:rFonts w:ascii="Arial" w:eastAsia="Times New Roman" w:hAnsi="Arial" w:cs="Arial"/>
          <w:color w:val="000000"/>
          <w:sz w:val="20"/>
          <w:szCs w:val="20"/>
          <w:lang w:eastAsia="pt-BR"/>
        </w:rPr>
        <w:t>VI - definição de diretrizes e instrumentos específicos para proteção ambiental e do patrimônio histórico e cultural; e  </w:t>
      </w:r>
      <w:r w:rsidRPr="000E1311">
        <w:rPr>
          <w:rFonts w:ascii="Arial" w:eastAsia="Times New Roman" w:hAnsi="Arial" w:cs="Arial"/>
          <w:color w:val="800000"/>
          <w:sz w:val="20"/>
          <w:szCs w:val="20"/>
          <w:lang w:eastAsia="pt-BR"/>
        </w:rPr>
        <w:t>                   </w:t>
      </w:r>
      <w:hyperlink r:id="rId68" w:anchor="art26" w:history="1">
        <w:r w:rsidRPr="000E1311">
          <w:rPr>
            <w:rFonts w:ascii="Arial" w:eastAsia="Times New Roman" w:hAnsi="Arial" w:cs="Arial"/>
            <w:color w:val="0000FF"/>
            <w:sz w:val="20"/>
            <w:szCs w:val="20"/>
            <w:u w:val="single"/>
            <w:lang w:eastAsia="pt-BR"/>
          </w:rPr>
          <w:t>(Incluído pela Lei nº 12.608, de 2012)</w:t>
        </w:r>
      </w:hyperlink>
    </w:p>
    <w:p w14:paraId="350559FE" w14:textId="77777777" w:rsidR="000E1311" w:rsidRPr="000E1311" w:rsidRDefault="000E1311" w:rsidP="000E1311">
      <w:pPr>
        <w:spacing w:before="300" w:after="300" w:line="240" w:lineRule="auto"/>
        <w:ind w:firstLine="570"/>
        <w:rPr>
          <w:rFonts w:ascii="Arial" w:eastAsia="Times New Roman" w:hAnsi="Arial" w:cs="Arial"/>
          <w:color w:val="000000"/>
          <w:sz w:val="20"/>
          <w:szCs w:val="20"/>
          <w:lang w:eastAsia="pt-BR"/>
        </w:rPr>
      </w:pPr>
      <w:bookmarkStart w:id="290" w:name="art42bvii"/>
      <w:bookmarkEnd w:id="290"/>
      <w:r w:rsidRPr="000E1311">
        <w:rPr>
          <w:rFonts w:ascii="Arial" w:eastAsia="Times New Roman" w:hAnsi="Arial" w:cs="Arial"/>
          <w:color w:val="000000"/>
          <w:sz w:val="20"/>
          <w:szCs w:val="20"/>
          <w:lang w:eastAsia="pt-BR"/>
        </w:rPr>
        <w:t>VII - definição de mecanismos para garantir a justa distribuição dos ônus e benefícios decorrentes do processo de urbanização do território de expansão urbana e a recuperação para a coletividade da valorização imobiliária resultante da ação do poder público.</w:t>
      </w:r>
    </w:p>
    <w:p w14:paraId="295A476E" w14:textId="77777777" w:rsidR="000E1311" w:rsidRPr="000E1311" w:rsidRDefault="000E1311" w:rsidP="000E1311">
      <w:pPr>
        <w:spacing w:before="300" w:after="300" w:line="240" w:lineRule="auto"/>
        <w:ind w:firstLine="570"/>
        <w:rPr>
          <w:rFonts w:ascii="Arial" w:eastAsia="Times New Roman" w:hAnsi="Arial" w:cs="Arial"/>
          <w:color w:val="000000"/>
          <w:sz w:val="20"/>
          <w:szCs w:val="20"/>
          <w:lang w:eastAsia="pt-BR"/>
        </w:rPr>
      </w:pPr>
      <w:bookmarkStart w:id="291" w:name="art42b§1"/>
      <w:bookmarkEnd w:id="291"/>
      <w:r w:rsidRPr="000E1311">
        <w:rPr>
          <w:rFonts w:ascii="Arial" w:eastAsia="Times New Roman" w:hAnsi="Arial" w:cs="Arial"/>
          <w:color w:val="000000"/>
          <w:sz w:val="20"/>
          <w:szCs w:val="20"/>
          <w:lang w:eastAsia="pt-BR"/>
        </w:rPr>
        <w:t>§ 1</w:t>
      </w:r>
      <w:proofErr w:type="gramStart"/>
      <w:r w:rsidRPr="000E1311">
        <w:rPr>
          <w:rFonts w:ascii="Arial" w:eastAsia="Times New Roman" w:hAnsi="Arial" w:cs="Arial"/>
          <w:color w:val="000000"/>
          <w:sz w:val="20"/>
          <w:szCs w:val="20"/>
          <w:u w:val="single"/>
          <w:vertAlign w:val="superscript"/>
          <w:lang w:eastAsia="pt-BR"/>
        </w:rPr>
        <w:t>o</w:t>
      </w:r>
      <w:r w:rsidRPr="000E1311">
        <w:rPr>
          <w:rFonts w:ascii="Arial" w:eastAsia="Times New Roman" w:hAnsi="Arial" w:cs="Arial"/>
          <w:color w:val="000000"/>
          <w:sz w:val="20"/>
          <w:szCs w:val="20"/>
          <w:lang w:eastAsia="pt-BR"/>
        </w:rPr>
        <w:t>  O</w:t>
      </w:r>
      <w:proofErr w:type="gramEnd"/>
      <w:r w:rsidRPr="000E1311">
        <w:rPr>
          <w:rFonts w:ascii="Arial" w:eastAsia="Times New Roman" w:hAnsi="Arial" w:cs="Arial"/>
          <w:color w:val="000000"/>
          <w:sz w:val="20"/>
          <w:szCs w:val="20"/>
          <w:lang w:eastAsia="pt-BR"/>
        </w:rPr>
        <w:t xml:space="preserve"> projeto específico de que trata o caput deste artigo deverá ser instituído por lei municipal e atender às diretrizes do plano diretor, quando houver.                  </w:t>
      </w:r>
      <w:r w:rsidRPr="000E1311">
        <w:rPr>
          <w:rFonts w:ascii="Arial" w:eastAsia="Times New Roman" w:hAnsi="Arial" w:cs="Arial"/>
          <w:color w:val="800000"/>
          <w:sz w:val="20"/>
          <w:szCs w:val="20"/>
          <w:lang w:eastAsia="pt-BR"/>
        </w:rPr>
        <w:t>      </w:t>
      </w:r>
      <w:hyperlink r:id="rId69" w:anchor="art26" w:history="1">
        <w:r w:rsidRPr="000E1311">
          <w:rPr>
            <w:rFonts w:ascii="Arial" w:eastAsia="Times New Roman" w:hAnsi="Arial" w:cs="Arial"/>
            <w:color w:val="0000FF"/>
            <w:sz w:val="20"/>
            <w:szCs w:val="20"/>
            <w:u w:val="single"/>
            <w:lang w:eastAsia="pt-BR"/>
          </w:rPr>
          <w:t>(Incluído pela Lei nº 12.608, de 2012)</w:t>
        </w:r>
      </w:hyperlink>
    </w:p>
    <w:p w14:paraId="07731EDB" w14:textId="77777777" w:rsidR="000E1311" w:rsidRPr="000E1311" w:rsidRDefault="000E1311" w:rsidP="000E1311">
      <w:pPr>
        <w:spacing w:before="300" w:after="300" w:line="240" w:lineRule="auto"/>
        <w:ind w:firstLine="570"/>
        <w:rPr>
          <w:rFonts w:ascii="Arial" w:eastAsia="Times New Roman" w:hAnsi="Arial" w:cs="Arial"/>
          <w:color w:val="000000"/>
          <w:sz w:val="20"/>
          <w:szCs w:val="20"/>
          <w:lang w:eastAsia="pt-BR"/>
        </w:rPr>
      </w:pPr>
      <w:bookmarkStart w:id="292" w:name="art42b§2"/>
      <w:bookmarkEnd w:id="292"/>
      <w:r w:rsidRPr="000E1311">
        <w:rPr>
          <w:rFonts w:ascii="Arial" w:eastAsia="Times New Roman" w:hAnsi="Arial" w:cs="Arial"/>
          <w:color w:val="000000"/>
          <w:sz w:val="20"/>
          <w:szCs w:val="20"/>
          <w:lang w:eastAsia="pt-BR"/>
        </w:rPr>
        <w:t>§ 2</w:t>
      </w:r>
      <w:proofErr w:type="gramStart"/>
      <w:r w:rsidRPr="000E1311">
        <w:rPr>
          <w:rFonts w:ascii="Arial" w:eastAsia="Times New Roman" w:hAnsi="Arial" w:cs="Arial"/>
          <w:color w:val="000000"/>
          <w:sz w:val="20"/>
          <w:szCs w:val="20"/>
          <w:u w:val="single"/>
          <w:vertAlign w:val="superscript"/>
          <w:lang w:eastAsia="pt-BR"/>
        </w:rPr>
        <w:t>o</w:t>
      </w:r>
      <w:r w:rsidRPr="000E1311">
        <w:rPr>
          <w:rFonts w:ascii="Arial" w:eastAsia="Times New Roman" w:hAnsi="Arial" w:cs="Arial"/>
          <w:color w:val="000000"/>
          <w:sz w:val="20"/>
          <w:szCs w:val="20"/>
          <w:lang w:eastAsia="pt-BR"/>
        </w:rPr>
        <w:t>  Quando</w:t>
      </w:r>
      <w:proofErr w:type="gramEnd"/>
      <w:r w:rsidRPr="000E1311">
        <w:rPr>
          <w:rFonts w:ascii="Arial" w:eastAsia="Times New Roman" w:hAnsi="Arial" w:cs="Arial"/>
          <w:color w:val="000000"/>
          <w:sz w:val="20"/>
          <w:szCs w:val="20"/>
          <w:lang w:eastAsia="pt-BR"/>
        </w:rPr>
        <w:t xml:space="preserve"> o plano diretor contemplar as exigências estabelecidas no caput, o Município ficará dispensado da elaboração do projeto específico de que trata o caput deste artigo.   </w:t>
      </w:r>
      <w:r w:rsidRPr="000E1311">
        <w:rPr>
          <w:rFonts w:ascii="Arial" w:eastAsia="Times New Roman" w:hAnsi="Arial" w:cs="Arial"/>
          <w:color w:val="800000"/>
          <w:sz w:val="20"/>
          <w:szCs w:val="20"/>
          <w:lang w:eastAsia="pt-BR"/>
        </w:rPr>
        <w:t>                  </w:t>
      </w:r>
      <w:hyperlink r:id="rId70" w:anchor="art26" w:history="1">
        <w:r w:rsidRPr="000E1311">
          <w:rPr>
            <w:rFonts w:ascii="Arial" w:eastAsia="Times New Roman" w:hAnsi="Arial" w:cs="Arial"/>
            <w:color w:val="0000FF"/>
            <w:sz w:val="20"/>
            <w:szCs w:val="20"/>
            <w:u w:val="single"/>
            <w:lang w:eastAsia="pt-BR"/>
          </w:rPr>
          <w:t>(Incluído pela Lei nº 12.608, de 2012)</w:t>
        </w:r>
      </w:hyperlink>
    </w:p>
    <w:p w14:paraId="66736D81" w14:textId="77777777" w:rsidR="000E1311" w:rsidRPr="000E1311" w:rsidRDefault="000E1311" w:rsidP="000E1311">
      <w:pPr>
        <w:spacing w:before="300" w:after="300" w:line="240" w:lineRule="auto"/>
        <w:ind w:firstLine="570"/>
        <w:rPr>
          <w:rFonts w:ascii="Arial" w:eastAsia="Times New Roman" w:hAnsi="Arial" w:cs="Arial"/>
          <w:color w:val="000000"/>
          <w:sz w:val="20"/>
          <w:szCs w:val="20"/>
          <w:lang w:eastAsia="pt-BR"/>
        </w:rPr>
      </w:pPr>
      <w:bookmarkStart w:id="293" w:name="art42b§3"/>
      <w:bookmarkEnd w:id="293"/>
      <w:r w:rsidRPr="000E1311">
        <w:rPr>
          <w:rFonts w:ascii="Arial" w:eastAsia="Times New Roman" w:hAnsi="Arial" w:cs="Arial"/>
          <w:color w:val="000000"/>
          <w:sz w:val="20"/>
          <w:szCs w:val="20"/>
          <w:lang w:eastAsia="pt-BR"/>
        </w:rPr>
        <w:t>§ 3</w:t>
      </w:r>
      <w:proofErr w:type="gramStart"/>
      <w:r w:rsidRPr="000E1311">
        <w:rPr>
          <w:rFonts w:ascii="Arial" w:eastAsia="Times New Roman" w:hAnsi="Arial" w:cs="Arial"/>
          <w:color w:val="000000"/>
          <w:sz w:val="20"/>
          <w:szCs w:val="20"/>
          <w:u w:val="single"/>
          <w:vertAlign w:val="superscript"/>
          <w:lang w:eastAsia="pt-BR"/>
        </w:rPr>
        <w:t>o</w:t>
      </w:r>
      <w:r w:rsidRPr="000E1311">
        <w:rPr>
          <w:rFonts w:ascii="Arial" w:eastAsia="Times New Roman" w:hAnsi="Arial" w:cs="Arial"/>
          <w:color w:val="000000"/>
          <w:sz w:val="20"/>
          <w:szCs w:val="20"/>
          <w:lang w:eastAsia="pt-BR"/>
        </w:rPr>
        <w:t>  A</w:t>
      </w:r>
      <w:proofErr w:type="gramEnd"/>
      <w:r w:rsidRPr="000E1311">
        <w:rPr>
          <w:rFonts w:ascii="Arial" w:eastAsia="Times New Roman" w:hAnsi="Arial" w:cs="Arial"/>
          <w:color w:val="000000"/>
          <w:sz w:val="20"/>
          <w:szCs w:val="20"/>
          <w:lang w:eastAsia="pt-BR"/>
        </w:rPr>
        <w:t xml:space="preserve"> aprovação de projetos de parcelamento do solo no novo perímetro urbano ficará condicionada à existência do projeto específico e deverá obedecer às suas disposições.</w:t>
      </w:r>
      <w:r w:rsidRPr="000E1311">
        <w:rPr>
          <w:rFonts w:ascii="Arial" w:eastAsia="Times New Roman" w:hAnsi="Arial" w:cs="Arial"/>
          <w:color w:val="800000"/>
          <w:sz w:val="20"/>
          <w:szCs w:val="20"/>
          <w:lang w:eastAsia="pt-BR"/>
        </w:rPr>
        <w:t>                  </w:t>
      </w:r>
      <w:hyperlink r:id="rId71" w:anchor="art26" w:history="1">
        <w:r w:rsidRPr="000E1311">
          <w:rPr>
            <w:rFonts w:ascii="Arial" w:eastAsia="Times New Roman" w:hAnsi="Arial" w:cs="Arial"/>
            <w:color w:val="0000FF"/>
            <w:sz w:val="20"/>
            <w:szCs w:val="20"/>
            <w:u w:val="single"/>
            <w:lang w:eastAsia="pt-BR"/>
          </w:rPr>
          <w:t>(Incluído pela Lei nº 12.608, de 2012)</w:t>
        </w:r>
      </w:hyperlink>
    </w:p>
    <w:p w14:paraId="753CE5AC" w14:textId="77777777" w:rsidR="000E1311" w:rsidRPr="00E114C2" w:rsidRDefault="000E1311" w:rsidP="000E1311">
      <w:pPr>
        <w:spacing w:before="100" w:beforeAutospacing="1" w:after="100" w:afterAutospacing="1" w:line="240" w:lineRule="auto"/>
        <w:jc w:val="center"/>
        <w:rPr>
          <w:rFonts w:ascii="Times New Roman" w:eastAsia="Times New Roman" w:hAnsi="Times New Roman" w:cs="Times New Roman"/>
          <w:b/>
          <w:bCs/>
          <w:color w:val="000000"/>
          <w:sz w:val="27"/>
          <w:szCs w:val="27"/>
          <w:highlight w:val="yellow"/>
          <w:lang w:eastAsia="pt-BR"/>
        </w:rPr>
      </w:pPr>
      <w:bookmarkStart w:id="294" w:name="capituloiv"/>
      <w:bookmarkEnd w:id="294"/>
      <w:r w:rsidRPr="00E114C2">
        <w:rPr>
          <w:rFonts w:ascii="Arial" w:eastAsia="Times New Roman" w:hAnsi="Arial" w:cs="Arial"/>
          <w:b/>
          <w:bCs/>
          <w:color w:val="000000"/>
          <w:sz w:val="24"/>
          <w:szCs w:val="24"/>
          <w:highlight w:val="yellow"/>
          <w:lang w:eastAsia="pt-BR"/>
        </w:rPr>
        <w:t>CAPÍTULO IV</w:t>
      </w:r>
    </w:p>
    <w:p w14:paraId="3C43E255" w14:textId="77777777" w:rsidR="000E1311" w:rsidRPr="00E114C2" w:rsidRDefault="000E1311" w:rsidP="000E1311">
      <w:pPr>
        <w:spacing w:before="100" w:beforeAutospacing="1" w:after="100" w:afterAutospacing="1" w:line="240" w:lineRule="auto"/>
        <w:jc w:val="center"/>
        <w:rPr>
          <w:rFonts w:ascii="Times New Roman" w:eastAsia="Times New Roman" w:hAnsi="Times New Roman" w:cs="Times New Roman"/>
          <w:b/>
          <w:bCs/>
          <w:color w:val="000000"/>
          <w:sz w:val="27"/>
          <w:szCs w:val="27"/>
          <w:lang w:eastAsia="pt-BR"/>
        </w:rPr>
      </w:pPr>
      <w:r w:rsidRPr="00E114C2">
        <w:rPr>
          <w:rFonts w:ascii="Arial" w:eastAsia="Times New Roman" w:hAnsi="Arial" w:cs="Arial"/>
          <w:b/>
          <w:bCs/>
          <w:color w:val="000000"/>
          <w:sz w:val="24"/>
          <w:szCs w:val="24"/>
          <w:highlight w:val="yellow"/>
          <w:lang w:eastAsia="pt-BR"/>
        </w:rPr>
        <w:t>DA GESTÃO DEMOCRÁTICA DA CIDADE</w:t>
      </w:r>
    </w:p>
    <w:p w14:paraId="134EB19F" w14:textId="77777777" w:rsidR="000E1311" w:rsidRPr="000E1311" w:rsidRDefault="000E1311" w:rsidP="003F44F0">
      <w:pPr>
        <w:spacing w:before="100" w:beforeAutospacing="1" w:after="100" w:afterAutospacing="1" w:line="240" w:lineRule="auto"/>
        <w:ind w:firstLine="450"/>
        <w:jc w:val="both"/>
        <w:rPr>
          <w:rFonts w:ascii="Times New Roman" w:eastAsia="Times New Roman" w:hAnsi="Times New Roman" w:cs="Times New Roman"/>
          <w:color w:val="000000"/>
          <w:sz w:val="27"/>
          <w:szCs w:val="27"/>
          <w:lang w:eastAsia="pt-BR"/>
        </w:rPr>
      </w:pPr>
      <w:bookmarkStart w:id="295" w:name="art43"/>
      <w:bookmarkEnd w:id="295"/>
      <w:r w:rsidRPr="000E1311">
        <w:rPr>
          <w:rFonts w:ascii="Arial" w:eastAsia="Times New Roman" w:hAnsi="Arial" w:cs="Arial"/>
          <w:color w:val="000000"/>
          <w:sz w:val="24"/>
          <w:szCs w:val="24"/>
          <w:lang w:eastAsia="pt-BR"/>
        </w:rPr>
        <w:t>Art. 43.</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Para garantir a gestão democrática da cidade, deverão ser utilizados, entre outros, os seguintes instrumentos:</w:t>
      </w:r>
    </w:p>
    <w:p w14:paraId="4D00D2F7" w14:textId="77777777" w:rsidR="000E1311" w:rsidRPr="000E1311" w:rsidRDefault="000E1311" w:rsidP="003F44F0">
      <w:pPr>
        <w:spacing w:before="100" w:beforeAutospacing="1" w:after="100" w:afterAutospacing="1" w:line="240" w:lineRule="auto"/>
        <w:ind w:firstLine="450"/>
        <w:jc w:val="both"/>
        <w:rPr>
          <w:rFonts w:ascii="Times New Roman" w:eastAsia="Times New Roman" w:hAnsi="Times New Roman" w:cs="Times New Roman"/>
          <w:color w:val="000000"/>
          <w:sz w:val="27"/>
          <w:szCs w:val="27"/>
          <w:lang w:eastAsia="pt-BR"/>
        </w:rPr>
      </w:pPr>
      <w:bookmarkStart w:id="296" w:name="art43i"/>
      <w:bookmarkEnd w:id="296"/>
      <w:r w:rsidRPr="000E1311">
        <w:rPr>
          <w:rFonts w:ascii="Arial" w:eastAsia="Times New Roman" w:hAnsi="Arial" w:cs="Arial"/>
          <w:color w:val="000000"/>
          <w:sz w:val="24"/>
          <w:szCs w:val="24"/>
          <w:lang w:eastAsia="pt-BR"/>
        </w:rPr>
        <w:t>I – órgãos colegiados de política urbana, nos níveis nacional, estadual e municipal;</w:t>
      </w:r>
    </w:p>
    <w:p w14:paraId="33AA1C08" w14:textId="77777777" w:rsidR="000E1311" w:rsidRPr="000E1311" w:rsidRDefault="000E1311" w:rsidP="003F44F0">
      <w:pPr>
        <w:spacing w:before="100" w:beforeAutospacing="1" w:after="100" w:afterAutospacing="1" w:line="240" w:lineRule="auto"/>
        <w:ind w:firstLine="450"/>
        <w:jc w:val="both"/>
        <w:rPr>
          <w:rFonts w:ascii="Times New Roman" w:eastAsia="Times New Roman" w:hAnsi="Times New Roman" w:cs="Times New Roman"/>
          <w:color w:val="000000"/>
          <w:sz w:val="27"/>
          <w:szCs w:val="27"/>
          <w:lang w:eastAsia="pt-BR"/>
        </w:rPr>
      </w:pPr>
      <w:bookmarkStart w:id="297" w:name="art43ii"/>
      <w:bookmarkEnd w:id="297"/>
      <w:r w:rsidRPr="000E1311">
        <w:rPr>
          <w:rFonts w:ascii="Arial" w:eastAsia="Times New Roman" w:hAnsi="Arial" w:cs="Arial"/>
          <w:color w:val="000000"/>
          <w:sz w:val="24"/>
          <w:szCs w:val="24"/>
          <w:lang w:eastAsia="pt-BR"/>
        </w:rPr>
        <w:t>II – debates, audiências e consultas públicas;</w:t>
      </w:r>
    </w:p>
    <w:p w14:paraId="200231A1" w14:textId="77777777" w:rsidR="000E1311" w:rsidRPr="000E1311" w:rsidRDefault="000E1311" w:rsidP="003F44F0">
      <w:pPr>
        <w:spacing w:before="100" w:beforeAutospacing="1" w:after="100" w:afterAutospacing="1" w:line="240" w:lineRule="auto"/>
        <w:ind w:firstLine="450"/>
        <w:jc w:val="both"/>
        <w:rPr>
          <w:rFonts w:ascii="Times New Roman" w:eastAsia="Times New Roman" w:hAnsi="Times New Roman" w:cs="Times New Roman"/>
          <w:color w:val="000000"/>
          <w:sz w:val="27"/>
          <w:szCs w:val="27"/>
          <w:lang w:eastAsia="pt-BR"/>
        </w:rPr>
      </w:pPr>
      <w:bookmarkStart w:id="298" w:name="art43iii"/>
      <w:bookmarkEnd w:id="298"/>
      <w:r w:rsidRPr="000E1311">
        <w:rPr>
          <w:rFonts w:ascii="Arial" w:eastAsia="Times New Roman" w:hAnsi="Arial" w:cs="Arial"/>
          <w:color w:val="000000"/>
          <w:sz w:val="24"/>
          <w:szCs w:val="24"/>
          <w:lang w:eastAsia="pt-BR"/>
        </w:rPr>
        <w:t>III – conferências sobre assuntos de interesse urbano, nos níveis nacional, estadual e municipal;</w:t>
      </w:r>
    </w:p>
    <w:p w14:paraId="0F36B559" w14:textId="77777777" w:rsidR="000E1311" w:rsidRPr="000E1311" w:rsidRDefault="000E1311" w:rsidP="003F44F0">
      <w:pPr>
        <w:spacing w:before="100" w:beforeAutospacing="1" w:after="100" w:afterAutospacing="1" w:line="240" w:lineRule="auto"/>
        <w:ind w:firstLine="450"/>
        <w:jc w:val="both"/>
        <w:rPr>
          <w:rFonts w:ascii="Times New Roman" w:eastAsia="Times New Roman" w:hAnsi="Times New Roman" w:cs="Times New Roman"/>
          <w:color w:val="000000"/>
          <w:sz w:val="27"/>
          <w:szCs w:val="27"/>
          <w:lang w:eastAsia="pt-BR"/>
        </w:rPr>
      </w:pPr>
      <w:bookmarkStart w:id="299" w:name="art43iv"/>
      <w:bookmarkEnd w:id="299"/>
      <w:r w:rsidRPr="000E1311">
        <w:rPr>
          <w:rFonts w:ascii="Arial" w:eastAsia="Times New Roman" w:hAnsi="Arial" w:cs="Arial"/>
          <w:color w:val="000000"/>
          <w:sz w:val="24"/>
          <w:szCs w:val="24"/>
          <w:lang w:eastAsia="pt-BR"/>
        </w:rPr>
        <w:t xml:space="preserve">IV – </w:t>
      </w:r>
      <w:proofErr w:type="gramStart"/>
      <w:r w:rsidRPr="000E1311">
        <w:rPr>
          <w:rFonts w:ascii="Arial" w:eastAsia="Times New Roman" w:hAnsi="Arial" w:cs="Arial"/>
          <w:color w:val="000000"/>
          <w:sz w:val="24"/>
          <w:szCs w:val="24"/>
          <w:lang w:eastAsia="pt-BR"/>
        </w:rPr>
        <w:t>iniciativa</w:t>
      </w:r>
      <w:proofErr w:type="gramEnd"/>
      <w:r w:rsidRPr="000E1311">
        <w:rPr>
          <w:rFonts w:ascii="Arial" w:eastAsia="Times New Roman" w:hAnsi="Arial" w:cs="Arial"/>
          <w:color w:val="000000"/>
          <w:sz w:val="24"/>
          <w:szCs w:val="24"/>
          <w:lang w:eastAsia="pt-BR"/>
        </w:rPr>
        <w:t xml:space="preserve"> popular de projeto de lei e de planos, programas e projetos de desenvolvimento urbano;</w:t>
      </w:r>
    </w:p>
    <w:p w14:paraId="40D7D23A" w14:textId="77777777" w:rsidR="000E1311" w:rsidRPr="000E1311" w:rsidRDefault="000E1311" w:rsidP="003F44F0">
      <w:pPr>
        <w:spacing w:before="100" w:beforeAutospacing="1" w:after="100" w:afterAutospacing="1" w:line="240" w:lineRule="auto"/>
        <w:ind w:firstLine="450"/>
        <w:jc w:val="both"/>
        <w:rPr>
          <w:rFonts w:ascii="Times New Roman" w:eastAsia="Times New Roman" w:hAnsi="Times New Roman" w:cs="Times New Roman"/>
          <w:color w:val="000000"/>
          <w:sz w:val="27"/>
          <w:szCs w:val="27"/>
          <w:lang w:eastAsia="pt-BR"/>
        </w:rPr>
      </w:pPr>
      <w:bookmarkStart w:id="300" w:name="art43v"/>
      <w:bookmarkEnd w:id="300"/>
      <w:r w:rsidRPr="000E1311">
        <w:rPr>
          <w:rFonts w:ascii="Arial" w:eastAsia="Times New Roman" w:hAnsi="Arial" w:cs="Arial"/>
          <w:color w:val="000000"/>
          <w:sz w:val="24"/>
          <w:szCs w:val="24"/>
          <w:lang w:eastAsia="pt-BR"/>
        </w:rPr>
        <w:t>V – (VETADO)</w:t>
      </w:r>
    </w:p>
    <w:p w14:paraId="32A8CC12" w14:textId="77777777" w:rsidR="000E1311" w:rsidRPr="000E1311" w:rsidRDefault="000E1311" w:rsidP="003F44F0">
      <w:pPr>
        <w:spacing w:before="100" w:beforeAutospacing="1" w:after="100" w:afterAutospacing="1" w:line="240" w:lineRule="auto"/>
        <w:ind w:firstLine="450"/>
        <w:jc w:val="both"/>
        <w:rPr>
          <w:rFonts w:ascii="Times New Roman" w:eastAsia="Times New Roman" w:hAnsi="Times New Roman" w:cs="Times New Roman"/>
          <w:color w:val="000000"/>
          <w:sz w:val="27"/>
          <w:szCs w:val="27"/>
          <w:lang w:eastAsia="pt-BR"/>
        </w:rPr>
      </w:pPr>
      <w:bookmarkStart w:id="301" w:name="art44"/>
      <w:bookmarkEnd w:id="301"/>
      <w:r w:rsidRPr="000E1311">
        <w:rPr>
          <w:rFonts w:ascii="Arial" w:eastAsia="Times New Roman" w:hAnsi="Arial" w:cs="Arial"/>
          <w:color w:val="000000"/>
          <w:sz w:val="24"/>
          <w:szCs w:val="24"/>
          <w:lang w:eastAsia="pt-BR"/>
        </w:rPr>
        <w:t>Art. 44.</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No âmbito municipal, a gestão orçamentária participativa de que trata a alínea f do inciso III do art. 4</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vertAlign w:val="superscript"/>
          <w:lang w:eastAsia="pt-BR"/>
        </w:rPr>
        <w:t> </w:t>
      </w:r>
      <w:r w:rsidRPr="000E1311">
        <w:rPr>
          <w:rFonts w:ascii="Arial" w:eastAsia="Times New Roman" w:hAnsi="Arial" w:cs="Arial"/>
          <w:color w:val="000000"/>
          <w:sz w:val="24"/>
          <w:szCs w:val="24"/>
          <w:lang w:eastAsia="pt-BR"/>
        </w:rPr>
        <w:t>desta Lei incluirá a realização de debates, audiências e consultas públicas sobre as propostas do plano plurianual, da lei de diretrizes orçamentárias e do orçamento anual, como condição obrigatória para sua aprovação pela Câmara Municipal.</w:t>
      </w:r>
    </w:p>
    <w:p w14:paraId="10A98F94" w14:textId="77777777" w:rsidR="000E1311" w:rsidRPr="000E1311" w:rsidRDefault="000E1311" w:rsidP="003F44F0">
      <w:pPr>
        <w:spacing w:before="100" w:beforeAutospacing="1" w:after="100" w:afterAutospacing="1" w:line="240" w:lineRule="auto"/>
        <w:ind w:firstLine="450"/>
        <w:jc w:val="both"/>
        <w:rPr>
          <w:rFonts w:ascii="Times New Roman" w:eastAsia="Times New Roman" w:hAnsi="Times New Roman" w:cs="Times New Roman"/>
          <w:color w:val="000000"/>
          <w:sz w:val="27"/>
          <w:szCs w:val="27"/>
          <w:lang w:eastAsia="pt-BR"/>
        </w:rPr>
      </w:pPr>
      <w:bookmarkStart w:id="302" w:name="art45"/>
      <w:bookmarkEnd w:id="302"/>
      <w:r w:rsidRPr="000E1311">
        <w:rPr>
          <w:rFonts w:ascii="Arial" w:eastAsia="Times New Roman" w:hAnsi="Arial" w:cs="Arial"/>
          <w:color w:val="000000"/>
          <w:sz w:val="24"/>
          <w:szCs w:val="24"/>
          <w:lang w:eastAsia="pt-BR"/>
        </w:rPr>
        <w:t xml:space="preserve">Art. 45. Os organismos gestores das regiões metropolitanas e aglomerações urbanas incluirão obrigatória e significativa participação da população e de </w:t>
      </w:r>
      <w:r w:rsidRPr="000E1311">
        <w:rPr>
          <w:rFonts w:ascii="Arial" w:eastAsia="Times New Roman" w:hAnsi="Arial" w:cs="Arial"/>
          <w:color w:val="000000"/>
          <w:sz w:val="24"/>
          <w:szCs w:val="24"/>
          <w:lang w:eastAsia="pt-BR"/>
        </w:rPr>
        <w:lastRenderedPageBreak/>
        <w:t>associações representativas dos vários segmentos da comunidade, de modo a garantir o controle direto de suas atividades e o pleno exercício da cidadania.</w:t>
      </w:r>
    </w:p>
    <w:p w14:paraId="53F5EDB7"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bookmarkStart w:id="303" w:name="capitulov"/>
      <w:bookmarkEnd w:id="303"/>
      <w:r w:rsidRPr="000E1311">
        <w:rPr>
          <w:rFonts w:ascii="Arial" w:eastAsia="Times New Roman" w:hAnsi="Arial" w:cs="Arial"/>
          <w:color w:val="000000"/>
          <w:sz w:val="24"/>
          <w:szCs w:val="24"/>
          <w:lang w:eastAsia="pt-BR"/>
        </w:rPr>
        <w:t>CAPÍTULO V</w:t>
      </w:r>
    </w:p>
    <w:p w14:paraId="1CAD743A"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0E1311">
        <w:rPr>
          <w:rFonts w:ascii="Arial" w:eastAsia="Times New Roman" w:hAnsi="Arial" w:cs="Arial"/>
          <w:color w:val="000000"/>
          <w:sz w:val="24"/>
          <w:szCs w:val="24"/>
          <w:lang w:eastAsia="pt-BR"/>
        </w:rPr>
        <w:t>DISPOSIÇÕES GERAIS</w:t>
      </w:r>
    </w:p>
    <w:p w14:paraId="45509A61"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04" w:name="art46"/>
      <w:bookmarkEnd w:id="304"/>
      <w:r w:rsidRPr="000E1311">
        <w:rPr>
          <w:rFonts w:ascii="Arial" w:eastAsia="Times New Roman" w:hAnsi="Arial" w:cs="Arial"/>
          <w:strike/>
          <w:color w:val="000000"/>
          <w:sz w:val="24"/>
          <w:szCs w:val="24"/>
          <w:lang w:eastAsia="pt-BR"/>
        </w:rPr>
        <w:t>Art. 46.</w:t>
      </w:r>
      <w:r w:rsidRPr="000E1311">
        <w:rPr>
          <w:rFonts w:ascii="Arial" w:eastAsia="Times New Roman" w:hAnsi="Arial" w:cs="Arial"/>
          <w:b/>
          <w:bCs/>
          <w:strike/>
          <w:color w:val="000000"/>
          <w:sz w:val="24"/>
          <w:szCs w:val="24"/>
          <w:lang w:eastAsia="pt-BR"/>
        </w:rPr>
        <w:t> </w:t>
      </w:r>
      <w:r w:rsidRPr="000E1311">
        <w:rPr>
          <w:rFonts w:ascii="Arial" w:eastAsia="Times New Roman" w:hAnsi="Arial" w:cs="Arial"/>
          <w:strike/>
          <w:color w:val="000000"/>
          <w:sz w:val="24"/>
          <w:szCs w:val="24"/>
          <w:lang w:eastAsia="pt-BR"/>
        </w:rPr>
        <w:t>O Poder Público municipal poderá facultar ao proprietário de área atingida pela obrigação de que trata o caput do art. 5</w:t>
      </w:r>
      <w:r w:rsidRPr="000E1311">
        <w:rPr>
          <w:rFonts w:ascii="Arial" w:eastAsia="Times New Roman" w:hAnsi="Arial" w:cs="Arial"/>
          <w:strike/>
          <w:color w:val="000000"/>
          <w:sz w:val="24"/>
          <w:szCs w:val="24"/>
          <w:u w:val="single"/>
          <w:vertAlign w:val="superscript"/>
          <w:lang w:eastAsia="pt-BR"/>
        </w:rPr>
        <w:t>o</w:t>
      </w:r>
      <w:r w:rsidRPr="000E1311">
        <w:rPr>
          <w:rFonts w:ascii="Arial" w:eastAsia="Times New Roman" w:hAnsi="Arial" w:cs="Arial"/>
          <w:strike/>
          <w:color w:val="000000"/>
          <w:sz w:val="24"/>
          <w:szCs w:val="24"/>
          <w:lang w:eastAsia="pt-BR"/>
        </w:rPr>
        <w:t> desta Lei, a requerimento deste, o estabelecimento de consórcio imobiliário como forma de viabilização financeira do aproveitamento do imóvel.</w:t>
      </w:r>
    </w:p>
    <w:p w14:paraId="403F55C1"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05" w:name="art46."/>
      <w:bookmarkEnd w:id="305"/>
      <w:r w:rsidRPr="000E1311">
        <w:rPr>
          <w:rFonts w:ascii="Arial" w:eastAsia="Times New Roman" w:hAnsi="Arial" w:cs="Arial"/>
          <w:color w:val="000000"/>
          <w:sz w:val="20"/>
          <w:szCs w:val="20"/>
          <w:lang w:eastAsia="pt-BR"/>
        </w:rPr>
        <w:t xml:space="preserve">Art. 46.  O poder público municipal poderá </w:t>
      </w:r>
      <w:r w:rsidRPr="00061510">
        <w:rPr>
          <w:rFonts w:ascii="Arial" w:eastAsia="Times New Roman" w:hAnsi="Arial" w:cs="Arial"/>
          <w:b/>
          <w:bCs/>
          <w:color w:val="000000"/>
          <w:sz w:val="20"/>
          <w:szCs w:val="20"/>
          <w:lang w:eastAsia="pt-BR"/>
        </w:rPr>
        <w:t>facultar</w:t>
      </w:r>
      <w:r w:rsidRPr="000E1311">
        <w:rPr>
          <w:rFonts w:ascii="Arial" w:eastAsia="Times New Roman" w:hAnsi="Arial" w:cs="Arial"/>
          <w:color w:val="000000"/>
          <w:sz w:val="20"/>
          <w:szCs w:val="20"/>
          <w:lang w:eastAsia="pt-BR"/>
        </w:rPr>
        <w:t xml:space="preserve"> ao proprietário da área atingida pela obrigação de que trata o caput do art. 5</w:t>
      </w:r>
      <w:r w:rsidRPr="000E1311">
        <w:rPr>
          <w:rFonts w:ascii="Arial" w:eastAsia="Times New Roman" w:hAnsi="Arial" w:cs="Arial"/>
          <w:color w:val="000000"/>
          <w:sz w:val="20"/>
          <w:szCs w:val="20"/>
          <w:u w:val="single"/>
          <w:vertAlign w:val="superscript"/>
          <w:lang w:eastAsia="pt-BR"/>
        </w:rPr>
        <w:t>o</w:t>
      </w:r>
      <w:r w:rsidRPr="000E1311">
        <w:rPr>
          <w:rFonts w:ascii="Arial" w:eastAsia="Times New Roman" w:hAnsi="Arial" w:cs="Arial"/>
          <w:color w:val="000000"/>
          <w:sz w:val="20"/>
          <w:szCs w:val="20"/>
          <w:lang w:eastAsia="pt-BR"/>
        </w:rPr>
        <w:t xml:space="preserve"> desta Lei, ou objeto de regularização fundiária urbana para fins de regularização fundiária, o estabelecimento de </w:t>
      </w:r>
      <w:r w:rsidRPr="00061510">
        <w:rPr>
          <w:rFonts w:ascii="Arial" w:eastAsia="Times New Roman" w:hAnsi="Arial" w:cs="Arial"/>
          <w:b/>
          <w:bCs/>
          <w:color w:val="000000"/>
          <w:sz w:val="20"/>
          <w:szCs w:val="20"/>
          <w:highlight w:val="yellow"/>
          <w:lang w:eastAsia="pt-BR"/>
        </w:rPr>
        <w:t>consórcio imobiliário</w:t>
      </w:r>
      <w:r w:rsidRPr="000E1311">
        <w:rPr>
          <w:rFonts w:ascii="Arial" w:eastAsia="Times New Roman" w:hAnsi="Arial" w:cs="Arial"/>
          <w:color w:val="000000"/>
          <w:sz w:val="20"/>
          <w:szCs w:val="20"/>
          <w:lang w:eastAsia="pt-BR"/>
        </w:rPr>
        <w:t xml:space="preserve"> como forma de viabilização financeira do aproveitamento do imóvel.                    </w:t>
      </w:r>
      <w:hyperlink r:id="rId72" w:anchor="art79" w:history="1">
        <w:r w:rsidRPr="000E1311">
          <w:rPr>
            <w:rFonts w:ascii="Arial" w:eastAsia="Times New Roman" w:hAnsi="Arial" w:cs="Arial"/>
            <w:color w:val="0000FF"/>
            <w:sz w:val="20"/>
            <w:szCs w:val="20"/>
            <w:u w:val="single"/>
            <w:lang w:eastAsia="pt-BR"/>
          </w:rPr>
          <w:t>(Redação dada pela lei nº 13.465, de 2017)</w:t>
        </w:r>
      </w:hyperlink>
    </w:p>
    <w:p w14:paraId="58C990C6"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06" w:name="art46§1"/>
      <w:bookmarkEnd w:id="306"/>
      <w:r w:rsidRPr="000E1311">
        <w:rPr>
          <w:rFonts w:ascii="Arial" w:eastAsia="Times New Roman" w:hAnsi="Arial" w:cs="Arial"/>
          <w:strike/>
          <w:color w:val="000000"/>
          <w:sz w:val="24"/>
          <w:szCs w:val="24"/>
          <w:lang w:eastAsia="pt-BR"/>
        </w:rPr>
        <w:t>§ 1</w:t>
      </w:r>
      <w:r w:rsidRPr="000E1311">
        <w:rPr>
          <w:rFonts w:ascii="Arial" w:eastAsia="Times New Roman" w:hAnsi="Arial" w:cs="Arial"/>
          <w:strike/>
          <w:color w:val="000000"/>
          <w:sz w:val="24"/>
          <w:szCs w:val="24"/>
          <w:u w:val="single"/>
          <w:vertAlign w:val="superscript"/>
          <w:lang w:eastAsia="pt-BR"/>
        </w:rPr>
        <w:t>o</w:t>
      </w:r>
      <w:r w:rsidRPr="000E1311">
        <w:rPr>
          <w:rFonts w:ascii="Arial" w:eastAsia="Times New Roman" w:hAnsi="Arial" w:cs="Arial"/>
          <w:strike/>
          <w:color w:val="000000"/>
          <w:sz w:val="24"/>
          <w:szCs w:val="24"/>
          <w:lang w:eastAsia="pt-BR"/>
        </w:rPr>
        <w:t> Considera-se consórcio imobiliário a forma de viabilização de planos de urbanização ou edificação por meio da qual o proprietário transfere ao Poder Público municipal seu imóvel e, após a realização das obras, recebe, como pagamento, unidades imobiliárias devidamente urbanizadas ou edificadas.</w:t>
      </w:r>
    </w:p>
    <w:p w14:paraId="47C3D698"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07" w:name="art46§1."/>
      <w:bookmarkEnd w:id="307"/>
      <w:r w:rsidRPr="000E1311">
        <w:rPr>
          <w:rFonts w:ascii="Arial" w:eastAsia="Times New Roman" w:hAnsi="Arial" w:cs="Arial"/>
          <w:color w:val="000000"/>
          <w:sz w:val="20"/>
          <w:szCs w:val="20"/>
          <w:lang w:val="x-none" w:eastAsia="pt-BR"/>
        </w:rPr>
        <w:t>§ 1</w:t>
      </w:r>
      <w:r w:rsidRPr="000E1311">
        <w:rPr>
          <w:rFonts w:ascii="Arial" w:eastAsia="Times New Roman" w:hAnsi="Arial" w:cs="Arial"/>
          <w:color w:val="000000"/>
          <w:sz w:val="20"/>
          <w:szCs w:val="20"/>
          <w:u w:val="single"/>
          <w:vertAlign w:val="superscript"/>
          <w:lang w:val="x-none" w:eastAsia="pt-BR"/>
        </w:rPr>
        <w:t>o</w:t>
      </w:r>
      <w:r w:rsidRPr="000E1311">
        <w:rPr>
          <w:rFonts w:ascii="Arial" w:eastAsia="Times New Roman" w:hAnsi="Arial" w:cs="Arial"/>
          <w:color w:val="000000"/>
          <w:sz w:val="20"/>
          <w:szCs w:val="20"/>
          <w:lang w:val="x-none" w:eastAsia="pt-BR"/>
        </w:rPr>
        <w:t xml:space="preserve">  Considera-se </w:t>
      </w:r>
      <w:r w:rsidRPr="00061510">
        <w:rPr>
          <w:rFonts w:ascii="Arial" w:eastAsia="Times New Roman" w:hAnsi="Arial" w:cs="Arial"/>
          <w:b/>
          <w:bCs/>
          <w:color w:val="000000"/>
          <w:sz w:val="20"/>
          <w:szCs w:val="20"/>
          <w:highlight w:val="yellow"/>
          <w:lang w:val="x-none" w:eastAsia="pt-BR"/>
        </w:rPr>
        <w:t>consórcio imobiliário</w:t>
      </w:r>
      <w:r w:rsidRPr="000E1311">
        <w:rPr>
          <w:rFonts w:ascii="Arial" w:eastAsia="Times New Roman" w:hAnsi="Arial" w:cs="Arial"/>
          <w:color w:val="000000"/>
          <w:sz w:val="20"/>
          <w:szCs w:val="20"/>
          <w:lang w:val="x-none" w:eastAsia="pt-BR"/>
        </w:rPr>
        <w:t xml:space="preserve"> a forma de viabilização de planos de urbanização, de regularização fundiária ou de reforma, conservação ou construção de edificação </w:t>
      </w:r>
      <w:r w:rsidRPr="00567138">
        <w:rPr>
          <w:rFonts w:ascii="Arial" w:eastAsia="Times New Roman" w:hAnsi="Arial" w:cs="Arial"/>
          <w:b/>
          <w:bCs/>
          <w:color w:val="000000"/>
          <w:sz w:val="20"/>
          <w:szCs w:val="20"/>
          <w:highlight w:val="yellow"/>
          <w:lang w:val="x-none" w:eastAsia="pt-BR"/>
        </w:rPr>
        <w:t>por meio da qual o proprietário transfere ao </w:t>
      </w:r>
      <w:r w:rsidRPr="00567138">
        <w:rPr>
          <w:rFonts w:ascii="Arial" w:eastAsia="Times New Roman" w:hAnsi="Arial" w:cs="Arial"/>
          <w:b/>
          <w:bCs/>
          <w:color w:val="000000"/>
          <w:sz w:val="20"/>
          <w:szCs w:val="20"/>
          <w:highlight w:val="yellow"/>
          <w:lang w:eastAsia="pt-BR"/>
        </w:rPr>
        <w:t>p</w:t>
      </w:r>
      <w:proofErr w:type="spellStart"/>
      <w:r w:rsidRPr="00567138">
        <w:rPr>
          <w:rFonts w:ascii="Arial" w:eastAsia="Times New Roman" w:hAnsi="Arial" w:cs="Arial"/>
          <w:b/>
          <w:bCs/>
          <w:color w:val="000000"/>
          <w:sz w:val="20"/>
          <w:szCs w:val="20"/>
          <w:highlight w:val="yellow"/>
          <w:lang w:val="x-none" w:eastAsia="pt-BR"/>
        </w:rPr>
        <w:t>oder</w:t>
      </w:r>
      <w:proofErr w:type="spellEnd"/>
      <w:r w:rsidRPr="00567138">
        <w:rPr>
          <w:rFonts w:ascii="Arial" w:eastAsia="Times New Roman" w:hAnsi="Arial" w:cs="Arial"/>
          <w:b/>
          <w:bCs/>
          <w:color w:val="000000"/>
          <w:sz w:val="20"/>
          <w:szCs w:val="20"/>
          <w:highlight w:val="yellow"/>
          <w:lang w:val="x-none" w:eastAsia="pt-BR"/>
        </w:rPr>
        <w:t xml:space="preserve"> público municipal seu imóvel e, após a realização das obras, recebe, como pagamento, unidades imobiliárias devidamente urbanizadas ou edificadas</w:t>
      </w:r>
      <w:r w:rsidRPr="000E1311">
        <w:rPr>
          <w:rFonts w:ascii="Arial" w:eastAsia="Times New Roman" w:hAnsi="Arial" w:cs="Arial"/>
          <w:color w:val="000000"/>
          <w:sz w:val="20"/>
          <w:szCs w:val="20"/>
          <w:lang w:val="x-none" w:eastAsia="pt-BR"/>
        </w:rPr>
        <w:t>, ficando as demais unidades incorporadas ao patrimônio público.</w:t>
      </w:r>
      <w:r w:rsidRPr="000E1311">
        <w:rPr>
          <w:rFonts w:ascii="Arial" w:eastAsia="Times New Roman" w:hAnsi="Arial" w:cs="Arial"/>
          <w:color w:val="000000"/>
          <w:sz w:val="20"/>
          <w:szCs w:val="20"/>
          <w:lang w:eastAsia="pt-BR"/>
        </w:rPr>
        <w:t>               </w:t>
      </w:r>
      <w:r w:rsidRPr="000E1311">
        <w:rPr>
          <w:rFonts w:ascii="Arial" w:eastAsia="Times New Roman" w:hAnsi="Arial" w:cs="Arial"/>
          <w:color w:val="000000"/>
          <w:sz w:val="20"/>
          <w:szCs w:val="20"/>
          <w:lang w:eastAsia="pt-BR"/>
        </w:rPr>
        <w:fldChar w:fldCharType="begin"/>
      </w:r>
      <w:r w:rsidRPr="000E1311">
        <w:rPr>
          <w:rFonts w:ascii="Arial" w:eastAsia="Times New Roman" w:hAnsi="Arial" w:cs="Arial"/>
          <w:color w:val="000000"/>
          <w:sz w:val="20"/>
          <w:szCs w:val="20"/>
          <w:lang w:eastAsia="pt-BR"/>
        </w:rPr>
        <w:instrText xml:space="preserve"> HYPERLINK "http://www.planalto.gov.br/ccivil_03/_Ato2015-2018/2017/Lei/L13465.htm" \l "art79" </w:instrText>
      </w:r>
      <w:r w:rsidRPr="000E1311">
        <w:rPr>
          <w:rFonts w:ascii="Arial" w:eastAsia="Times New Roman" w:hAnsi="Arial" w:cs="Arial"/>
          <w:color w:val="000000"/>
          <w:sz w:val="20"/>
          <w:szCs w:val="20"/>
          <w:lang w:eastAsia="pt-BR"/>
        </w:rPr>
      </w:r>
      <w:r w:rsidRPr="000E1311">
        <w:rPr>
          <w:rFonts w:ascii="Arial" w:eastAsia="Times New Roman" w:hAnsi="Arial" w:cs="Arial"/>
          <w:color w:val="000000"/>
          <w:sz w:val="20"/>
          <w:szCs w:val="20"/>
          <w:lang w:eastAsia="pt-BR"/>
        </w:rPr>
        <w:fldChar w:fldCharType="separate"/>
      </w:r>
      <w:r w:rsidRPr="000E1311">
        <w:rPr>
          <w:rFonts w:ascii="Arial" w:eastAsia="Times New Roman" w:hAnsi="Arial" w:cs="Arial"/>
          <w:color w:val="0000FF"/>
          <w:sz w:val="20"/>
          <w:szCs w:val="20"/>
          <w:u w:val="single"/>
          <w:lang w:eastAsia="pt-BR"/>
        </w:rPr>
        <w:t>(Redação dada pela lei nº 13.465, de 2017)</w:t>
      </w:r>
      <w:r w:rsidRPr="000E1311">
        <w:rPr>
          <w:rFonts w:ascii="Arial" w:eastAsia="Times New Roman" w:hAnsi="Arial" w:cs="Arial"/>
          <w:color w:val="000000"/>
          <w:sz w:val="20"/>
          <w:szCs w:val="20"/>
          <w:lang w:eastAsia="pt-BR"/>
        </w:rPr>
        <w:fldChar w:fldCharType="end"/>
      </w:r>
    </w:p>
    <w:p w14:paraId="3F0C56D1"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08" w:name="art46§2"/>
      <w:bookmarkEnd w:id="308"/>
      <w:r w:rsidRPr="000E1311">
        <w:rPr>
          <w:rFonts w:ascii="Arial" w:eastAsia="Times New Roman" w:hAnsi="Arial" w:cs="Arial"/>
          <w:strike/>
          <w:color w:val="000000"/>
          <w:sz w:val="24"/>
          <w:szCs w:val="24"/>
          <w:lang w:eastAsia="pt-BR"/>
        </w:rPr>
        <w:t>§ 2</w:t>
      </w:r>
      <w:r w:rsidRPr="000E1311">
        <w:rPr>
          <w:rFonts w:ascii="Arial" w:eastAsia="Times New Roman" w:hAnsi="Arial" w:cs="Arial"/>
          <w:strike/>
          <w:color w:val="000000"/>
          <w:sz w:val="24"/>
          <w:szCs w:val="24"/>
          <w:u w:val="single"/>
          <w:vertAlign w:val="superscript"/>
          <w:lang w:eastAsia="pt-BR"/>
        </w:rPr>
        <w:t>o</w:t>
      </w:r>
      <w:r w:rsidRPr="000E1311">
        <w:rPr>
          <w:rFonts w:ascii="Arial" w:eastAsia="Times New Roman" w:hAnsi="Arial" w:cs="Arial"/>
          <w:strike/>
          <w:color w:val="000000"/>
          <w:sz w:val="24"/>
          <w:szCs w:val="24"/>
          <w:lang w:eastAsia="pt-BR"/>
        </w:rPr>
        <w:t> O valor das unidades imobiliárias a serem entregues ao proprietário será correspondente ao valor do imóvel antes da execução das obras, observado o disposto no § 2</w:t>
      </w:r>
      <w:r w:rsidRPr="000E1311">
        <w:rPr>
          <w:rFonts w:ascii="Arial" w:eastAsia="Times New Roman" w:hAnsi="Arial" w:cs="Arial"/>
          <w:strike/>
          <w:color w:val="000000"/>
          <w:sz w:val="24"/>
          <w:szCs w:val="24"/>
          <w:u w:val="single"/>
          <w:vertAlign w:val="superscript"/>
          <w:lang w:eastAsia="pt-BR"/>
        </w:rPr>
        <w:t>o</w:t>
      </w:r>
      <w:r w:rsidRPr="000E1311">
        <w:rPr>
          <w:rFonts w:ascii="Arial" w:eastAsia="Times New Roman" w:hAnsi="Arial" w:cs="Arial"/>
          <w:strike/>
          <w:color w:val="000000"/>
          <w:sz w:val="24"/>
          <w:szCs w:val="24"/>
          <w:lang w:eastAsia="pt-BR"/>
        </w:rPr>
        <w:t> do art. 8</w:t>
      </w:r>
      <w:r w:rsidRPr="000E1311">
        <w:rPr>
          <w:rFonts w:ascii="Arial" w:eastAsia="Times New Roman" w:hAnsi="Arial" w:cs="Arial"/>
          <w:strike/>
          <w:color w:val="000000"/>
          <w:sz w:val="24"/>
          <w:szCs w:val="24"/>
          <w:u w:val="single"/>
          <w:vertAlign w:val="superscript"/>
          <w:lang w:eastAsia="pt-BR"/>
        </w:rPr>
        <w:t>o</w:t>
      </w:r>
      <w:r w:rsidRPr="000E1311">
        <w:rPr>
          <w:rFonts w:ascii="Arial" w:eastAsia="Times New Roman" w:hAnsi="Arial" w:cs="Arial"/>
          <w:strike/>
          <w:color w:val="000000"/>
          <w:sz w:val="24"/>
          <w:szCs w:val="24"/>
          <w:lang w:eastAsia="pt-BR"/>
        </w:rPr>
        <w:t> desta Lei.</w:t>
      </w:r>
    </w:p>
    <w:p w14:paraId="576B6259"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09" w:name="art46§2."/>
      <w:bookmarkEnd w:id="309"/>
      <w:r w:rsidRPr="000E1311">
        <w:rPr>
          <w:rFonts w:ascii="Arial" w:eastAsia="Times New Roman" w:hAnsi="Arial" w:cs="Arial"/>
          <w:color w:val="000000"/>
          <w:sz w:val="20"/>
          <w:szCs w:val="20"/>
          <w:lang w:eastAsia="pt-BR"/>
        </w:rPr>
        <w:t>§ 2</w:t>
      </w:r>
      <w:proofErr w:type="gramStart"/>
      <w:r w:rsidRPr="000E1311">
        <w:rPr>
          <w:rFonts w:ascii="Arial" w:eastAsia="Times New Roman" w:hAnsi="Arial" w:cs="Arial"/>
          <w:color w:val="000000"/>
          <w:sz w:val="20"/>
          <w:szCs w:val="20"/>
          <w:u w:val="single"/>
          <w:vertAlign w:val="superscript"/>
          <w:lang w:eastAsia="pt-BR"/>
        </w:rPr>
        <w:t>o</w:t>
      </w:r>
      <w:r w:rsidRPr="000E1311">
        <w:rPr>
          <w:rFonts w:ascii="Arial" w:eastAsia="Times New Roman" w:hAnsi="Arial" w:cs="Arial"/>
          <w:color w:val="000000"/>
          <w:sz w:val="20"/>
          <w:szCs w:val="20"/>
          <w:lang w:eastAsia="pt-BR"/>
        </w:rPr>
        <w:t>  O</w:t>
      </w:r>
      <w:proofErr w:type="gramEnd"/>
      <w:r w:rsidRPr="000E1311">
        <w:rPr>
          <w:rFonts w:ascii="Arial" w:eastAsia="Times New Roman" w:hAnsi="Arial" w:cs="Arial"/>
          <w:color w:val="000000"/>
          <w:sz w:val="20"/>
          <w:szCs w:val="20"/>
          <w:lang w:eastAsia="pt-BR"/>
        </w:rPr>
        <w:t xml:space="preserve"> valor das unidades imobiliárias a serem entregues ao proprietário será correspondente ao valor do imóvel antes da execução das obras.                   </w:t>
      </w:r>
      <w:hyperlink r:id="rId73" w:anchor="art79" w:history="1">
        <w:r w:rsidRPr="000E1311">
          <w:rPr>
            <w:rFonts w:ascii="Arial" w:eastAsia="Times New Roman" w:hAnsi="Arial" w:cs="Arial"/>
            <w:color w:val="0000FF"/>
            <w:sz w:val="20"/>
            <w:szCs w:val="20"/>
            <w:u w:val="single"/>
            <w:lang w:eastAsia="pt-BR"/>
          </w:rPr>
          <w:t>(Redação dada pela lei nº 13.465, de 2017)</w:t>
        </w:r>
      </w:hyperlink>
    </w:p>
    <w:p w14:paraId="4DA8C2AD"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10" w:name="art46§3"/>
      <w:bookmarkEnd w:id="310"/>
      <w:r w:rsidRPr="000E1311">
        <w:rPr>
          <w:rFonts w:ascii="Arial" w:eastAsia="Times New Roman" w:hAnsi="Arial" w:cs="Arial"/>
          <w:color w:val="000000"/>
          <w:sz w:val="20"/>
          <w:szCs w:val="20"/>
          <w:lang w:eastAsia="pt-BR"/>
        </w:rPr>
        <w:t>§ 3</w:t>
      </w:r>
      <w:r w:rsidRPr="000E1311">
        <w:rPr>
          <w:rFonts w:ascii="Arial" w:eastAsia="Times New Roman" w:hAnsi="Arial" w:cs="Arial"/>
          <w:color w:val="000000"/>
          <w:sz w:val="20"/>
          <w:szCs w:val="20"/>
          <w:u w:val="single"/>
          <w:vertAlign w:val="superscript"/>
          <w:lang w:eastAsia="pt-BR"/>
        </w:rPr>
        <w:t>o</w:t>
      </w:r>
      <w:r w:rsidRPr="000E1311">
        <w:rPr>
          <w:rFonts w:ascii="Arial" w:eastAsia="Times New Roman" w:hAnsi="Arial" w:cs="Arial"/>
          <w:color w:val="000000"/>
          <w:sz w:val="20"/>
          <w:szCs w:val="20"/>
          <w:lang w:eastAsia="pt-BR"/>
        </w:rPr>
        <w:t>  A instauração do consórcio imobiliário por proprietários que tenham dado causa à formação de núcleos urbanos informais, ou por seus sucessores, não os eximirá das responsabilidades administrativa, civil ou criminal      </w:t>
      </w:r>
      <w:hyperlink r:id="rId74" w:anchor="art79" w:history="1">
        <w:r w:rsidRPr="000E1311">
          <w:rPr>
            <w:rFonts w:ascii="Arial" w:eastAsia="Times New Roman" w:hAnsi="Arial" w:cs="Arial"/>
            <w:color w:val="0000FF"/>
            <w:sz w:val="20"/>
            <w:szCs w:val="20"/>
            <w:u w:val="single"/>
            <w:lang w:eastAsia="pt-BR"/>
          </w:rPr>
          <w:t>(incluído pela lei nº 13.465, de 2017)</w:t>
        </w:r>
      </w:hyperlink>
    </w:p>
    <w:p w14:paraId="5E415896"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11" w:name="art47"/>
      <w:bookmarkEnd w:id="311"/>
      <w:r w:rsidRPr="00406E3D">
        <w:rPr>
          <w:rFonts w:ascii="Arial" w:eastAsia="Times New Roman" w:hAnsi="Arial" w:cs="Arial"/>
          <w:b/>
          <w:bCs/>
          <w:color w:val="000000"/>
          <w:sz w:val="24"/>
          <w:szCs w:val="24"/>
          <w:lang w:eastAsia="pt-BR"/>
        </w:rPr>
        <w:t>Art. 47</w:t>
      </w:r>
      <w:r w:rsidRPr="000E1311">
        <w:rPr>
          <w:rFonts w:ascii="Arial" w:eastAsia="Times New Roman" w:hAnsi="Arial" w:cs="Arial"/>
          <w:color w:val="000000"/>
          <w:sz w:val="24"/>
          <w:szCs w:val="24"/>
          <w:lang w:eastAsia="pt-BR"/>
        </w:rPr>
        <w:t xml:space="preserve">. </w:t>
      </w:r>
      <w:r w:rsidRPr="005B37CB">
        <w:rPr>
          <w:rFonts w:ascii="Arial" w:eastAsia="Times New Roman" w:hAnsi="Arial" w:cs="Arial"/>
          <w:color w:val="000000"/>
          <w:sz w:val="24"/>
          <w:szCs w:val="24"/>
          <w:highlight w:val="yellow"/>
          <w:lang w:eastAsia="pt-BR"/>
        </w:rPr>
        <w:t>Os tributos sobre imóveis urbanos, assim como as tarifas relativas a serviços públicos urbanos, serão diferenciados em função do interesse social</w:t>
      </w:r>
      <w:r w:rsidRPr="000E1311">
        <w:rPr>
          <w:rFonts w:ascii="Arial" w:eastAsia="Times New Roman" w:hAnsi="Arial" w:cs="Arial"/>
          <w:color w:val="000000"/>
          <w:sz w:val="24"/>
          <w:szCs w:val="24"/>
          <w:lang w:eastAsia="pt-BR"/>
        </w:rPr>
        <w:t>.</w:t>
      </w:r>
    </w:p>
    <w:p w14:paraId="0BF0685C"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12" w:name="art48"/>
      <w:bookmarkEnd w:id="312"/>
      <w:r w:rsidRPr="000E1311">
        <w:rPr>
          <w:rFonts w:ascii="Arial" w:eastAsia="Times New Roman" w:hAnsi="Arial" w:cs="Arial"/>
          <w:color w:val="000000"/>
          <w:sz w:val="24"/>
          <w:szCs w:val="24"/>
          <w:lang w:eastAsia="pt-BR"/>
        </w:rPr>
        <w:t>Art. 48.</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 xml:space="preserve">Nos casos de programas e projetos habitacionais de interesse social, desenvolvidos por órgãos ou entidades da Administração Pública com atuação específica nessa área, os </w:t>
      </w:r>
      <w:r w:rsidRPr="005B37CB">
        <w:rPr>
          <w:rFonts w:ascii="Arial" w:eastAsia="Times New Roman" w:hAnsi="Arial" w:cs="Arial"/>
          <w:b/>
          <w:bCs/>
          <w:color w:val="000000"/>
          <w:sz w:val="24"/>
          <w:szCs w:val="24"/>
          <w:lang w:eastAsia="pt-BR"/>
        </w:rPr>
        <w:t>contratos de concessão de direito real de uso</w:t>
      </w:r>
      <w:r w:rsidRPr="000E1311">
        <w:rPr>
          <w:rFonts w:ascii="Arial" w:eastAsia="Times New Roman" w:hAnsi="Arial" w:cs="Arial"/>
          <w:color w:val="000000"/>
          <w:sz w:val="24"/>
          <w:szCs w:val="24"/>
          <w:lang w:eastAsia="pt-BR"/>
        </w:rPr>
        <w:t xml:space="preserve"> </w:t>
      </w:r>
      <w:r w:rsidRPr="005B37CB">
        <w:rPr>
          <w:rFonts w:ascii="Arial" w:eastAsia="Times New Roman" w:hAnsi="Arial" w:cs="Arial"/>
          <w:color w:val="000000"/>
          <w:sz w:val="24"/>
          <w:szCs w:val="24"/>
          <w:u w:val="single"/>
          <w:lang w:eastAsia="pt-BR"/>
        </w:rPr>
        <w:t>de imóveis públicos</w:t>
      </w:r>
      <w:r w:rsidRPr="000E1311">
        <w:rPr>
          <w:rFonts w:ascii="Arial" w:eastAsia="Times New Roman" w:hAnsi="Arial" w:cs="Arial"/>
          <w:color w:val="000000"/>
          <w:sz w:val="24"/>
          <w:szCs w:val="24"/>
          <w:lang w:eastAsia="pt-BR"/>
        </w:rPr>
        <w:t>:</w:t>
      </w:r>
    </w:p>
    <w:p w14:paraId="20E03A2F"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13" w:name="art48i"/>
      <w:bookmarkEnd w:id="313"/>
      <w:r w:rsidRPr="000E1311">
        <w:rPr>
          <w:rFonts w:ascii="Arial" w:eastAsia="Times New Roman" w:hAnsi="Arial" w:cs="Arial"/>
          <w:color w:val="000000"/>
          <w:sz w:val="24"/>
          <w:szCs w:val="24"/>
          <w:lang w:eastAsia="pt-BR"/>
        </w:rPr>
        <w:t xml:space="preserve">I – </w:t>
      </w:r>
      <w:proofErr w:type="gramStart"/>
      <w:r w:rsidRPr="000E1311">
        <w:rPr>
          <w:rFonts w:ascii="Arial" w:eastAsia="Times New Roman" w:hAnsi="Arial" w:cs="Arial"/>
          <w:color w:val="000000"/>
          <w:sz w:val="24"/>
          <w:szCs w:val="24"/>
          <w:lang w:eastAsia="pt-BR"/>
        </w:rPr>
        <w:t>terão</w:t>
      </w:r>
      <w:proofErr w:type="gramEnd"/>
      <w:r w:rsidRPr="000E1311">
        <w:rPr>
          <w:rFonts w:ascii="Arial" w:eastAsia="Times New Roman" w:hAnsi="Arial" w:cs="Arial"/>
          <w:color w:val="000000"/>
          <w:sz w:val="24"/>
          <w:szCs w:val="24"/>
          <w:lang w:eastAsia="pt-BR"/>
        </w:rPr>
        <w:t>, para todos os fins de direito, caráter de escritura pública, não se aplicando o disposto no </w:t>
      </w:r>
      <w:hyperlink r:id="rId75" w:anchor="art134ii" w:history="1">
        <w:r w:rsidRPr="000E1311">
          <w:rPr>
            <w:rFonts w:ascii="Arial" w:eastAsia="Times New Roman" w:hAnsi="Arial" w:cs="Arial"/>
            <w:color w:val="0000FF"/>
            <w:sz w:val="24"/>
            <w:szCs w:val="24"/>
            <w:u w:val="single"/>
            <w:lang w:eastAsia="pt-BR"/>
          </w:rPr>
          <w:t>inciso II do art. 134 do Código Civil</w:t>
        </w:r>
      </w:hyperlink>
      <w:r w:rsidRPr="000E1311">
        <w:rPr>
          <w:rFonts w:ascii="Arial" w:eastAsia="Times New Roman" w:hAnsi="Arial" w:cs="Arial"/>
          <w:color w:val="000000"/>
          <w:sz w:val="24"/>
          <w:szCs w:val="24"/>
          <w:lang w:eastAsia="pt-BR"/>
        </w:rPr>
        <w:t>;</w:t>
      </w:r>
    </w:p>
    <w:p w14:paraId="5524EFB8"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14" w:name="art48ii"/>
      <w:bookmarkEnd w:id="314"/>
      <w:r w:rsidRPr="000E1311">
        <w:rPr>
          <w:rFonts w:ascii="Arial" w:eastAsia="Times New Roman" w:hAnsi="Arial" w:cs="Arial"/>
          <w:color w:val="000000"/>
          <w:sz w:val="24"/>
          <w:szCs w:val="24"/>
          <w:lang w:eastAsia="pt-BR"/>
        </w:rPr>
        <w:lastRenderedPageBreak/>
        <w:t xml:space="preserve">II – </w:t>
      </w:r>
      <w:proofErr w:type="gramStart"/>
      <w:r w:rsidRPr="000E1311">
        <w:rPr>
          <w:rFonts w:ascii="Arial" w:eastAsia="Times New Roman" w:hAnsi="Arial" w:cs="Arial"/>
          <w:color w:val="000000"/>
          <w:sz w:val="24"/>
          <w:szCs w:val="24"/>
          <w:lang w:eastAsia="pt-BR"/>
        </w:rPr>
        <w:t>constituirão</w:t>
      </w:r>
      <w:proofErr w:type="gramEnd"/>
      <w:r w:rsidRPr="000E1311">
        <w:rPr>
          <w:rFonts w:ascii="Arial" w:eastAsia="Times New Roman" w:hAnsi="Arial" w:cs="Arial"/>
          <w:color w:val="000000"/>
          <w:sz w:val="24"/>
          <w:szCs w:val="24"/>
          <w:lang w:eastAsia="pt-BR"/>
        </w:rPr>
        <w:t xml:space="preserve"> título de aceitação obrigatória em garantia de contratos de financiamentos habitacionais.</w:t>
      </w:r>
    </w:p>
    <w:p w14:paraId="050D4D19"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15" w:name="art49"/>
      <w:bookmarkEnd w:id="315"/>
      <w:r w:rsidRPr="000E1311">
        <w:rPr>
          <w:rFonts w:ascii="Arial" w:eastAsia="Times New Roman" w:hAnsi="Arial" w:cs="Arial"/>
          <w:color w:val="000000"/>
          <w:sz w:val="24"/>
          <w:szCs w:val="24"/>
          <w:lang w:eastAsia="pt-BR"/>
        </w:rPr>
        <w:t>Art. 49. Os Estados e Municípios terão o prazo de noventa dias, a partir da entrada em vigor desta Lei, para fixar prazos, por lei, para a expedição de diretrizes de empreendimentos urbanísticos, aprovação de projetos de parcelamento e de edificação, realização de vistorias e expedição de termo de verificação e conclusão de obras.</w:t>
      </w:r>
    </w:p>
    <w:p w14:paraId="6A537718"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16" w:name="art49p"/>
      <w:bookmarkEnd w:id="316"/>
      <w:r w:rsidRPr="000E1311">
        <w:rPr>
          <w:rFonts w:ascii="Arial" w:eastAsia="Times New Roman" w:hAnsi="Arial" w:cs="Arial"/>
          <w:color w:val="000000"/>
          <w:sz w:val="24"/>
          <w:szCs w:val="24"/>
          <w:lang w:eastAsia="pt-BR"/>
        </w:rPr>
        <w:t>Parágrafo único. Não sendo cumprida a determinação do caput, fica estabelecido o prazo de sessenta dias para a realização de cada um dos referidos atos administrativos, que valerá até que os Estados e Municípios disponham em lei de forma diversa.</w:t>
      </w:r>
    </w:p>
    <w:p w14:paraId="1F0CCAB5"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17" w:name="art50."/>
      <w:bookmarkEnd w:id="317"/>
      <w:r w:rsidRPr="000E1311">
        <w:rPr>
          <w:rFonts w:ascii="Arial" w:eastAsia="Times New Roman" w:hAnsi="Arial" w:cs="Arial"/>
          <w:strike/>
          <w:color w:val="000000"/>
          <w:sz w:val="24"/>
          <w:szCs w:val="24"/>
          <w:lang w:eastAsia="pt-BR"/>
        </w:rPr>
        <w:t>Art. 50. Os Municípios que estejam enquadrados na obrigação prevista nos incisos I e II do art. 41 desta Lei que não tenham plano diretor aprovado na data de entrada em vigor desta Lei, deverão aprová-lo no prazo de cinco anos.</w:t>
      </w:r>
    </w:p>
    <w:p w14:paraId="48C9465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18" w:name="art50"/>
      <w:bookmarkEnd w:id="318"/>
      <w:r w:rsidRPr="000E1311">
        <w:rPr>
          <w:rFonts w:ascii="Arial" w:eastAsia="Times New Roman" w:hAnsi="Arial" w:cs="Arial"/>
          <w:color w:val="000000"/>
          <w:sz w:val="20"/>
          <w:szCs w:val="20"/>
          <w:lang w:eastAsia="pt-BR"/>
        </w:rPr>
        <w:t>Art. 50.  Os Municípios que estejam enquadrados na obrigação prevista nos incisos I e II do </w:t>
      </w:r>
      <w:r w:rsidRPr="000E1311">
        <w:rPr>
          <w:rFonts w:ascii="Arial" w:eastAsia="Times New Roman" w:hAnsi="Arial" w:cs="Arial"/>
          <w:b/>
          <w:bCs/>
          <w:color w:val="000000"/>
          <w:sz w:val="20"/>
          <w:szCs w:val="20"/>
          <w:lang w:eastAsia="pt-BR"/>
        </w:rPr>
        <w:t>caput</w:t>
      </w:r>
      <w:r w:rsidRPr="000E1311">
        <w:rPr>
          <w:rFonts w:ascii="Arial" w:eastAsia="Times New Roman" w:hAnsi="Arial" w:cs="Arial"/>
          <w:color w:val="000000"/>
          <w:sz w:val="20"/>
          <w:szCs w:val="20"/>
          <w:lang w:eastAsia="pt-BR"/>
        </w:rPr>
        <w:t> do art. 41 desta Lei e que não tenham plano diretor aprovado na data de entrada em vigor desta Lei deverão aprová-lo até 30 de junho de 2008.                 </w:t>
      </w:r>
      <w:hyperlink r:id="rId76" w:history="1">
        <w:r w:rsidRPr="000E1311">
          <w:rPr>
            <w:rFonts w:ascii="Arial" w:eastAsia="Times New Roman" w:hAnsi="Arial" w:cs="Arial"/>
            <w:color w:val="0000FF"/>
            <w:sz w:val="20"/>
            <w:szCs w:val="20"/>
            <w:u w:val="single"/>
            <w:lang w:eastAsia="pt-BR"/>
          </w:rPr>
          <w:t>(Redação dada pela Lei nº 11.673, 2008)</w:t>
        </w:r>
      </w:hyperlink>
      <w:r w:rsidRPr="000E1311">
        <w:rPr>
          <w:rFonts w:ascii="Arial" w:eastAsia="Times New Roman" w:hAnsi="Arial" w:cs="Arial"/>
          <w:color w:val="000000"/>
          <w:sz w:val="20"/>
          <w:szCs w:val="20"/>
          <w:lang w:eastAsia="pt-BR"/>
        </w:rPr>
        <w:t>         </w:t>
      </w:r>
      <w:hyperlink r:id="rId77" w:anchor="art2" w:history="1">
        <w:r w:rsidRPr="000E1311">
          <w:rPr>
            <w:rFonts w:ascii="Arial" w:eastAsia="Times New Roman" w:hAnsi="Arial" w:cs="Arial"/>
            <w:color w:val="0000FF"/>
            <w:sz w:val="20"/>
            <w:szCs w:val="20"/>
            <w:u w:val="single"/>
            <w:lang w:eastAsia="pt-BR"/>
          </w:rPr>
          <w:t>Vigência</w:t>
        </w:r>
      </w:hyperlink>
    </w:p>
    <w:p w14:paraId="6C9B4C9E"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19" w:name="art51"/>
      <w:bookmarkEnd w:id="319"/>
      <w:r w:rsidRPr="000E1311">
        <w:rPr>
          <w:rFonts w:ascii="Arial" w:eastAsia="Times New Roman" w:hAnsi="Arial" w:cs="Arial"/>
          <w:color w:val="000000"/>
          <w:sz w:val="24"/>
          <w:szCs w:val="24"/>
          <w:lang w:eastAsia="pt-BR"/>
        </w:rPr>
        <w:t>Art. 51. Para os efeitos desta Lei, aplicam-se ao Distrito Federal e ao Governador do Distrito Federal as disposições relativas, respectivamente, a Município e a Prefeito.</w:t>
      </w:r>
    </w:p>
    <w:p w14:paraId="1CD73646"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20" w:name="art52"/>
      <w:bookmarkEnd w:id="320"/>
      <w:r w:rsidRPr="001E5D95">
        <w:rPr>
          <w:rFonts w:ascii="Arial" w:eastAsia="Times New Roman" w:hAnsi="Arial" w:cs="Arial"/>
          <w:b/>
          <w:bCs/>
          <w:color w:val="000000"/>
          <w:sz w:val="24"/>
          <w:szCs w:val="24"/>
          <w:lang w:eastAsia="pt-BR"/>
        </w:rPr>
        <w:t>Art. 52</w:t>
      </w:r>
      <w:r w:rsidRPr="000E1311">
        <w:rPr>
          <w:rFonts w:ascii="Arial" w:eastAsia="Times New Roman" w:hAnsi="Arial" w:cs="Arial"/>
          <w:color w:val="000000"/>
          <w:sz w:val="24"/>
          <w:szCs w:val="24"/>
          <w:lang w:eastAsia="pt-BR"/>
        </w:rPr>
        <w:t xml:space="preserve">. </w:t>
      </w:r>
      <w:r w:rsidRPr="001E5D95">
        <w:rPr>
          <w:rFonts w:ascii="Arial" w:eastAsia="Times New Roman" w:hAnsi="Arial" w:cs="Arial"/>
          <w:color w:val="000000"/>
          <w:sz w:val="24"/>
          <w:szCs w:val="24"/>
          <w:u w:val="single"/>
          <w:lang w:eastAsia="pt-BR"/>
        </w:rPr>
        <w:t>Sem prejuízo da punição</w:t>
      </w:r>
      <w:r w:rsidRPr="000E1311">
        <w:rPr>
          <w:rFonts w:ascii="Arial" w:eastAsia="Times New Roman" w:hAnsi="Arial" w:cs="Arial"/>
          <w:color w:val="000000"/>
          <w:sz w:val="24"/>
          <w:szCs w:val="24"/>
          <w:lang w:eastAsia="pt-BR"/>
        </w:rPr>
        <w:t xml:space="preserve"> de outros agentes públicos envolvidos e da aplicação de outras sanções cabíveis, </w:t>
      </w:r>
      <w:r w:rsidRPr="001E5D95">
        <w:rPr>
          <w:rFonts w:ascii="Arial" w:eastAsia="Times New Roman" w:hAnsi="Arial" w:cs="Arial"/>
          <w:b/>
          <w:bCs/>
          <w:color w:val="000000"/>
          <w:sz w:val="24"/>
          <w:szCs w:val="24"/>
          <w:lang w:eastAsia="pt-BR"/>
        </w:rPr>
        <w:t>o Prefeito incorre em improbidade administrativa</w:t>
      </w:r>
      <w:r w:rsidRPr="000E1311">
        <w:rPr>
          <w:rFonts w:ascii="Arial" w:eastAsia="Times New Roman" w:hAnsi="Arial" w:cs="Arial"/>
          <w:color w:val="000000"/>
          <w:sz w:val="24"/>
          <w:szCs w:val="24"/>
          <w:lang w:eastAsia="pt-BR"/>
        </w:rPr>
        <w:t>, nos termos da </w:t>
      </w:r>
      <w:hyperlink r:id="rId78" w:history="1">
        <w:r w:rsidRPr="000E1311">
          <w:rPr>
            <w:rFonts w:ascii="Arial" w:eastAsia="Times New Roman" w:hAnsi="Arial" w:cs="Arial"/>
            <w:color w:val="0000FF"/>
            <w:sz w:val="24"/>
            <w:szCs w:val="24"/>
            <w:u w:val="single"/>
            <w:lang w:eastAsia="pt-BR"/>
          </w:rPr>
          <w:t>Lei n</w:t>
        </w:r>
        <w:r w:rsidRPr="000E1311">
          <w:rPr>
            <w:rFonts w:ascii="Arial" w:eastAsia="Times New Roman" w:hAnsi="Arial" w:cs="Arial"/>
            <w:color w:val="0000FF"/>
            <w:sz w:val="24"/>
            <w:szCs w:val="24"/>
            <w:u w:val="single"/>
            <w:vertAlign w:val="superscript"/>
            <w:lang w:eastAsia="pt-BR"/>
          </w:rPr>
          <w:t>o</w:t>
        </w:r>
        <w:r w:rsidRPr="000E1311">
          <w:rPr>
            <w:rFonts w:ascii="Arial" w:eastAsia="Times New Roman" w:hAnsi="Arial" w:cs="Arial"/>
            <w:color w:val="0000FF"/>
            <w:sz w:val="24"/>
            <w:szCs w:val="24"/>
            <w:u w:val="single"/>
            <w:lang w:eastAsia="pt-BR"/>
          </w:rPr>
          <w:t> 8.429, de 2 de junho de 1992,</w:t>
        </w:r>
      </w:hyperlink>
      <w:r w:rsidRPr="000E1311">
        <w:rPr>
          <w:rFonts w:ascii="Arial" w:eastAsia="Times New Roman" w:hAnsi="Arial" w:cs="Arial"/>
          <w:color w:val="000000"/>
          <w:sz w:val="24"/>
          <w:szCs w:val="24"/>
          <w:lang w:eastAsia="pt-BR"/>
        </w:rPr>
        <w:t> </w:t>
      </w:r>
      <w:r w:rsidRPr="00FC623E">
        <w:rPr>
          <w:rFonts w:ascii="Arial" w:eastAsia="Times New Roman" w:hAnsi="Arial" w:cs="Arial"/>
          <w:b/>
          <w:bCs/>
          <w:color w:val="000000"/>
          <w:sz w:val="24"/>
          <w:szCs w:val="24"/>
          <w:highlight w:val="yellow"/>
          <w:lang w:eastAsia="pt-BR"/>
        </w:rPr>
        <w:t>quando</w:t>
      </w:r>
      <w:r w:rsidRPr="000E1311">
        <w:rPr>
          <w:rFonts w:ascii="Arial" w:eastAsia="Times New Roman" w:hAnsi="Arial" w:cs="Arial"/>
          <w:color w:val="000000"/>
          <w:sz w:val="24"/>
          <w:szCs w:val="24"/>
          <w:lang w:eastAsia="pt-BR"/>
        </w:rPr>
        <w:t>:</w:t>
      </w:r>
    </w:p>
    <w:p w14:paraId="0749CC1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21" w:name="art52i"/>
      <w:bookmarkEnd w:id="321"/>
      <w:r w:rsidRPr="000E1311">
        <w:rPr>
          <w:rFonts w:ascii="Arial" w:eastAsia="Times New Roman" w:hAnsi="Arial" w:cs="Arial"/>
          <w:color w:val="000000"/>
          <w:sz w:val="24"/>
          <w:szCs w:val="24"/>
          <w:lang w:eastAsia="pt-BR"/>
        </w:rPr>
        <w:t>I – (VETADO)</w:t>
      </w:r>
    </w:p>
    <w:p w14:paraId="352630DE"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22" w:name="art52ii"/>
      <w:bookmarkEnd w:id="322"/>
      <w:r w:rsidRPr="000E1311">
        <w:rPr>
          <w:rFonts w:ascii="Arial" w:eastAsia="Times New Roman" w:hAnsi="Arial" w:cs="Arial"/>
          <w:color w:val="000000"/>
          <w:sz w:val="24"/>
          <w:szCs w:val="24"/>
          <w:lang w:eastAsia="pt-BR"/>
        </w:rPr>
        <w:t xml:space="preserve">II – </w:t>
      </w:r>
      <w:proofErr w:type="gramStart"/>
      <w:r w:rsidRPr="000E1311">
        <w:rPr>
          <w:rFonts w:ascii="Arial" w:eastAsia="Times New Roman" w:hAnsi="Arial" w:cs="Arial"/>
          <w:color w:val="000000"/>
          <w:sz w:val="24"/>
          <w:szCs w:val="24"/>
          <w:lang w:eastAsia="pt-BR"/>
        </w:rPr>
        <w:t>deixar</w:t>
      </w:r>
      <w:proofErr w:type="gramEnd"/>
      <w:r w:rsidRPr="000E1311">
        <w:rPr>
          <w:rFonts w:ascii="Arial" w:eastAsia="Times New Roman" w:hAnsi="Arial" w:cs="Arial"/>
          <w:color w:val="000000"/>
          <w:sz w:val="24"/>
          <w:szCs w:val="24"/>
          <w:lang w:eastAsia="pt-BR"/>
        </w:rPr>
        <w:t xml:space="preserve"> de proceder, no prazo de cinco anos, o adequado aproveitamento do imóvel incorporado ao patrimônio público, conforme o disposto no § 4</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do art. 8</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desta Lei;</w:t>
      </w:r>
    </w:p>
    <w:p w14:paraId="152D913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23" w:name="art52iii"/>
      <w:bookmarkEnd w:id="323"/>
      <w:r w:rsidRPr="000E1311">
        <w:rPr>
          <w:rFonts w:ascii="Arial" w:eastAsia="Times New Roman" w:hAnsi="Arial" w:cs="Arial"/>
          <w:color w:val="000000"/>
          <w:sz w:val="24"/>
          <w:szCs w:val="24"/>
          <w:lang w:eastAsia="pt-BR"/>
        </w:rPr>
        <w:t>III – utilizar áreas obtidas por meio do direito de preempção em desacordo com o disposto no art. 26 desta Lei;</w:t>
      </w:r>
    </w:p>
    <w:p w14:paraId="10279E6E"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24" w:name="art52iv"/>
      <w:bookmarkEnd w:id="324"/>
      <w:r w:rsidRPr="000E1311">
        <w:rPr>
          <w:rFonts w:ascii="Arial" w:eastAsia="Times New Roman" w:hAnsi="Arial" w:cs="Arial"/>
          <w:color w:val="000000"/>
          <w:sz w:val="24"/>
          <w:szCs w:val="24"/>
          <w:lang w:eastAsia="pt-BR"/>
        </w:rPr>
        <w:t xml:space="preserve">IV – </w:t>
      </w:r>
      <w:proofErr w:type="gramStart"/>
      <w:r w:rsidRPr="000E1311">
        <w:rPr>
          <w:rFonts w:ascii="Arial" w:eastAsia="Times New Roman" w:hAnsi="Arial" w:cs="Arial"/>
          <w:color w:val="000000"/>
          <w:sz w:val="24"/>
          <w:szCs w:val="24"/>
          <w:lang w:eastAsia="pt-BR"/>
        </w:rPr>
        <w:t>aplicar</w:t>
      </w:r>
      <w:proofErr w:type="gramEnd"/>
      <w:r w:rsidRPr="000E1311">
        <w:rPr>
          <w:rFonts w:ascii="Arial" w:eastAsia="Times New Roman" w:hAnsi="Arial" w:cs="Arial"/>
          <w:color w:val="000000"/>
          <w:sz w:val="24"/>
          <w:szCs w:val="24"/>
          <w:lang w:eastAsia="pt-BR"/>
        </w:rPr>
        <w:t xml:space="preserve"> os recursos auferidos com a outorga onerosa do direito de construir e de alteração de uso em desacordo com o previsto no art. 31 desta Lei;</w:t>
      </w:r>
    </w:p>
    <w:p w14:paraId="5AF59A15"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25" w:name="art52v"/>
      <w:bookmarkEnd w:id="325"/>
      <w:r w:rsidRPr="000E1311">
        <w:rPr>
          <w:rFonts w:ascii="Arial" w:eastAsia="Times New Roman" w:hAnsi="Arial" w:cs="Arial"/>
          <w:color w:val="000000"/>
          <w:sz w:val="24"/>
          <w:szCs w:val="24"/>
          <w:lang w:eastAsia="pt-BR"/>
        </w:rPr>
        <w:t xml:space="preserve">V – </w:t>
      </w:r>
      <w:proofErr w:type="gramStart"/>
      <w:r w:rsidRPr="000E1311">
        <w:rPr>
          <w:rFonts w:ascii="Arial" w:eastAsia="Times New Roman" w:hAnsi="Arial" w:cs="Arial"/>
          <w:color w:val="000000"/>
          <w:sz w:val="24"/>
          <w:szCs w:val="24"/>
          <w:lang w:eastAsia="pt-BR"/>
        </w:rPr>
        <w:t>aplicar</w:t>
      </w:r>
      <w:proofErr w:type="gramEnd"/>
      <w:r w:rsidRPr="000E1311">
        <w:rPr>
          <w:rFonts w:ascii="Arial" w:eastAsia="Times New Roman" w:hAnsi="Arial" w:cs="Arial"/>
          <w:color w:val="000000"/>
          <w:sz w:val="24"/>
          <w:szCs w:val="24"/>
          <w:lang w:eastAsia="pt-BR"/>
        </w:rPr>
        <w:t xml:space="preserve"> os recursos auferidos com operações consorciadas em desacordo com o previsto no § 1</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do art. 33 desta Lei;</w:t>
      </w:r>
    </w:p>
    <w:p w14:paraId="1B24F358"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26" w:name="art52vi"/>
      <w:bookmarkEnd w:id="326"/>
      <w:r w:rsidRPr="000E1311">
        <w:rPr>
          <w:rFonts w:ascii="Arial" w:eastAsia="Times New Roman" w:hAnsi="Arial" w:cs="Arial"/>
          <w:color w:val="000000"/>
          <w:sz w:val="24"/>
          <w:szCs w:val="24"/>
          <w:lang w:eastAsia="pt-BR"/>
        </w:rPr>
        <w:t xml:space="preserve">VI – </w:t>
      </w:r>
      <w:proofErr w:type="gramStart"/>
      <w:r w:rsidRPr="000E1311">
        <w:rPr>
          <w:rFonts w:ascii="Arial" w:eastAsia="Times New Roman" w:hAnsi="Arial" w:cs="Arial"/>
          <w:color w:val="000000"/>
          <w:sz w:val="24"/>
          <w:szCs w:val="24"/>
          <w:lang w:eastAsia="pt-BR"/>
        </w:rPr>
        <w:t>impedir ou deixar</w:t>
      </w:r>
      <w:proofErr w:type="gramEnd"/>
      <w:r w:rsidRPr="000E1311">
        <w:rPr>
          <w:rFonts w:ascii="Arial" w:eastAsia="Times New Roman" w:hAnsi="Arial" w:cs="Arial"/>
          <w:color w:val="000000"/>
          <w:sz w:val="24"/>
          <w:szCs w:val="24"/>
          <w:lang w:eastAsia="pt-BR"/>
        </w:rPr>
        <w:t xml:space="preserve"> de garantir os requisitos contidos nos incisos I a III do § 4</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vertAlign w:val="superscript"/>
          <w:lang w:eastAsia="pt-BR"/>
        </w:rPr>
        <w:t> </w:t>
      </w:r>
      <w:r w:rsidRPr="000E1311">
        <w:rPr>
          <w:rFonts w:ascii="Arial" w:eastAsia="Times New Roman" w:hAnsi="Arial" w:cs="Arial"/>
          <w:color w:val="000000"/>
          <w:sz w:val="24"/>
          <w:szCs w:val="24"/>
          <w:lang w:eastAsia="pt-BR"/>
        </w:rPr>
        <w:t>do art. 40 desta Lei;</w:t>
      </w:r>
    </w:p>
    <w:p w14:paraId="73983708"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27" w:name="art52vii"/>
      <w:bookmarkEnd w:id="327"/>
      <w:r w:rsidRPr="000E1311">
        <w:rPr>
          <w:rFonts w:ascii="Arial" w:eastAsia="Times New Roman" w:hAnsi="Arial" w:cs="Arial"/>
          <w:color w:val="000000"/>
          <w:sz w:val="24"/>
          <w:szCs w:val="24"/>
          <w:lang w:eastAsia="pt-BR"/>
        </w:rPr>
        <w:lastRenderedPageBreak/>
        <w:t>VII – deixar de tomar as providências necessárias para garantir a observância do disposto no § 3</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vertAlign w:val="superscript"/>
          <w:lang w:eastAsia="pt-BR"/>
        </w:rPr>
        <w:t> </w:t>
      </w:r>
      <w:r w:rsidRPr="000E1311">
        <w:rPr>
          <w:rFonts w:ascii="Arial" w:eastAsia="Times New Roman" w:hAnsi="Arial" w:cs="Arial"/>
          <w:color w:val="000000"/>
          <w:sz w:val="24"/>
          <w:szCs w:val="24"/>
          <w:lang w:eastAsia="pt-BR"/>
        </w:rPr>
        <w:t>do art. 40 e no art. 50 desta Lei;</w:t>
      </w:r>
    </w:p>
    <w:p w14:paraId="3184135C"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28" w:name="art52viii"/>
      <w:bookmarkEnd w:id="328"/>
      <w:r w:rsidRPr="000E1311">
        <w:rPr>
          <w:rFonts w:ascii="Arial" w:eastAsia="Times New Roman" w:hAnsi="Arial" w:cs="Arial"/>
          <w:color w:val="000000"/>
          <w:sz w:val="24"/>
          <w:szCs w:val="24"/>
          <w:lang w:eastAsia="pt-BR"/>
        </w:rPr>
        <w:t xml:space="preserve">VIII – adquirir imóvel objeto de direito de preempção, nos termos dos </w:t>
      </w:r>
      <w:proofErr w:type="spellStart"/>
      <w:r w:rsidRPr="000E1311">
        <w:rPr>
          <w:rFonts w:ascii="Arial" w:eastAsia="Times New Roman" w:hAnsi="Arial" w:cs="Arial"/>
          <w:color w:val="000000"/>
          <w:sz w:val="24"/>
          <w:szCs w:val="24"/>
          <w:lang w:eastAsia="pt-BR"/>
        </w:rPr>
        <w:t>arts</w:t>
      </w:r>
      <w:proofErr w:type="spellEnd"/>
      <w:r w:rsidRPr="000E1311">
        <w:rPr>
          <w:rFonts w:ascii="Arial" w:eastAsia="Times New Roman" w:hAnsi="Arial" w:cs="Arial"/>
          <w:color w:val="000000"/>
          <w:sz w:val="24"/>
          <w:szCs w:val="24"/>
          <w:lang w:eastAsia="pt-BR"/>
        </w:rPr>
        <w:t>. 25 a 27 desta Lei, pelo valor da proposta apresentada, se este for, comprovadamente, superior ao de mercado.</w:t>
      </w:r>
    </w:p>
    <w:p w14:paraId="32E7882A"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29" w:name="art53"/>
      <w:bookmarkEnd w:id="329"/>
      <w:r w:rsidRPr="000E1311">
        <w:rPr>
          <w:rFonts w:ascii="Arial" w:eastAsia="Times New Roman" w:hAnsi="Arial" w:cs="Arial"/>
          <w:strike/>
          <w:color w:val="000000"/>
          <w:sz w:val="24"/>
          <w:szCs w:val="24"/>
          <w:lang w:eastAsia="pt-BR"/>
        </w:rPr>
        <w:t>Art. 53.</w:t>
      </w:r>
      <w:r w:rsidRPr="000E1311">
        <w:rPr>
          <w:rFonts w:ascii="Arial" w:eastAsia="Times New Roman" w:hAnsi="Arial" w:cs="Arial"/>
          <w:b/>
          <w:bCs/>
          <w:strike/>
          <w:color w:val="000000"/>
          <w:sz w:val="24"/>
          <w:szCs w:val="24"/>
          <w:lang w:eastAsia="pt-BR"/>
        </w:rPr>
        <w:t> </w:t>
      </w:r>
      <w:r w:rsidRPr="000E1311">
        <w:rPr>
          <w:rFonts w:ascii="Arial" w:eastAsia="Times New Roman" w:hAnsi="Arial" w:cs="Arial"/>
          <w:strike/>
          <w:color w:val="000000"/>
          <w:sz w:val="24"/>
          <w:szCs w:val="24"/>
          <w:lang w:eastAsia="pt-BR"/>
        </w:rPr>
        <w:t>O art. 1</w:t>
      </w:r>
      <w:r w:rsidRPr="000E1311">
        <w:rPr>
          <w:rFonts w:ascii="Arial" w:eastAsia="Times New Roman" w:hAnsi="Arial" w:cs="Arial"/>
          <w:strike/>
          <w:color w:val="000000"/>
          <w:sz w:val="24"/>
          <w:szCs w:val="24"/>
          <w:u w:val="single"/>
          <w:vertAlign w:val="superscript"/>
          <w:lang w:eastAsia="pt-BR"/>
        </w:rPr>
        <w:t>o</w:t>
      </w:r>
      <w:r w:rsidRPr="000E1311">
        <w:rPr>
          <w:rFonts w:ascii="Arial" w:eastAsia="Times New Roman" w:hAnsi="Arial" w:cs="Arial"/>
          <w:strike/>
          <w:color w:val="000000"/>
          <w:sz w:val="24"/>
          <w:szCs w:val="24"/>
          <w:lang w:eastAsia="pt-BR"/>
        </w:rPr>
        <w:t> da </w:t>
      </w:r>
      <w:hyperlink r:id="rId79" w:history="1">
        <w:r w:rsidRPr="000E1311">
          <w:rPr>
            <w:rFonts w:ascii="Arial" w:eastAsia="Times New Roman" w:hAnsi="Arial" w:cs="Arial"/>
            <w:color w:val="0000FF"/>
            <w:sz w:val="24"/>
            <w:szCs w:val="24"/>
            <w:u w:val="single"/>
            <w:lang w:eastAsia="pt-BR"/>
          </w:rPr>
          <w:t>Lei nº 7.347, de 24 de julho de 1985</w:t>
        </w:r>
      </w:hyperlink>
      <w:r w:rsidRPr="000E1311">
        <w:rPr>
          <w:rFonts w:ascii="Arial" w:eastAsia="Times New Roman" w:hAnsi="Arial" w:cs="Arial"/>
          <w:strike/>
          <w:color w:val="000000"/>
          <w:sz w:val="24"/>
          <w:szCs w:val="24"/>
          <w:lang w:eastAsia="pt-BR"/>
        </w:rPr>
        <w:t xml:space="preserve">, passa a vigorar acrescido de novo inciso III, renumerando o atual inciso III e os </w:t>
      </w:r>
      <w:proofErr w:type="spellStart"/>
      <w:r w:rsidRPr="000E1311">
        <w:rPr>
          <w:rFonts w:ascii="Arial" w:eastAsia="Times New Roman" w:hAnsi="Arial" w:cs="Arial"/>
          <w:strike/>
          <w:color w:val="000000"/>
          <w:sz w:val="24"/>
          <w:szCs w:val="24"/>
          <w:lang w:eastAsia="pt-BR"/>
        </w:rPr>
        <w:t>subseqüentes</w:t>
      </w:r>
      <w:proofErr w:type="spellEnd"/>
      <w:r w:rsidRPr="000E1311">
        <w:rPr>
          <w:rFonts w:ascii="Arial" w:eastAsia="Times New Roman" w:hAnsi="Arial" w:cs="Arial"/>
          <w:strike/>
          <w:color w:val="000000"/>
          <w:sz w:val="24"/>
          <w:szCs w:val="24"/>
          <w:lang w:eastAsia="pt-BR"/>
        </w:rPr>
        <w:t>:</w:t>
      </w:r>
      <w:r w:rsidRPr="000E1311">
        <w:rPr>
          <w:rFonts w:ascii="Arial" w:eastAsia="Times New Roman" w:hAnsi="Arial" w:cs="Arial"/>
          <w:color w:val="000000"/>
          <w:sz w:val="24"/>
          <w:szCs w:val="24"/>
          <w:lang w:eastAsia="pt-BR"/>
        </w:rPr>
        <w:t>         </w:t>
      </w:r>
      <w:hyperlink r:id="rId80" w:anchor="art21" w:history="1">
        <w:r w:rsidRPr="000E1311">
          <w:rPr>
            <w:rFonts w:ascii="Arial" w:eastAsia="Times New Roman" w:hAnsi="Arial" w:cs="Arial"/>
            <w:color w:val="0000FF"/>
            <w:sz w:val="20"/>
            <w:szCs w:val="20"/>
            <w:u w:val="single"/>
            <w:lang w:eastAsia="pt-BR"/>
          </w:rPr>
          <w:t>(Revogado pela Medida Provisória nº 2.180-35, de 24.8.2001)</w:t>
        </w:r>
      </w:hyperlink>
    </w:p>
    <w:p w14:paraId="775F81A1" w14:textId="77777777" w:rsidR="000E1311" w:rsidRPr="000E1311" w:rsidRDefault="000E1311" w:rsidP="000E1311">
      <w:pPr>
        <w:spacing w:beforeAutospacing="1" w:after="100" w:afterAutospacing="1" w:line="240" w:lineRule="auto"/>
        <w:rPr>
          <w:rFonts w:ascii="Times New Roman" w:eastAsia="Times New Roman" w:hAnsi="Times New Roman" w:cs="Times New Roman"/>
          <w:color w:val="000000"/>
          <w:sz w:val="27"/>
          <w:szCs w:val="27"/>
          <w:lang w:eastAsia="pt-BR"/>
        </w:rPr>
      </w:pPr>
      <w:r w:rsidRPr="000E1311">
        <w:rPr>
          <w:rFonts w:ascii="Arial" w:eastAsia="Times New Roman" w:hAnsi="Arial" w:cs="Arial"/>
          <w:strike/>
          <w:color w:val="000000"/>
          <w:sz w:val="24"/>
          <w:szCs w:val="24"/>
          <w:lang w:eastAsia="pt-BR"/>
        </w:rPr>
        <w:t>"Art. 1</w:t>
      </w:r>
      <w:r w:rsidRPr="000E1311">
        <w:rPr>
          <w:rFonts w:ascii="Arial" w:eastAsia="Times New Roman" w:hAnsi="Arial" w:cs="Arial"/>
          <w:strike/>
          <w:color w:val="000000"/>
          <w:sz w:val="24"/>
          <w:szCs w:val="24"/>
          <w:u w:val="single"/>
          <w:vertAlign w:val="superscript"/>
          <w:lang w:eastAsia="pt-BR"/>
        </w:rPr>
        <w:t>o</w:t>
      </w:r>
      <w:r w:rsidRPr="000E1311">
        <w:rPr>
          <w:rFonts w:ascii="Arial" w:eastAsia="Times New Roman" w:hAnsi="Arial" w:cs="Arial"/>
          <w:strike/>
          <w:color w:val="000000"/>
          <w:sz w:val="24"/>
          <w:szCs w:val="24"/>
          <w:lang w:eastAsia="pt-BR"/>
        </w:rPr>
        <w:t> .......................................................</w:t>
      </w:r>
    </w:p>
    <w:p w14:paraId="25FCFD8B" w14:textId="77777777" w:rsidR="000E1311" w:rsidRPr="000E1311" w:rsidRDefault="000E1311" w:rsidP="000E1311">
      <w:pPr>
        <w:spacing w:beforeAutospacing="1" w:after="100" w:afterAutospacing="1" w:line="240" w:lineRule="auto"/>
        <w:rPr>
          <w:rFonts w:ascii="Times New Roman" w:eastAsia="Times New Roman" w:hAnsi="Times New Roman" w:cs="Times New Roman"/>
          <w:color w:val="000000"/>
          <w:sz w:val="27"/>
          <w:szCs w:val="27"/>
          <w:lang w:eastAsia="pt-BR"/>
        </w:rPr>
      </w:pPr>
      <w:r w:rsidRPr="000E1311">
        <w:rPr>
          <w:rFonts w:ascii="Arial" w:eastAsia="Times New Roman" w:hAnsi="Arial" w:cs="Arial"/>
          <w:strike/>
          <w:color w:val="000000"/>
          <w:sz w:val="24"/>
          <w:szCs w:val="24"/>
          <w:lang w:eastAsia="pt-BR"/>
        </w:rPr>
        <w:t>...................................................................</w:t>
      </w:r>
    </w:p>
    <w:bookmarkStart w:id="330" w:name="art1iii"/>
    <w:bookmarkEnd w:id="330"/>
    <w:p w14:paraId="7597814E" w14:textId="77777777" w:rsidR="000E1311" w:rsidRPr="000E1311" w:rsidRDefault="000E1311" w:rsidP="000E131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E1311">
        <w:rPr>
          <w:rFonts w:ascii="Arial" w:eastAsia="Times New Roman" w:hAnsi="Arial" w:cs="Arial"/>
          <w:strike/>
          <w:color w:val="000000"/>
          <w:sz w:val="24"/>
          <w:szCs w:val="24"/>
          <w:lang w:eastAsia="pt-BR"/>
        </w:rPr>
        <w:fldChar w:fldCharType="begin"/>
      </w:r>
      <w:r w:rsidRPr="000E1311">
        <w:rPr>
          <w:rFonts w:ascii="Arial" w:eastAsia="Times New Roman" w:hAnsi="Arial" w:cs="Arial"/>
          <w:strike/>
          <w:color w:val="000000"/>
          <w:sz w:val="24"/>
          <w:szCs w:val="24"/>
          <w:lang w:eastAsia="pt-BR"/>
        </w:rPr>
        <w:instrText xml:space="preserve"> HYPERLINK "http://www.planalto.gov.br/ccivil_03/leis/L7347orig.htm" \l "art1iii" </w:instrText>
      </w:r>
      <w:r w:rsidRPr="000E1311">
        <w:rPr>
          <w:rFonts w:ascii="Arial" w:eastAsia="Times New Roman" w:hAnsi="Arial" w:cs="Arial"/>
          <w:strike/>
          <w:color w:val="000000"/>
          <w:sz w:val="24"/>
          <w:szCs w:val="24"/>
          <w:lang w:eastAsia="pt-BR"/>
        </w:rPr>
      </w:r>
      <w:r w:rsidRPr="000E1311">
        <w:rPr>
          <w:rFonts w:ascii="Arial" w:eastAsia="Times New Roman" w:hAnsi="Arial" w:cs="Arial"/>
          <w:strike/>
          <w:color w:val="000000"/>
          <w:sz w:val="24"/>
          <w:szCs w:val="24"/>
          <w:lang w:eastAsia="pt-BR"/>
        </w:rPr>
        <w:fldChar w:fldCharType="separate"/>
      </w:r>
      <w:r w:rsidRPr="000E1311">
        <w:rPr>
          <w:rFonts w:ascii="Arial" w:eastAsia="Times New Roman" w:hAnsi="Arial" w:cs="Arial"/>
          <w:strike/>
          <w:color w:val="0000FF"/>
          <w:sz w:val="24"/>
          <w:szCs w:val="24"/>
          <w:u w:val="single"/>
          <w:lang w:eastAsia="pt-BR"/>
        </w:rPr>
        <w:t>III –</w:t>
      </w:r>
      <w:r w:rsidRPr="000E1311">
        <w:rPr>
          <w:rFonts w:ascii="Arial" w:eastAsia="Times New Roman" w:hAnsi="Arial" w:cs="Arial"/>
          <w:strike/>
          <w:color w:val="000000"/>
          <w:sz w:val="24"/>
          <w:szCs w:val="24"/>
          <w:lang w:eastAsia="pt-BR"/>
        </w:rPr>
        <w:fldChar w:fldCharType="end"/>
      </w:r>
      <w:r w:rsidRPr="000E1311">
        <w:rPr>
          <w:rFonts w:ascii="Arial" w:eastAsia="Times New Roman" w:hAnsi="Arial" w:cs="Arial"/>
          <w:strike/>
          <w:color w:val="000000"/>
          <w:sz w:val="24"/>
          <w:szCs w:val="24"/>
          <w:lang w:eastAsia="pt-BR"/>
        </w:rPr>
        <w:t> à ordem urbanística;</w:t>
      </w:r>
    </w:p>
    <w:p w14:paraId="504875EF" w14:textId="77777777" w:rsidR="000E1311" w:rsidRPr="000E1311" w:rsidRDefault="000E1311" w:rsidP="000E131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E1311">
        <w:rPr>
          <w:rFonts w:ascii="Arial" w:eastAsia="Times New Roman" w:hAnsi="Arial" w:cs="Arial"/>
          <w:strike/>
          <w:color w:val="000000"/>
          <w:sz w:val="24"/>
          <w:szCs w:val="24"/>
          <w:lang w:eastAsia="pt-BR"/>
        </w:rPr>
        <w:t>.........................................................." (NR)</w:t>
      </w:r>
    </w:p>
    <w:p w14:paraId="06E1418C"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31" w:name="art54"/>
      <w:bookmarkEnd w:id="331"/>
      <w:r w:rsidRPr="000E1311">
        <w:rPr>
          <w:rFonts w:ascii="Arial" w:eastAsia="Times New Roman" w:hAnsi="Arial" w:cs="Arial"/>
          <w:color w:val="000000"/>
          <w:sz w:val="24"/>
          <w:szCs w:val="24"/>
          <w:lang w:eastAsia="pt-BR"/>
        </w:rPr>
        <w:t>Art. 54.</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O art. 4</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da </w:t>
      </w:r>
      <w:hyperlink r:id="rId81" w:history="1">
        <w:r w:rsidRPr="000E1311">
          <w:rPr>
            <w:rFonts w:ascii="Arial" w:eastAsia="Times New Roman" w:hAnsi="Arial" w:cs="Arial"/>
            <w:color w:val="0000FF"/>
            <w:sz w:val="24"/>
            <w:szCs w:val="24"/>
            <w:u w:val="single"/>
            <w:lang w:eastAsia="pt-BR"/>
          </w:rPr>
          <w:t>Lei nº 7.347, de 1985</w:t>
        </w:r>
      </w:hyperlink>
      <w:r w:rsidRPr="000E1311">
        <w:rPr>
          <w:rFonts w:ascii="Arial" w:eastAsia="Times New Roman" w:hAnsi="Arial" w:cs="Arial"/>
          <w:color w:val="000000"/>
          <w:sz w:val="24"/>
          <w:szCs w:val="24"/>
          <w:lang w:eastAsia="pt-BR"/>
        </w:rPr>
        <w:t>, passa a vigorar com a seguinte redação:</w:t>
      </w:r>
    </w:p>
    <w:bookmarkStart w:id="332" w:name="art4"/>
    <w:bookmarkEnd w:id="332"/>
    <w:p w14:paraId="0A9C44AC" w14:textId="77777777" w:rsidR="000E1311" w:rsidRPr="000E1311" w:rsidRDefault="000E1311" w:rsidP="000E1311">
      <w:pPr>
        <w:spacing w:beforeAutospacing="1" w:after="100" w:afterAutospacing="1" w:line="240" w:lineRule="auto"/>
        <w:rPr>
          <w:rFonts w:ascii="Times New Roman" w:eastAsia="Times New Roman" w:hAnsi="Times New Roman" w:cs="Times New Roman"/>
          <w:color w:val="000000"/>
          <w:sz w:val="27"/>
          <w:szCs w:val="27"/>
          <w:lang w:eastAsia="pt-BR"/>
        </w:rPr>
      </w:pPr>
      <w:r w:rsidRPr="000E1311">
        <w:rPr>
          <w:rFonts w:ascii="Arial" w:eastAsia="Times New Roman" w:hAnsi="Arial" w:cs="Arial"/>
          <w:color w:val="000000"/>
          <w:sz w:val="24"/>
          <w:szCs w:val="24"/>
          <w:lang w:eastAsia="pt-BR"/>
        </w:rPr>
        <w:fldChar w:fldCharType="begin"/>
      </w:r>
      <w:r w:rsidRPr="000E1311">
        <w:rPr>
          <w:rFonts w:ascii="Arial" w:eastAsia="Times New Roman" w:hAnsi="Arial" w:cs="Arial"/>
          <w:color w:val="000000"/>
          <w:sz w:val="24"/>
          <w:szCs w:val="24"/>
          <w:lang w:eastAsia="pt-BR"/>
        </w:rPr>
        <w:instrText xml:space="preserve"> HYPERLINK "http://www.planalto.gov.br/ccivil_03/leis/L7347orig.htm" \l "art4" </w:instrText>
      </w:r>
      <w:r w:rsidRPr="000E1311">
        <w:rPr>
          <w:rFonts w:ascii="Arial" w:eastAsia="Times New Roman" w:hAnsi="Arial" w:cs="Arial"/>
          <w:color w:val="000000"/>
          <w:sz w:val="24"/>
          <w:szCs w:val="24"/>
          <w:lang w:eastAsia="pt-BR"/>
        </w:rPr>
      </w:r>
      <w:r w:rsidRPr="000E1311">
        <w:rPr>
          <w:rFonts w:ascii="Arial" w:eastAsia="Times New Roman" w:hAnsi="Arial" w:cs="Arial"/>
          <w:color w:val="000000"/>
          <w:sz w:val="24"/>
          <w:szCs w:val="24"/>
          <w:lang w:eastAsia="pt-BR"/>
        </w:rPr>
        <w:fldChar w:fldCharType="separate"/>
      </w:r>
      <w:r w:rsidRPr="000E1311">
        <w:rPr>
          <w:rFonts w:ascii="Arial" w:eastAsia="Times New Roman" w:hAnsi="Arial" w:cs="Arial"/>
          <w:color w:val="0000FF"/>
          <w:sz w:val="24"/>
          <w:szCs w:val="24"/>
          <w:u w:val="single"/>
          <w:lang w:eastAsia="pt-BR"/>
        </w:rPr>
        <w:t>"Art. 4</w:t>
      </w:r>
      <w:r w:rsidRPr="000E1311">
        <w:rPr>
          <w:rFonts w:ascii="Arial" w:eastAsia="Times New Roman" w:hAnsi="Arial" w:cs="Arial"/>
          <w:color w:val="0000FF"/>
          <w:sz w:val="24"/>
          <w:szCs w:val="24"/>
          <w:u w:val="single"/>
          <w:vertAlign w:val="superscript"/>
          <w:lang w:eastAsia="pt-BR"/>
        </w:rPr>
        <w:t>o</w:t>
      </w:r>
      <w:r w:rsidRPr="000E1311">
        <w:rPr>
          <w:rFonts w:ascii="Arial" w:eastAsia="Times New Roman" w:hAnsi="Arial" w:cs="Arial"/>
          <w:color w:val="000000"/>
          <w:sz w:val="24"/>
          <w:szCs w:val="24"/>
          <w:lang w:eastAsia="pt-BR"/>
        </w:rPr>
        <w:fldChar w:fldCharType="end"/>
      </w:r>
      <w:r w:rsidRPr="000E1311">
        <w:rPr>
          <w:rFonts w:ascii="Arial" w:eastAsia="Times New Roman" w:hAnsi="Arial" w:cs="Arial"/>
          <w:color w:val="000000"/>
          <w:sz w:val="24"/>
          <w:szCs w:val="24"/>
          <w:lang w:eastAsia="pt-BR"/>
        </w:rPr>
        <w:t> Poderá ser ajuizada ação cautelar para os fins desta Lei, objetivando, inclusive, evitar o dano ao meio ambiente, ao consumidor, à ordem urbanística ou aos bens e direitos de valor artístico, estético, histórico, turístico e paisagístico (VETADO)." (NR)</w:t>
      </w:r>
    </w:p>
    <w:p w14:paraId="28031F6D"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33" w:name="art55"/>
      <w:bookmarkEnd w:id="333"/>
      <w:r w:rsidRPr="000E1311">
        <w:rPr>
          <w:rFonts w:ascii="Arial" w:eastAsia="Times New Roman" w:hAnsi="Arial" w:cs="Arial"/>
          <w:color w:val="000000"/>
          <w:sz w:val="24"/>
          <w:szCs w:val="24"/>
          <w:lang w:eastAsia="pt-BR"/>
        </w:rPr>
        <w:t>Art. 55.</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O art. 167, inciso I, item 28, da </w:t>
      </w:r>
      <w:hyperlink r:id="rId82" w:history="1">
        <w:r w:rsidRPr="000E1311">
          <w:rPr>
            <w:rFonts w:ascii="Arial" w:eastAsia="Times New Roman" w:hAnsi="Arial" w:cs="Arial"/>
            <w:color w:val="0000FF"/>
            <w:sz w:val="24"/>
            <w:szCs w:val="24"/>
            <w:u w:val="single"/>
            <w:lang w:eastAsia="pt-BR"/>
          </w:rPr>
          <w:t>Lei n</w:t>
        </w:r>
        <w:r w:rsidRPr="000E1311">
          <w:rPr>
            <w:rFonts w:ascii="Arial" w:eastAsia="Times New Roman" w:hAnsi="Arial" w:cs="Arial"/>
            <w:color w:val="0000FF"/>
            <w:sz w:val="24"/>
            <w:szCs w:val="24"/>
            <w:u w:val="single"/>
            <w:vertAlign w:val="superscript"/>
            <w:lang w:eastAsia="pt-BR"/>
          </w:rPr>
          <w:t>o</w:t>
        </w:r>
        <w:r w:rsidRPr="000E1311">
          <w:rPr>
            <w:rFonts w:ascii="Arial" w:eastAsia="Times New Roman" w:hAnsi="Arial" w:cs="Arial"/>
            <w:color w:val="0000FF"/>
            <w:sz w:val="24"/>
            <w:szCs w:val="24"/>
            <w:u w:val="single"/>
            <w:lang w:eastAsia="pt-BR"/>
          </w:rPr>
          <w:t> 6.015, de 31 de dezembro de 1973</w:t>
        </w:r>
      </w:hyperlink>
      <w:r w:rsidRPr="000E1311">
        <w:rPr>
          <w:rFonts w:ascii="Arial" w:eastAsia="Times New Roman" w:hAnsi="Arial" w:cs="Arial"/>
          <w:color w:val="000000"/>
          <w:sz w:val="24"/>
          <w:szCs w:val="24"/>
          <w:lang w:eastAsia="pt-BR"/>
        </w:rPr>
        <w:t>, alterado pela Lei n</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6.216, de 30 de junho de 1975, passa a vigorar com a seguinte redação:</w:t>
      </w:r>
    </w:p>
    <w:p w14:paraId="1AD96121" w14:textId="77777777" w:rsidR="000E1311" w:rsidRPr="000E1311" w:rsidRDefault="000E1311" w:rsidP="000E1311">
      <w:pPr>
        <w:spacing w:beforeAutospacing="1" w:after="100" w:afterAutospacing="1" w:line="240" w:lineRule="auto"/>
        <w:rPr>
          <w:rFonts w:ascii="Times New Roman" w:eastAsia="Times New Roman" w:hAnsi="Times New Roman" w:cs="Times New Roman"/>
          <w:color w:val="000000"/>
          <w:sz w:val="27"/>
          <w:szCs w:val="27"/>
          <w:lang w:eastAsia="pt-BR"/>
        </w:rPr>
      </w:pPr>
      <w:r w:rsidRPr="000E1311">
        <w:rPr>
          <w:rFonts w:ascii="Arial" w:eastAsia="Times New Roman" w:hAnsi="Arial" w:cs="Arial"/>
          <w:color w:val="000000"/>
          <w:sz w:val="24"/>
          <w:szCs w:val="24"/>
          <w:lang w:eastAsia="pt-BR"/>
        </w:rPr>
        <w:t>"Art. 167. ...................................................</w:t>
      </w:r>
    </w:p>
    <w:p w14:paraId="2070023C" w14:textId="77777777" w:rsidR="000E1311" w:rsidRPr="000E1311" w:rsidRDefault="000E1311" w:rsidP="000E131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E1311">
        <w:rPr>
          <w:rFonts w:ascii="Arial" w:eastAsia="Times New Roman" w:hAnsi="Arial" w:cs="Arial"/>
          <w:color w:val="000000"/>
          <w:sz w:val="24"/>
          <w:szCs w:val="24"/>
          <w:lang w:eastAsia="pt-BR"/>
        </w:rPr>
        <w:t>I - ..............................................................</w:t>
      </w:r>
    </w:p>
    <w:p w14:paraId="04128A12" w14:textId="77777777" w:rsidR="000E1311" w:rsidRPr="000E1311" w:rsidRDefault="000E1311" w:rsidP="000E131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E1311">
        <w:rPr>
          <w:rFonts w:ascii="Arial" w:eastAsia="Times New Roman" w:hAnsi="Arial" w:cs="Arial"/>
          <w:color w:val="000000"/>
          <w:sz w:val="24"/>
          <w:szCs w:val="24"/>
          <w:lang w:eastAsia="pt-BR"/>
        </w:rPr>
        <w:t>..................................................................</w:t>
      </w:r>
    </w:p>
    <w:p w14:paraId="564798F3" w14:textId="77777777" w:rsidR="000E1311" w:rsidRPr="000E1311" w:rsidRDefault="00000000" w:rsidP="000E1311">
      <w:pPr>
        <w:spacing w:before="100" w:beforeAutospacing="1" w:after="100" w:afterAutospacing="1" w:line="240" w:lineRule="auto"/>
        <w:rPr>
          <w:rFonts w:ascii="Times New Roman" w:eastAsia="Times New Roman" w:hAnsi="Times New Roman" w:cs="Times New Roman"/>
          <w:color w:val="000000"/>
          <w:sz w:val="27"/>
          <w:szCs w:val="27"/>
          <w:lang w:eastAsia="pt-BR"/>
        </w:rPr>
      </w:pPr>
      <w:hyperlink r:id="rId83" w:anchor="art167i28." w:history="1">
        <w:r w:rsidR="000E1311" w:rsidRPr="000E1311">
          <w:rPr>
            <w:rFonts w:ascii="Arial" w:eastAsia="Times New Roman" w:hAnsi="Arial" w:cs="Arial"/>
            <w:color w:val="0000FF"/>
            <w:sz w:val="24"/>
            <w:szCs w:val="24"/>
            <w:u w:val="single"/>
            <w:lang w:eastAsia="pt-BR"/>
          </w:rPr>
          <w:t>28)</w:t>
        </w:r>
      </w:hyperlink>
      <w:r w:rsidR="000E1311" w:rsidRPr="000E1311">
        <w:rPr>
          <w:rFonts w:ascii="Arial" w:eastAsia="Times New Roman" w:hAnsi="Arial" w:cs="Arial"/>
          <w:color w:val="000000"/>
          <w:sz w:val="24"/>
          <w:szCs w:val="24"/>
          <w:lang w:eastAsia="pt-BR"/>
        </w:rPr>
        <w:t> das sentenças declaratórias de usucapião, independente da regularidade do parcelamento do solo ou da edificação;</w:t>
      </w:r>
    </w:p>
    <w:p w14:paraId="13C375E6" w14:textId="77777777" w:rsidR="000E1311" w:rsidRPr="000E1311" w:rsidRDefault="000E1311" w:rsidP="000E131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E1311">
        <w:rPr>
          <w:rFonts w:ascii="Arial" w:eastAsia="Times New Roman" w:hAnsi="Arial" w:cs="Arial"/>
          <w:color w:val="000000"/>
          <w:sz w:val="24"/>
          <w:szCs w:val="24"/>
          <w:lang w:eastAsia="pt-BR"/>
        </w:rPr>
        <w:t>........................................................." (NR)</w:t>
      </w:r>
    </w:p>
    <w:p w14:paraId="4C8EC74E"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34" w:name="art56"/>
      <w:bookmarkEnd w:id="334"/>
      <w:r w:rsidRPr="000E1311">
        <w:rPr>
          <w:rFonts w:ascii="Arial" w:eastAsia="Times New Roman" w:hAnsi="Arial" w:cs="Arial"/>
          <w:color w:val="000000"/>
          <w:sz w:val="24"/>
          <w:szCs w:val="24"/>
          <w:lang w:eastAsia="pt-BR"/>
        </w:rPr>
        <w:t>Art. 56.</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O art. 167, inciso I, da </w:t>
      </w:r>
      <w:hyperlink r:id="rId84" w:history="1">
        <w:r w:rsidRPr="000E1311">
          <w:rPr>
            <w:rFonts w:ascii="Arial" w:eastAsia="Times New Roman" w:hAnsi="Arial" w:cs="Arial"/>
            <w:color w:val="0000FF"/>
            <w:sz w:val="24"/>
            <w:szCs w:val="24"/>
            <w:u w:val="single"/>
            <w:lang w:eastAsia="pt-BR"/>
          </w:rPr>
          <w:t>Lei n</w:t>
        </w:r>
        <w:r w:rsidRPr="000E1311">
          <w:rPr>
            <w:rFonts w:ascii="Arial" w:eastAsia="Times New Roman" w:hAnsi="Arial" w:cs="Arial"/>
            <w:color w:val="0000FF"/>
            <w:sz w:val="24"/>
            <w:szCs w:val="24"/>
            <w:u w:val="single"/>
            <w:vertAlign w:val="superscript"/>
            <w:lang w:eastAsia="pt-BR"/>
          </w:rPr>
          <w:t>o</w:t>
        </w:r>
        <w:r w:rsidRPr="000E1311">
          <w:rPr>
            <w:rFonts w:ascii="Arial" w:eastAsia="Times New Roman" w:hAnsi="Arial" w:cs="Arial"/>
            <w:color w:val="0000FF"/>
            <w:sz w:val="24"/>
            <w:szCs w:val="24"/>
            <w:u w:val="single"/>
            <w:lang w:eastAsia="pt-BR"/>
          </w:rPr>
          <w:t> 6.015, de 1973</w:t>
        </w:r>
      </w:hyperlink>
      <w:r w:rsidRPr="000E1311">
        <w:rPr>
          <w:rFonts w:ascii="Arial" w:eastAsia="Times New Roman" w:hAnsi="Arial" w:cs="Arial"/>
          <w:color w:val="000000"/>
          <w:sz w:val="24"/>
          <w:szCs w:val="24"/>
          <w:lang w:eastAsia="pt-BR"/>
        </w:rPr>
        <w:t>, passa a vigorar acrescido dos seguintes itens 37, 38 e 39:</w:t>
      </w:r>
    </w:p>
    <w:p w14:paraId="1C80D182" w14:textId="77777777" w:rsidR="000E1311" w:rsidRPr="000E1311" w:rsidRDefault="000E1311" w:rsidP="000E1311">
      <w:pPr>
        <w:spacing w:beforeAutospacing="1" w:after="100" w:afterAutospacing="1" w:line="240" w:lineRule="auto"/>
        <w:rPr>
          <w:rFonts w:ascii="Times New Roman" w:eastAsia="Times New Roman" w:hAnsi="Times New Roman" w:cs="Times New Roman"/>
          <w:color w:val="000000"/>
          <w:sz w:val="27"/>
          <w:szCs w:val="27"/>
          <w:lang w:eastAsia="pt-BR"/>
        </w:rPr>
      </w:pPr>
      <w:r w:rsidRPr="000E1311">
        <w:rPr>
          <w:rFonts w:ascii="Arial" w:eastAsia="Times New Roman" w:hAnsi="Arial" w:cs="Arial"/>
          <w:color w:val="000000"/>
          <w:sz w:val="24"/>
          <w:szCs w:val="24"/>
          <w:lang w:eastAsia="pt-BR"/>
        </w:rPr>
        <w:t>"Art. 167. ....................................................</w:t>
      </w:r>
    </w:p>
    <w:p w14:paraId="14F2175C" w14:textId="77777777" w:rsidR="000E1311" w:rsidRPr="000E1311" w:rsidRDefault="000E1311" w:rsidP="000E131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E1311">
        <w:rPr>
          <w:rFonts w:ascii="Arial" w:eastAsia="Times New Roman" w:hAnsi="Arial" w:cs="Arial"/>
          <w:color w:val="000000"/>
          <w:sz w:val="24"/>
          <w:szCs w:val="24"/>
          <w:lang w:eastAsia="pt-BR"/>
        </w:rPr>
        <w:t>I – ..............................................................</w:t>
      </w:r>
    </w:p>
    <w:p w14:paraId="2676E191" w14:textId="77777777" w:rsidR="000E1311" w:rsidRPr="000E1311" w:rsidRDefault="00000000" w:rsidP="000E1311">
      <w:pPr>
        <w:spacing w:before="100" w:beforeAutospacing="1" w:after="100" w:afterAutospacing="1" w:line="240" w:lineRule="auto"/>
        <w:rPr>
          <w:rFonts w:ascii="Times New Roman" w:eastAsia="Times New Roman" w:hAnsi="Times New Roman" w:cs="Times New Roman"/>
          <w:color w:val="000000"/>
          <w:sz w:val="27"/>
          <w:szCs w:val="27"/>
          <w:lang w:eastAsia="pt-BR"/>
        </w:rPr>
      </w:pPr>
      <w:hyperlink r:id="rId85" w:anchor="art167i37" w:history="1">
        <w:r w:rsidR="000E1311" w:rsidRPr="000E1311">
          <w:rPr>
            <w:rFonts w:ascii="Arial" w:eastAsia="Times New Roman" w:hAnsi="Arial" w:cs="Arial"/>
            <w:color w:val="0000FF"/>
            <w:sz w:val="24"/>
            <w:szCs w:val="24"/>
            <w:u w:val="single"/>
            <w:lang w:eastAsia="pt-BR"/>
          </w:rPr>
          <w:t>37)</w:t>
        </w:r>
      </w:hyperlink>
      <w:r w:rsidR="000E1311" w:rsidRPr="000E1311">
        <w:rPr>
          <w:rFonts w:ascii="Arial" w:eastAsia="Times New Roman" w:hAnsi="Arial" w:cs="Arial"/>
          <w:color w:val="000000"/>
          <w:sz w:val="24"/>
          <w:szCs w:val="24"/>
          <w:lang w:eastAsia="pt-BR"/>
        </w:rPr>
        <w:t> dos termos administrativos ou das sentenças declaratórias da concessão de uso especial para fins de moradia, independente da regularidade do parcelamento do solo ou da edificação;</w:t>
      </w:r>
    </w:p>
    <w:p w14:paraId="39B8338B" w14:textId="77777777" w:rsidR="000E1311" w:rsidRPr="000E1311" w:rsidRDefault="00000000" w:rsidP="000E1311">
      <w:pPr>
        <w:spacing w:before="100" w:beforeAutospacing="1" w:after="100" w:afterAutospacing="1" w:line="240" w:lineRule="auto"/>
        <w:rPr>
          <w:rFonts w:ascii="Times New Roman" w:eastAsia="Times New Roman" w:hAnsi="Times New Roman" w:cs="Times New Roman"/>
          <w:color w:val="000000"/>
          <w:sz w:val="27"/>
          <w:szCs w:val="27"/>
          <w:lang w:eastAsia="pt-BR"/>
        </w:rPr>
      </w:pPr>
      <w:hyperlink r:id="rId86" w:anchor="art167i.38" w:history="1">
        <w:r w:rsidR="000E1311" w:rsidRPr="000E1311">
          <w:rPr>
            <w:rFonts w:ascii="Arial" w:eastAsia="Times New Roman" w:hAnsi="Arial" w:cs="Arial"/>
            <w:color w:val="0000FF"/>
            <w:sz w:val="24"/>
            <w:szCs w:val="24"/>
            <w:u w:val="single"/>
            <w:lang w:eastAsia="pt-BR"/>
          </w:rPr>
          <w:t>38)</w:t>
        </w:r>
      </w:hyperlink>
      <w:r w:rsidR="000E1311" w:rsidRPr="000E1311">
        <w:rPr>
          <w:rFonts w:ascii="Arial" w:eastAsia="Times New Roman" w:hAnsi="Arial" w:cs="Arial"/>
          <w:color w:val="000000"/>
          <w:sz w:val="24"/>
          <w:szCs w:val="24"/>
          <w:lang w:eastAsia="pt-BR"/>
        </w:rPr>
        <w:t> (VETADO)</w:t>
      </w:r>
    </w:p>
    <w:p w14:paraId="6A9E3A5A" w14:textId="77777777" w:rsidR="000E1311" w:rsidRPr="000E1311" w:rsidRDefault="00000000" w:rsidP="000E1311">
      <w:pPr>
        <w:spacing w:before="100" w:beforeAutospacing="1" w:after="100" w:afterAutospacing="1" w:line="240" w:lineRule="auto"/>
        <w:rPr>
          <w:rFonts w:ascii="Times New Roman" w:eastAsia="Times New Roman" w:hAnsi="Times New Roman" w:cs="Times New Roman"/>
          <w:color w:val="000000"/>
          <w:sz w:val="27"/>
          <w:szCs w:val="27"/>
          <w:lang w:eastAsia="pt-BR"/>
        </w:rPr>
      </w:pPr>
      <w:hyperlink r:id="rId87" w:anchor="art167i.39" w:history="1">
        <w:r w:rsidR="000E1311" w:rsidRPr="000E1311">
          <w:rPr>
            <w:rFonts w:ascii="Arial" w:eastAsia="Times New Roman" w:hAnsi="Arial" w:cs="Arial"/>
            <w:color w:val="0000FF"/>
            <w:sz w:val="24"/>
            <w:szCs w:val="24"/>
            <w:u w:val="single"/>
            <w:lang w:eastAsia="pt-BR"/>
          </w:rPr>
          <w:t>39)</w:t>
        </w:r>
      </w:hyperlink>
      <w:r w:rsidR="000E1311" w:rsidRPr="000E1311">
        <w:rPr>
          <w:rFonts w:ascii="Arial" w:eastAsia="Times New Roman" w:hAnsi="Arial" w:cs="Arial"/>
          <w:color w:val="000000"/>
          <w:sz w:val="24"/>
          <w:szCs w:val="24"/>
          <w:lang w:eastAsia="pt-BR"/>
        </w:rPr>
        <w:t> da constituição do direito de superfície de imóvel urbano;" (NR)</w:t>
      </w:r>
    </w:p>
    <w:p w14:paraId="53318D40"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35" w:name="art57"/>
      <w:bookmarkEnd w:id="335"/>
      <w:r w:rsidRPr="000E1311">
        <w:rPr>
          <w:rFonts w:ascii="Arial" w:eastAsia="Times New Roman" w:hAnsi="Arial" w:cs="Arial"/>
          <w:color w:val="000000"/>
          <w:sz w:val="24"/>
          <w:szCs w:val="24"/>
          <w:lang w:eastAsia="pt-BR"/>
        </w:rPr>
        <w:t>Art. 57.</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O art. 167, inciso II, da </w:t>
      </w:r>
      <w:hyperlink r:id="rId88" w:history="1">
        <w:r w:rsidRPr="000E1311">
          <w:rPr>
            <w:rFonts w:ascii="Arial" w:eastAsia="Times New Roman" w:hAnsi="Arial" w:cs="Arial"/>
            <w:color w:val="0000FF"/>
            <w:sz w:val="24"/>
            <w:szCs w:val="24"/>
            <w:u w:val="single"/>
            <w:lang w:eastAsia="pt-BR"/>
          </w:rPr>
          <w:t>Lei n</w:t>
        </w:r>
        <w:r w:rsidRPr="000E1311">
          <w:rPr>
            <w:rFonts w:ascii="Arial" w:eastAsia="Times New Roman" w:hAnsi="Arial" w:cs="Arial"/>
            <w:color w:val="0000FF"/>
            <w:sz w:val="24"/>
            <w:szCs w:val="24"/>
            <w:u w:val="single"/>
            <w:vertAlign w:val="superscript"/>
            <w:lang w:eastAsia="pt-BR"/>
          </w:rPr>
          <w:t>o</w:t>
        </w:r>
        <w:r w:rsidRPr="000E1311">
          <w:rPr>
            <w:rFonts w:ascii="Arial" w:eastAsia="Times New Roman" w:hAnsi="Arial" w:cs="Arial"/>
            <w:color w:val="0000FF"/>
            <w:sz w:val="24"/>
            <w:szCs w:val="24"/>
            <w:u w:val="single"/>
            <w:lang w:eastAsia="pt-BR"/>
          </w:rPr>
          <w:t> 6.015, de 1973</w:t>
        </w:r>
      </w:hyperlink>
      <w:r w:rsidRPr="000E1311">
        <w:rPr>
          <w:rFonts w:ascii="Arial" w:eastAsia="Times New Roman" w:hAnsi="Arial" w:cs="Arial"/>
          <w:color w:val="000000"/>
          <w:sz w:val="24"/>
          <w:szCs w:val="24"/>
          <w:lang w:eastAsia="pt-BR"/>
        </w:rPr>
        <w:t>, passa a vigorar acrescido dos seguintes itens 18, 19 e 20:</w:t>
      </w:r>
    </w:p>
    <w:p w14:paraId="2F04A213" w14:textId="77777777" w:rsidR="000E1311" w:rsidRPr="000E1311" w:rsidRDefault="000E1311" w:rsidP="000E1311">
      <w:pPr>
        <w:spacing w:beforeAutospacing="1" w:after="100" w:afterAutospacing="1" w:line="240" w:lineRule="auto"/>
        <w:rPr>
          <w:rFonts w:ascii="Times New Roman" w:eastAsia="Times New Roman" w:hAnsi="Times New Roman" w:cs="Times New Roman"/>
          <w:color w:val="000000"/>
          <w:sz w:val="27"/>
          <w:szCs w:val="27"/>
          <w:lang w:eastAsia="pt-BR"/>
        </w:rPr>
      </w:pPr>
      <w:r w:rsidRPr="000E1311">
        <w:rPr>
          <w:rFonts w:ascii="Arial" w:eastAsia="Times New Roman" w:hAnsi="Arial" w:cs="Arial"/>
          <w:color w:val="000000"/>
          <w:sz w:val="24"/>
          <w:szCs w:val="24"/>
          <w:lang w:eastAsia="pt-BR"/>
        </w:rPr>
        <w:t>"Art. 167. ....................................................</w:t>
      </w:r>
    </w:p>
    <w:p w14:paraId="5FCA73DD" w14:textId="77777777" w:rsidR="000E1311" w:rsidRPr="000E1311" w:rsidRDefault="000E1311" w:rsidP="000E131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E1311">
        <w:rPr>
          <w:rFonts w:ascii="Arial" w:eastAsia="Times New Roman" w:hAnsi="Arial" w:cs="Arial"/>
          <w:color w:val="000000"/>
          <w:sz w:val="24"/>
          <w:szCs w:val="24"/>
          <w:lang w:eastAsia="pt-BR"/>
        </w:rPr>
        <w:t>II – ..............................................................</w:t>
      </w:r>
    </w:p>
    <w:p w14:paraId="74CBD1A1" w14:textId="77777777" w:rsidR="000E1311" w:rsidRPr="000E1311" w:rsidRDefault="00000000" w:rsidP="000E1311">
      <w:pPr>
        <w:spacing w:before="100" w:beforeAutospacing="1" w:after="100" w:afterAutospacing="1" w:line="240" w:lineRule="auto"/>
        <w:rPr>
          <w:rFonts w:ascii="Times New Roman" w:eastAsia="Times New Roman" w:hAnsi="Times New Roman" w:cs="Times New Roman"/>
          <w:color w:val="000000"/>
          <w:sz w:val="27"/>
          <w:szCs w:val="27"/>
          <w:lang w:eastAsia="pt-BR"/>
        </w:rPr>
      </w:pPr>
      <w:hyperlink r:id="rId89" w:anchor="art167ii.18" w:history="1">
        <w:r w:rsidR="000E1311" w:rsidRPr="000E1311">
          <w:rPr>
            <w:rFonts w:ascii="Arial" w:eastAsia="Times New Roman" w:hAnsi="Arial" w:cs="Arial"/>
            <w:color w:val="0000FF"/>
            <w:sz w:val="24"/>
            <w:szCs w:val="24"/>
            <w:u w:val="single"/>
            <w:lang w:eastAsia="pt-BR"/>
          </w:rPr>
          <w:t>18)</w:t>
        </w:r>
      </w:hyperlink>
      <w:r w:rsidR="000E1311" w:rsidRPr="000E1311">
        <w:rPr>
          <w:rFonts w:ascii="Arial" w:eastAsia="Times New Roman" w:hAnsi="Arial" w:cs="Arial"/>
          <w:color w:val="000000"/>
          <w:sz w:val="24"/>
          <w:szCs w:val="24"/>
          <w:lang w:eastAsia="pt-BR"/>
        </w:rPr>
        <w:t> da notificação para parcelamento, edificação ou utilização compulsórios de imóvel urbano;</w:t>
      </w:r>
    </w:p>
    <w:p w14:paraId="4A36005A" w14:textId="77777777" w:rsidR="000E1311" w:rsidRPr="000E1311" w:rsidRDefault="00000000" w:rsidP="000E1311">
      <w:pPr>
        <w:spacing w:before="100" w:beforeAutospacing="1" w:after="100" w:afterAutospacing="1" w:line="240" w:lineRule="auto"/>
        <w:rPr>
          <w:rFonts w:ascii="Times New Roman" w:eastAsia="Times New Roman" w:hAnsi="Times New Roman" w:cs="Times New Roman"/>
          <w:color w:val="000000"/>
          <w:sz w:val="27"/>
          <w:szCs w:val="27"/>
          <w:lang w:eastAsia="pt-BR"/>
        </w:rPr>
      </w:pPr>
      <w:hyperlink r:id="rId90" w:anchor="art167ii.19" w:history="1">
        <w:r w:rsidR="000E1311" w:rsidRPr="000E1311">
          <w:rPr>
            <w:rFonts w:ascii="Arial" w:eastAsia="Times New Roman" w:hAnsi="Arial" w:cs="Arial"/>
            <w:color w:val="0000FF"/>
            <w:sz w:val="24"/>
            <w:szCs w:val="24"/>
            <w:u w:val="single"/>
            <w:lang w:eastAsia="pt-BR"/>
          </w:rPr>
          <w:t>19)</w:t>
        </w:r>
      </w:hyperlink>
      <w:r w:rsidR="000E1311" w:rsidRPr="000E1311">
        <w:rPr>
          <w:rFonts w:ascii="Arial" w:eastAsia="Times New Roman" w:hAnsi="Arial" w:cs="Arial"/>
          <w:color w:val="000000"/>
          <w:sz w:val="24"/>
          <w:szCs w:val="24"/>
          <w:lang w:eastAsia="pt-BR"/>
        </w:rPr>
        <w:t> da extinção da concessão de uso especial para fins de moradia;</w:t>
      </w:r>
    </w:p>
    <w:p w14:paraId="14B86812" w14:textId="77777777" w:rsidR="000E1311" w:rsidRPr="000E1311" w:rsidRDefault="00000000" w:rsidP="000E1311">
      <w:pPr>
        <w:spacing w:before="100" w:beforeAutospacing="1" w:after="100" w:afterAutospacing="1" w:line="240" w:lineRule="auto"/>
        <w:rPr>
          <w:rFonts w:ascii="Times New Roman" w:eastAsia="Times New Roman" w:hAnsi="Times New Roman" w:cs="Times New Roman"/>
          <w:color w:val="000000"/>
          <w:sz w:val="27"/>
          <w:szCs w:val="27"/>
          <w:lang w:eastAsia="pt-BR"/>
        </w:rPr>
      </w:pPr>
      <w:hyperlink r:id="rId91" w:anchor="art167ii.20" w:history="1">
        <w:r w:rsidR="000E1311" w:rsidRPr="000E1311">
          <w:rPr>
            <w:rFonts w:ascii="Arial" w:eastAsia="Times New Roman" w:hAnsi="Arial" w:cs="Arial"/>
            <w:color w:val="0000FF"/>
            <w:sz w:val="24"/>
            <w:szCs w:val="24"/>
            <w:u w:val="single"/>
            <w:lang w:eastAsia="pt-BR"/>
          </w:rPr>
          <w:t>20)</w:t>
        </w:r>
      </w:hyperlink>
      <w:r w:rsidR="000E1311" w:rsidRPr="000E1311">
        <w:rPr>
          <w:rFonts w:ascii="Arial" w:eastAsia="Times New Roman" w:hAnsi="Arial" w:cs="Arial"/>
          <w:color w:val="000000"/>
          <w:sz w:val="24"/>
          <w:szCs w:val="24"/>
          <w:lang w:eastAsia="pt-BR"/>
        </w:rPr>
        <w:t> da extinção do direito de superfície do imóvel urbano." (NR)</w:t>
      </w:r>
    </w:p>
    <w:p w14:paraId="017D392F" w14:textId="77777777" w:rsidR="000E1311" w:rsidRPr="000E1311" w:rsidRDefault="000E1311" w:rsidP="000E1311">
      <w:pPr>
        <w:spacing w:after="0" w:line="240" w:lineRule="auto"/>
        <w:ind w:firstLine="570"/>
        <w:rPr>
          <w:rFonts w:ascii="Arial" w:eastAsia="Times New Roman" w:hAnsi="Arial" w:cs="Arial"/>
          <w:color w:val="000000"/>
          <w:sz w:val="20"/>
          <w:szCs w:val="20"/>
          <w:lang w:eastAsia="pt-BR"/>
        </w:rPr>
      </w:pPr>
      <w:bookmarkStart w:id="336" w:name="art57a"/>
      <w:bookmarkEnd w:id="336"/>
      <w:r w:rsidRPr="000E1311">
        <w:rPr>
          <w:rFonts w:ascii="Arial" w:eastAsia="Times New Roman" w:hAnsi="Arial" w:cs="Arial"/>
          <w:strike/>
          <w:color w:val="000000"/>
          <w:sz w:val="20"/>
          <w:szCs w:val="20"/>
          <w:lang w:eastAsia="pt-BR"/>
        </w:rPr>
        <w:t xml:space="preserve">Art. 57-A.  A administradora ferroviária, inclusive </w:t>
      </w:r>
      <w:proofErr w:type="spellStart"/>
      <w:r w:rsidRPr="000E1311">
        <w:rPr>
          <w:rFonts w:ascii="Arial" w:eastAsia="Times New Roman" w:hAnsi="Arial" w:cs="Arial"/>
          <w:strike/>
          <w:color w:val="000000"/>
          <w:sz w:val="20"/>
          <w:szCs w:val="20"/>
          <w:lang w:eastAsia="pt-BR"/>
        </w:rPr>
        <w:t>metroferroviária</w:t>
      </w:r>
      <w:proofErr w:type="spellEnd"/>
      <w:r w:rsidRPr="000E1311">
        <w:rPr>
          <w:rFonts w:ascii="Arial" w:eastAsia="Times New Roman" w:hAnsi="Arial" w:cs="Arial"/>
          <w:strike/>
          <w:color w:val="000000"/>
          <w:sz w:val="20"/>
          <w:szCs w:val="20"/>
          <w:lang w:eastAsia="pt-BR"/>
        </w:rPr>
        <w:t>, poderá constituir o direito real de laje de que trata a </w:t>
      </w:r>
      <w:hyperlink r:id="rId92" w:history="1">
        <w:r w:rsidRPr="000E1311">
          <w:rPr>
            <w:rFonts w:ascii="Arial" w:eastAsia="Times New Roman" w:hAnsi="Arial" w:cs="Arial"/>
            <w:strike/>
            <w:color w:val="0000FF"/>
            <w:sz w:val="20"/>
            <w:szCs w:val="20"/>
            <w:u w:val="single"/>
            <w:lang w:eastAsia="pt-BR"/>
          </w:rPr>
          <w:t>Lei nº 10.406, de 10 de janeiro de 2002</w:t>
        </w:r>
      </w:hyperlink>
      <w:r w:rsidRPr="000E1311">
        <w:rPr>
          <w:rFonts w:ascii="Arial" w:eastAsia="Times New Roman" w:hAnsi="Arial" w:cs="Arial"/>
          <w:strike/>
          <w:color w:val="000000"/>
          <w:sz w:val="20"/>
          <w:szCs w:val="20"/>
          <w:lang w:eastAsia="pt-BR"/>
        </w:rPr>
        <w:t>, e de superfície de que trata esta Lei, sobre ou sob a faixa de domínio de sua via férrea, observado o Plano Diretor e o procedimento a ser delineado em ato do Poder Executivo Federal.      </w:t>
      </w:r>
      <w:hyperlink r:id="rId93" w:anchor="art49" w:history="1">
        <w:r w:rsidRPr="000E1311">
          <w:rPr>
            <w:rFonts w:ascii="Arial" w:eastAsia="Times New Roman" w:hAnsi="Arial" w:cs="Arial"/>
            <w:strike/>
            <w:color w:val="0000FF"/>
            <w:sz w:val="20"/>
            <w:szCs w:val="20"/>
            <w:u w:val="single"/>
            <w:lang w:eastAsia="pt-BR"/>
          </w:rPr>
          <w:t>(Incluído pela Medida Provisória nº 1.065, de 2021)</w:t>
        </w:r>
      </w:hyperlink>
      <w:r w:rsidRPr="000E1311">
        <w:rPr>
          <w:rFonts w:ascii="Arial" w:eastAsia="Times New Roman" w:hAnsi="Arial" w:cs="Arial"/>
          <w:color w:val="000000"/>
          <w:sz w:val="20"/>
          <w:szCs w:val="20"/>
          <w:lang w:eastAsia="pt-BR"/>
        </w:rPr>
        <w:t>       </w:t>
      </w:r>
      <w:hyperlink r:id="rId94" w:history="1">
        <w:r w:rsidRPr="000E1311">
          <w:rPr>
            <w:rFonts w:ascii="Arial" w:eastAsia="Times New Roman" w:hAnsi="Arial" w:cs="Arial"/>
            <w:color w:val="0000FF"/>
            <w:sz w:val="20"/>
            <w:szCs w:val="20"/>
            <w:u w:val="single"/>
            <w:lang w:eastAsia="pt-BR"/>
          </w:rPr>
          <w:t>Vigência encerrada</w:t>
        </w:r>
      </w:hyperlink>
    </w:p>
    <w:p w14:paraId="3C076DDB" w14:textId="77777777" w:rsidR="000E1311" w:rsidRPr="000E1311" w:rsidRDefault="000E1311" w:rsidP="000E1311">
      <w:pPr>
        <w:spacing w:after="0" w:line="240" w:lineRule="auto"/>
        <w:ind w:firstLine="570"/>
        <w:rPr>
          <w:rFonts w:ascii="Arial" w:eastAsia="Times New Roman" w:hAnsi="Arial" w:cs="Arial"/>
          <w:color w:val="000000"/>
          <w:sz w:val="20"/>
          <w:szCs w:val="20"/>
          <w:lang w:eastAsia="pt-BR"/>
        </w:rPr>
      </w:pPr>
      <w:bookmarkStart w:id="337" w:name="art57a.p"/>
      <w:bookmarkEnd w:id="337"/>
      <w:r w:rsidRPr="000E1311">
        <w:rPr>
          <w:rFonts w:ascii="Arial" w:eastAsia="Times New Roman" w:hAnsi="Arial" w:cs="Arial"/>
          <w:strike/>
          <w:color w:val="000000"/>
          <w:sz w:val="20"/>
          <w:szCs w:val="20"/>
          <w:lang w:eastAsia="pt-BR"/>
        </w:rPr>
        <w:t>Parágrafo único. A constituição do direito real de laje ou de superfície de que trata o </w:t>
      </w:r>
      <w:r w:rsidRPr="000E1311">
        <w:rPr>
          <w:rFonts w:ascii="Arial" w:eastAsia="Times New Roman" w:hAnsi="Arial" w:cs="Arial"/>
          <w:b/>
          <w:bCs/>
          <w:strike/>
          <w:color w:val="000000"/>
          <w:sz w:val="20"/>
          <w:szCs w:val="20"/>
          <w:lang w:eastAsia="pt-BR"/>
        </w:rPr>
        <w:t>caput</w:t>
      </w:r>
      <w:r w:rsidRPr="000E1311">
        <w:rPr>
          <w:rFonts w:ascii="Arial" w:eastAsia="Times New Roman" w:hAnsi="Arial" w:cs="Arial"/>
          <w:strike/>
          <w:color w:val="000000"/>
          <w:sz w:val="20"/>
          <w:szCs w:val="20"/>
          <w:lang w:eastAsia="pt-BR"/>
        </w:rPr>
        <w:t> é condicionada a licenciamento urbanístico municipal, que estabelecerá os ônus urbanísticos a serem observados e o direito de construir incorporado a cada unidade imobiliária.       </w:t>
      </w:r>
      <w:hyperlink r:id="rId95" w:anchor="art49" w:history="1">
        <w:r w:rsidRPr="000E1311">
          <w:rPr>
            <w:rFonts w:ascii="Arial" w:eastAsia="Times New Roman" w:hAnsi="Arial" w:cs="Arial"/>
            <w:strike/>
            <w:color w:val="0000FF"/>
            <w:sz w:val="20"/>
            <w:szCs w:val="20"/>
            <w:u w:val="single"/>
            <w:lang w:eastAsia="pt-BR"/>
          </w:rPr>
          <w:t>(Incluído pela Medida Provisória nº 1.065, de 2021)</w:t>
        </w:r>
      </w:hyperlink>
      <w:r w:rsidRPr="000E1311">
        <w:rPr>
          <w:rFonts w:ascii="Arial" w:eastAsia="Times New Roman" w:hAnsi="Arial" w:cs="Arial"/>
          <w:color w:val="000000"/>
          <w:sz w:val="20"/>
          <w:szCs w:val="20"/>
          <w:lang w:eastAsia="pt-BR"/>
        </w:rPr>
        <w:t>        </w:t>
      </w:r>
      <w:hyperlink r:id="rId96" w:history="1">
        <w:r w:rsidRPr="000E1311">
          <w:rPr>
            <w:rFonts w:ascii="Arial" w:eastAsia="Times New Roman" w:hAnsi="Arial" w:cs="Arial"/>
            <w:color w:val="0000FF"/>
            <w:sz w:val="20"/>
            <w:szCs w:val="20"/>
            <w:u w:val="single"/>
            <w:lang w:eastAsia="pt-BR"/>
          </w:rPr>
          <w:t>Vigência encerrada</w:t>
        </w:r>
      </w:hyperlink>
    </w:p>
    <w:p w14:paraId="040E43BA" w14:textId="77777777" w:rsidR="000E1311" w:rsidRPr="000E1311" w:rsidRDefault="000E1311" w:rsidP="000E1311">
      <w:pPr>
        <w:spacing w:before="100" w:beforeAutospacing="1" w:after="100" w:afterAutospacing="1" w:line="240" w:lineRule="auto"/>
        <w:ind w:firstLine="567"/>
        <w:rPr>
          <w:rFonts w:ascii="Arial" w:eastAsia="Times New Roman" w:hAnsi="Arial" w:cs="Arial"/>
          <w:color w:val="000000"/>
          <w:sz w:val="20"/>
          <w:szCs w:val="20"/>
          <w:lang w:eastAsia="pt-BR"/>
        </w:rPr>
      </w:pPr>
      <w:bookmarkStart w:id="338" w:name="art57a.0"/>
      <w:bookmarkEnd w:id="338"/>
      <w:r w:rsidRPr="000E1311">
        <w:rPr>
          <w:rFonts w:ascii="Arial" w:eastAsia="Times New Roman" w:hAnsi="Arial" w:cs="Arial"/>
          <w:color w:val="000000"/>
          <w:sz w:val="20"/>
          <w:szCs w:val="20"/>
          <w:lang w:eastAsia="pt-BR"/>
        </w:rPr>
        <w:t xml:space="preserve">Art. 57-A. A operadora ferroviária, inclusive </w:t>
      </w:r>
      <w:proofErr w:type="spellStart"/>
      <w:r w:rsidRPr="000E1311">
        <w:rPr>
          <w:rFonts w:ascii="Arial" w:eastAsia="Times New Roman" w:hAnsi="Arial" w:cs="Arial"/>
          <w:color w:val="000000"/>
          <w:sz w:val="20"/>
          <w:szCs w:val="20"/>
          <w:lang w:eastAsia="pt-BR"/>
        </w:rPr>
        <w:t>metroferroviária</w:t>
      </w:r>
      <w:proofErr w:type="spellEnd"/>
      <w:r w:rsidRPr="000E1311">
        <w:rPr>
          <w:rFonts w:ascii="Arial" w:eastAsia="Times New Roman" w:hAnsi="Arial" w:cs="Arial"/>
          <w:color w:val="000000"/>
          <w:sz w:val="20"/>
          <w:szCs w:val="20"/>
          <w:lang w:eastAsia="pt-BR"/>
        </w:rPr>
        <w:t>, poderá constituir o direito real de laje de que trata a </w:t>
      </w:r>
      <w:hyperlink r:id="rId97" w:history="1">
        <w:r w:rsidRPr="000E1311">
          <w:rPr>
            <w:rFonts w:ascii="Arial" w:eastAsia="Times New Roman" w:hAnsi="Arial" w:cs="Arial"/>
            <w:color w:val="0000FF"/>
            <w:sz w:val="20"/>
            <w:szCs w:val="20"/>
            <w:u w:val="single"/>
            <w:lang w:eastAsia="pt-BR"/>
          </w:rPr>
          <w:t>Lei nº 10.406, de 10 de janeiro de 2002</w:t>
        </w:r>
      </w:hyperlink>
      <w:r w:rsidRPr="000E1311">
        <w:rPr>
          <w:rFonts w:ascii="Arial" w:eastAsia="Times New Roman" w:hAnsi="Arial" w:cs="Arial"/>
          <w:color w:val="000000"/>
          <w:sz w:val="20"/>
          <w:szCs w:val="20"/>
          <w:lang w:eastAsia="pt-BR"/>
        </w:rPr>
        <w:t> (Código Civil), e o de superfície de que trata esta Lei, sobre ou sob a faixa de domínio de sua via férrea, observado o plano diretor e o respectivo contrato de outorga com o poder concedente.   </w:t>
      </w:r>
      <w:hyperlink r:id="rId98" w:anchor="art73" w:history="1">
        <w:r w:rsidRPr="000E1311">
          <w:rPr>
            <w:rFonts w:ascii="Arial" w:eastAsia="Times New Roman" w:hAnsi="Arial" w:cs="Arial"/>
            <w:color w:val="0000FF"/>
            <w:sz w:val="20"/>
            <w:szCs w:val="20"/>
            <w:u w:val="single"/>
            <w:lang w:eastAsia="pt-BR"/>
          </w:rPr>
          <w:t>(Incluído pela Lei nº 14.273, de 2021)</w:t>
        </w:r>
      </w:hyperlink>
      <w:r w:rsidRPr="000E1311">
        <w:rPr>
          <w:rFonts w:ascii="Arial" w:eastAsia="Times New Roman" w:hAnsi="Arial" w:cs="Arial"/>
          <w:color w:val="000000"/>
          <w:sz w:val="20"/>
          <w:szCs w:val="20"/>
          <w:lang w:eastAsia="pt-BR"/>
        </w:rPr>
        <w:t>    </w:t>
      </w:r>
      <w:hyperlink r:id="rId99" w:anchor="art79" w:history="1">
        <w:r w:rsidRPr="000E1311">
          <w:rPr>
            <w:rFonts w:ascii="Arial" w:eastAsia="Times New Roman" w:hAnsi="Arial" w:cs="Arial"/>
            <w:color w:val="0000FF"/>
            <w:sz w:val="20"/>
            <w:szCs w:val="20"/>
            <w:u w:val="single"/>
            <w:lang w:eastAsia="pt-BR"/>
          </w:rPr>
          <w:t>Vigência</w:t>
        </w:r>
      </w:hyperlink>
    </w:p>
    <w:p w14:paraId="3248FB5B" w14:textId="77777777" w:rsidR="000E1311" w:rsidRPr="000E1311" w:rsidRDefault="000E1311" w:rsidP="000E1311">
      <w:pPr>
        <w:spacing w:before="100" w:beforeAutospacing="1" w:after="100" w:afterAutospacing="1" w:line="240" w:lineRule="auto"/>
        <w:ind w:firstLine="567"/>
        <w:rPr>
          <w:rFonts w:ascii="Arial" w:eastAsia="Times New Roman" w:hAnsi="Arial" w:cs="Arial"/>
          <w:color w:val="000000"/>
          <w:sz w:val="20"/>
          <w:szCs w:val="20"/>
          <w:lang w:eastAsia="pt-BR"/>
        </w:rPr>
      </w:pPr>
      <w:r w:rsidRPr="000E1311">
        <w:rPr>
          <w:rFonts w:ascii="Arial" w:eastAsia="Times New Roman" w:hAnsi="Arial" w:cs="Arial"/>
          <w:color w:val="000000"/>
          <w:sz w:val="20"/>
          <w:szCs w:val="20"/>
          <w:lang w:eastAsia="pt-BR"/>
        </w:rPr>
        <w:t>Parágrafo único. A constituição do direito real de laje ou de superfície a que se refere o caput deste artigo é condicionada à existência prévia de licenciamento urbanístico municipal, que estabelecerá os ônus urbanísticos a serem observados e o direito de construir incorporado a cada unidade imobiliária.    </w:t>
      </w:r>
      <w:hyperlink r:id="rId100" w:anchor="art73" w:history="1">
        <w:r w:rsidRPr="000E1311">
          <w:rPr>
            <w:rFonts w:ascii="Arial" w:eastAsia="Times New Roman" w:hAnsi="Arial" w:cs="Arial"/>
            <w:color w:val="0000FF"/>
            <w:sz w:val="20"/>
            <w:szCs w:val="20"/>
            <w:u w:val="single"/>
            <w:lang w:eastAsia="pt-BR"/>
          </w:rPr>
          <w:t>(Incluído pela Lei nº 14.273, de 2021)</w:t>
        </w:r>
      </w:hyperlink>
      <w:r w:rsidRPr="000E1311">
        <w:rPr>
          <w:rFonts w:ascii="Arial" w:eastAsia="Times New Roman" w:hAnsi="Arial" w:cs="Arial"/>
          <w:color w:val="000000"/>
          <w:sz w:val="20"/>
          <w:szCs w:val="20"/>
          <w:lang w:eastAsia="pt-BR"/>
        </w:rPr>
        <w:t>    </w:t>
      </w:r>
      <w:hyperlink r:id="rId101" w:anchor="art79" w:history="1">
        <w:r w:rsidRPr="000E1311">
          <w:rPr>
            <w:rFonts w:ascii="Arial" w:eastAsia="Times New Roman" w:hAnsi="Arial" w:cs="Arial"/>
            <w:color w:val="0000FF"/>
            <w:sz w:val="20"/>
            <w:szCs w:val="20"/>
            <w:u w:val="single"/>
            <w:lang w:eastAsia="pt-BR"/>
          </w:rPr>
          <w:t>Vigência</w:t>
        </w:r>
      </w:hyperlink>
    </w:p>
    <w:p w14:paraId="34DFA228"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bookmarkStart w:id="339" w:name="art58"/>
      <w:bookmarkEnd w:id="339"/>
      <w:r w:rsidRPr="000E1311">
        <w:rPr>
          <w:rFonts w:ascii="Arial" w:eastAsia="Times New Roman" w:hAnsi="Arial" w:cs="Arial"/>
          <w:color w:val="000000"/>
          <w:sz w:val="24"/>
          <w:szCs w:val="24"/>
          <w:lang w:eastAsia="pt-BR"/>
        </w:rPr>
        <w:t>Art. 58.</w:t>
      </w:r>
      <w:r w:rsidRPr="000E1311">
        <w:rPr>
          <w:rFonts w:ascii="Arial" w:eastAsia="Times New Roman" w:hAnsi="Arial" w:cs="Arial"/>
          <w:b/>
          <w:bCs/>
          <w:color w:val="000000"/>
          <w:sz w:val="24"/>
          <w:szCs w:val="24"/>
          <w:lang w:eastAsia="pt-BR"/>
        </w:rPr>
        <w:t> </w:t>
      </w:r>
      <w:r w:rsidRPr="000E1311">
        <w:rPr>
          <w:rFonts w:ascii="Arial" w:eastAsia="Times New Roman" w:hAnsi="Arial" w:cs="Arial"/>
          <w:color w:val="000000"/>
          <w:sz w:val="24"/>
          <w:szCs w:val="24"/>
          <w:lang w:eastAsia="pt-BR"/>
        </w:rPr>
        <w:t>Esta Lei entra em vigor após decorridos noventa dias de sua publicação.</w:t>
      </w:r>
    </w:p>
    <w:p w14:paraId="025CB90B" w14:textId="77777777" w:rsidR="000E1311" w:rsidRPr="000E1311" w:rsidRDefault="000E1311" w:rsidP="000E1311">
      <w:pPr>
        <w:spacing w:before="100" w:beforeAutospacing="1" w:after="100" w:afterAutospacing="1" w:line="240" w:lineRule="auto"/>
        <w:ind w:firstLine="450"/>
        <w:rPr>
          <w:rFonts w:ascii="Times New Roman" w:eastAsia="Times New Roman" w:hAnsi="Times New Roman" w:cs="Times New Roman"/>
          <w:color w:val="000000"/>
          <w:sz w:val="27"/>
          <w:szCs w:val="27"/>
          <w:lang w:eastAsia="pt-BR"/>
        </w:rPr>
      </w:pPr>
      <w:r w:rsidRPr="000E1311">
        <w:rPr>
          <w:rFonts w:ascii="Arial" w:eastAsia="Times New Roman" w:hAnsi="Arial" w:cs="Arial"/>
          <w:color w:val="000000"/>
          <w:sz w:val="24"/>
          <w:szCs w:val="24"/>
          <w:lang w:eastAsia="pt-BR"/>
        </w:rPr>
        <w:t>Brasília, 10 de julho de 2001; 180</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da Independência e 113</w:t>
      </w:r>
      <w:r w:rsidRPr="000E1311">
        <w:rPr>
          <w:rFonts w:ascii="Arial" w:eastAsia="Times New Roman" w:hAnsi="Arial" w:cs="Arial"/>
          <w:color w:val="000000"/>
          <w:sz w:val="24"/>
          <w:szCs w:val="24"/>
          <w:u w:val="single"/>
          <w:vertAlign w:val="superscript"/>
          <w:lang w:eastAsia="pt-BR"/>
        </w:rPr>
        <w:t>o</w:t>
      </w:r>
      <w:r w:rsidRPr="000E1311">
        <w:rPr>
          <w:rFonts w:ascii="Arial" w:eastAsia="Times New Roman" w:hAnsi="Arial" w:cs="Arial"/>
          <w:color w:val="000000"/>
          <w:sz w:val="24"/>
          <w:szCs w:val="24"/>
          <w:lang w:eastAsia="pt-BR"/>
        </w:rPr>
        <w:t> da República.</w:t>
      </w:r>
    </w:p>
    <w:p w14:paraId="3A338CAD" w14:textId="77777777" w:rsidR="000E1311" w:rsidRPr="000E1311" w:rsidRDefault="000E1311" w:rsidP="000E131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E1311">
        <w:rPr>
          <w:rFonts w:ascii="Arial" w:eastAsia="Times New Roman" w:hAnsi="Arial" w:cs="Arial"/>
          <w:color w:val="000000"/>
          <w:sz w:val="20"/>
          <w:szCs w:val="20"/>
          <w:lang w:eastAsia="pt-BR"/>
        </w:rPr>
        <w:t>FERNANDO HENRIQUE CARDOSO</w:t>
      </w:r>
      <w:r w:rsidRPr="000E1311">
        <w:rPr>
          <w:rFonts w:ascii="Arial" w:eastAsia="Times New Roman" w:hAnsi="Arial" w:cs="Arial"/>
          <w:color w:val="000000"/>
          <w:sz w:val="20"/>
          <w:szCs w:val="20"/>
          <w:lang w:eastAsia="pt-BR"/>
        </w:rPr>
        <w:br/>
      </w:r>
      <w:r w:rsidRPr="000E1311">
        <w:rPr>
          <w:rFonts w:ascii="Arial" w:eastAsia="Times New Roman" w:hAnsi="Arial" w:cs="Arial"/>
          <w:i/>
          <w:iCs/>
          <w:color w:val="000000"/>
          <w:sz w:val="20"/>
          <w:szCs w:val="20"/>
          <w:lang w:eastAsia="pt-BR"/>
        </w:rPr>
        <w:t>Paulo de Tarso Ramos Ribeiro</w:t>
      </w:r>
      <w:r w:rsidRPr="000E1311">
        <w:rPr>
          <w:rFonts w:ascii="Arial" w:eastAsia="Times New Roman" w:hAnsi="Arial" w:cs="Arial"/>
          <w:i/>
          <w:iCs/>
          <w:color w:val="000000"/>
          <w:sz w:val="20"/>
          <w:szCs w:val="20"/>
          <w:lang w:eastAsia="pt-BR"/>
        </w:rPr>
        <w:br/>
        <w:t>Geraldo Magela da Cruz Quintão</w:t>
      </w:r>
      <w:r w:rsidRPr="000E1311">
        <w:rPr>
          <w:rFonts w:ascii="Arial" w:eastAsia="Times New Roman" w:hAnsi="Arial" w:cs="Arial"/>
          <w:i/>
          <w:iCs/>
          <w:color w:val="000000"/>
          <w:sz w:val="20"/>
          <w:szCs w:val="20"/>
          <w:lang w:eastAsia="pt-BR"/>
        </w:rPr>
        <w:br/>
        <w:t>Pedro Malan</w:t>
      </w:r>
      <w:r w:rsidRPr="000E1311">
        <w:rPr>
          <w:rFonts w:ascii="Arial" w:eastAsia="Times New Roman" w:hAnsi="Arial" w:cs="Arial"/>
          <w:i/>
          <w:iCs/>
          <w:color w:val="000000"/>
          <w:sz w:val="20"/>
          <w:szCs w:val="20"/>
          <w:lang w:eastAsia="pt-BR"/>
        </w:rPr>
        <w:br/>
        <w:t xml:space="preserve">Benjamin </w:t>
      </w:r>
      <w:proofErr w:type="spellStart"/>
      <w:r w:rsidRPr="000E1311">
        <w:rPr>
          <w:rFonts w:ascii="Arial" w:eastAsia="Times New Roman" w:hAnsi="Arial" w:cs="Arial"/>
          <w:i/>
          <w:iCs/>
          <w:color w:val="000000"/>
          <w:sz w:val="20"/>
          <w:szCs w:val="20"/>
          <w:lang w:eastAsia="pt-BR"/>
        </w:rPr>
        <w:t>Benzaquen</w:t>
      </w:r>
      <w:proofErr w:type="spellEnd"/>
      <w:r w:rsidRPr="000E1311">
        <w:rPr>
          <w:rFonts w:ascii="Arial" w:eastAsia="Times New Roman" w:hAnsi="Arial" w:cs="Arial"/>
          <w:i/>
          <w:iCs/>
          <w:color w:val="000000"/>
          <w:sz w:val="20"/>
          <w:szCs w:val="20"/>
          <w:lang w:eastAsia="pt-BR"/>
        </w:rPr>
        <w:t xml:space="preserve"> </w:t>
      </w:r>
      <w:proofErr w:type="spellStart"/>
      <w:r w:rsidRPr="000E1311">
        <w:rPr>
          <w:rFonts w:ascii="Arial" w:eastAsia="Times New Roman" w:hAnsi="Arial" w:cs="Arial"/>
          <w:i/>
          <w:iCs/>
          <w:color w:val="000000"/>
          <w:sz w:val="20"/>
          <w:szCs w:val="20"/>
          <w:lang w:eastAsia="pt-BR"/>
        </w:rPr>
        <w:t>Sicsú</w:t>
      </w:r>
      <w:proofErr w:type="spellEnd"/>
      <w:r w:rsidRPr="000E1311">
        <w:rPr>
          <w:rFonts w:ascii="Arial" w:eastAsia="Times New Roman" w:hAnsi="Arial" w:cs="Arial"/>
          <w:i/>
          <w:iCs/>
          <w:color w:val="000000"/>
          <w:sz w:val="20"/>
          <w:szCs w:val="20"/>
          <w:lang w:eastAsia="pt-BR"/>
        </w:rPr>
        <w:br/>
        <w:t>Martus Tavares</w:t>
      </w:r>
      <w:r w:rsidRPr="000E1311">
        <w:rPr>
          <w:rFonts w:ascii="Arial" w:eastAsia="Times New Roman" w:hAnsi="Arial" w:cs="Arial"/>
          <w:i/>
          <w:iCs/>
          <w:color w:val="000000"/>
          <w:sz w:val="20"/>
          <w:szCs w:val="20"/>
          <w:lang w:eastAsia="pt-BR"/>
        </w:rPr>
        <w:br/>
      </w:r>
      <w:r w:rsidRPr="000E1311">
        <w:rPr>
          <w:rFonts w:ascii="Arial" w:eastAsia="Times New Roman" w:hAnsi="Arial" w:cs="Arial"/>
          <w:i/>
          <w:iCs/>
          <w:color w:val="000000"/>
          <w:sz w:val="20"/>
          <w:szCs w:val="20"/>
          <w:lang w:eastAsia="pt-BR"/>
        </w:rPr>
        <w:lastRenderedPageBreak/>
        <w:t>José Sarney Filho</w:t>
      </w:r>
      <w:r w:rsidRPr="000E1311">
        <w:rPr>
          <w:rFonts w:ascii="Arial" w:eastAsia="Times New Roman" w:hAnsi="Arial" w:cs="Arial"/>
          <w:i/>
          <w:iCs/>
          <w:color w:val="000000"/>
          <w:sz w:val="20"/>
          <w:szCs w:val="20"/>
          <w:lang w:eastAsia="pt-BR"/>
        </w:rPr>
        <w:br/>
        <w:t>Alberto Mendes Cardoso</w:t>
      </w:r>
    </w:p>
    <w:p w14:paraId="66A88CBC" w14:textId="77777777" w:rsidR="000E1311" w:rsidRPr="000E1311" w:rsidRDefault="000E1311" w:rsidP="000E131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E1311">
        <w:rPr>
          <w:rFonts w:ascii="Arial" w:eastAsia="Times New Roman" w:hAnsi="Arial" w:cs="Arial"/>
          <w:color w:val="FF0000"/>
          <w:sz w:val="20"/>
          <w:szCs w:val="20"/>
          <w:lang w:eastAsia="pt-BR"/>
        </w:rPr>
        <w:t>Este texto não substitui o publicado no DOU de 11.7.2001 e </w:t>
      </w:r>
      <w:hyperlink r:id="rId102" w:history="1">
        <w:r w:rsidRPr="000E1311">
          <w:rPr>
            <w:rFonts w:ascii="Arial" w:eastAsia="Times New Roman" w:hAnsi="Arial" w:cs="Arial"/>
            <w:color w:val="FF0000"/>
            <w:sz w:val="20"/>
            <w:szCs w:val="20"/>
            <w:u w:val="single"/>
            <w:lang w:eastAsia="pt-BR"/>
          </w:rPr>
          <w:t>retificado em 17.7.2001</w:t>
        </w:r>
      </w:hyperlink>
    </w:p>
    <w:p w14:paraId="6B2BE881" w14:textId="77777777" w:rsidR="000E1311" w:rsidRPr="000E1311" w:rsidRDefault="000E1311" w:rsidP="000E131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0E1311">
        <w:rPr>
          <w:rFonts w:ascii="Arial" w:eastAsia="Times New Roman" w:hAnsi="Arial" w:cs="Arial"/>
          <w:color w:val="FF0000"/>
          <w:sz w:val="20"/>
          <w:szCs w:val="20"/>
          <w:lang w:eastAsia="pt-BR"/>
        </w:rPr>
        <w:t>*</w:t>
      </w:r>
    </w:p>
    <w:p w14:paraId="3DFF250B" w14:textId="77777777" w:rsidR="003B2B45" w:rsidRDefault="003B2B45"/>
    <w:sectPr w:rsidR="003B2B4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4" w:author="BRUNO VIEIRA" w:date="2023-01-17T17:24:00Z" w:initials="BV">
    <w:p w14:paraId="11B3B0BB" w14:textId="77777777" w:rsidR="005D4E19" w:rsidRDefault="005D4E19" w:rsidP="00DD5B36">
      <w:pPr>
        <w:pStyle w:val="Textodecomentrio"/>
      </w:pPr>
      <w:r>
        <w:rPr>
          <w:rStyle w:val="Refdecomentrio"/>
        </w:rPr>
        <w:annotationRef/>
      </w:r>
      <w:r>
        <w:t>IMPORTANTE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B3B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5833" w16cex:dateUtc="2023-01-17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B3B0BB" w16cid:durableId="277158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NO VIEIRA">
    <w15:presenceInfo w15:providerId="Windows Live" w15:userId="69f20ae256df1e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311"/>
    <w:rsid w:val="00061510"/>
    <w:rsid w:val="000E1311"/>
    <w:rsid w:val="00163971"/>
    <w:rsid w:val="001B76ED"/>
    <w:rsid w:val="001E5D95"/>
    <w:rsid w:val="003B2B45"/>
    <w:rsid w:val="003C7ED1"/>
    <w:rsid w:val="003F44F0"/>
    <w:rsid w:val="00406E3D"/>
    <w:rsid w:val="004D0618"/>
    <w:rsid w:val="005463E2"/>
    <w:rsid w:val="00567138"/>
    <w:rsid w:val="00593EF2"/>
    <w:rsid w:val="005B37CB"/>
    <w:rsid w:val="005D4E19"/>
    <w:rsid w:val="006B1DA4"/>
    <w:rsid w:val="007A311B"/>
    <w:rsid w:val="0085133E"/>
    <w:rsid w:val="009F4A32"/>
    <w:rsid w:val="00BC1C15"/>
    <w:rsid w:val="00CC6A59"/>
    <w:rsid w:val="00E114C2"/>
    <w:rsid w:val="00E162C7"/>
    <w:rsid w:val="00ED5DF9"/>
    <w:rsid w:val="00F336B9"/>
    <w:rsid w:val="00F35FA2"/>
    <w:rsid w:val="00FC62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73CD"/>
  <w15:chartTrackingRefBased/>
  <w15:docId w15:val="{B66F1D79-9D5D-418E-851C-EF7DB956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0E131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0E131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E1311"/>
    <w:rPr>
      <w:b/>
      <w:bCs/>
    </w:rPr>
  </w:style>
  <w:style w:type="character" w:styleId="Hyperlink">
    <w:name w:val="Hyperlink"/>
    <w:basedOn w:val="Fontepargpadro"/>
    <w:uiPriority w:val="99"/>
    <w:semiHidden/>
    <w:unhideWhenUsed/>
    <w:rsid w:val="000E1311"/>
    <w:rPr>
      <w:color w:val="0000FF"/>
      <w:u w:val="single"/>
    </w:rPr>
  </w:style>
  <w:style w:type="character" w:styleId="HiperlinkVisitado">
    <w:name w:val="FollowedHyperlink"/>
    <w:basedOn w:val="Fontepargpadro"/>
    <w:uiPriority w:val="99"/>
    <w:semiHidden/>
    <w:unhideWhenUsed/>
    <w:rsid w:val="000E1311"/>
    <w:rPr>
      <w:color w:val="800080"/>
      <w:u w:val="single"/>
    </w:rPr>
  </w:style>
  <w:style w:type="paragraph" w:customStyle="1" w:styleId="artart">
    <w:name w:val="artart"/>
    <w:basedOn w:val="Normal"/>
    <w:rsid w:val="000E131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orpodetexto">
    <w:name w:val="Body Text"/>
    <w:basedOn w:val="Normal"/>
    <w:link w:val="CorpodetextoChar"/>
    <w:uiPriority w:val="99"/>
    <w:semiHidden/>
    <w:unhideWhenUsed/>
    <w:rsid w:val="000E131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semiHidden/>
    <w:rsid w:val="000E1311"/>
    <w:rPr>
      <w:rFonts w:ascii="Times New Roman" w:eastAsia="Times New Roman" w:hAnsi="Times New Roman" w:cs="Times New Roman"/>
      <w:sz w:val="24"/>
      <w:szCs w:val="24"/>
      <w:lang w:eastAsia="pt-BR"/>
    </w:rPr>
  </w:style>
  <w:style w:type="paragraph" w:customStyle="1" w:styleId="texto2">
    <w:name w:val="texto2"/>
    <w:basedOn w:val="Normal"/>
    <w:rsid w:val="000E131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07-citaolegal-clg">
    <w:name w:val="07-citaolegal-clg"/>
    <w:basedOn w:val="Normal"/>
    <w:rsid w:val="000E131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1">
    <w:name w:val="texto1"/>
    <w:basedOn w:val="Normal"/>
    <w:rsid w:val="000E131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E1311"/>
    <w:rPr>
      <w:i/>
      <w:iCs/>
    </w:rPr>
  </w:style>
  <w:style w:type="character" w:styleId="Refdecomentrio">
    <w:name w:val="annotation reference"/>
    <w:basedOn w:val="Fontepargpadro"/>
    <w:uiPriority w:val="99"/>
    <w:semiHidden/>
    <w:unhideWhenUsed/>
    <w:rsid w:val="005D4E19"/>
    <w:rPr>
      <w:sz w:val="16"/>
      <w:szCs w:val="16"/>
    </w:rPr>
  </w:style>
  <w:style w:type="paragraph" w:styleId="Textodecomentrio">
    <w:name w:val="annotation text"/>
    <w:basedOn w:val="Normal"/>
    <w:link w:val="TextodecomentrioChar"/>
    <w:uiPriority w:val="99"/>
    <w:unhideWhenUsed/>
    <w:rsid w:val="005D4E19"/>
    <w:pPr>
      <w:spacing w:line="240" w:lineRule="auto"/>
    </w:pPr>
    <w:rPr>
      <w:sz w:val="20"/>
      <w:szCs w:val="20"/>
    </w:rPr>
  </w:style>
  <w:style w:type="character" w:customStyle="1" w:styleId="TextodecomentrioChar">
    <w:name w:val="Texto de comentário Char"/>
    <w:basedOn w:val="Fontepargpadro"/>
    <w:link w:val="Textodecomentrio"/>
    <w:uiPriority w:val="99"/>
    <w:rsid w:val="005D4E19"/>
    <w:rPr>
      <w:sz w:val="20"/>
      <w:szCs w:val="20"/>
    </w:rPr>
  </w:style>
  <w:style w:type="paragraph" w:styleId="Assuntodocomentrio">
    <w:name w:val="annotation subject"/>
    <w:basedOn w:val="Textodecomentrio"/>
    <w:next w:val="Textodecomentrio"/>
    <w:link w:val="AssuntodocomentrioChar"/>
    <w:uiPriority w:val="99"/>
    <w:semiHidden/>
    <w:unhideWhenUsed/>
    <w:rsid w:val="005D4E19"/>
    <w:rPr>
      <w:b/>
      <w:bCs/>
    </w:rPr>
  </w:style>
  <w:style w:type="character" w:customStyle="1" w:styleId="AssuntodocomentrioChar">
    <w:name w:val="Assunto do comentário Char"/>
    <w:basedOn w:val="TextodecomentrioChar"/>
    <w:link w:val="Assuntodocomentrio"/>
    <w:uiPriority w:val="99"/>
    <w:semiHidden/>
    <w:rsid w:val="005D4E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558307">
      <w:bodyDiv w:val="1"/>
      <w:marLeft w:val="0"/>
      <w:marRight w:val="0"/>
      <w:marTop w:val="0"/>
      <w:marBottom w:val="0"/>
      <w:divBdr>
        <w:top w:val="none" w:sz="0" w:space="0" w:color="auto"/>
        <w:left w:val="none" w:sz="0" w:space="0" w:color="auto"/>
        <w:bottom w:val="none" w:sz="0" w:space="0" w:color="auto"/>
        <w:right w:val="none" w:sz="0" w:space="0" w:color="auto"/>
      </w:divBdr>
      <w:divsChild>
        <w:div w:id="6115232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3977613">
              <w:blockQuote w:val="1"/>
              <w:marLeft w:val="720"/>
              <w:marRight w:val="720"/>
              <w:marTop w:val="100"/>
              <w:marBottom w:val="100"/>
              <w:divBdr>
                <w:top w:val="none" w:sz="0" w:space="0" w:color="auto"/>
                <w:left w:val="none" w:sz="0" w:space="0" w:color="auto"/>
                <w:bottom w:val="none" w:sz="0" w:space="0" w:color="auto"/>
                <w:right w:val="none" w:sz="0" w:space="0" w:color="auto"/>
              </w:divBdr>
            </w:div>
            <w:div w:id="494151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4152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13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6796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708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8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416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7897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0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lanalto.gov.br/ccivil_03/_Ato2015-2018/2017/Lei/L13465.htm" TargetMode="External"/><Relationship Id="rId21" Type="http://schemas.openxmlformats.org/officeDocument/2006/relationships/hyperlink" Target="http://www.planalto.gov.br/ccivil_03/_Ato2007-2010/2009/Lei/L11977.htm" TargetMode="External"/><Relationship Id="rId42" Type="http://schemas.openxmlformats.org/officeDocument/2006/relationships/hyperlink" Target="http://www.planalto.gov.br/ccivil_03/_Ato2011-2014/2011/Mpv/547.htm" TargetMode="External"/><Relationship Id="rId47" Type="http://schemas.openxmlformats.org/officeDocument/2006/relationships/hyperlink" Target="http://www.planalto.gov.br/ccivil_03/_Ato2011-2014/2011/Mpv/547.htm" TargetMode="External"/><Relationship Id="rId63" Type="http://schemas.openxmlformats.org/officeDocument/2006/relationships/hyperlink" Target="http://www.planalto.gov.br/ccivil_03/_Ato2011-2014/2012/Lei/L12608.htm" TargetMode="External"/><Relationship Id="rId68" Type="http://schemas.openxmlformats.org/officeDocument/2006/relationships/hyperlink" Target="http://www.planalto.gov.br/ccivil_03/_Ato2011-2014/2012/Lei/L12608.htm" TargetMode="External"/><Relationship Id="rId84" Type="http://schemas.openxmlformats.org/officeDocument/2006/relationships/hyperlink" Target="http://www.planalto.gov.br/ccivil_03/leis/L6015consolidado.htm" TargetMode="External"/><Relationship Id="rId89" Type="http://schemas.openxmlformats.org/officeDocument/2006/relationships/hyperlink" Target="http://www.planalto.gov.br/ccivil_03/leis/L6015consolidado.htm" TargetMode="External"/><Relationship Id="rId16" Type="http://schemas.openxmlformats.org/officeDocument/2006/relationships/hyperlink" Target="http://www.planalto.gov.br/ccivil_03/_Ato2015-2018/2015/Lei/L13146.htm" TargetMode="External"/><Relationship Id="rId11" Type="http://schemas.openxmlformats.org/officeDocument/2006/relationships/hyperlink" Target="http://www.planalto.gov.br/ccivil_03/_Ato2015-2018/2015/Lei/L13116.htm" TargetMode="External"/><Relationship Id="rId32" Type="http://schemas.openxmlformats.org/officeDocument/2006/relationships/hyperlink" Target="http://www.planalto.gov.br/ccivil_03/Constituicao/Constitui%C3%A7ao.htm" TargetMode="External"/><Relationship Id="rId37" Type="http://schemas.openxmlformats.org/officeDocument/2006/relationships/hyperlink" Target="http://www.planalto.gov.br/ccivil_03/_Ato2011-2014/2011/Mpv/547.htm" TargetMode="External"/><Relationship Id="rId53" Type="http://schemas.openxmlformats.org/officeDocument/2006/relationships/hyperlink" Target="http://www.planalto.gov.br/ccivil_03/_Ato2011-2014/2012/Lei/L12608.htm" TargetMode="External"/><Relationship Id="rId58" Type="http://schemas.openxmlformats.org/officeDocument/2006/relationships/hyperlink" Target="http://www.planalto.gov.br/ccivil_03/leis/L9433.htm" TargetMode="External"/><Relationship Id="rId74" Type="http://schemas.openxmlformats.org/officeDocument/2006/relationships/hyperlink" Target="http://www.planalto.gov.br/ccivil_03/_Ato2015-2018/2017/Lei/L13465.htm" TargetMode="External"/><Relationship Id="rId79" Type="http://schemas.openxmlformats.org/officeDocument/2006/relationships/hyperlink" Target="http://www.planalto.gov.br/ccivil_03/leis/L7347orig.htm" TargetMode="External"/><Relationship Id="rId102" Type="http://schemas.openxmlformats.org/officeDocument/2006/relationships/hyperlink" Target="http://www.planalto.gov.br/ccivil_03/leis/leis_2001/RET/RetL10257.doc" TargetMode="External"/><Relationship Id="rId5" Type="http://schemas.openxmlformats.org/officeDocument/2006/relationships/hyperlink" Target="http://www.planalto.gov.br/ccivil_03/leis/Mensagem_Veto/2001/Mv730-01.htm" TargetMode="External"/><Relationship Id="rId90" Type="http://schemas.openxmlformats.org/officeDocument/2006/relationships/hyperlink" Target="http://www.planalto.gov.br/ccivil_03/leis/L6015consolidado.htm" TargetMode="External"/><Relationship Id="rId95" Type="http://schemas.openxmlformats.org/officeDocument/2006/relationships/hyperlink" Target="http://www.planalto.gov.br/ccivil_03/_Ato2019-2022/2021/Mpv/mpv1065.htm" TargetMode="External"/><Relationship Id="rId22" Type="http://schemas.openxmlformats.org/officeDocument/2006/relationships/comments" Target="comments.xml"/><Relationship Id="rId27" Type="http://schemas.openxmlformats.org/officeDocument/2006/relationships/hyperlink" Target="http://www.planalto.gov.br/ccivil_03/_Ato2011-2014/2013/Lei/L12836.htm" TargetMode="External"/><Relationship Id="rId43" Type="http://schemas.openxmlformats.org/officeDocument/2006/relationships/hyperlink" Target="http://www.planalto.gov.br/ccivil_03/_Ato2011-2014/2011/Mpv/547.htm" TargetMode="External"/><Relationship Id="rId48" Type="http://schemas.openxmlformats.org/officeDocument/2006/relationships/hyperlink" Target="http://www.planalto.gov.br/ccivil_03/_Ato2011-2014/2011/Mpv/547.htm" TargetMode="External"/><Relationship Id="rId64" Type="http://schemas.openxmlformats.org/officeDocument/2006/relationships/hyperlink" Target="http://www.planalto.gov.br/ccivil_03/_Ato2011-2014/2012/Lei/L12608.htm" TargetMode="External"/><Relationship Id="rId69" Type="http://schemas.openxmlformats.org/officeDocument/2006/relationships/hyperlink" Target="http://www.planalto.gov.br/ccivil_03/_Ato2011-2014/2012/Lei/L12608.htm" TargetMode="External"/><Relationship Id="rId80" Type="http://schemas.openxmlformats.org/officeDocument/2006/relationships/hyperlink" Target="http://www.planalto.gov.br/ccivil_03/MPV/2180-35.htm" TargetMode="External"/><Relationship Id="rId85" Type="http://schemas.openxmlformats.org/officeDocument/2006/relationships/hyperlink" Target="http://www.planalto.gov.br/ccivil_03/leis/L6015consolidado.htm" TargetMode="External"/><Relationship Id="rId12" Type="http://schemas.openxmlformats.org/officeDocument/2006/relationships/hyperlink" Target="http://www.planalto.gov.br/ccivil_03/_Ato2015-2018/2018/Lei/L13699.htm" TargetMode="External"/><Relationship Id="rId17" Type="http://schemas.openxmlformats.org/officeDocument/2006/relationships/hyperlink" Target="http://www.planalto.gov.br/ccivil_03/_Ato2015-2018/2015/Lei/L13146.htm" TargetMode="External"/><Relationship Id="rId33" Type="http://schemas.openxmlformats.org/officeDocument/2006/relationships/hyperlink" Target="http://www.planalto.gov.br/ccivil_03/_Ato2011-2014/2012/Lei/L12608.htm" TargetMode="External"/><Relationship Id="rId38" Type="http://schemas.openxmlformats.org/officeDocument/2006/relationships/hyperlink" Target="http://www.planalto.gov.br/ccivil_03/_Ato2011-2014/2011/Mpv/547.htm" TargetMode="External"/><Relationship Id="rId59" Type="http://schemas.openxmlformats.org/officeDocument/2006/relationships/hyperlink" Target="http://www.planalto.gov.br/ccivil_03/_Ato2011-2014/2012/Lei/L12608.htm" TargetMode="External"/><Relationship Id="rId103" Type="http://schemas.openxmlformats.org/officeDocument/2006/relationships/fontTable" Target="fontTable.xml"/><Relationship Id="rId20" Type="http://schemas.openxmlformats.org/officeDocument/2006/relationships/hyperlink" Target="http://www.planalto.gov.br/ccivil_03/_Ato2007-2010/2009/Mpv/459.htm" TargetMode="External"/><Relationship Id="rId41" Type="http://schemas.openxmlformats.org/officeDocument/2006/relationships/hyperlink" Target="http://www.planalto.gov.br/ccivil_03/_Ato2011-2014/2011/Mpv/547.htm" TargetMode="External"/><Relationship Id="rId54" Type="http://schemas.openxmlformats.org/officeDocument/2006/relationships/hyperlink" Target="http://www.planalto.gov.br/ccivil_03/_Ato2007-2010/2009/Lei/L11977.htm" TargetMode="External"/><Relationship Id="rId62" Type="http://schemas.openxmlformats.org/officeDocument/2006/relationships/hyperlink" Target="http://www.planalto.gov.br/ccivil_03/_Ato2011-2014/2012/Lei/L12608.htm" TargetMode="External"/><Relationship Id="rId70" Type="http://schemas.openxmlformats.org/officeDocument/2006/relationships/hyperlink" Target="http://www.planalto.gov.br/ccivil_03/_Ato2011-2014/2012/Lei/L12608.htm" TargetMode="External"/><Relationship Id="rId75" Type="http://schemas.openxmlformats.org/officeDocument/2006/relationships/hyperlink" Target="http://www.planalto.gov.br/ccivil_03/leis/2002/L10406.htm" TargetMode="External"/><Relationship Id="rId83" Type="http://schemas.openxmlformats.org/officeDocument/2006/relationships/hyperlink" Target="http://www.planalto.gov.br/ccivil_03/leis/L6015consolidado.htm" TargetMode="External"/><Relationship Id="rId88" Type="http://schemas.openxmlformats.org/officeDocument/2006/relationships/hyperlink" Target="http://www.planalto.gov.br/ccivil_03/leis/L6015consolidado.htm" TargetMode="External"/><Relationship Id="rId91" Type="http://schemas.openxmlformats.org/officeDocument/2006/relationships/hyperlink" Target="http://www.planalto.gov.br/ccivil_03/leis/L6015consolidado.htm" TargetMode="External"/><Relationship Id="rId96" Type="http://schemas.openxmlformats.org/officeDocument/2006/relationships/hyperlink" Target="http://www.planalto.gov.br/ccivil_03/_Ato2019-2022/2022/Congresso/apn-5-mpv1.065.htm" TargetMode="External"/><Relationship Id="rId1" Type="http://schemas.openxmlformats.org/officeDocument/2006/relationships/styles" Target="styles.xml"/><Relationship Id="rId6" Type="http://schemas.openxmlformats.org/officeDocument/2006/relationships/hyperlink" Target="http://www.planalto.gov.br/ccivil_03/leis/leis_2001/l10257.htm" TargetMode="External"/><Relationship Id="rId15" Type="http://schemas.openxmlformats.org/officeDocument/2006/relationships/hyperlink" Target="http://www.planalto.gov.br/ccivil_03/_Ato2015-2018/2015/Lei/L13116.htm" TargetMode="External"/><Relationship Id="rId23" Type="http://schemas.microsoft.com/office/2011/relationships/commentsExtended" Target="commentsExtended.xml"/><Relationship Id="rId28" Type="http://schemas.openxmlformats.org/officeDocument/2006/relationships/hyperlink" Target="http://www.planalto.gov.br/ccivil_03/_Ato2011-2014/2013/Lei/L12836.htm" TargetMode="External"/><Relationship Id="rId36" Type="http://schemas.openxmlformats.org/officeDocument/2006/relationships/hyperlink" Target="http://www.planalto.gov.br/ccivil_03/_Ato2011-2014/2011/Mpv/547.htm" TargetMode="External"/><Relationship Id="rId49" Type="http://schemas.openxmlformats.org/officeDocument/2006/relationships/hyperlink" Target="http://www.planalto.gov.br/ccivil_03/_Ato2011-2014/2012/Lei/L12608.htm" TargetMode="External"/><Relationship Id="rId57" Type="http://schemas.openxmlformats.org/officeDocument/2006/relationships/hyperlink" Target="http://www.planalto.gov.br/ccivil_03/_Ato2011-2014/2012/Lei/L12608.htm" TargetMode="External"/><Relationship Id="rId10" Type="http://schemas.openxmlformats.org/officeDocument/2006/relationships/hyperlink" Target="http://www.planalto.gov.br/ccivil_03/_Ato2011-2014/2013/Lei/L12836.htm" TargetMode="External"/><Relationship Id="rId31" Type="http://schemas.openxmlformats.org/officeDocument/2006/relationships/hyperlink" Target="http://www.planalto.gov.br/ccivil_03/_Ato2015-2018/2015/Lei/L13089.htm" TargetMode="External"/><Relationship Id="rId44" Type="http://schemas.openxmlformats.org/officeDocument/2006/relationships/hyperlink" Target="http://www.planalto.gov.br/ccivil_03/_Ato2011-2014/2011/Mpv/547.htm" TargetMode="External"/><Relationship Id="rId52" Type="http://schemas.openxmlformats.org/officeDocument/2006/relationships/hyperlink" Target="http://www.planalto.gov.br/ccivil_03/_Ato2011-2014/2012/Lei/L12608.htm" TargetMode="External"/><Relationship Id="rId60" Type="http://schemas.openxmlformats.org/officeDocument/2006/relationships/hyperlink" Target="http://www.planalto.gov.br/ccivil_03/_Ato2011-2014/2012/Lei/L12608.htm" TargetMode="External"/><Relationship Id="rId65" Type="http://schemas.openxmlformats.org/officeDocument/2006/relationships/hyperlink" Target="http://www.planalto.gov.br/ccivil_03/_Ato2011-2014/2012/Lei/L12608.htm" TargetMode="External"/><Relationship Id="rId73" Type="http://schemas.openxmlformats.org/officeDocument/2006/relationships/hyperlink" Target="http://www.planalto.gov.br/ccivil_03/_Ato2015-2018/2017/Lei/L13465.htm" TargetMode="External"/><Relationship Id="rId78" Type="http://schemas.openxmlformats.org/officeDocument/2006/relationships/hyperlink" Target="http://www.planalto.gov.br/ccivil_03/leis/L8429.htm" TargetMode="External"/><Relationship Id="rId81" Type="http://schemas.openxmlformats.org/officeDocument/2006/relationships/hyperlink" Target="http://www.planalto.gov.br/ccivil_03/leis/L7347orig.htm" TargetMode="External"/><Relationship Id="rId86" Type="http://schemas.openxmlformats.org/officeDocument/2006/relationships/hyperlink" Target="http://www.planalto.gov.br/ccivil_03/leis/L6015consolidado.htm" TargetMode="External"/><Relationship Id="rId94" Type="http://schemas.openxmlformats.org/officeDocument/2006/relationships/hyperlink" Target="http://www.planalto.gov.br/ccivil_03/_Ato2019-2022/2022/Congresso/apn-5-mpv1.065.htm" TargetMode="External"/><Relationship Id="rId99" Type="http://schemas.openxmlformats.org/officeDocument/2006/relationships/hyperlink" Target="http://www.planalto.gov.br/ccivil_03/_Ato2019-2022/2021/Lei/L14273.htm" TargetMode="External"/><Relationship Id="rId101" Type="http://schemas.openxmlformats.org/officeDocument/2006/relationships/hyperlink" Target="http://www.planalto.gov.br/ccivil_03/_Ato2019-2022/2021/Lei/L14273.htm" TargetMode="External"/><Relationship Id="rId4" Type="http://schemas.openxmlformats.org/officeDocument/2006/relationships/hyperlink" Target="http://legislacao.planalto.gov.br/legisla/legislacao.nsf/Viw_Identificacao/lei%2010.257-2001?OpenDocument" TargetMode="External"/><Relationship Id="rId9" Type="http://schemas.openxmlformats.org/officeDocument/2006/relationships/hyperlink" Target="http://www.planalto.gov.br/ccivil_03/_Ato2011-2014/2012/Lei/L12608.htm" TargetMode="External"/><Relationship Id="rId13" Type="http://schemas.openxmlformats.org/officeDocument/2006/relationships/hyperlink" Target="http://www.planalto.gov.br/ccivil_03/_Ato2015-2018/2015/Lei/L13146.htm" TargetMode="External"/><Relationship Id="rId18" Type="http://schemas.openxmlformats.org/officeDocument/2006/relationships/hyperlink" Target="http://www.planalto.gov.br/ccivil_03/_Ato2007-2010/2009/Mpv/459.htm" TargetMode="External"/><Relationship Id="rId39" Type="http://schemas.openxmlformats.org/officeDocument/2006/relationships/hyperlink" Target="http://www.planalto.gov.br/ccivil_03/_Ato2011-2014/2011/Mpv/547.htm" TargetMode="External"/><Relationship Id="rId34" Type="http://schemas.openxmlformats.org/officeDocument/2006/relationships/hyperlink" Target="http://www.planalto.gov.br/ccivil_03/_Ato2015-2018/2015/Lei/L13146.htm" TargetMode="External"/><Relationship Id="rId50" Type="http://schemas.openxmlformats.org/officeDocument/2006/relationships/hyperlink" Target="http://www.planalto.gov.br/ccivil_03/_Ato2011-2014/2012/Lei/L12608.htm" TargetMode="External"/><Relationship Id="rId55" Type="http://schemas.openxmlformats.org/officeDocument/2006/relationships/hyperlink" Target="http://www.planalto.gov.br/ccivil_03/_Ato2011-2014/2012/Lei/L12608.htm" TargetMode="External"/><Relationship Id="rId76" Type="http://schemas.openxmlformats.org/officeDocument/2006/relationships/hyperlink" Target="http://www.planalto.gov.br/ccivil_03/_Ato2007-2010/2008/Lei/L11673.htm" TargetMode="External"/><Relationship Id="rId97" Type="http://schemas.openxmlformats.org/officeDocument/2006/relationships/hyperlink" Target="http://www.planalto.gov.br/ccivil_03/leis/2002/L10406.htm" TargetMode="External"/><Relationship Id="rId104" Type="http://schemas.microsoft.com/office/2011/relationships/people" Target="people.xml"/><Relationship Id="rId7" Type="http://schemas.openxmlformats.org/officeDocument/2006/relationships/hyperlink" Target="http://www.planalto.gov.br/ccivil_03/Constituicao/Constituicao.htm" TargetMode="External"/><Relationship Id="rId71" Type="http://schemas.openxmlformats.org/officeDocument/2006/relationships/hyperlink" Target="http://www.planalto.gov.br/ccivil_03/_Ato2011-2014/2012/Lei/L12608.htm" TargetMode="External"/><Relationship Id="rId92" Type="http://schemas.openxmlformats.org/officeDocument/2006/relationships/hyperlink" Target="http://www.planalto.gov.br/ccivil_03/leis/2002/L10406.htm" TargetMode="External"/><Relationship Id="rId2" Type="http://schemas.openxmlformats.org/officeDocument/2006/relationships/settings" Target="settings.xml"/><Relationship Id="rId29" Type="http://schemas.openxmlformats.org/officeDocument/2006/relationships/hyperlink" Target="http://www.planalto.gov.br/ccivil_03/_Ato2011-2014/2013/Lei/L12836.htm" TargetMode="External"/><Relationship Id="rId24" Type="http://schemas.microsoft.com/office/2016/09/relationships/commentsIds" Target="commentsIds.xml"/><Relationship Id="rId40" Type="http://schemas.openxmlformats.org/officeDocument/2006/relationships/hyperlink" Target="http://www.planalto.gov.br/ccivil_03/_Ato2011-2014/2011/Mpv/547.htm" TargetMode="External"/><Relationship Id="rId45" Type="http://schemas.openxmlformats.org/officeDocument/2006/relationships/hyperlink" Target="http://www.planalto.gov.br/ccivil_03/_Ato2011-2014/2011/Mpv/547.htm" TargetMode="External"/><Relationship Id="rId66" Type="http://schemas.openxmlformats.org/officeDocument/2006/relationships/hyperlink" Target="http://www.planalto.gov.br/ccivil_03/_Ato2011-2014/2012/Lei/L12608.htm" TargetMode="External"/><Relationship Id="rId87" Type="http://schemas.openxmlformats.org/officeDocument/2006/relationships/hyperlink" Target="http://www.planalto.gov.br/ccivil_03/leis/L6015consolidado.htm" TargetMode="External"/><Relationship Id="rId61" Type="http://schemas.openxmlformats.org/officeDocument/2006/relationships/hyperlink" Target="http://www.planalto.gov.br/ccivil_03/_Ato2011-2014/2012/Lei/L12608.htm" TargetMode="External"/><Relationship Id="rId82" Type="http://schemas.openxmlformats.org/officeDocument/2006/relationships/hyperlink" Target="http://www.planalto.gov.br/ccivil_03/leis/L6015consolidado.htm" TargetMode="External"/><Relationship Id="rId19" Type="http://schemas.openxmlformats.org/officeDocument/2006/relationships/hyperlink" Target="http://www.planalto.gov.br/ccivil_03/_Ato2007-2010/2009/Lei/L11977.htm" TargetMode="External"/><Relationship Id="rId14" Type="http://schemas.openxmlformats.org/officeDocument/2006/relationships/hyperlink" Target="http://www.planalto.gov.br/ccivil_03/_Ato2015-2018/2015/Lei/L13146.htm" TargetMode="External"/><Relationship Id="rId30" Type="http://schemas.openxmlformats.org/officeDocument/2006/relationships/hyperlink" Target="http://www.planalto.gov.br/ccivil_03/_Ato2015-2018/2015/Lei/L13089.htm" TargetMode="External"/><Relationship Id="rId35" Type="http://schemas.openxmlformats.org/officeDocument/2006/relationships/hyperlink" Target="http://www.planalto.gov.br/ccivil_03/_Ato2015-2018/2015/Lei/L13146.htm" TargetMode="External"/><Relationship Id="rId56" Type="http://schemas.openxmlformats.org/officeDocument/2006/relationships/hyperlink" Target="http://www.planalto.gov.br/ccivil_03/_Ato2011-2014/2014/Lei/L12983.htm" TargetMode="External"/><Relationship Id="rId77" Type="http://schemas.openxmlformats.org/officeDocument/2006/relationships/hyperlink" Target="http://www.planalto.gov.br/ccivil_03/_Ato2007-2010/2008/Lei/L11673.htm" TargetMode="External"/><Relationship Id="rId100" Type="http://schemas.openxmlformats.org/officeDocument/2006/relationships/hyperlink" Target="http://www.planalto.gov.br/ccivil_03/_Ato2019-2022/2021/Lei/L14273.htm" TargetMode="External"/><Relationship Id="rId105" Type="http://schemas.openxmlformats.org/officeDocument/2006/relationships/theme" Target="theme/theme1.xml"/><Relationship Id="rId8" Type="http://schemas.openxmlformats.org/officeDocument/2006/relationships/hyperlink" Target="http://www.planalto.gov.br/ccivil_03/_Ato2011-2014/2011/Mpv/547.htm" TargetMode="External"/><Relationship Id="rId51" Type="http://schemas.openxmlformats.org/officeDocument/2006/relationships/hyperlink" Target="http://www.planalto.gov.br/ccivil_03/_Ato2011-2014/2012/Lei/L12608.htm" TargetMode="External"/><Relationship Id="rId72" Type="http://schemas.openxmlformats.org/officeDocument/2006/relationships/hyperlink" Target="http://www.planalto.gov.br/ccivil_03/_Ato2015-2018/2017/Lei/L13465.htm" TargetMode="External"/><Relationship Id="rId93" Type="http://schemas.openxmlformats.org/officeDocument/2006/relationships/hyperlink" Target="http://www.planalto.gov.br/ccivil_03/_Ato2019-2022/2021/Mpv/mpv1065.htm" TargetMode="External"/><Relationship Id="rId98" Type="http://schemas.openxmlformats.org/officeDocument/2006/relationships/hyperlink" Target="http://www.planalto.gov.br/ccivil_03/_Ato2019-2022/2021/Lei/L14273.htm" TargetMode="External"/><Relationship Id="rId3" Type="http://schemas.openxmlformats.org/officeDocument/2006/relationships/webSettings" Target="webSettings.xml"/><Relationship Id="rId25" Type="http://schemas.microsoft.com/office/2018/08/relationships/commentsExtensible" Target="commentsExtensible.xml"/><Relationship Id="rId46" Type="http://schemas.openxmlformats.org/officeDocument/2006/relationships/hyperlink" Target="http://www.planalto.gov.br/ccivil_03/_Ato2011-2014/2011/Mpv/547.htm" TargetMode="External"/><Relationship Id="rId67" Type="http://schemas.openxmlformats.org/officeDocument/2006/relationships/hyperlink" Target="http://www.planalto.gov.br/ccivil_03/_Ato2011-2014/2012/Lei/L12608.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25</Pages>
  <Words>9610</Words>
  <Characters>52284</Characters>
  <Application>Microsoft Office Word</Application>
  <DocSecurity>0</DocSecurity>
  <Lines>1045</Lines>
  <Paragraphs>542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VIEIRA</dc:creator>
  <cp:keywords/>
  <dc:description/>
  <cp:lastModifiedBy>BRUNO VIEIRA</cp:lastModifiedBy>
  <cp:revision>23</cp:revision>
  <dcterms:created xsi:type="dcterms:W3CDTF">2022-04-11T14:14:00Z</dcterms:created>
  <dcterms:modified xsi:type="dcterms:W3CDTF">2023-01-17T20:25:00Z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efeef1ffe4336ce7cde9b76fdc9cbbf24dc69618a427afbdf0e5fa2a2d19d110</vt:lpwstr>
  </property>
</Properties>
</file>