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7AB13" w14:textId="77777777" w:rsidR="00611FED" w:rsidRPr="004E395D" w:rsidRDefault="004E395D">
      <w:pPr>
        <w:pStyle w:val="PaperTitle"/>
        <w:rPr>
          <w:b/>
          <w:bCs w:val="0"/>
          <w:lang w:val="pt-BR"/>
        </w:rPr>
      </w:pPr>
      <w:r w:rsidRPr="004E395D">
        <w:rPr>
          <w:b/>
          <w:bCs w:val="0"/>
          <w:color w:val="000000"/>
          <w:lang w:val="pt-BR"/>
        </w:rPr>
        <w:t>INSTRUÇÕES PARA FORMATAÇÃO DE TRABALHOS EM FORMATO DE ARTIGO</w:t>
      </w:r>
      <w:r w:rsidR="000D3DEE">
        <w:rPr>
          <w:b/>
          <w:bCs w:val="0"/>
          <w:color w:val="000000"/>
          <w:lang w:val="pt-BR"/>
        </w:rPr>
        <w:t xml:space="preserve"> (insira o titulo do trabalho)</w:t>
      </w:r>
      <w:r w:rsidR="001F62DF" w:rsidRPr="004E395D">
        <w:rPr>
          <w:b/>
          <w:bCs w:val="0"/>
          <w:color w:val="000000"/>
          <w:lang w:val="pt-BR"/>
        </w:rPr>
        <w:t xml:space="preserve"> </w:t>
      </w:r>
      <w:r w:rsidR="00CB4183" w:rsidRPr="004E395D">
        <w:rPr>
          <w:b/>
          <w:bCs w:val="0"/>
          <w:color w:val="FF0000"/>
          <w:lang w:val="pt-BR"/>
        </w:rPr>
        <w:t xml:space="preserve">(TIMES NEW ROMAN, </w:t>
      </w:r>
      <w:r>
        <w:rPr>
          <w:b/>
          <w:bCs w:val="0"/>
          <w:color w:val="FF0000"/>
          <w:lang w:val="pt-BR"/>
        </w:rPr>
        <w:t>NEGRITO</w:t>
      </w:r>
      <w:r w:rsidR="00CB4183" w:rsidRPr="004E395D">
        <w:rPr>
          <w:b/>
          <w:bCs w:val="0"/>
          <w:color w:val="FF0000"/>
          <w:lang w:val="pt-BR"/>
        </w:rPr>
        <w:t xml:space="preserve">, </w:t>
      </w:r>
      <w:r>
        <w:rPr>
          <w:b/>
          <w:bCs w:val="0"/>
          <w:color w:val="FF0000"/>
          <w:lang w:val="pt-BR"/>
        </w:rPr>
        <w:t>TAMANHO</w:t>
      </w:r>
      <w:r w:rsidR="00CB4183" w:rsidRPr="004E395D">
        <w:rPr>
          <w:b/>
          <w:bCs w:val="0"/>
          <w:color w:val="FF0000"/>
          <w:lang w:val="pt-BR"/>
        </w:rPr>
        <w:t xml:space="preserve"> 14)</w:t>
      </w:r>
    </w:p>
    <w:p w14:paraId="58CAE12D" w14:textId="77777777" w:rsidR="00611FED" w:rsidRPr="004E395D" w:rsidRDefault="00CB4183">
      <w:pPr>
        <w:pStyle w:val="PaperTitle"/>
        <w:rPr>
          <w:color w:val="FF0000"/>
          <w:lang w:val="pt-BR"/>
        </w:rPr>
      </w:pPr>
      <w:r w:rsidRPr="004E395D">
        <w:rPr>
          <w:color w:val="FF0000"/>
          <w:lang w:val="pt-BR"/>
        </w:rPr>
        <w:t>(</w:t>
      </w:r>
      <w:r w:rsidR="004E395D" w:rsidRPr="004E395D">
        <w:rPr>
          <w:color w:val="FF0000"/>
          <w:lang w:val="pt-BR"/>
        </w:rPr>
        <w:t>lINHA ÚNICA EM BRANCO</w:t>
      </w:r>
      <w:r w:rsidRPr="004E395D">
        <w:rPr>
          <w:color w:val="FF0000"/>
          <w:lang w:val="pt-BR"/>
        </w:rPr>
        <w:t xml:space="preserve"> </w:t>
      </w:r>
      <w:r w:rsidR="004E395D" w:rsidRPr="004E395D">
        <w:rPr>
          <w:color w:val="FF0000"/>
          <w:lang w:val="pt-BR"/>
        </w:rPr>
        <w:t>TAMANHO</w:t>
      </w:r>
      <w:r w:rsidRPr="004E395D">
        <w:rPr>
          <w:color w:val="FF0000"/>
          <w:lang w:val="pt-BR"/>
        </w:rPr>
        <w:t xml:space="preserve"> 14)</w:t>
      </w:r>
    </w:p>
    <w:p w14:paraId="7A2D5D0D" w14:textId="77777777" w:rsidR="00611FED" w:rsidRPr="004E395D" w:rsidRDefault="004E395D">
      <w:pPr>
        <w:pStyle w:val="AuthorName"/>
        <w:rPr>
          <w:lang w:val="pt-BR"/>
        </w:rPr>
      </w:pPr>
      <w:r w:rsidRPr="004E395D">
        <w:rPr>
          <w:lang w:val="pt-BR"/>
        </w:rPr>
        <w:t xml:space="preserve">Nome dos autores em ordem </w:t>
      </w:r>
      <w:proofErr w:type="gramStart"/>
      <w:r w:rsidRPr="004E395D">
        <w:rPr>
          <w:lang w:val="pt-BR"/>
        </w:rPr>
        <w:t>alfabética</w:t>
      </w:r>
      <w:r w:rsidR="00CB4183" w:rsidRPr="004E395D">
        <w:rPr>
          <w:b w:val="0"/>
          <w:color w:val="FF0000"/>
          <w:lang w:val="pt-BR"/>
        </w:rPr>
        <w:t>(</w:t>
      </w:r>
      <w:proofErr w:type="gramEnd"/>
      <w:r w:rsidR="00CB4183" w:rsidRPr="004E395D">
        <w:rPr>
          <w:b w:val="0"/>
          <w:color w:val="FF0000"/>
          <w:lang w:val="pt-BR"/>
        </w:rPr>
        <w:t xml:space="preserve">Times New Roman, </w:t>
      </w:r>
      <w:r w:rsidR="004C027A">
        <w:rPr>
          <w:b w:val="0"/>
          <w:color w:val="FF0000"/>
          <w:lang w:val="pt-BR"/>
        </w:rPr>
        <w:t>Negrito</w:t>
      </w:r>
      <w:r w:rsidR="00CB4183" w:rsidRPr="004E395D">
        <w:rPr>
          <w:b w:val="0"/>
          <w:color w:val="FF0000"/>
          <w:lang w:val="pt-BR"/>
        </w:rPr>
        <w:t xml:space="preserve">, </w:t>
      </w:r>
      <w:r w:rsidR="004C027A">
        <w:rPr>
          <w:b w:val="0"/>
          <w:color w:val="FF0000"/>
          <w:lang w:val="pt-BR"/>
        </w:rPr>
        <w:t>tamanho</w:t>
      </w:r>
      <w:r w:rsidR="00CB4183" w:rsidRPr="004E395D">
        <w:rPr>
          <w:b w:val="0"/>
          <w:color w:val="FF0000"/>
          <w:lang w:val="pt-BR"/>
        </w:rPr>
        <w:t xml:space="preserve"> 10)</w:t>
      </w:r>
    </w:p>
    <w:p w14:paraId="3957B688" w14:textId="77777777" w:rsidR="008E1E60" w:rsidRPr="004C027A" w:rsidRDefault="004C027A" w:rsidP="008E1E60">
      <w:pPr>
        <w:pStyle w:val="AuthorAddress"/>
        <w:rPr>
          <w:lang w:val="pt-BR"/>
        </w:rPr>
      </w:pPr>
      <w:r w:rsidRPr="004C027A">
        <w:rPr>
          <w:lang w:val="pt-BR"/>
        </w:rPr>
        <w:t>Turma e número de matrícula</w:t>
      </w:r>
      <w:r w:rsidR="008E1E60" w:rsidRPr="004C027A">
        <w:rPr>
          <w:lang w:val="pt-BR"/>
        </w:rPr>
        <w:t xml:space="preserve"> </w:t>
      </w:r>
      <w:r w:rsidR="008E1E60" w:rsidRPr="004C027A">
        <w:rPr>
          <w:iCs/>
          <w:color w:val="FF0000"/>
          <w:lang w:val="pt-BR"/>
        </w:rPr>
        <w:t xml:space="preserve">(Times New Roman, </w:t>
      </w:r>
      <w:r w:rsidRPr="004C027A">
        <w:rPr>
          <w:iCs/>
          <w:color w:val="FF0000"/>
          <w:lang w:val="pt-BR"/>
        </w:rPr>
        <w:t>tamanho</w:t>
      </w:r>
      <w:r w:rsidR="008E1E60" w:rsidRPr="004C027A">
        <w:rPr>
          <w:iCs/>
          <w:color w:val="FF0000"/>
          <w:lang w:val="pt-BR"/>
        </w:rPr>
        <w:t xml:space="preserve"> 9)</w:t>
      </w:r>
    </w:p>
    <w:p w14:paraId="75024E27" w14:textId="77777777" w:rsidR="008E1E60" w:rsidRDefault="008E1E60" w:rsidP="008E1E60">
      <w:pPr>
        <w:pStyle w:val="AuthorAddress"/>
        <w:rPr>
          <w:lang w:val="en-US"/>
        </w:rPr>
      </w:pPr>
      <w:r>
        <w:rPr>
          <w:lang w:val="en-US"/>
        </w:rPr>
        <w:t>e-mails</w:t>
      </w:r>
      <w:r w:rsidR="00905A48">
        <w:rPr>
          <w:iCs/>
          <w:color w:val="FF0000"/>
          <w:lang w:val="en-US"/>
        </w:rPr>
        <w:t>(Times New Roman,  tamanho</w:t>
      </w:r>
      <w:r>
        <w:rPr>
          <w:iCs/>
          <w:color w:val="FF0000"/>
          <w:lang w:val="en-US"/>
        </w:rPr>
        <w:t xml:space="preserve"> 9)</w:t>
      </w:r>
    </w:p>
    <w:p w14:paraId="747D2AB2" w14:textId="77777777" w:rsidR="008E1E60" w:rsidRPr="004C027A" w:rsidRDefault="008E1E60" w:rsidP="008E1E60">
      <w:pPr>
        <w:pStyle w:val="Abstract"/>
        <w:rPr>
          <w:bCs/>
          <w:i w:val="0"/>
          <w:color w:val="FF0000"/>
          <w:lang w:val="pt-BR"/>
        </w:rPr>
      </w:pPr>
      <w:r w:rsidRPr="004C027A">
        <w:rPr>
          <w:bCs/>
          <w:i w:val="0"/>
          <w:color w:val="FF0000"/>
          <w:lang w:val="pt-BR"/>
        </w:rPr>
        <w:t>(</w:t>
      </w:r>
      <w:r w:rsidR="004C027A" w:rsidRPr="004C027A">
        <w:rPr>
          <w:bCs/>
          <w:i w:val="0"/>
          <w:color w:val="FF0000"/>
          <w:lang w:val="pt-BR"/>
        </w:rPr>
        <w:t>linha de espaço único</w:t>
      </w:r>
      <w:r w:rsidRPr="004C027A">
        <w:rPr>
          <w:bCs/>
          <w:i w:val="0"/>
          <w:color w:val="FF0000"/>
          <w:lang w:val="pt-BR"/>
        </w:rPr>
        <w:t>,</w:t>
      </w:r>
      <w:r w:rsidR="004C027A">
        <w:rPr>
          <w:bCs/>
          <w:i w:val="0"/>
          <w:color w:val="FF0000"/>
          <w:lang w:val="pt-BR"/>
        </w:rPr>
        <w:t xml:space="preserve"> tamanho</w:t>
      </w:r>
      <w:r w:rsidRPr="004C027A">
        <w:rPr>
          <w:bCs/>
          <w:i w:val="0"/>
          <w:color w:val="FF0000"/>
          <w:lang w:val="pt-BR"/>
        </w:rPr>
        <w:t xml:space="preserve"> 10)</w:t>
      </w:r>
    </w:p>
    <w:p w14:paraId="00DBEAAD" w14:textId="77777777" w:rsidR="00611FED" w:rsidRPr="007C31D7" w:rsidRDefault="004C027A" w:rsidP="00B01439">
      <w:pPr>
        <w:pStyle w:val="Abstract"/>
        <w:jc w:val="both"/>
        <w:rPr>
          <w:lang w:val="pt-BR"/>
        </w:rPr>
      </w:pPr>
      <w:r w:rsidRPr="00F11214">
        <w:rPr>
          <w:b/>
          <w:lang w:val="pt-BR"/>
        </w:rPr>
        <w:t>Resumo</w:t>
      </w:r>
      <w:r w:rsidR="00CB4183" w:rsidRPr="00F11214">
        <w:rPr>
          <w:b/>
          <w:lang w:val="pt-BR"/>
        </w:rPr>
        <w:t>.</w:t>
      </w:r>
      <w:r w:rsidR="00CB4183" w:rsidRPr="00F11214">
        <w:rPr>
          <w:lang w:val="pt-BR"/>
        </w:rPr>
        <w:t xml:space="preserve"> </w:t>
      </w:r>
      <w:r w:rsidR="007C31D7">
        <w:rPr>
          <w:iCs/>
          <w:color w:val="FF0000"/>
          <w:lang w:val="pt-BR"/>
        </w:rPr>
        <w:t xml:space="preserve">(Times New Roman, </w:t>
      </w:r>
      <w:proofErr w:type="spellStart"/>
      <w:r w:rsidR="00CB4183" w:rsidRPr="007C31D7">
        <w:rPr>
          <w:iCs/>
          <w:color w:val="FF0000"/>
          <w:lang w:val="pt-BR"/>
        </w:rPr>
        <w:t>italic</w:t>
      </w:r>
      <w:r w:rsidR="007C31D7" w:rsidRPr="007C31D7">
        <w:rPr>
          <w:iCs/>
          <w:color w:val="FF0000"/>
          <w:lang w:val="pt-BR"/>
        </w:rPr>
        <w:t>o</w:t>
      </w:r>
      <w:proofErr w:type="spellEnd"/>
      <w:r w:rsidR="007C31D7" w:rsidRPr="007C31D7">
        <w:rPr>
          <w:iCs/>
          <w:color w:val="FF0000"/>
          <w:lang w:val="pt-BR"/>
        </w:rPr>
        <w:t>, tamanho</w:t>
      </w:r>
      <w:r w:rsidR="00CB4183" w:rsidRPr="007C31D7">
        <w:rPr>
          <w:iCs/>
          <w:color w:val="FF0000"/>
          <w:lang w:val="pt-BR"/>
        </w:rPr>
        <w:t xml:space="preserve"> 10)</w:t>
      </w:r>
    </w:p>
    <w:p w14:paraId="0FC693A4" w14:textId="77777777" w:rsidR="007C31D7" w:rsidRPr="004C027A" w:rsidRDefault="007C31D7" w:rsidP="007C31D7">
      <w:pPr>
        <w:pStyle w:val="Abstract"/>
        <w:rPr>
          <w:bCs/>
          <w:i w:val="0"/>
          <w:color w:val="FF0000"/>
          <w:lang w:val="pt-BR"/>
        </w:rPr>
      </w:pPr>
      <w:r w:rsidRPr="004C027A">
        <w:rPr>
          <w:bCs/>
          <w:i w:val="0"/>
          <w:color w:val="FF0000"/>
          <w:lang w:val="pt-BR"/>
        </w:rPr>
        <w:t>(linha de espaço único,</w:t>
      </w:r>
      <w:r>
        <w:rPr>
          <w:bCs/>
          <w:i w:val="0"/>
          <w:color w:val="FF0000"/>
          <w:lang w:val="pt-BR"/>
        </w:rPr>
        <w:t xml:space="preserve"> tamanho</w:t>
      </w:r>
      <w:r w:rsidRPr="004C027A">
        <w:rPr>
          <w:bCs/>
          <w:i w:val="0"/>
          <w:color w:val="FF0000"/>
          <w:lang w:val="pt-BR"/>
        </w:rPr>
        <w:t xml:space="preserve"> 10)</w:t>
      </w:r>
    </w:p>
    <w:p w14:paraId="501AB52C" w14:textId="77777777" w:rsidR="00611FED" w:rsidRPr="007C31D7" w:rsidRDefault="007C31D7" w:rsidP="001F62DF">
      <w:pPr>
        <w:rPr>
          <w:b/>
          <w:color w:val="FF0000"/>
          <w:lang w:val="pt-BR"/>
        </w:rPr>
      </w:pPr>
      <w:r w:rsidRPr="007C31D7">
        <w:rPr>
          <w:color w:val="FF0000"/>
          <w:lang w:val="pt-BR"/>
        </w:rPr>
        <w:t xml:space="preserve"> (linha de espaço único</w:t>
      </w:r>
      <w:r w:rsidR="00CB4183" w:rsidRPr="007C31D7">
        <w:rPr>
          <w:color w:val="FF0000"/>
          <w:lang w:val="pt-BR"/>
        </w:rPr>
        <w:t>,</w:t>
      </w:r>
      <w:r w:rsidRPr="007C31D7">
        <w:rPr>
          <w:color w:val="FF0000"/>
          <w:lang w:val="pt-BR"/>
        </w:rPr>
        <w:t xml:space="preserve"> tamanho</w:t>
      </w:r>
      <w:r w:rsidR="00CB4183" w:rsidRPr="007C31D7">
        <w:rPr>
          <w:color w:val="FF0000"/>
          <w:lang w:val="pt-BR"/>
        </w:rPr>
        <w:t xml:space="preserve"> 10)</w:t>
      </w:r>
    </w:p>
    <w:p w14:paraId="2BA53FFA" w14:textId="77777777" w:rsidR="00611FED" w:rsidRPr="00334E96" w:rsidRDefault="00CB4183" w:rsidP="006C1C19">
      <w:pPr>
        <w:pStyle w:val="SectionHeader"/>
        <w:rPr>
          <w:lang w:val="pt-BR"/>
        </w:rPr>
      </w:pPr>
      <w:r w:rsidRPr="00334E96">
        <w:rPr>
          <w:lang w:val="pt-BR"/>
        </w:rPr>
        <w:t>Introdu</w:t>
      </w:r>
      <w:r w:rsidR="00334E96" w:rsidRPr="00334E96">
        <w:rPr>
          <w:lang w:val="pt-BR"/>
        </w:rPr>
        <w:t>ção (Times New Roman, NEGRITO</w:t>
      </w:r>
      <w:r w:rsidRPr="00334E96">
        <w:rPr>
          <w:lang w:val="pt-BR"/>
        </w:rPr>
        <w:t xml:space="preserve">, </w:t>
      </w:r>
      <w:r w:rsidR="00334E96" w:rsidRPr="00334E96">
        <w:rPr>
          <w:lang w:val="pt-BR"/>
        </w:rPr>
        <w:t>TAMANHO</w:t>
      </w:r>
      <w:r w:rsidRPr="00334E96">
        <w:rPr>
          <w:lang w:val="pt-BR"/>
        </w:rPr>
        <w:t xml:space="preserve"> 10)</w:t>
      </w:r>
    </w:p>
    <w:p w14:paraId="7D9413A9" w14:textId="77777777" w:rsidR="00611FED" w:rsidRPr="00334E96" w:rsidRDefault="00334E96" w:rsidP="00334E96">
      <w:pPr>
        <w:rPr>
          <w:lang w:val="pt-BR"/>
        </w:rPr>
      </w:pPr>
      <w:r w:rsidRPr="007C31D7">
        <w:rPr>
          <w:color w:val="FF0000"/>
          <w:lang w:val="pt-BR"/>
        </w:rPr>
        <w:t>(linha de espaço único, tamanho 10)</w:t>
      </w:r>
    </w:p>
    <w:p w14:paraId="34C3434A" w14:textId="77777777" w:rsidR="007519F3" w:rsidRDefault="00334E96" w:rsidP="00334E96">
      <w:pPr>
        <w:pStyle w:val="SectionBody"/>
        <w:rPr>
          <w:lang w:val="pt-BR"/>
        </w:rPr>
      </w:pPr>
      <w:r w:rsidRPr="00334E96">
        <w:rPr>
          <w:lang w:val="pt-BR"/>
        </w:rPr>
        <w:t xml:space="preserve">Os </w:t>
      </w:r>
      <w:r>
        <w:rPr>
          <w:lang w:val="pt-BR"/>
        </w:rPr>
        <w:t>trabalhos</w:t>
      </w:r>
      <w:r w:rsidRPr="00334E96">
        <w:rPr>
          <w:lang w:val="pt-BR"/>
        </w:rPr>
        <w:t xml:space="preserve"> devem ser formatados estritamente de acordo com estas instruções. O arquivo presente pode ser usado como um modelo para os usuários Microsoft Word™, tentar e us</w:t>
      </w:r>
      <w:r w:rsidR="007519F3">
        <w:rPr>
          <w:lang w:val="pt-BR"/>
        </w:rPr>
        <w:t xml:space="preserve">ar os estilos fornecidos para </w:t>
      </w:r>
      <w:r w:rsidRPr="00334E96">
        <w:rPr>
          <w:lang w:val="pt-BR"/>
        </w:rPr>
        <w:t xml:space="preserve">títulos, corpo de seção, equações, legendas, etc. Este documento deve ser usado como um guia de formatação para os utilizadores de outro software de processamento de texto. Os </w:t>
      </w:r>
      <w:r w:rsidR="007519F3">
        <w:rPr>
          <w:lang w:val="pt-BR"/>
        </w:rPr>
        <w:t>trabalhos</w:t>
      </w:r>
      <w:r w:rsidRPr="00334E96">
        <w:rPr>
          <w:lang w:val="pt-BR"/>
        </w:rPr>
        <w:t xml:space="preserve"> são limitados a um máximo de 1</w:t>
      </w:r>
      <w:r w:rsidR="007519F3">
        <w:rPr>
          <w:lang w:val="pt-BR"/>
        </w:rPr>
        <w:t>0</w:t>
      </w:r>
      <w:r w:rsidRPr="00334E96">
        <w:rPr>
          <w:lang w:val="pt-BR"/>
        </w:rPr>
        <w:t xml:space="preserve"> páginas, incluindo</w:t>
      </w:r>
      <w:r w:rsidR="007519F3">
        <w:rPr>
          <w:lang w:val="pt-BR"/>
        </w:rPr>
        <w:t xml:space="preserve"> tabelas e figuras.</w:t>
      </w:r>
    </w:p>
    <w:p w14:paraId="41F94254" w14:textId="77777777" w:rsidR="00334E96" w:rsidRPr="007519F3" w:rsidRDefault="00334E96" w:rsidP="007519F3">
      <w:pPr>
        <w:pStyle w:val="SectionBody"/>
        <w:ind w:firstLine="0"/>
        <w:rPr>
          <w:b/>
          <w:color w:val="FF0000"/>
          <w:lang w:val="pt-BR"/>
        </w:rPr>
      </w:pPr>
      <w:r w:rsidRPr="007519F3">
        <w:rPr>
          <w:color w:val="FF0000"/>
          <w:lang w:val="pt-BR"/>
        </w:rPr>
        <w:t>(linha de espaço único, tamanho 10)</w:t>
      </w:r>
    </w:p>
    <w:p w14:paraId="12725F32" w14:textId="77777777" w:rsidR="00611FED" w:rsidRPr="007C31D7" w:rsidRDefault="007519F3" w:rsidP="006C1C19">
      <w:pPr>
        <w:pStyle w:val="SectionHeader"/>
        <w:rPr>
          <w:lang w:val="pt-BR"/>
        </w:rPr>
      </w:pPr>
      <w:r>
        <w:rPr>
          <w:lang w:val="pt-BR"/>
        </w:rPr>
        <w:t>FORMATO DO TEXTO</w:t>
      </w:r>
    </w:p>
    <w:p w14:paraId="48BAAA00" w14:textId="77777777" w:rsidR="007519F3" w:rsidRPr="007C31D7" w:rsidRDefault="007519F3" w:rsidP="007519F3">
      <w:pPr>
        <w:rPr>
          <w:b/>
          <w:color w:val="FF0000"/>
          <w:lang w:val="pt-BR"/>
        </w:rPr>
      </w:pPr>
      <w:r w:rsidRPr="007C31D7">
        <w:rPr>
          <w:color w:val="FF0000"/>
          <w:lang w:val="pt-BR"/>
        </w:rPr>
        <w:t>(linha de espaço único, tamanho 10)</w:t>
      </w:r>
    </w:p>
    <w:p w14:paraId="3C189B9D" w14:textId="77777777" w:rsidR="008E5794" w:rsidRPr="00F11214" w:rsidRDefault="008E5794">
      <w:pPr>
        <w:pStyle w:val="SectionBody"/>
        <w:ind w:firstLine="284"/>
        <w:rPr>
          <w:lang w:val="pt-BR"/>
        </w:rPr>
      </w:pPr>
      <w:r w:rsidRPr="008E5794">
        <w:rPr>
          <w:lang w:val="pt-BR"/>
        </w:rPr>
        <w:t xml:space="preserve">Os manuscritos devem ser escritos em </w:t>
      </w:r>
      <w:r w:rsidR="00C57C09">
        <w:rPr>
          <w:lang w:val="pt-BR"/>
        </w:rPr>
        <w:t>português formal</w:t>
      </w:r>
      <w:r w:rsidRPr="008E5794">
        <w:rPr>
          <w:lang w:val="pt-BR"/>
        </w:rPr>
        <w:t xml:space="preserve">, digitadas em páginas de tamanho A4, usando a fonte Times New Roman, tamanho 10, exceto para o título, filiação de </w:t>
      </w:r>
      <w:r>
        <w:rPr>
          <w:lang w:val="pt-BR"/>
        </w:rPr>
        <w:t>autores, resumo</w:t>
      </w:r>
      <w:r w:rsidRPr="008E5794">
        <w:rPr>
          <w:lang w:val="pt-BR"/>
        </w:rPr>
        <w:t xml:space="preserve">, </w:t>
      </w:r>
      <w:r>
        <w:rPr>
          <w:lang w:val="pt-BR"/>
        </w:rPr>
        <w:t xml:space="preserve">nas </w:t>
      </w:r>
      <w:r w:rsidRPr="008E5794">
        <w:rPr>
          <w:lang w:val="pt-BR"/>
        </w:rPr>
        <w:t>quais</w:t>
      </w:r>
      <w:r>
        <w:rPr>
          <w:lang w:val="pt-BR"/>
        </w:rPr>
        <w:t xml:space="preserve"> </w:t>
      </w:r>
      <w:proofErr w:type="gramStart"/>
      <w:r>
        <w:rPr>
          <w:lang w:val="pt-BR"/>
        </w:rPr>
        <w:t>as</w:t>
      </w:r>
      <w:r w:rsidRPr="008E5794">
        <w:rPr>
          <w:lang w:val="pt-BR"/>
        </w:rPr>
        <w:t xml:space="preserve"> instruções de formatação específicas é</w:t>
      </w:r>
      <w:proofErr w:type="gramEnd"/>
      <w:r w:rsidRPr="008E5794">
        <w:rPr>
          <w:lang w:val="pt-BR"/>
        </w:rPr>
        <w:t xml:space="preserve"> indicad</w:t>
      </w:r>
      <w:r>
        <w:rPr>
          <w:lang w:val="pt-BR"/>
        </w:rPr>
        <w:t>a</w:t>
      </w:r>
      <w:r w:rsidRPr="008E5794">
        <w:rPr>
          <w:lang w:val="pt-BR"/>
        </w:rPr>
        <w:t xml:space="preserve"> acima. </w:t>
      </w:r>
      <w:r w:rsidRPr="00F11214">
        <w:rPr>
          <w:lang w:val="pt-BR"/>
        </w:rPr>
        <w:t>Único espaço entre linhas é para ser usado em todo o texto.</w:t>
      </w:r>
    </w:p>
    <w:p w14:paraId="1716B92B" w14:textId="77777777" w:rsidR="00972C0C" w:rsidRDefault="008E5794">
      <w:pPr>
        <w:pStyle w:val="SectionBody"/>
        <w:ind w:firstLine="284"/>
        <w:rPr>
          <w:lang w:val="pt-BR"/>
        </w:rPr>
      </w:pPr>
      <w:r w:rsidRPr="008E5794">
        <w:rPr>
          <w:lang w:val="pt-BR"/>
        </w:rPr>
        <w:t>O bloco de texto que contém o título</w:t>
      </w:r>
      <w:r>
        <w:rPr>
          <w:lang w:val="pt-BR"/>
        </w:rPr>
        <w:t>, nomes dos autores e afiliação e</w:t>
      </w:r>
      <w:r w:rsidRPr="008E5794">
        <w:rPr>
          <w:lang w:val="pt-BR"/>
        </w:rPr>
        <w:t xml:space="preserve"> o resumo devem ser recuadas 0,1 cm da margem esquerda e marcadas por uma borda de linha preta mais à esquerda de largura 2 ¼ </w:t>
      </w:r>
      <w:proofErr w:type="spellStart"/>
      <w:r w:rsidRPr="008E5794">
        <w:rPr>
          <w:lang w:val="pt-BR"/>
        </w:rPr>
        <w:t>pt</w:t>
      </w:r>
      <w:proofErr w:type="spellEnd"/>
      <w:r w:rsidRPr="008E5794">
        <w:rPr>
          <w:lang w:val="pt-BR"/>
        </w:rPr>
        <w:t>.</w:t>
      </w:r>
    </w:p>
    <w:p w14:paraId="5DCA6602" w14:textId="77777777" w:rsidR="00611FED" w:rsidRPr="00972C0C" w:rsidRDefault="00972C0C">
      <w:pPr>
        <w:pStyle w:val="SectionBody"/>
        <w:ind w:firstLine="284"/>
        <w:rPr>
          <w:lang w:val="pt-BR"/>
        </w:rPr>
      </w:pPr>
      <w:r w:rsidRPr="00972C0C">
        <w:rPr>
          <w:lang w:val="pt-BR"/>
        </w:rPr>
        <w:t>A primeira página deve ter uma margem superior de 3 cm e todas as outras margens (esquerda, direita e inferior) devem ter 2 cm. Todas as outras páginas devem ser definidas com todas as margens iguais a 2 cm.</w:t>
      </w:r>
    </w:p>
    <w:p w14:paraId="38B84E31" w14:textId="77777777" w:rsidR="00611FED" w:rsidRPr="00972C0C" w:rsidRDefault="00972C0C">
      <w:pPr>
        <w:pStyle w:val="SectionBody"/>
        <w:ind w:firstLine="284"/>
        <w:rPr>
          <w:color w:val="FF0000"/>
          <w:lang w:val="pt-BR"/>
        </w:rPr>
      </w:pPr>
      <w:r w:rsidRPr="00972C0C">
        <w:rPr>
          <w:color w:val="FF0000"/>
          <w:lang w:val="pt-BR"/>
        </w:rPr>
        <w:t>PÁGINAS NÃO DEVEM SER ENUMERADAS</w:t>
      </w:r>
    </w:p>
    <w:p w14:paraId="119C841F" w14:textId="77777777" w:rsidR="00611FED" w:rsidRPr="00972C0C" w:rsidRDefault="00972C0C">
      <w:pPr>
        <w:pStyle w:val="SectionBody"/>
        <w:ind w:firstLine="284"/>
        <w:rPr>
          <w:lang w:val="pt-BR"/>
        </w:rPr>
      </w:pPr>
      <w:r w:rsidRPr="00972C0C">
        <w:rPr>
          <w:lang w:val="pt-BR"/>
        </w:rPr>
        <w:t>O corpo do texto deve ser justificado. A primeira linha de cada parágrafo deve ser recuada por 0.5 cm. suficiente informação deve ser prestada diretamente no texto, ou por referência a obra publicada amplamente disponível. Notas de rodapé devem ser evitadas.</w:t>
      </w:r>
    </w:p>
    <w:p w14:paraId="3C855654" w14:textId="77777777" w:rsidR="00611FED" w:rsidRPr="00972C0C" w:rsidRDefault="00972C0C" w:rsidP="00972C0C">
      <w:pPr>
        <w:pStyle w:val="SectionBody"/>
        <w:ind w:firstLine="284"/>
        <w:rPr>
          <w:lang w:val="pt-BR"/>
        </w:rPr>
      </w:pPr>
      <w:r>
        <w:rPr>
          <w:lang w:val="pt-BR"/>
        </w:rPr>
        <w:t>Todos os símbolos e notações</w:t>
      </w:r>
      <w:r w:rsidRPr="00972C0C">
        <w:rPr>
          <w:lang w:val="pt-BR"/>
        </w:rPr>
        <w:t xml:space="preserve"> devem ser </w:t>
      </w:r>
      <w:r w:rsidR="00A5756E" w:rsidRPr="00972C0C">
        <w:rPr>
          <w:lang w:val="pt-BR"/>
        </w:rPr>
        <w:t>definidos</w:t>
      </w:r>
      <w:r w:rsidRPr="00972C0C">
        <w:rPr>
          <w:lang w:val="pt-BR"/>
        </w:rPr>
        <w:t xml:space="preserve"> no texto. Grandezas físicas devem ser expressas em unidades </w:t>
      </w:r>
      <w:commentRangeStart w:id="0"/>
      <w:r w:rsidRPr="00972C0C">
        <w:rPr>
          <w:lang w:val="pt-BR"/>
        </w:rPr>
        <w:t>SI</w:t>
      </w:r>
      <w:commentRangeEnd w:id="0"/>
      <w:r w:rsidR="0000537B">
        <w:rPr>
          <w:rStyle w:val="Refdecomentrio"/>
        </w:rPr>
        <w:commentReference w:id="0"/>
      </w:r>
      <w:r w:rsidRPr="00972C0C">
        <w:rPr>
          <w:lang w:val="pt-BR"/>
        </w:rPr>
        <w:t xml:space="preserve"> (métrico). Para evitar as unidades de travagem na linha seguinte usam </w:t>
      </w:r>
      <w:proofErr w:type="spellStart"/>
      <w:r w:rsidRPr="00972C0C">
        <w:rPr>
          <w:lang w:val="pt-BR"/>
        </w:rPr>
        <w:t>Ctrl</w:t>
      </w:r>
      <w:proofErr w:type="spellEnd"/>
      <w:r w:rsidRPr="00972C0C">
        <w:rPr>
          <w:lang w:val="pt-BR"/>
        </w:rPr>
        <w:t xml:space="preserve"> + Shift + espaço entre o valor numérico e a unidade. Símbolos matemáticos que aparecem no texto devem ser digitados em estilo itálico.</w:t>
      </w:r>
    </w:p>
    <w:p w14:paraId="624DAFC7" w14:textId="77777777" w:rsidR="00611FED" w:rsidRPr="00A5756E" w:rsidRDefault="00972C0C">
      <w:pPr>
        <w:pStyle w:val="SectionBody"/>
        <w:ind w:firstLine="284"/>
        <w:rPr>
          <w:lang w:val="pt-BR"/>
        </w:rPr>
      </w:pPr>
      <w:r w:rsidRPr="00972C0C">
        <w:rPr>
          <w:lang w:val="pt-BR"/>
        </w:rPr>
        <w:t xml:space="preserve">Referências bibliográficas devem ser citadas no texto, dando o sobrenome do autor e o ano de publicação, de acordo com os exemplos a seguir: "Trabalho recente (de Oliveira e Melo, 2013)" ou "recentemente, </w:t>
      </w:r>
      <w:proofErr w:type="spellStart"/>
      <w:r w:rsidRPr="00972C0C">
        <w:rPr>
          <w:lang w:val="pt-BR"/>
        </w:rPr>
        <w:t>McConnell</w:t>
      </w:r>
      <w:proofErr w:type="spellEnd"/>
      <w:r w:rsidRPr="00972C0C">
        <w:rPr>
          <w:lang w:val="pt-BR"/>
        </w:rPr>
        <w:t xml:space="preserve"> e </w:t>
      </w:r>
      <w:proofErr w:type="spellStart"/>
      <w:r w:rsidRPr="00972C0C">
        <w:rPr>
          <w:lang w:val="pt-BR"/>
        </w:rPr>
        <w:t>Varoto</w:t>
      </w:r>
      <w:proofErr w:type="spellEnd"/>
      <w:r w:rsidRPr="00972C0C">
        <w:rPr>
          <w:lang w:val="pt-BR"/>
        </w:rPr>
        <w:t xml:space="preserve"> (2008)". No caso de três ou mais autores, deve ser usado o formulário "Rodriguez, et al., 2006. Devem distinguir-se duas ou mais referências, tendo os mesmos autores e ano de publicação por anexando "a", "b", etc., para o ano de publicação. </w:t>
      </w:r>
      <w:r w:rsidRPr="00A5756E">
        <w:rPr>
          <w:lang w:val="pt-BR"/>
        </w:rPr>
        <w:t xml:space="preserve">Por exemplo: "Trabalhos recentes (Trindade e </w:t>
      </w:r>
      <w:proofErr w:type="spellStart"/>
      <w:r w:rsidRPr="00A5756E">
        <w:rPr>
          <w:lang w:val="pt-BR"/>
        </w:rPr>
        <w:t>Benjeddou</w:t>
      </w:r>
      <w:proofErr w:type="spellEnd"/>
      <w:r w:rsidRPr="00A5756E">
        <w:rPr>
          <w:lang w:val="pt-BR"/>
        </w:rPr>
        <w:t>, 2011a)".</w:t>
      </w:r>
    </w:p>
    <w:p w14:paraId="595D4846" w14:textId="77777777" w:rsidR="001749B4" w:rsidRPr="00A5756E" w:rsidRDefault="00A5756E">
      <w:pPr>
        <w:pStyle w:val="SectionBody"/>
        <w:ind w:firstLine="284"/>
        <w:rPr>
          <w:lang w:val="pt-BR"/>
        </w:rPr>
      </w:pPr>
      <w:r w:rsidRPr="00A5756E">
        <w:rPr>
          <w:lang w:val="pt-BR"/>
        </w:rPr>
        <w:t xml:space="preserve">Referências aceitáveis incluem artigos de periódicos (Trindade e </w:t>
      </w:r>
      <w:proofErr w:type="spellStart"/>
      <w:r w:rsidRPr="00A5756E">
        <w:rPr>
          <w:lang w:val="pt-BR"/>
        </w:rPr>
        <w:t>Benjeddou</w:t>
      </w:r>
      <w:proofErr w:type="spellEnd"/>
      <w:r w:rsidRPr="00A5756E">
        <w:rPr>
          <w:lang w:val="pt-BR"/>
        </w:rPr>
        <w:t xml:space="preserve">, 2011a), numerados de artigos, dissertações, teses (Lee, 2003), publicada anais de conferências (de Oliveira e Melo, 2013; Rodriguez et al., 2006; Trindade e </w:t>
      </w:r>
      <w:proofErr w:type="spellStart"/>
      <w:r w:rsidRPr="00A5756E">
        <w:rPr>
          <w:lang w:val="pt-BR"/>
        </w:rPr>
        <w:t>Benjeddou</w:t>
      </w:r>
      <w:proofErr w:type="spellEnd"/>
      <w:r w:rsidRPr="00A5756E">
        <w:rPr>
          <w:lang w:val="pt-BR"/>
        </w:rPr>
        <w:t>, 2011b), pré-publicações de conferências, livros (</w:t>
      </w:r>
      <w:proofErr w:type="spellStart"/>
      <w:r w:rsidRPr="00A5756E">
        <w:rPr>
          <w:lang w:val="pt-BR"/>
        </w:rPr>
        <w:t>McConnell</w:t>
      </w:r>
      <w:proofErr w:type="spellEnd"/>
      <w:r w:rsidRPr="00A5756E">
        <w:rPr>
          <w:lang w:val="pt-BR"/>
        </w:rPr>
        <w:t xml:space="preserve"> e </w:t>
      </w:r>
      <w:proofErr w:type="spellStart"/>
      <w:r w:rsidRPr="00A5756E">
        <w:rPr>
          <w:lang w:val="pt-BR"/>
        </w:rPr>
        <w:t>Varoto</w:t>
      </w:r>
      <w:proofErr w:type="spellEnd"/>
      <w:r w:rsidRPr="00A5756E">
        <w:rPr>
          <w:lang w:val="pt-BR"/>
        </w:rPr>
        <w:t>, 2008), apresentaram artigos (se o jornal é identificado) e comunicações privadas (Clark, 1986). Sites da Internet também podem ser citadas como referências (ABCM, 2004; MLA, 2004).</w:t>
      </w:r>
    </w:p>
    <w:p w14:paraId="6AAA7D3E" w14:textId="77777777" w:rsidR="00611FED" w:rsidRPr="00A5756E" w:rsidRDefault="00A5756E">
      <w:pPr>
        <w:pStyle w:val="SectionBody"/>
        <w:ind w:firstLine="284"/>
        <w:rPr>
          <w:lang w:val="pt-BR"/>
        </w:rPr>
      </w:pPr>
      <w:r w:rsidRPr="00A5756E">
        <w:rPr>
          <w:lang w:val="pt-BR"/>
        </w:rPr>
        <w:t>As referências deve</w:t>
      </w:r>
      <w:r>
        <w:rPr>
          <w:lang w:val="pt-BR"/>
        </w:rPr>
        <w:t>m ser listadas no final do trabalho</w:t>
      </w:r>
      <w:r w:rsidRPr="00A5756E">
        <w:rPr>
          <w:lang w:val="pt-BR"/>
        </w:rPr>
        <w:t xml:space="preserve"> de acordo com as instruções fornecidas na secção 4.</w:t>
      </w:r>
    </w:p>
    <w:p w14:paraId="2993AF3B" w14:textId="77777777" w:rsidR="00611FED" w:rsidRPr="00A5756E" w:rsidRDefault="00CB4183" w:rsidP="00A5756E">
      <w:pPr>
        <w:rPr>
          <w:b/>
          <w:color w:val="FF0000"/>
          <w:lang w:val="pt-BR"/>
        </w:rPr>
      </w:pPr>
      <w:r w:rsidRPr="00A5756E">
        <w:rPr>
          <w:iCs/>
          <w:color w:val="FF0000"/>
          <w:lang w:val="pt-BR"/>
        </w:rPr>
        <w:t>(</w:t>
      </w:r>
      <w:r w:rsidR="00A5756E" w:rsidRPr="007C31D7">
        <w:rPr>
          <w:color w:val="FF0000"/>
          <w:lang w:val="pt-BR"/>
        </w:rPr>
        <w:t>linha de espaço único, tamanho 10)</w:t>
      </w:r>
    </w:p>
    <w:p w14:paraId="21B64001" w14:textId="77777777" w:rsidR="00611FED" w:rsidRPr="00CF3C40" w:rsidRDefault="000148D3" w:rsidP="006C1C19">
      <w:pPr>
        <w:pStyle w:val="Sectionsubheader"/>
      </w:pPr>
      <w:r>
        <w:t>Títulos de seção e subtítulos</w:t>
      </w:r>
    </w:p>
    <w:p w14:paraId="67C22A79" w14:textId="77777777" w:rsidR="00611FED" w:rsidRPr="00A5756E" w:rsidRDefault="00A5756E">
      <w:pPr>
        <w:pStyle w:val="SectionBody"/>
        <w:ind w:firstLine="0"/>
        <w:rPr>
          <w:iCs/>
          <w:lang w:val="pt-BR"/>
        </w:rPr>
      </w:pPr>
      <w:r w:rsidRPr="00A5756E">
        <w:rPr>
          <w:iCs/>
          <w:color w:val="FF0000"/>
          <w:lang w:val="pt-BR"/>
        </w:rPr>
        <w:t>(</w:t>
      </w:r>
      <w:r w:rsidRPr="007C31D7">
        <w:rPr>
          <w:color w:val="FF0000"/>
          <w:lang w:val="pt-BR"/>
        </w:rPr>
        <w:t>linha de espaço único, tamanho 10)</w:t>
      </w:r>
    </w:p>
    <w:p w14:paraId="1EE44212" w14:textId="77777777" w:rsidR="00611FED" w:rsidRPr="000148D3" w:rsidRDefault="000148D3">
      <w:pPr>
        <w:pStyle w:val="SectionBody"/>
        <w:ind w:firstLine="284"/>
        <w:rPr>
          <w:lang w:val="pt-BR"/>
        </w:rPr>
      </w:pPr>
      <w:r w:rsidRPr="000148D3">
        <w:rPr>
          <w:lang w:val="pt-BR"/>
        </w:rPr>
        <w:t>Os cabeçalhos de seção e sub deve ser alinhado na esquerda, digitados com Times New Roman, tamanho 10, fonte estilo negrito. Eles devem ser numerados com algarismos arábicos separados por pontos. O atual modelo de MS Word fornece numeração automática. Não mais que 3 subníveis devem ser usados. Uma única linha tamanho 10 deve ser incluído acima e abaixo de cada seção título/subtítulo (uso o estilo de corpo de seção).</w:t>
      </w:r>
    </w:p>
    <w:p w14:paraId="35C76569" w14:textId="77777777" w:rsidR="00611FED" w:rsidRPr="00A5756E" w:rsidRDefault="00CB4183">
      <w:pPr>
        <w:pStyle w:val="SectionBody"/>
        <w:ind w:firstLine="0"/>
        <w:rPr>
          <w:iCs/>
          <w:lang w:val="pt-BR"/>
        </w:rPr>
      </w:pPr>
      <w:r w:rsidRPr="00A5756E">
        <w:rPr>
          <w:iCs/>
          <w:color w:val="FF0000"/>
          <w:lang w:val="pt-BR"/>
        </w:rPr>
        <w:t>(</w:t>
      </w:r>
      <w:r w:rsidR="00A5756E" w:rsidRPr="007C31D7">
        <w:rPr>
          <w:color w:val="FF0000"/>
          <w:lang w:val="pt-BR"/>
        </w:rPr>
        <w:t>linha de espaço único, tamanho 10)</w:t>
      </w:r>
    </w:p>
    <w:p w14:paraId="3D8A41D0" w14:textId="77777777" w:rsidR="00611FED" w:rsidRDefault="000148D3" w:rsidP="006C1C19">
      <w:pPr>
        <w:pStyle w:val="Sectionsubheader"/>
      </w:pPr>
      <w:r>
        <w:t>Equações matemáticas</w:t>
      </w:r>
    </w:p>
    <w:p w14:paraId="7C0BAC24" w14:textId="77777777" w:rsidR="00611FED" w:rsidRPr="00920137" w:rsidRDefault="00CB4183">
      <w:pPr>
        <w:pStyle w:val="Corpodetexto3"/>
        <w:rPr>
          <w:b/>
          <w:bCs/>
          <w:color w:val="000000"/>
          <w:sz w:val="20"/>
          <w:szCs w:val="20"/>
        </w:rPr>
      </w:pPr>
      <w:r w:rsidRPr="00A5756E">
        <w:rPr>
          <w:iCs/>
          <w:sz w:val="20"/>
        </w:rPr>
        <w:t>(</w:t>
      </w:r>
      <w:r w:rsidR="00A5756E" w:rsidRPr="00920137">
        <w:rPr>
          <w:sz w:val="20"/>
          <w:szCs w:val="20"/>
        </w:rPr>
        <w:t>linha de espaço único, tamanho 10)</w:t>
      </w:r>
    </w:p>
    <w:p w14:paraId="66D7CA47" w14:textId="77777777" w:rsidR="000148D3" w:rsidRDefault="000148D3">
      <w:pPr>
        <w:pStyle w:val="SectionBody"/>
        <w:ind w:firstLine="284"/>
        <w:rPr>
          <w:lang w:val="pt-BR"/>
        </w:rPr>
      </w:pPr>
      <w:r w:rsidRPr="000148D3">
        <w:rPr>
          <w:lang w:val="pt-BR"/>
        </w:rPr>
        <w:t xml:space="preserve">As equações matemáticas devem ser recuadas por 0,5 cm da margem esquerda. Eles devem ser digitados em Times New Roman, itálico, tamanho 10 </w:t>
      </w:r>
      <w:proofErr w:type="spellStart"/>
      <w:r w:rsidRPr="000148D3">
        <w:rPr>
          <w:lang w:val="pt-BR"/>
        </w:rPr>
        <w:t>pt</w:t>
      </w:r>
      <w:proofErr w:type="spellEnd"/>
      <w:r w:rsidRPr="000148D3">
        <w:rPr>
          <w:lang w:val="pt-BR"/>
        </w:rPr>
        <w:t xml:space="preserve">. fonte. Arábicos devem ser usados como números de equação, colocados entre parênteses, alinhado à direita, como mostrado nos exemplos abaixo. Equações devem ser referidas como "EQ. (1)" no meio de uma frase ou como "Equação (1)" no início de uma frase. Quantidades de matriz e vetor podem ser indicadas por </w:t>
      </w:r>
      <w:r w:rsidRPr="000148D3">
        <w:rPr>
          <w:lang w:val="pt-BR"/>
        </w:rPr>
        <w:lastRenderedPageBreak/>
        <w:t>colchetes e chaves, como na EQ. (1), ou em negrito estilo, como na EQ. (2). Símbolos utilizados nas equações devem ser definidos imediatamente antes ou</w:t>
      </w:r>
      <w:r>
        <w:rPr>
          <w:lang w:val="pt-BR"/>
        </w:rPr>
        <w:t xml:space="preserve"> após a sua primeira aparição. </w:t>
      </w:r>
    </w:p>
    <w:p w14:paraId="7F77E087" w14:textId="77777777" w:rsidR="00611FED" w:rsidRPr="000148D3" w:rsidRDefault="000148D3">
      <w:pPr>
        <w:pStyle w:val="SectionBody"/>
        <w:ind w:firstLine="284"/>
        <w:rPr>
          <w:lang w:val="pt-BR"/>
        </w:rPr>
      </w:pPr>
      <w:r w:rsidRPr="000148D3">
        <w:rPr>
          <w:lang w:val="pt-BR"/>
        </w:rPr>
        <w:t>Uma linha em branco deve ser incluída acima e abaixo de cada equação.</w:t>
      </w:r>
    </w:p>
    <w:p w14:paraId="34ED99F9" w14:textId="77777777" w:rsidR="00611FED" w:rsidRPr="00920137" w:rsidRDefault="00CB4183">
      <w:pPr>
        <w:pStyle w:val="EquationLine"/>
        <w:ind w:firstLine="0"/>
        <w:rPr>
          <w:sz w:val="20"/>
          <w:lang w:val="pt-BR"/>
        </w:rPr>
      </w:pPr>
      <w:r w:rsidRPr="00920137">
        <w:rPr>
          <w:color w:val="FF0000"/>
          <w:sz w:val="20"/>
          <w:lang w:val="pt-BR"/>
        </w:rPr>
        <w:t>(</w:t>
      </w:r>
      <w:r w:rsidR="00920137" w:rsidRPr="00920137">
        <w:rPr>
          <w:color w:val="FF0000"/>
          <w:sz w:val="20"/>
          <w:lang w:val="pt-BR"/>
        </w:rPr>
        <w:t>linha de espaço único, tamanho 10)</w:t>
      </w:r>
    </w:p>
    <w:p w14:paraId="1A38B3E9" w14:textId="77777777" w:rsidR="00611FED" w:rsidRPr="00F11214" w:rsidRDefault="00A452B0">
      <w:pPr>
        <w:pStyle w:val="EquationLine"/>
        <w:tabs>
          <w:tab w:val="clear" w:pos="6804"/>
          <w:tab w:val="left" w:pos="9379"/>
        </w:tabs>
        <w:ind w:firstLine="284"/>
        <w:rPr>
          <w:iCs/>
          <w:lang w:val="pt-BR"/>
        </w:rPr>
      </w:pPr>
      <w:r w:rsidRPr="00611FED">
        <w:rPr>
          <w:position w:val="-10"/>
        </w:rPr>
        <w:object w:dxaOrig="3120" w:dyaOrig="300" w14:anchorId="5D22E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65pt;height:15.35pt" o:ole="" fillcolor="window">
            <v:imagedata r:id="rId12" o:title=""/>
            <o:lock v:ext="edit" aspectratio="f"/>
          </v:shape>
          <o:OLEObject Type="Embed" ProgID="Equation.3" ShapeID="_x0000_i1025" DrawAspect="Content" ObjectID="_1716649158" r:id="rId13"/>
        </w:object>
      </w:r>
      <w:r w:rsidR="00CB4183" w:rsidRPr="00F11214">
        <w:rPr>
          <w:lang w:val="pt-BR"/>
        </w:rPr>
        <w:tab/>
      </w:r>
      <w:r w:rsidR="00CB4183" w:rsidRPr="00F11214">
        <w:rPr>
          <w:sz w:val="20"/>
          <w:lang w:val="pt-BR"/>
        </w:rPr>
        <w:t>(1)</w:t>
      </w:r>
    </w:p>
    <w:p w14:paraId="0C5AABF1" w14:textId="77777777" w:rsidR="00611FED" w:rsidRPr="00920137" w:rsidRDefault="00CB4183">
      <w:pPr>
        <w:pStyle w:val="SectionBody"/>
        <w:ind w:firstLine="0"/>
        <w:rPr>
          <w:iCs/>
          <w:lang w:val="pt-BR"/>
        </w:rPr>
      </w:pPr>
      <w:r w:rsidRPr="00920137">
        <w:rPr>
          <w:iCs/>
          <w:color w:val="FF0000"/>
          <w:lang w:val="pt-BR"/>
        </w:rPr>
        <w:t>(</w:t>
      </w:r>
      <w:r w:rsidR="00920137" w:rsidRPr="007C31D7">
        <w:rPr>
          <w:color w:val="FF0000"/>
          <w:lang w:val="pt-BR"/>
        </w:rPr>
        <w:t>linha de espaço único, tamanho 10)</w:t>
      </w:r>
    </w:p>
    <w:p w14:paraId="0D82FC2B" w14:textId="77777777" w:rsidR="00611FED" w:rsidRPr="00F11214" w:rsidRDefault="00A452B0">
      <w:pPr>
        <w:pStyle w:val="EquationLine"/>
        <w:tabs>
          <w:tab w:val="clear" w:pos="6804"/>
          <w:tab w:val="left" w:pos="9379"/>
        </w:tabs>
        <w:ind w:firstLine="284"/>
        <w:rPr>
          <w:sz w:val="20"/>
          <w:lang w:val="pt-BR"/>
        </w:rPr>
      </w:pPr>
      <w:r w:rsidRPr="00611FED">
        <w:rPr>
          <w:position w:val="-10"/>
        </w:rPr>
        <w:object w:dxaOrig="2280" w:dyaOrig="300" w14:anchorId="1F7A74AE">
          <v:shape id="_x0000_i1026" type="#_x0000_t75" style="width:114pt;height:15.35pt" o:ole="" fillcolor="window">
            <v:imagedata r:id="rId14" o:title=""/>
            <o:lock v:ext="edit" aspectratio="f"/>
          </v:shape>
          <o:OLEObject Type="Embed" ProgID="Equation.3" ShapeID="_x0000_i1026" DrawAspect="Content" ObjectID="_1716649159" r:id="rId15"/>
        </w:object>
      </w:r>
      <w:r w:rsidR="00CB4183" w:rsidRPr="00F11214">
        <w:rPr>
          <w:sz w:val="20"/>
          <w:lang w:val="pt-BR"/>
        </w:rPr>
        <w:tab/>
        <w:t>(2)</w:t>
      </w:r>
    </w:p>
    <w:p w14:paraId="7510B943" w14:textId="77777777" w:rsidR="00611FED" w:rsidRPr="00920137" w:rsidRDefault="00CB4183">
      <w:pPr>
        <w:pStyle w:val="SectionBody"/>
        <w:ind w:firstLine="0"/>
        <w:rPr>
          <w:lang w:val="pt-BR"/>
        </w:rPr>
      </w:pPr>
      <w:r w:rsidRPr="00920137">
        <w:rPr>
          <w:iCs/>
          <w:color w:val="FF0000"/>
          <w:lang w:val="pt-BR"/>
        </w:rPr>
        <w:t>(</w:t>
      </w:r>
      <w:r w:rsidR="00920137" w:rsidRPr="007C31D7">
        <w:rPr>
          <w:color w:val="FF0000"/>
          <w:lang w:val="pt-BR"/>
        </w:rPr>
        <w:t>linha de espaço único, tamanho 10)</w:t>
      </w:r>
    </w:p>
    <w:p w14:paraId="1DA02FA9" w14:textId="77777777" w:rsidR="00611FED" w:rsidRDefault="00CB4183" w:rsidP="006C1C19">
      <w:pPr>
        <w:pStyle w:val="Sectionsubheader"/>
      </w:pPr>
      <w:r>
        <w:t>Figur</w:t>
      </w:r>
      <w:r w:rsidR="000148D3">
        <w:t>as and tabela</w:t>
      </w:r>
      <w:r>
        <w:t>s</w:t>
      </w:r>
    </w:p>
    <w:p w14:paraId="255124A9" w14:textId="77777777" w:rsidR="00611FED" w:rsidRPr="00920137" w:rsidRDefault="00CB4183">
      <w:pPr>
        <w:pStyle w:val="SectionBody"/>
        <w:ind w:firstLine="0"/>
        <w:rPr>
          <w:lang w:val="pt-BR"/>
        </w:rPr>
      </w:pPr>
      <w:r w:rsidRPr="00920137">
        <w:rPr>
          <w:iCs/>
          <w:color w:val="FF0000"/>
          <w:lang w:val="pt-BR"/>
        </w:rPr>
        <w:t>(</w:t>
      </w:r>
      <w:r w:rsidR="00920137" w:rsidRPr="007C31D7">
        <w:rPr>
          <w:color w:val="FF0000"/>
          <w:lang w:val="pt-BR"/>
        </w:rPr>
        <w:t>linha de espaço único, tamanho 10)</w:t>
      </w:r>
    </w:p>
    <w:p w14:paraId="34F83F10" w14:textId="77777777" w:rsidR="002D4941" w:rsidRDefault="000148D3">
      <w:pPr>
        <w:pStyle w:val="SectionBody"/>
        <w:ind w:firstLine="284"/>
        <w:rPr>
          <w:lang w:val="pt-BR"/>
        </w:rPr>
      </w:pPr>
      <w:r w:rsidRPr="000148D3">
        <w:rPr>
          <w:lang w:val="pt-BR"/>
        </w:rPr>
        <w:t xml:space="preserve">Figuras e tabelas devem ser colocadas no texto mais próximo possível ao ponto de eles são mencionados primeiro e devem ser numerados consecutivamente em algarismos arábicos. Figuras devem ser referidas como "Fig. 1" no meio de uma frase ou como "Figura 1", no início de uma frase. </w:t>
      </w:r>
    </w:p>
    <w:p w14:paraId="32981038" w14:textId="77777777" w:rsidR="002D4941" w:rsidRDefault="000148D3">
      <w:pPr>
        <w:pStyle w:val="SectionBody"/>
        <w:ind w:firstLine="284"/>
        <w:rPr>
          <w:lang w:val="pt-BR"/>
        </w:rPr>
      </w:pPr>
      <w:r w:rsidRPr="000148D3">
        <w:rPr>
          <w:lang w:val="pt-BR"/>
        </w:rPr>
        <w:t xml:space="preserve">As figuras em si, bem como de suas legendas devem ser centradas na direção </w:t>
      </w:r>
      <w:proofErr w:type="spellStart"/>
      <w:r w:rsidRPr="000148D3">
        <w:rPr>
          <w:lang w:val="pt-BR"/>
        </w:rPr>
        <w:t>breadth-wise</w:t>
      </w:r>
      <w:proofErr w:type="spellEnd"/>
      <w:r w:rsidRPr="000148D3">
        <w:rPr>
          <w:lang w:val="pt-BR"/>
        </w:rPr>
        <w:t>. As legendas das figuras não devem ter mais de 3 linhas, centradas e usa</w:t>
      </w:r>
      <w:r w:rsidR="002D4941">
        <w:rPr>
          <w:lang w:val="pt-BR"/>
        </w:rPr>
        <w:t xml:space="preserve">r Times New Roman, tamanho 10. </w:t>
      </w:r>
    </w:p>
    <w:p w14:paraId="0EB31228" w14:textId="77777777" w:rsidR="00611FED" w:rsidRPr="000148D3" w:rsidRDefault="000148D3">
      <w:pPr>
        <w:pStyle w:val="SectionBody"/>
        <w:ind w:firstLine="284"/>
        <w:rPr>
          <w:lang w:val="pt-BR"/>
        </w:rPr>
      </w:pPr>
      <w:r w:rsidRPr="000148D3">
        <w:rPr>
          <w:lang w:val="pt-BR"/>
        </w:rPr>
        <w:t>A legenda para os símbolos de dados, bem como os rótulos para cada curva devem ser incluídos na figura. Letras devem ser grandes o bastante para facilitar a leitura. Todas as unidades devem ser expressas no sistema S.I. (métrico). Uma linha em branco deve ser deixada antes e depois de cada figura.</w:t>
      </w:r>
    </w:p>
    <w:p w14:paraId="06CC4BE5" w14:textId="77777777" w:rsidR="00611FED" w:rsidRDefault="00CB4183">
      <w:pPr>
        <w:pStyle w:val="SectionBody"/>
        <w:ind w:firstLine="0"/>
        <w:rPr>
          <w:iCs/>
          <w:color w:val="FF0000"/>
          <w:lang w:val="pt-BR"/>
        </w:rPr>
      </w:pPr>
      <w:r w:rsidRPr="000148D3">
        <w:rPr>
          <w:iCs/>
          <w:color w:val="FF0000"/>
          <w:lang w:val="pt-BR"/>
        </w:rPr>
        <w:t>(</w:t>
      </w:r>
      <w:r w:rsidR="00920137" w:rsidRPr="000148D3">
        <w:rPr>
          <w:iCs/>
          <w:color w:val="FF0000"/>
          <w:lang w:val="pt-BR"/>
        </w:rPr>
        <w:t>linha de espaço único, tamanho 10</w:t>
      </w:r>
      <w:r w:rsidRPr="000148D3">
        <w:rPr>
          <w:iCs/>
          <w:color w:val="FF0000"/>
          <w:lang w:val="pt-BR"/>
        </w:rPr>
        <w:t>)</w:t>
      </w:r>
    </w:p>
    <w:p w14:paraId="66884EFB" w14:textId="77777777" w:rsidR="007E7620" w:rsidRPr="007E7620" w:rsidRDefault="007E7620" w:rsidP="007E7620">
      <w:pPr>
        <w:pStyle w:val="FigureCaption"/>
        <w:jc w:val="center"/>
      </w:pPr>
      <w:r>
        <w:t>Figure 1. Diagram of shear modulus versus frequency at 303 K</w:t>
      </w:r>
    </w:p>
    <w:bookmarkStart w:id="1" w:name="_MON_1143866278"/>
    <w:bookmarkStart w:id="2" w:name="_MON_1143866864"/>
    <w:bookmarkStart w:id="3" w:name="_MON_1143866942"/>
    <w:bookmarkStart w:id="4" w:name="_MON_1143867030"/>
    <w:bookmarkEnd w:id="1"/>
    <w:bookmarkEnd w:id="2"/>
    <w:bookmarkEnd w:id="3"/>
    <w:bookmarkEnd w:id="4"/>
    <w:bookmarkStart w:id="5" w:name="_MON_1143866206"/>
    <w:bookmarkEnd w:id="5"/>
    <w:p w14:paraId="164AD545" w14:textId="77777777" w:rsidR="00611FED" w:rsidRDefault="00CB4183">
      <w:pPr>
        <w:jc w:val="center"/>
        <w:rPr>
          <w:sz w:val="18"/>
        </w:rPr>
      </w:pPr>
      <w:r>
        <w:rPr>
          <w:noProof/>
        </w:rPr>
        <w:object w:dxaOrig="7546" w:dyaOrig="5671" w14:anchorId="37DAFD45">
          <v:shape id="_x0000_i1027" type="#_x0000_t75" style="width:378pt;height:283.35pt" o:ole="" fillcolor="window">
            <v:imagedata r:id="rId16" o:title=""/>
          </v:shape>
          <o:OLEObject Type="Embed" ProgID="Word.Picture.8" ShapeID="_x0000_i1027" DrawAspect="Content" ObjectID="_1716649160" r:id="rId17"/>
        </w:object>
      </w:r>
    </w:p>
    <w:p w14:paraId="4FE462A0" w14:textId="77777777" w:rsidR="007E7620" w:rsidRPr="00AE772E" w:rsidRDefault="007E7620">
      <w:pPr>
        <w:pStyle w:val="FigureCaption"/>
        <w:jc w:val="center"/>
        <w:rPr>
          <w:iCs/>
          <w:color w:val="000000"/>
          <w:lang w:val="pt-BR"/>
        </w:rPr>
      </w:pPr>
      <w:r w:rsidRPr="00AE772E">
        <w:rPr>
          <w:iCs/>
          <w:color w:val="000000"/>
          <w:lang w:val="pt-BR"/>
        </w:rPr>
        <w:t>Fonte:</w:t>
      </w:r>
      <w:r w:rsidR="00544597" w:rsidRPr="00AE772E">
        <w:rPr>
          <w:iCs/>
          <w:color w:val="000000"/>
          <w:lang w:val="pt-BR"/>
        </w:rPr>
        <w:t xml:space="preserve"> Acervo Próprio</w:t>
      </w:r>
    </w:p>
    <w:p w14:paraId="07A87490" w14:textId="77777777" w:rsidR="00611FED" w:rsidRPr="00920137" w:rsidRDefault="00CB4183">
      <w:pPr>
        <w:pStyle w:val="FigureCaption"/>
        <w:jc w:val="center"/>
        <w:rPr>
          <w:lang w:val="pt-BR"/>
        </w:rPr>
      </w:pPr>
      <w:r w:rsidRPr="00920137">
        <w:rPr>
          <w:iCs/>
          <w:color w:val="FF0000"/>
          <w:lang w:val="pt-BR"/>
        </w:rPr>
        <w:t>(</w:t>
      </w:r>
      <w:r w:rsidR="00920137" w:rsidRPr="00920137">
        <w:rPr>
          <w:iCs/>
          <w:color w:val="FF0000"/>
          <w:lang w:val="pt-BR"/>
        </w:rPr>
        <w:t>linha de espaço único, tamanho 10</w:t>
      </w:r>
      <w:r w:rsidRPr="00920137">
        <w:rPr>
          <w:iCs/>
          <w:color w:val="FF0000"/>
          <w:lang w:val="pt-BR"/>
        </w:rPr>
        <w:t>)</w:t>
      </w:r>
    </w:p>
    <w:p w14:paraId="648C6305" w14:textId="77777777" w:rsidR="002D4941" w:rsidRDefault="002D4941">
      <w:pPr>
        <w:pStyle w:val="SectionBody"/>
        <w:ind w:firstLine="284"/>
        <w:rPr>
          <w:lang w:val="pt-BR"/>
        </w:rPr>
      </w:pPr>
      <w:r w:rsidRPr="002D4941">
        <w:rPr>
          <w:lang w:val="pt-BR"/>
        </w:rPr>
        <w:t>Figuras de cor e fotografias de alta quali</w:t>
      </w:r>
      <w:r>
        <w:rPr>
          <w:lang w:val="pt-BR"/>
        </w:rPr>
        <w:t>dade podem ser incluídas no trabalho</w:t>
      </w:r>
      <w:r w:rsidRPr="002D4941">
        <w:rPr>
          <w:lang w:val="pt-BR"/>
        </w:rPr>
        <w:t xml:space="preserve">. Para reduzir o tamanho do arquivo e preservar a resolução gráfica, figuras devem ser salvos em GIFF (figuras com menos de 16 cores) ou arquivos JPEG (para maior densidade de cor) antes de ser inserido no manuscrito. </w:t>
      </w:r>
    </w:p>
    <w:p w14:paraId="78BFA52F" w14:textId="77777777" w:rsidR="002D4941" w:rsidRDefault="002D4941">
      <w:pPr>
        <w:pStyle w:val="SectionBody"/>
        <w:ind w:firstLine="284"/>
        <w:rPr>
          <w:lang w:val="pt-BR"/>
        </w:rPr>
      </w:pPr>
      <w:r w:rsidRPr="002D4941">
        <w:rPr>
          <w:lang w:val="pt-BR"/>
        </w:rPr>
        <w:t xml:space="preserve">Tabelas devem ser referidas como "Tab. 1" no meio de uma frase, ou como "Tabela 1", no início de uma frase.  As tabelas a mesmos, bem como seus títulos devem ser centralizados na direção </w:t>
      </w:r>
      <w:proofErr w:type="spellStart"/>
      <w:r w:rsidRPr="002D4941">
        <w:rPr>
          <w:lang w:val="pt-BR"/>
        </w:rPr>
        <w:t>breadth-wise</w:t>
      </w:r>
      <w:proofErr w:type="spellEnd"/>
      <w:r w:rsidRPr="002D4941">
        <w:rPr>
          <w:lang w:val="pt-BR"/>
        </w:rPr>
        <w:t xml:space="preserve">. Os títulos das tabelas não devem ter mais de 3 linhas. </w:t>
      </w:r>
    </w:p>
    <w:p w14:paraId="6B30EB44" w14:textId="77777777" w:rsidR="002D4941" w:rsidRDefault="002D4941">
      <w:pPr>
        <w:pStyle w:val="SectionBody"/>
        <w:ind w:firstLine="284"/>
        <w:rPr>
          <w:lang w:val="pt-BR"/>
        </w:rPr>
      </w:pPr>
      <w:r w:rsidRPr="002D4941">
        <w:rPr>
          <w:lang w:val="pt-BR"/>
        </w:rPr>
        <w:t xml:space="preserve">O estilo da fonte e tamanho utilizados nas tabelas devem ser semelhantes (tanto em tamanho e estilo) aos usados no corpo do texto. Unidades devem ser expressas no sistema S.I. (métrico). </w:t>
      </w:r>
    </w:p>
    <w:p w14:paraId="4EBE7ED2" w14:textId="77777777" w:rsidR="002D4941" w:rsidRDefault="002D4941">
      <w:pPr>
        <w:pStyle w:val="SectionBody"/>
        <w:ind w:firstLine="284"/>
        <w:rPr>
          <w:lang w:val="pt-BR"/>
        </w:rPr>
      </w:pPr>
      <w:r w:rsidRPr="002D4941">
        <w:rPr>
          <w:lang w:val="pt-BR"/>
        </w:rPr>
        <w:t>Explicações, se houver, devem ser dada</w:t>
      </w:r>
      <w:r>
        <w:rPr>
          <w:lang w:val="pt-BR"/>
        </w:rPr>
        <w:t>s</w:t>
      </w:r>
      <w:r w:rsidRPr="002D4941">
        <w:rPr>
          <w:lang w:val="pt-BR"/>
        </w:rPr>
        <w:t xml:space="preserve"> ao pé das tabelas, não dentro </w:t>
      </w:r>
      <w:r>
        <w:rPr>
          <w:lang w:val="pt-BR"/>
        </w:rPr>
        <w:t>d</w:t>
      </w:r>
      <w:r w:rsidRPr="002D4941">
        <w:rPr>
          <w:lang w:val="pt-BR"/>
        </w:rPr>
        <w:t xml:space="preserve">as tabelas. Uma linha em branco deve ser deixada antes e depois de cada tabela. </w:t>
      </w:r>
    </w:p>
    <w:p w14:paraId="7D142683" w14:textId="77777777" w:rsidR="00611FED" w:rsidRPr="002D4941" w:rsidRDefault="002D4941">
      <w:pPr>
        <w:pStyle w:val="SectionBody"/>
        <w:ind w:firstLine="284"/>
        <w:rPr>
          <w:lang w:val="pt-BR"/>
        </w:rPr>
      </w:pPr>
      <w:r w:rsidRPr="002D4941">
        <w:rPr>
          <w:lang w:val="pt-BR"/>
        </w:rPr>
        <w:t>O estilo das bordas da tabela é deixado livre. Um exemplo é dado na Tab. 1.</w:t>
      </w:r>
    </w:p>
    <w:p w14:paraId="091662D5" w14:textId="77777777" w:rsidR="00611FED" w:rsidRPr="00920137" w:rsidRDefault="00CB4183">
      <w:pPr>
        <w:pStyle w:val="SectionBody"/>
        <w:ind w:firstLine="0"/>
        <w:rPr>
          <w:iCs/>
          <w:lang w:val="pt-BR"/>
        </w:rPr>
      </w:pPr>
      <w:r w:rsidRPr="00920137">
        <w:rPr>
          <w:iCs/>
          <w:color w:val="FF0000"/>
          <w:lang w:val="pt-BR"/>
        </w:rPr>
        <w:t>(</w:t>
      </w:r>
      <w:r w:rsidR="00920137" w:rsidRPr="00920137">
        <w:rPr>
          <w:iCs/>
          <w:color w:val="FF0000"/>
          <w:lang w:val="pt-BR"/>
        </w:rPr>
        <w:t>linha de espaço único, tamanho 10</w:t>
      </w:r>
      <w:r w:rsidRPr="00920137">
        <w:rPr>
          <w:iCs/>
          <w:color w:val="FF0000"/>
          <w:lang w:val="pt-BR"/>
        </w:rPr>
        <w:t>)</w:t>
      </w:r>
    </w:p>
    <w:p w14:paraId="3ADA46F1" w14:textId="77777777" w:rsidR="00611FED" w:rsidRDefault="00CB4183">
      <w:pPr>
        <w:pStyle w:val="FigureCaption"/>
        <w:jc w:val="center"/>
      </w:pPr>
      <w:r>
        <w:t xml:space="preserve">Table 1. Experimental results for flexural properties of CFRC-4HS and CFRC-TWILL composites. </w:t>
      </w:r>
    </w:p>
    <w:p w14:paraId="62E062EA" w14:textId="77777777" w:rsidR="00611FED" w:rsidRDefault="00CB4183">
      <w:pPr>
        <w:pStyle w:val="FigureCaption"/>
        <w:jc w:val="center"/>
      </w:pPr>
      <w:r>
        <w:lastRenderedPageBreak/>
        <w:t>Span/depth ratio = 35:1. Average results of 7 specimens.</w:t>
      </w:r>
    </w:p>
    <w:p w14:paraId="553FA344" w14:textId="77777777" w:rsidR="00611FED" w:rsidRPr="00920137" w:rsidRDefault="00CB4183">
      <w:pPr>
        <w:pStyle w:val="FigureCaption"/>
        <w:jc w:val="center"/>
        <w:rPr>
          <w:lang w:val="pt-BR"/>
        </w:rPr>
      </w:pPr>
      <w:r w:rsidRPr="00920137">
        <w:rPr>
          <w:iCs/>
          <w:color w:val="FF0000"/>
          <w:lang w:val="pt-BR"/>
        </w:rPr>
        <w:t>(</w:t>
      </w:r>
      <w:r w:rsidR="00920137" w:rsidRPr="00920137">
        <w:rPr>
          <w:iCs/>
          <w:color w:val="FF0000"/>
          <w:lang w:val="pt-BR"/>
        </w:rPr>
        <w:t>linha de espaço único, tamanho 10</w:t>
      </w:r>
      <w:r w:rsidRPr="00920137">
        <w:rPr>
          <w:iCs/>
          <w:color w:val="FF0000"/>
          <w:lang w:val="pt-BR"/>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7"/>
        <w:gridCol w:w="2020"/>
        <w:gridCol w:w="2020"/>
      </w:tblGrid>
      <w:tr w:rsidR="00611FED" w14:paraId="2A58A2AC" w14:textId="77777777">
        <w:trPr>
          <w:jc w:val="center"/>
        </w:trPr>
        <w:tc>
          <w:tcPr>
            <w:tcW w:w="3827" w:type="dxa"/>
          </w:tcPr>
          <w:p w14:paraId="05675600" w14:textId="77777777" w:rsidR="00611FED" w:rsidRDefault="00CB4183">
            <w:pPr>
              <w:jc w:val="center"/>
            </w:pPr>
            <w:r>
              <w:t>Composite Properties</w:t>
            </w:r>
          </w:p>
        </w:tc>
        <w:tc>
          <w:tcPr>
            <w:tcW w:w="2020" w:type="dxa"/>
          </w:tcPr>
          <w:p w14:paraId="685AFFDC" w14:textId="77777777" w:rsidR="00611FED" w:rsidRDefault="00CB4183">
            <w:pPr>
              <w:jc w:val="center"/>
            </w:pPr>
            <w:r>
              <w:t>CFRC-TWILL</w:t>
            </w:r>
          </w:p>
        </w:tc>
        <w:tc>
          <w:tcPr>
            <w:tcW w:w="2020" w:type="dxa"/>
          </w:tcPr>
          <w:p w14:paraId="06168E2A" w14:textId="77777777" w:rsidR="00611FED" w:rsidRDefault="00CB4183">
            <w:pPr>
              <w:jc w:val="center"/>
            </w:pPr>
            <w:r>
              <w:t>CFRC-4HS</w:t>
            </w:r>
          </w:p>
        </w:tc>
      </w:tr>
      <w:tr w:rsidR="00611FED" w14:paraId="3CD9DAD1" w14:textId="77777777">
        <w:trPr>
          <w:jc w:val="center"/>
        </w:trPr>
        <w:tc>
          <w:tcPr>
            <w:tcW w:w="3827" w:type="dxa"/>
          </w:tcPr>
          <w:p w14:paraId="256569EB" w14:textId="77777777" w:rsidR="00611FED" w:rsidRDefault="00CB4183">
            <w:pPr>
              <w:jc w:val="center"/>
              <w:rPr>
                <w:vertAlign w:val="superscript"/>
              </w:rPr>
            </w:pPr>
            <w:r>
              <w:t>Flexural Strength (MPa)</w:t>
            </w:r>
            <w:r>
              <w:rPr>
                <w:vertAlign w:val="superscript"/>
              </w:rPr>
              <w:t>(1)</w:t>
            </w:r>
          </w:p>
        </w:tc>
        <w:tc>
          <w:tcPr>
            <w:tcW w:w="2020" w:type="dxa"/>
          </w:tcPr>
          <w:p w14:paraId="3E9D1026" w14:textId="77777777" w:rsidR="00611FED" w:rsidRDefault="00CB4183">
            <w:pPr>
              <w:jc w:val="center"/>
            </w:pPr>
            <w:r>
              <w:t xml:space="preserve">209 </w:t>
            </w:r>
            <w:r>
              <w:sym w:font="Symbol" w:char="F0B1"/>
            </w:r>
            <w:r>
              <w:t xml:space="preserve"> 10</w:t>
            </w:r>
          </w:p>
        </w:tc>
        <w:tc>
          <w:tcPr>
            <w:tcW w:w="2020" w:type="dxa"/>
          </w:tcPr>
          <w:p w14:paraId="2A8148FD" w14:textId="77777777" w:rsidR="00611FED" w:rsidRDefault="00CB4183">
            <w:pPr>
              <w:jc w:val="center"/>
            </w:pPr>
            <w:r>
              <w:t xml:space="preserve">180 </w:t>
            </w:r>
            <w:r>
              <w:sym w:font="Symbol" w:char="F0B1"/>
            </w:r>
            <w:r>
              <w:t xml:space="preserve"> 15</w:t>
            </w:r>
          </w:p>
        </w:tc>
      </w:tr>
      <w:tr w:rsidR="00611FED" w14:paraId="7A19E50D" w14:textId="77777777">
        <w:trPr>
          <w:jc w:val="center"/>
        </w:trPr>
        <w:tc>
          <w:tcPr>
            <w:tcW w:w="3827" w:type="dxa"/>
          </w:tcPr>
          <w:p w14:paraId="0CAC53A7" w14:textId="77777777" w:rsidR="00611FED" w:rsidRDefault="00CB4183">
            <w:pPr>
              <w:jc w:val="center"/>
              <w:rPr>
                <w:vertAlign w:val="superscript"/>
              </w:rPr>
            </w:pPr>
            <w:r>
              <w:t>Flexural Modulus (</w:t>
            </w:r>
            <w:proofErr w:type="spellStart"/>
            <w:r>
              <w:t>GPa</w:t>
            </w:r>
            <w:proofErr w:type="spellEnd"/>
            <w:r>
              <w:t>)</w:t>
            </w:r>
            <w:r>
              <w:rPr>
                <w:vertAlign w:val="superscript"/>
              </w:rPr>
              <w:t>(1)</w:t>
            </w:r>
          </w:p>
        </w:tc>
        <w:tc>
          <w:tcPr>
            <w:tcW w:w="2020" w:type="dxa"/>
          </w:tcPr>
          <w:p w14:paraId="4A11EB55" w14:textId="77777777" w:rsidR="00611FED" w:rsidRDefault="00CB4183">
            <w:pPr>
              <w:jc w:val="center"/>
            </w:pPr>
            <w:r>
              <w:t xml:space="preserve">57.0 </w:t>
            </w:r>
            <w:r>
              <w:sym w:font="Symbol" w:char="F0B1"/>
            </w:r>
            <w:r>
              <w:t xml:space="preserve"> 2.8</w:t>
            </w:r>
          </w:p>
        </w:tc>
        <w:tc>
          <w:tcPr>
            <w:tcW w:w="2020" w:type="dxa"/>
          </w:tcPr>
          <w:p w14:paraId="2C7E0887" w14:textId="77777777" w:rsidR="00611FED" w:rsidRDefault="00CB4183">
            <w:pPr>
              <w:jc w:val="center"/>
            </w:pPr>
            <w:r>
              <w:t xml:space="preserve">18.0 </w:t>
            </w:r>
            <w:r>
              <w:sym w:font="Symbol" w:char="F0B1"/>
            </w:r>
            <w:r>
              <w:t xml:space="preserve"> 1.3</w:t>
            </w:r>
          </w:p>
        </w:tc>
      </w:tr>
      <w:tr w:rsidR="00611FED" w14:paraId="45BF2A04" w14:textId="77777777">
        <w:trPr>
          <w:jc w:val="center"/>
        </w:trPr>
        <w:tc>
          <w:tcPr>
            <w:tcW w:w="3827" w:type="dxa"/>
          </w:tcPr>
          <w:p w14:paraId="4E7524E6" w14:textId="77777777" w:rsidR="00611FED" w:rsidRDefault="00CB4183">
            <w:pPr>
              <w:jc w:val="center"/>
            </w:pPr>
            <w:r>
              <w:t>Mid-span deflection at the failure stress (mm)</w:t>
            </w:r>
          </w:p>
        </w:tc>
        <w:tc>
          <w:tcPr>
            <w:tcW w:w="2020" w:type="dxa"/>
          </w:tcPr>
          <w:p w14:paraId="7F156B16" w14:textId="77777777" w:rsidR="00611FED" w:rsidRDefault="00CB4183">
            <w:pPr>
              <w:jc w:val="center"/>
            </w:pPr>
            <w:r>
              <w:t xml:space="preserve">2.15 </w:t>
            </w:r>
            <w:r>
              <w:sym w:font="Symbol" w:char="F0B1"/>
            </w:r>
            <w:r>
              <w:t xml:space="preserve"> 1.90</w:t>
            </w:r>
          </w:p>
        </w:tc>
        <w:tc>
          <w:tcPr>
            <w:tcW w:w="2020" w:type="dxa"/>
          </w:tcPr>
          <w:p w14:paraId="73BA1B88" w14:textId="77777777" w:rsidR="00611FED" w:rsidRDefault="00CB4183">
            <w:pPr>
              <w:jc w:val="center"/>
            </w:pPr>
            <w:r>
              <w:t xml:space="preserve">6.40 </w:t>
            </w:r>
            <w:r>
              <w:sym w:font="Symbol" w:char="F0B1"/>
            </w:r>
            <w:r>
              <w:t xml:space="preserve"> 0.25</w:t>
            </w:r>
          </w:p>
        </w:tc>
      </w:tr>
    </w:tbl>
    <w:p w14:paraId="51BBADCC" w14:textId="77777777" w:rsidR="00611FED" w:rsidRDefault="00CB4183" w:rsidP="003A1FC1">
      <w:pPr>
        <w:pStyle w:val="SectionBody"/>
        <w:numPr>
          <w:ilvl w:val="0"/>
          <w:numId w:val="28"/>
        </w:numPr>
        <w:jc w:val="left"/>
        <w:rPr>
          <w:iCs/>
          <w:color w:val="000000"/>
          <w:lang w:val="pt-BR"/>
        </w:rPr>
      </w:pPr>
      <w:proofErr w:type="spellStart"/>
      <w:r w:rsidRPr="00F11214">
        <w:rPr>
          <w:iCs/>
          <w:color w:val="000000"/>
          <w:lang w:val="pt-BR"/>
        </w:rPr>
        <w:t>measured</w:t>
      </w:r>
      <w:proofErr w:type="spellEnd"/>
      <w:r w:rsidRPr="00F11214">
        <w:rPr>
          <w:iCs/>
          <w:color w:val="000000"/>
          <w:lang w:val="pt-BR"/>
        </w:rPr>
        <w:t xml:space="preserve"> </w:t>
      </w:r>
      <w:proofErr w:type="spellStart"/>
      <w:r w:rsidRPr="00F11214">
        <w:rPr>
          <w:iCs/>
          <w:color w:val="000000"/>
          <w:lang w:val="pt-BR"/>
        </w:rPr>
        <w:t>at</w:t>
      </w:r>
      <w:proofErr w:type="spellEnd"/>
      <w:r w:rsidRPr="00F11214">
        <w:rPr>
          <w:iCs/>
          <w:color w:val="000000"/>
          <w:lang w:val="pt-BR"/>
        </w:rPr>
        <w:t xml:space="preserve"> 25°C  </w:t>
      </w:r>
    </w:p>
    <w:p w14:paraId="28075CDA" w14:textId="77777777" w:rsidR="003A1FC1" w:rsidRPr="00F11214" w:rsidRDefault="003A1FC1" w:rsidP="00C46E0A">
      <w:pPr>
        <w:pStyle w:val="FigureCaption"/>
        <w:ind w:left="0" w:firstLine="0"/>
        <w:jc w:val="center"/>
        <w:rPr>
          <w:iCs/>
          <w:color w:val="000000"/>
          <w:lang w:val="pt-BR"/>
        </w:rPr>
      </w:pPr>
      <w:r w:rsidRPr="003A1FC1">
        <w:rPr>
          <w:iCs/>
          <w:color w:val="000000"/>
          <w:lang w:val="pt-BR"/>
        </w:rPr>
        <w:t>Fonte: Acervo Próprio</w:t>
      </w:r>
    </w:p>
    <w:p w14:paraId="3D81E6B2" w14:textId="77777777" w:rsidR="00611FED" w:rsidRPr="00920137" w:rsidRDefault="00CB4183">
      <w:pPr>
        <w:pStyle w:val="SectionBody"/>
        <w:ind w:firstLine="0"/>
        <w:rPr>
          <w:iCs/>
          <w:lang w:val="pt-BR"/>
        </w:rPr>
      </w:pPr>
      <w:r w:rsidRPr="00920137">
        <w:rPr>
          <w:iCs/>
          <w:color w:val="FF0000"/>
          <w:lang w:val="pt-BR"/>
        </w:rPr>
        <w:t>(</w:t>
      </w:r>
      <w:r w:rsidR="00920137" w:rsidRPr="00920137">
        <w:rPr>
          <w:iCs/>
          <w:color w:val="FF0000"/>
          <w:lang w:val="pt-BR"/>
        </w:rPr>
        <w:t>linha de espaço único, tamanho 10</w:t>
      </w:r>
      <w:r w:rsidRPr="00920137">
        <w:rPr>
          <w:iCs/>
          <w:color w:val="FF0000"/>
          <w:lang w:val="pt-BR"/>
        </w:rPr>
        <w:t>)</w:t>
      </w:r>
    </w:p>
    <w:p w14:paraId="3B7C09CA" w14:textId="77777777" w:rsidR="00611FED" w:rsidRDefault="00CB4183" w:rsidP="006C1C19">
      <w:pPr>
        <w:pStyle w:val="SectionHeader"/>
      </w:pPr>
      <w:r>
        <w:t>Refer</w:t>
      </w:r>
      <w:r w:rsidR="005737B6">
        <w:t>ência</w:t>
      </w:r>
      <w:r>
        <w:t>s</w:t>
      </w:r>
    </w:p>
    <w:p w14:paraId="20905D08" w14:textId="77777777" w:rsidR="00611FED" w:rsidRPr="00920137" w:rsidRDefault="00CB4183">
      <w:pPr>
        <w:pStyle w:val="SectionBody"/>
        <w:ind w:firstLine="0"/>
        <w:rPr>
          <w:iCs/>
          <w:lang w:val="pt-BR"/>
        </w:rPr>
      </w:pPr>
      <w:r w:rsidRPr="00920137">
        <w:rPr>
          <w:iCs/>
          <w:color w:val="FF0000"/>
          <w:lang w:val="pt-BR"/>
        </w:rPr>
        <w:t>(</w:t>
      </w:r>
      <w:r w:rsidR="00920137" w:rsidRPr="00920137">
        <w:rPr>
          <w:iCs/>
          <w:color w:val="FF0000"/>
          <w:lang w:val="pt-BR"/>
        </w:rPr>
        <w:t>linha de espaço único, tamanho 10</w:t>
      </w:r>
      <w:r w:rsidRPr="00920137">
        <w:rPr>
          <w:iCs/>
          <w:color w:val="FF0000"/>
          <w:lang w:val="pt-BR"/>
        </w:rPr>
        <w:t>)</w:t>
      </w:r>
    </w:p>
    <w:p w14:paraId="5D4DBCCB" w14:textId="77777777" w:rsidR="005737B6" w:rsidRDefault="005737B6" w:rsidP="00AB1732">
      <w:pPr>
        <w:pStyle w:val="SectionBody"/>
        <w:ind w:firstLine="284"/>
        <w:rPr>
          <w:lang w:val="pt-BR"/>
        </w:rPr>
      </w:pPr>
      <w:r w:rsidRPr="005737B6">
        <w:rPr>
          <w:lang w:val="pt-BR"/>
        </w:rPr>
        <w:t xml:space="preserve">A lista de referências deve ser introduzida como uma nova seção, localizada no final do livro. A primeira linha de cada referência deve ser alinhada à esquerda. </w:t>
      </w:r>
    </w:p>
    <w:p w14:paraId="0A509D21" w14:textId="77777777" w:rsidR="00611FED" w:rsidRDefault="005737B6" w:rsidP="00AB1732">
      <w:pPr>
        <w:pStyle w:val="SectionBody"/>
        <w:ind w:firstLine="284"/>
      </w:pPr>
      <w:r w:rsidRPr="005737B6">
        <w:rPr>
          <w:lang w:val="pt-BR"/>
        </w:rPr>
        <w:t xml:space="preserve">Todas as outras linhas devem ser recuadas por 0,5 cm da margem esquerda. Todas as referências incluídas na lista de referência devem ter sido mencionadas no texto. As referências devem ser listadas em ordem alfabética, de acordo com o sobrenome do primeiro autor. </w:t>
      </w:r>
      <w:proofErr w:type="spellStart"/>
      <w:r>
        <w:t>Consulte</w:t>
      </w:r>
      <w:proofErr w:type="spellEnd"/>
      <w:r>
        <w:t xml:space="preserve"> </w:t>
      </w:r>
      <w:proofErr w:type="spellStart"/>
      <w:r>
        <w:t>os</w:t>
      </w:r>
      <w:proofErr w:type="spellEnd"/>
      <w:r>
        <w:t xml:space="preserve"> </w:t>
      </w:r>
      <w:proofErr w:type="spellStart"/>
      <w:r>
        <w:t>exemplos</w:t>
      </w:r>
      <w:proofErr w:type="spellEnd"/>
      <w:r>
        <w:t xml:space="preserve"> a </w:t>
      </w:r>
      <w:proofErr w:type="spellStart"/>
      <w:r>
        <w:t>seguir</w:t>
      </w:r>
      <w:proofErr w:type="spellEnd"/>
      <w:r>
        <w:t>:</w:t>
      </w:r>
    </w:p>
    <w:p w14:paraId="51A8A53F" w14:textId="77777777" w:rsidR="00AB1732" w:rsidRDefault="00AB1732" w:rsidP="00AB1732">
      <w:pPr>
        <w:pStyle w:val="SectionBody"/>
        <w:ind w:firstLine="284"/>
      </w:pPr>
    </w:p>
    <w:p w14:paraId="4DD84CCF" w14:textId="77777777" w:rsidR="00B25928" w:rsidRDefault="00B25928" w:rsidP="00AB1732">
      <w:pPr>
        <w:pStyle w:val="References"/>
        <w:spacing w:before="0" w:after="0" w:line="240" w:lineRule="auto"/>
      </w:pPr>
      <w:r>
        <w:t>ABCM, 2004. “Journal of the Brazilian Society of Engineering and Mechanical Sciences”. 1 Feb. 2007 &lt;http://www.abcm.org.br/journal/index.shtml&gt;.</w:t>
      </w:r>
    </w:p>
    <w:p w14:paraId="7E0782C1" w14:textId="77777777" w:rsidR="00B25928" w:rsidRDefault="00B25928" w:rsidP="00AB1732">
      <w:pPr>
        <w:pStyle w:val="References"/>
        <w:spacing w:before="0" w:after="0" w:line="240" w:lineRule="auto"/>
      </w:pPr>
      <w:r>
        <w:t xml:space="preserve">Clark, J.A., 1986. </w:t>
      </w:r>
      <w:r w:rsidRPr="00B25928">
        <w:rPr>
          <w:i/>
        </w:rPr>
        <w:t>Private Communication</w:t>
      </w:r>
      <w:r>
        <w:t>. University of Michigan, Ann Harbor.</w:t>
      </w:r>
    </w:p>
    <w:p w14:paraId="013012FD" w14:textId="77777777" w:rsidR="00B25928" w:rsidRPr="00B25928" w:rsidRDefault="00B25928" w:rsidP="00AB1732">
      <w:pPr>
        <w:pStyle w:val="References"/>
        <w:spacing w:before="0" w:after="0" w:line="240" w:lineRule="auto"/>
        <w:rPr>
          <w:i/>
        </w:rPr>
      </w:pPr>
      <w:r w:rsidRPr="0045321A">
        <w:rPr>
          <w:lang w:val="pt-BR"/>
        </w:rPr>
        <w:t xml:space="preserve">de Oliveira, L.P.R. and Melo, F.X., 2013. </w:t>
      </w:r>
      <w:r>
        <w:t xml:space="preserve">“Tpa as a tool for the desing of active noise control”. In </w:t>
      </w:r>
      <w:r>
        <w:rPr>
          <w:i/>
        </w:rPr>
        <w:t xml:space="preserve">Proceedings of the </w:t>
      </w:r>
      <w:r w:rsidRPr="00B25928">
        <w:rPr>
          <w:i/>
        </w:rPr>
        <w:t>International Symposium on Dynamic Problems of Mechanics - DINAME2013</w:t>
      </w:r>
      <w:r>
        <w:t>. Buzios, Brazil.</w:t>
      </w:r>
    </w:p>
    <w:p w14:paraId="2C55248A" w14:textId="77777777" w:rsidR="00B25928" w:rsidRDefault="00B25928" w:rsidP="00AB1732">
      <w:pPr>
        <w:pStyle w:val="References"/>
        <w:spacing w:before="0" w:after="0" w:line="240" w:lineRule="auto"/>
      </w:pPr>
      <w:r>
        <w:t xml:space="preserve">Lee, Y.B., 2003. </w:t>
      </w:r>
      <w:r w:rsidRPr="00AB1732">
        <w:rPr>
          <w:i/>
        </w:rPr>
        <w:t>Studies on the growth of the frost layer based on heat and mass transfer through porous media</w:t>
      </w:r>
      <w:r w:rsidR="00AB1732">
        <w:t xml:space="preserve">. Ph.D. </w:t>
      </w:r>
      <w:r>
        <w:t>thesis, Seoul National University, Seoul.</w:t>
      </w:r>
    </w:p>
    <w:p w14:paraId="5967978D" w14:textId="77777777" w:rsidR="00B25928" w:rsidRDefault="00B25928" w:rsidP="00AB1732">
      <w:pPr>
        <w:pStyle w:val="References"/>
        <w:spacing w:before="0" w:after="0" w:line="240" w:lineRule="auto"/>
      </w:pPr>
      <w:r>
        <w:t xml:space="preserve">McConnell, K.G. and Varoto, P.S., 2008. </w:t>
      </w:r>
      <w:r w:rsidRPr="00AB1732">
        <w:rPr>
          <w:i/>
        </w:rPr>
        <w:t>Vibration Testing: Theory and Practice</w:t>
      </w:r>
      <w:r>
        <w:t>. Joh</w:t>
      </w:r>
      <w:r w:rsidR="00AB1732">
        <w:t>n Wiley &amp; Sons, New Jersey, 2</w:t>
      </w:r>
      <w:r w:rsidR="00AB1732" w:rsidRPr="00AB1732">
        <w:rPr>
          <w:vertAlign w:val="superscript"/>
        </w:rPr>
        <w:t>nd</w:t>
      </w:r>
      <w:r w:rsidR="00AB1732">
        <w:t xml:space="preserve"> </w:t>
      </w:r>
      <w:r>
        <w:t>edition.</w:t>
      </w:r>
    </w:p>
    <w:p w14:paraId="762DE442" w14:textId="77777777" w:rsidR="00B25928" w:rsidRDefault="00B25928" w:rsidP="00AB1732">
      <w:pPr>
        <w:pStyle w:val="References"/>
        <w:spacing w:before="0" w:after="0" w:line="240" w:lineRule="auto"/>
      </w:pPr>
      <w:r>
        <w:t>MLA, 2004. “How do I document sources from the web in my works-cited list?” Modern Language Association. 22 Feb.</w:t>
      </w:r>
      <w:r w:rsidR="00AB1732">
        <w:t xml:space="preserve"> </w:t>
      </w:r>
      <w:r>
        <w:t>2007 &lt;http://www.mla.org&gt;.</w:t>
      </w:r>
    </w:p>
    <w:p w14:paraId="599AAD03" w14:textId="77777777" w:rsidR="00B25928" w:rsidRDefault="00B25928" w:rsidP="00AB1732">
      <w:pPr>
        <w:pStyle w:val="References"/>
        <w:spacing w:before="0" w:after="0" w:line="240" w:lineRule="auto"/>
      </w:pPr>
      <w:r>
        <w:t>Rodriguez, O.M.H., Mudde, R.F. and Oliemans, R.V.A., 2006. “Stability analysis of slightly-inclined stratified o</w:t>
      </w:r>
      <w:r w:rsidR="00AB1732">
        <w:t>il-</w:t>
      </w:r>
      <w:r>
        <w:t xml:space="preserve">water flow and intermediate wave theory”. In </w:t>
      </w:r>
      <w:r w:rsidRPr="00AB1732">
        <w:rPr>
          <w:i/>
        </w:rPr>
        <w:t>Proceedings of the 11th Brazilian Congress of Thermal Sciences and</w:t>
      </w:r>
      <w:r w:rsidR="00AB1732" w:rsidRPr="00AB1732">
        <w:rPr>
          <w:i/>
        </w:rPr>
        <w:t xml:space="preserve"> </w:t>
      </w:r>
      <w:r w:rsidRPr="00AB1732">
        <w:rPr>
          <w:i/>
        </w:rPr>
        <w:t>Engineering - ENCIT2006</w:t>
      </w:r>
      <w:r>
        <w:t>. Curitiba, Brazil.</w:t>
      </w:r>
    </w:p>
    <w:p w14:paraId="1DEC41CE" w14:textId="77777777" w:rsidR="00B25928" w:rsidRDefault="00B25928" w:rsidP="00AB1732">
      <w:pPr>
        <w:pStyle w:val="References"/>
        <w:spacing w:before="0" w:after="0" w:line="240" w:lineRule="auto"/>
      </w:pPr>
      <w:r>
        <w:t>Trindade, M.A. and Benjeddou, A., 2011a. “Finite element homogenization technique for the charact</w:t>
      </w:r>
      <w:r w:rsidR="00AB1732">
        <w:t xml:space="preserve">erization of d15 </w:t>
      </w:r>
      <w:r>
        <w:t xml:space="preserve">shear piezoelectric macro-fibre composites”. </w:t>
      </w:r>
      <w:r w:rsidRPr="00AB1732">
        <w:rPr>
          <w:i/>
        </w:rPr>
        <w:t>Smart Materials and Structures</w:t>
      </w:r>
      <w:r>
        <w:t>, Vol. 20, p. 075012.</w:t>
      </w:r>
    </w:p>
    <w:p w14:paraId="0BA53D07" w14:textId="77777777" w:rsidR="00611FED" w:rsidRPr="00905A48" w:rsidRDefault="00B25928" w:rsidP="00905A48">
      <w:pPr>
        <w:pStyle w:val="References"/>
        <w:spacing w:before="0" w:after="0" w:line="240" w:lineRule="auto"/>
        <w:rPr>
          <w:color w:val="FF0000"/>
        </w:rPr>
      </w:pPr>
      <w:r>
        <w:t xml:space="preserve">Trindade, M.A. and Benjeddou, A., 2011b. “Evaluation of effective material properties of thickness-shear piezoelec- tric macro-fibre composites”. In </w:t>
      </w:r>
      <w:r w:rsidRPr="00AB1732">
        <w:rPr>
          <w:i/>
        </w:rPr>
        <w:t>Proceedings of the 21st International Congr</w:t>
      </w:r>
      <w:r w:rsidR="00AB1732" w:rsidRPr="00AB1732">
        <w:rPr>
          <w:i/>
        </w:rPr>
        <w:t>ess of Mechanical Engineering -</w:t>
      </w:r>
      <w:r w:rsidRPr="00AB1732">
        <w:rPr>
          <w:i/>
        </w:rPr>
        <w:t>COBEM2011</w:t>
      </w:r>
      <w:r>
        <w:t>. Natal, Brazil.</w:t>
      </w:r>
    </w:p>
    <w:sectPr w:rsidR="00611FED" w:rsidRPr="00905A48" w:rsidSect="001F62DF">
      <w:headerReference w:type="even" r:id="rId18"/>
      <w:headerReference w:type="default" r:id="rId19"/>
      <w:pgSz w:w="11907" w:h="16840" w:code="9"/>
      <w:pgMar w:top="1701" w:right="1134" w:bottom="1134" w:left="1134" w:header="851" w:footer="0" w:gutter="0"/>
      <w:pgNumType w:start="1"/>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ger Barros Da Cruz" w:date="2021-09-24T17:36:00Z" w:initials="RBDC">
    <w:p w14:paraId="6CE39A76" w14:textId="72A994A1" w:rsidR="0000537B" w:rsidRDefault="0000537B">
      <w:pPr>
        <w:pStyle w:val="Textodecomentrio"/>
      </w:pP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E39A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8B22" w16cex:dateUtc="2021-09-24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E39A76" w16cid:durableId="24F88B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28DC8" w14:textId="77777777" w:rsidR="003505D1" w:rsidRDefault="003505D1">
      <w:r>
        <w:separator/>
      </w:r>
    </w:p>
  </w:endnote>
  <w:endnote w:type="continuationSeparator" w:id="0">
    <w:p w14:paraId="797E5F88" w14:textId="77777777" w:rsidR="003505D1" w:rsidRDefault="00350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0A51B" w14:textId="77777777" w:rsidR="003505D1" w:rsidRDefault="003505D1">
      <w:r>
        <w:separator/>
      </w:r>
    </w:p>
  </w:footnote>
  <w:footnote w:type="continuationSeparator" w:id="0">
    <w:p w14:paraId="410649A4" w14:textId="77777777" w:rsidR="003505D1" w:rsidRDefault="00350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432A" w14:textId="77777777" w:rsidR="00B2717A" w:rsidRPr="00905A48" w:rsidRDefault="00905A48" w:rsidP="001F62DF">
    <w:pPr>
      <w:pStyle w:val="Rodap"/>
      <w:tabs>
        <w:tab w:val="clear" w:pos="4419"/>
        <w:tab w:val="clear" w:pos="8838"/>
        <w:tab w:val="left" w:pos="5706"/>
      </w:tabs>
      <w:rPr>
        <w:rFonts w:ascii="Arial" w:hAnsi="Arial" w:cs="Arial"/>
        <w:sz w:val="16"/>
        <w:szCs w:val="16"/>
        <w:lang w:val="pt-BR"/>
      </w:rPr>
    </w:pPr>
    <w:r w:rsidRPr="00905A48">
      <w:rPr>
        <w:rFonts w:ascii="Arial" w:hAnsi="Arial" w:cs="Arial"/>
        <w:sz w:val="16"/>
        <w:szCs w:val="16"/>
        <w:lang w:val="pt-BR"/>
      </w:rPr>
      <w:t>Nome dos autores</w:t>
    </w:r>
  </w:p>
  <w:p w14:paraId="32218564" w14:textId="77777777" w:rsidR="00B2717A" w:rsidRPr="00905A48" w:rsidRDefault="00905A48" w:rsidP="001F62DF">
    <w:pPr>
      <w:pStyle w:val="Rodap"/>
      <w:tabs>
        <w:tab w:val="clear" w:pos="4419"/>
        <w:tab w:val="clear" w:pos="8838"/>
        <w:tab w:val="left" w:pos="6192"/>
      </w:tabs>
      <w:rPr>
        <w:rFonts w:ascii="Arial" w:hAnsi="Arial" w:cs="Arial"/>
        <w:sz w:val="16"/>
        <w:szCs w:val="16"/>
        <w:lang w:val="pt-BR"/>
      </w:rPr>
    </w:pPr>
    <w:r w:rsidRPr="00905A48">
      <w:rPr>
        <w:rFonts w:ascii="Arial" w:hAnsi="Arial" w:cs="Arial"/>
        <w:sz w:val="16"/>
        <w:szCs w:val="16"/>
        <w:lang w:val="pt-BR"/>
      </w:rPr>
      <w:t>Título do trabalho</w:t>
    </w:r>
  </w:p>
  <w:p w14:paraId="4B070CB8" w14:textId="77777777" w:rsidR="00B2717A" w:rsidRPr="00905A48" w:rsidRDefault="00B2717A">
    <w:pPr>
      <w:pStyle w:val="Cabealho"/>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689D7" w14:textId="095D8A95" w:rsidR="00B2717A" w:rsidRPr="005737B6" w:rsidRDefault="00B2717A" w:rsidP="00905A48">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2CD1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B085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4661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2E9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FC8B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989A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ACE6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9614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BEFE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30F4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60859"/>
    <w:multiLevelType w:val="singleLevel"/>
    <w:tmpl w:val="1A627EEE"/>
    <w:lvl w:ilvl="0">
      <w:start w:val="1"/>
      <w:numFmt w:val="decimal"/>
      <w:lvlText w:val="%1."/>
      <w:lvlJc w:val="left"/>
      <w:pPr>
        <w:tabs>
          <w:tab w:val="num" w:pos="360"/>
        </w:tabs>
        <w:ind w:left="360" w:hanging="360"/>
      </w:pPr>
    </w:lvl>
  </w:abstractNum>
  <w:abstractNum w:abstractNumId="11" w15:restartNumberingAfterBreak="0">
    <w:nsid w:val="1395654D"/>
    <w:multiLevelType w:val="multilevel"/>
    <w:tmpl w:val="15C8E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461DC0"/>
    <w:multiLevelType w:val="singleLevel"/>
    <w:tmpl w:val="257C7252"/>
    <w:lvl w:ilvl="0">
      <w:numFmt w:val="bullet"/>
      <w:lvlText w:val=""/>
      <w:lvlJc w:val="left"/>
      <w:pPr>
        <w:tabs>
          <w:tab w:val="num" w:pos="705"/>
        </w:tabs>
        <w:ind w:left="705" w:hanging="705"/>
      </w:pPr>
      <w:rPr>
        <w:rFonts w:ascii="Symbol" w:hAnsi="Symbol" w:hint="default"/>
        <w:i/>
      </w:rPr>
    </w:lvl>
  </w:abstractNum>
  <w:abstractNum w:abstractNumId="13" w15:restartNumberingAfterBreak="0">
    <w:nsid w:val="26ED0E81"/>
    <w:multiLevelType w:val="singleLevel"/>
    <w:tmpl w:val="0416000F"/>
    <w:lvl w:ilvl="0">
      <w:start w:val="1"/>
      <w:numFmt w:val="decimal"/>
      <w:lvlText w:val="%1."/>
      <w:lvlJc w:val="left"/>
      <w:pPr>
        <w:tabs>
          <w:tab w:val="num" w:pos="360"/>
        </w:tabs>
        <w:ind w:left="360" w:hanging="360"/>
      </w:pPr>
      <w:rPr>
        <w:rFonts w:hint="default"/>
      </w:rPr>
    </w:lvl>
  </w:abstractNum>
  <w:abstractNum w:abstractNumId="14" w15:restartNumberingAfterBreak="0">
    <w:nsid w:val="2BC13D83"/>
    <w:multiLevelType w:val="hybridMultilevel"/>
    <w:tmpl w:val="198A02DA"/>
    <w:lvl w:ilvl="0" w:tplc="E604BC0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E0395C"/>
    <w:multiLevelType w:val="singleLevel"/>
    <w:tmpl w:val="61324794"/>
    <w:lvl w:ilvl="0">
      <w:start w:val="1"/>
      <w:numFmt w:val="decimal"/>
      <w:lvlText w:val="%1-"/>
      <w:lvlJc w:val="left"/>
      <w:pPr>
        <w:tabs>
          <w:tab w:val="num" w:pos="360"/>
        </w:tabs>
        <w:ind w:left="360" w:hanging="360"/>
      </w:pPr>
      <w:rPr>
        <w:rFonts w:hint="default"/>
      </w:rPr>
    </w:lvl>
  </w:abstractNum>
  <w:abstractNum w:abstractNumId="16" w15:restartNumberingAfterBreak="0">
    <w:nsid w:val="34526D0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5437703"/>
    <w:multiLevelType w:val="singleLevel"/>
    <w:tmpl w:val="DA6867C4"/>
    <w:lvl w:ilvl="0">
      <w:numFmt w:val="bullet"/>
      <w:lvlText w:val=""/>
      <w:lvlJc w:val="left"/>
      <w:pPr>
        <w:tabs>
          <w:tab w:val="num" w:pos="705"/>
        </w:tabs>
        <w:ind w:left="705" w:hanging="705"/>
      </w:pPr>
      <w:rPr>
        <w:rFonts w:ascii="Symbol" w:hAnsi="Symbol" w:hint="default"/>
        <w:i/>
      </w:rPr>
    </w:lvl>
  </w:abstractNum>
  <w:abstractNum w:abstractNumId="18" w15:restartNumberingAfterBreak="0">
    <w:nsid w:val="36353C28"/>
    <w:multiLevelType w:val="multilevel"/>
    <w:tmpl w:val="6B0AE9D2"/>
    <w:lvl w:ilvl="0">
      <w:start w:val="1"/>
      <w:numFmt w:val="decimal"/>
      <w:lvlText w:val="%1"/>
      <w:lvlJc w:val="left"/>
      <w:pPr>
        <w:ind w:left="431" w:hanging="431"/>
      </w:pPr>
      <w:rPr>
        <w:rFonts w:hint="default"/>
      </w:rPr>
    </w:lvl>
    <w:lvl w:ilvl="1">
      <w:start w:val="1"/>
      <w:numFmt w:val="decimal"/>
      <w:lvlText w:val="%1.%2"/>
      <w:lvlJc w:val="left"/>
      <w:pPr>
        <w:ind w:left="425" w:hanging="425"/>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9" w15:restartNumberingAfterBreak="0">
    <w:nsid w:val="44E67173"/>
    <w:multiLevelType w:val="singleLevel"/>
    <w:tmpl w:val="0E6A62BC"/>
    <w:lvl w:ilvl="0">
      <w:start w:val="1"/>
      <w:numFmt w:val="decimal"/>
      <w:lvlText w:val="%1"/>
      <w:lvlJc w:val="left"/>
      <w:pPr>
        <w:tabs>
          <w:tab w:val="num" w:pos="705"/>
        </w:tabs>
        <w:ind w:left="705" w:hanging="705"/>
      </w:pPr>
      <w:rPr>
        <w:rFonts w:hint="default"/>
      </w:rPr>
    </w:lvl>
  </w:abstractNum>
  <w:abstractNum w:abstractNumId="20" w15:restartNumberingAfterBreak="0">
    <w:nsid w:val="44EB3BB1"/>
    <w:multiLevelType w:val="hybridMultilevel"/>
    <w:tmpl w:val="6610D7B6"/>
    <w:lvl w:ilvl="0" w:tplc="D228C574">
      <w:start w:val="1"/>
      <w:numFmt w:val="decimal"/>
      <w:lvlText w:val="(%1)"/>
      <w:lvlJc w:val="left"/>
      <w:pPr>
        <w:ind w:left="1240" w:hanging="360"/>
      </w:pPr>
      <w:rPr>
        <w:rFonts w:hint="default"/>
      </w:rPr>
    </w:lvl>
    <w:lvl w:ilvl="1" w:tplc="04160019" w:tentative="1">
      <w:start w:val="1"/>
      <w:numFmt w:val="lowerLetter"/>
      <w:lvlText w:val="%2."/>
      <w:lvlJc w:val="left"/>
      <w:pPr>
        <w:ind w:left="1960" w:hanging="360"/>
      </w:pPr>
    </w:lvl>
    <w:lvl w:ilvl="2" w:tplc="0416001B" w:tentative="1">
      <w:start w:val="1"/>
      <w:numFmt w:val="lowerRoman"/>
      <w:lvlText w:val="%3."/>
      <w:lvlJc w:val="right"/>
      <w:pPr>
        <w:ind w:left="2680" w:hanging="180"/>
      </w:pPr>
    </w:lvl>
    <w:lvl w:ilvl="3" w:tplc="0416000F" w:tentative="1">
      <w:start w:val="1"/>
      <w:numFmt w:val="decimal"/>
      <w:lvlText w:val="%4."/>
      <w:lvlJc w:val="left"/>
      <w:pPr>
        <w:ind w:left="3400" w:hanging="360"/>
      </w:pPr>
    </w:lvl>
    <w:lvl w:ilvl="4" w:tplc="04160019" w:tentative="1">
      <w:start w:val="1"/>
      <w:numFmt w:val="lowerLetter"/>
      <w:lvlText w:val="%5."/>
      <w:lvlJc w:val="left"/>
      <w:pPr>
        <w:ind w:left="4120" w:hanging="360"/>
      </w:pPr>
    </w:lvl>
    <w:lvl w:ilvl="5" w:tplc="0416001B" w:tentative="1">
      <w:start w:val="1"/>
      <w:numFmt w:val="lowerRoman"/>
      <w:lvlText w:val="%6."/>
      <w:lvlJc w:val="right"/>
      <w:pPr>
        <w:ind w:left="4840" w:hanging="180"/>
      </w:pPr>
    </w:lvl>
    <w:lvl w:ilvl="6" w:tplc="0416000F" w:tentative="1">
      <w:start w:val="1"/>
      <w:numFmt w:val="decimal"/>
      <w:lvlText w:val="%7."/>
      <w:lvlJc w:val="left"/>
      <w:pPr>
        <w:ind w:left="5560" w:hanging="360"/>
      </w:pPr>
    </w:lvl>
    <w:lvl w:ilvl="7" w:tplc="04160019" w:tentative="1">
      <w:start w:val="1"/>
      <w:numFmt w:val="lowerLetter"/>
      <w:lvlText w:val="%8."/>
      <w:lvlJc w:val="left"/>
      <w:pPr>
        <w:ind w:left="6280" w:hanging="360"/>
      </w:pPr>
    </w:lvl>
    <w:lvl w:ilvl="8" w:tplc="0416001B" w:tentative="1">
      <w:start w:val="1"/>
      <w:numFmt w:val="lowerRoman"/>
      <w:lvlText w:val="%9."/>
      <w:lvlJc w:val="right"/>
      <w:pPr>
        <w:ind w:left="7000" w:hanging="180"/>
      </w:pPr>
    </w:lvl>
  </w:abstractNum>
  <w:abstractNum w:abstractNumId="21" w15:restartNumberingAfterBreak="0">
    <w:nsid w:val="486811C6"/>
    <w:multiLevelType w:val="singleLevel"/>
    <w:tmpl w:val="35BCCC04"/>
    <w:lvl w:ilvl="0">
      <w:start w:val="1"/>
      <w:numFmt w:val="decimal"/>
      <w:lvlText w:val="%1-"/>
      <w:lvlJc w:val="left"/>
      <w:pPr>
        <w:tabs>
          <w:tab w:val="num" w:pos="360"/>
        </w:tabs>
        <w:ind w:left="360" w:hanging="360"/>
      </w:pPr>
      <w:rPr>
        <w:rFonts w:hint="default"/>
      </w:rPr>
    </w:lvl>
  </w:abstractNum>
  <w:abstractNum w:abstractNumId="22" w15:restartNumberingAfterBreak="0">
    <w:nsid w:val="53AB139C"/>
    <w:multiLevelType w:val="multilevel"/>
    <w:tmpl w:val="B6764C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1B52E3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E142BB"/>
    <w:multiLevelType w:val="multilevel"/>
    <w:tmpl w:val="4F306AF0"/>
    <w:lvl w:ilvl="0">
      <w:start w:val="1"/>
      <w:numFmt w:val="decimal"/>
      <w:pStyle w:val="SectionHeader"/>
      <w:lvlText w:val="%1."/>
      <w:lvlJc w:val="left"/>
      <w:pPr>
        <w:ind w:left="360" w:hanging="360"/>
      </w:pPr>
    </w:lvl>
    <w:lvl w:ilvl="1">
      <w:start w:val="1"/>
      <w:numFmt w:val="decimal"/>
      <w:pStyle w:val="Sectionsubheader"/>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80846A5"/>
    <w:multiLevelType w:val="singleLevel"/>
    <w:tmpl w:val="DB780E1E"/>
    <w:lvl w:ilvl="0">
      <w:start w:val="1"/>
      <w:numFmt w:val="decimal"/>
      <w:lvlText w:val="%1."/>
      <w:lvlJc w:val="left"/>
      <w:pPr>
        <w:tabs>
          <w:tab w:val="num" w:pos="705"/>
        </w:tabs>
        <w:ind w:left="705" w:hanging="705"/>
      </w:pPr>
      <w:rPr>
        <w:rFonts w:hint="default"/>
      </w:rPr>
    </w:lvl>
  </w:abstractNum>
  <w:abstractNum w:abstractNumId="26" w15:restartNumberingAfterBreak="0">
    <w:nsid w:val="75FF019E"/>
    <w:multiLevelType w:val="singleLevel"/>
    <w:tmpl w:val="8228D914"/>
    <w:lvl w:ilvl="0">
      <w:numFmt w:val="bullet"/>
      <w:lvlText w:val=""/>
      <w:lvlJc w:val="left"/>
      <w:pPr>
        <w:tabs>
          <w:tab w:val="num" w:pos="705"/>
        </w:tabs>
        <w:ind w:left="705" w:hanging="705"/>
      </w:pPr>
      <w:rPr>
        <w:rFonts w:ascii="Symbol" w:hAnsi="Symbol" w:hint="default"/>
      </w:rPr>
    </w:lvl>
  </w:abstractNum>
  <w:abstractNum w:abstractNumId="27" w15:restartNumberingAfterBreak="0">
    <w:nsid w:val="7C843343"/>
    <w:multiLevelType w:val="singleLevel"/>
    <w:tmpl w:val="95D6CE50"/>
    <w:lvl w:ilvl="0">
      <w:numFmt w:val="bullet"/>
      <w:lvlText w:val=""/>
      <w:lvlJc w:val="left"/>
      <w:pPr>
        <w:tabs>
          <w:tab w:val="num" w:pos="705"/>
        </w:tabs>
        <w:ind w:left="705" w:hanging="705"/>
      </w:pPr>
      <w:rPr>
        <w:rFonts w:ascii="Symbol" w:hAnsi="Symbol" w:hint="default"/>
        <w:i/>
      </w:rPr>
    </w:lvl>
  </w:abstractNum>
  <w:num w:numId="1" w16cid:durableId="607856392">
    <w:abstractNumId w:val="26"/>
  </w:num>
  <w:num w:numId="2" w16cid:durableId="338234155">
    <w:abstractNumId w:val="17"/>
  </w:num>
  <w:num w:numId="3" w16cid:durableId="1213150592">
    <w:abstractNumId w:val="12"/>
  </w:num>
  <w:num w:numId="4" w16cid:durableId="1300458478">
    <w:abstractNumId w:val="27"/>
  </w:num>
  <w:num w:numId="5" w16cid:durableId="1250388960">
    <w:abstractNumId w:val="19"/>
  </w:num>
  <w:num w:numId="6" w16cid:durableId="218782819">
    <w:abstractNumId w:val="25"/>
  </w:num>
  <w:num w:numId="7" w16cid:durableId="206113276">
    <w:abstractNumId w:val="0"/>
  </w:num>
  <w:num w:numId="8" w16cid:durableId="436828615">
    <w:abstractNumId w:val="1"/>
  </w:num>
  <w:num w:numId="9" w16cid:durableId="1989698942">
    <w:abstractNumId w:val="2"/>
  </w:num>
  <w:num w:numId="10" w16cid:durableId="1537548515">
    <w:abstractNumId w:val="3"/>
  </w:num>
  <w:num w:numId="11" w16cid:durableId="1946157235">
    <w:abstractNumId w:val="8"/>
  </w:num>
  <w:num w:numId="12" w16cid:durableId="529222651">
    <w:abstractNumId w:val="4"/>
  </w:num>
  <w:num w:numId="13" w16cid:durableId="1343126672">
    <w:abstractNumId w:val="6"/>
  </w:num>
  <w:num w:numId="14" w16cid:durableId="1665739413">
    <w:abstractNumId w:val="5"/>
  </w:num>
  <w:num w:numId="15" w16cid:durableId="305205259">
    <w:abstractNumId w:val="7"/>
  </w:num>
  <w:num w:numId="16" w16cid:durableId="412241744">
    <w:abstractNumId w:val="9"/>
  </w:num>
  <w:num w:numId="17" w16cid:durableId="1404177842">
    <w:abstractNumId w:val="21"/>
  </w:num>
  <w:num w:numId="18" w16cid:durableId="971524658">
    <w:abstractNumId w:val="15"/>
  </w:num>
  <w:num w:numId="19" w16cid:durableId="549265097">
    <w:abstractNumId w:val="13"/>
  </w:num>
  <w:num w:numId="20" w16cid:durableId="849221011">
    <w:abstractNumId w:val="10"/>
  </w:num>
  <w:num w:numId="21" w16cid:durableId="1675570466">
    <w:abstractNumId w:val="14"/>
  </w:num>
  <w:num w:numId="22" w16cid:durableId="1677069991">
    <w:abstractNumId w:val="23"/>
  </w:num>
  <w:num w:numId="23" w16cid:durableId="1823423636">
    <w:abstractNumId w:val="11"/>
  </w:num>
  <w:num w:numId="24" w16cid:durableId="2007974081">
    <w:abstractNumId w:val="16"/>
  </w:num>
  <w:num w:numId="25" w16cid:durableId="1682245027">
    <w:abstractNumId w:val="24"/>
  </w:num>
  <w:num w:numId="26" w16cid:durableId="387266835">
    <w:abstractNumId w:val="22"/>
  </w:num>
  <w:num w:numId="27" w16cid:durableId="1150832297">
    <w:abstractNumId w:val="18"/>
  </w:num>
  <w:num w:numId="28" w16cid:durableId="54290870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ger Barros Da Cruz">
    <w15:presenceInfo w15:providerId="AD" w15:userId="S::roger.cruz@estacio.br::a75a5ebb-5283-4cc2-aca3-32ec3c9015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8" w:dllVersion="513" w:checkStyle="1"/>
  <w:activeWritingStyle w:appName="MSWord" w:lang="pt-BR" w:vendorID="1" w:dllVersion="513" w:checkStyle="1"/>
  <w:proofState w:spelling="clean" w:grammar="clean"/>
  <w:attachedTemplate r:id="rId1"/>
  <w:defaultTabStop w:val="706"/>
  <w:hyphenationZone w:val="425"/>
  <w:evenAndOddHeader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0D"/>
    <w:rsid w:val="0000537B"/>
    <w:rsid w:val="00013D0D"/>
    <w:rsid w:val="000148D3"/>
    <w:rsid w:val="00082565"/>
    <w:rsid w:val="000971F5"/>
    <w:rsid w:val="000B0980"/>
    <w:rsid w:val="000D3DEE"/>
    <w:rsid w:val="001749B4"/>
    <w:rsid w:val="00176F7C"/>
    <w:rsid w:val="001F62DF"/>
    <w:rsid w:val="002D4941"/>
    <w:rsid w:val="002E6936"/>
    <w:rsid w:val="00306F20"/>
    <w:rsid w:val="00334E96"/>
    <w:rsid w:val="003505D1"/>
    <w:rsid w:val="003A1FC1"/>
    <w:rsid w:val="003F050C"/>
    <w:rsid w:val="0045321A"/>
    <w:rsid w:val="004549BF"/>
    <w:rsid w:val="004A3692"/>
    <w:rsid w:val="004B3B03"/>
    <w:rsid w:val="004C027A"/>
    <w:rsid w:val="004E395D"/>
    <w:rsid w:val="004F684C"/>
    <w:rsid w:val="00544597"/>
    <w:rsid w:val="005737B6"/>
    <w:rsid w:val="005A52D1"/>
    <w:rsid w:val="00611FED"/>
    <w:rsid w:val="006C1C19"/>
    <w:rsid w:val="00713E17"/>
    <w:rsid w:val="007519F3"/>
    <w:rsid w:val="007C31D7"/>
    <w:rsid w:val="007E7620"/>
    <w:rsid w:val="00861B88"/>
    <w:rsid w:val="008E1E60"/>
    <w:rsid w:val="008E5794"/>
    <w:rsid w:val="00905837"/>
    <w:rsid w:val="00905A48"/>
    <w:rsid w:val="00920137"/>
    <w:rsid w:val="0092653B"/>
    <w:rsid w:val="00930C5C"/>
    <w:rsid w:val="00964E37"/>
    <w:rsid w:val="00972C0C"/>
    <w:rsid w:val="009A6CAC"/>
    <w:rsid w:val="009D2B88"/>
    <w:rsid w:val="009F317B"/>
    <w:rsid w:val="00A20AF6"/>
    <w:rsid w:val="00A452B0"/>
    <w:rsid w:val="00A5756E"/>
    <w:rsid w:val="00A92FED"/>
    <w:rsid w:val="00AB1732"/>
    <w:rsid w:val="00AE772E"/>
    <w:rsid w:val="00B01439"/>
    <w:rsid w:val="00B216D7"/>
    <w:rsid w:val="00B25928"/>
    <w:rsid w:val="00B2717A"/>
    <w:rsid w:val="00B320A2"/>
    <w:rsid w:val="00B45D56"/>
    <w:rsid w:val="00B93C0A"/>
    <w:rsid w:val="00C46E0A"/>
    <w:rsid w:val="00C57C09"/>
    <w:rsid w:val="00CA7224"/>
    <w:rsid w:val="00CB4183"/>
    <w:rsid w:val="00CD0E41"/>
    <w:rsid w:val="00CF3A7A"/>
    <w:rsid w:val="00CF3C40"/>
    <w:rsid w:val="00D16204"/>
    <w:rsid w:val="00D57CB4"/>
    <w:rsid w:val="00D876B8"/>
    <w:rsid w:val="00E31EEA"/>
    <w:rsid w:val="00E803B7"/>
    <w:rsid w:val="00F01842"/>
    <w:rsid w:val="00F11214"/>
    <w:rsid w:val="00FC56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9E66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1FED"/>
    <w:rPr>
      <w:lang w:val="en-US"/>
    </w:rPr>
  </w:style>
  <w:style w:type="paragraph" w:styleId="Ttulo1">
    <w:name w:val="heading 1"/>
    <w:next w:val="Normal"/>
    <w:qFormat/>
    <w:rsid w:val="00611FED"/>
    <w:pPr>
      <w:keepNext/>
      <w:keepLines/>
      <w:numPr>
        <w:numId w:val="24"/>
      </w:numPr>
      <w:pBdr>
        <w:left w:val="single" w:sz="12" w:space="4" w:color="auto"/>
      </w:pBdr>
      <w:spacing w:before="200" w:line="200" w:lineRule="exact"/>
      <w:outlineLvl w:val="0"/>
    </w:pPr>
    <w:rPr>
      <w:rFonts w:ascii="Arial" w:hAnsi="Arial"/>
      <w:b/>
      <w:sz w:val="18"/>
      <w:lang w:val="en-US"/>
    </w:rPr>
  </w:style>
  <w:style w:type="paragraph" w:styleId="Ttulo2">
    <w:name w:val="heading 2"/>
    <w:basedOn w:val="Normal"/>
    <w:next w:val="Normal"/>
    <w:qFormat/>
    <w:rsid w:val="00611FED"/>
    <w:pPr>
      <w:keepNext/>
      <w:numPr>
        <w:ilvl w:val="1"/>
        <w:numId w:val="24"/>
      </w:numPr>
      <w:jc w:val="center"/>
      <w:outlineLvl w:val="1"/>
    </w:pPr>
    <w:rPr>
      <w:sz w:val="28"/>
    </w:rPr>
  </w:style>
  <w:style w:type="paragraph" w:styleId="Ttulo3">
    <w:name w:val="heading 3"/>
    <w:basedOn w:val="Normal"/>
    <w:next w:val="Normal"/>
    <w:qFormat/>
    <w:rsid w:val="00611FED"/>
    <w:pPr>
      <w:keepNext/>
      <w:numPr>
        <w:ilvl w:val="2"/>
        <w:numId w:val="24"/>
      </w:numPr>
      <w:jc w:val="both"/>
      <w:outlineLvl w:val="2"/>
    </w:pPr>
    <w:rPr>
      <w:b/>
      <w:sz w:val="28"/>
    </w:rPr>
  </w:style>
  <w:style w:type="paragraph" w:styleId="Ttulo4">
    <w:name w:val="heading 4"/>
    <w:basedOn w:val="Normal"/>
    <w:next w:val="Normal"/>
    <w:qFormat/>
    <w:rsid w:val="00611FED"/>
    <w:pPr>
      <w:keepNext/>
      <w:numPr>
        <w:ilvl w:val="3"/>
        <w:numId w:val="24"/>
      </w:numPr>
      <w:jc w:val="center"/>
      <w:outlineLvl w:val="3"/>
    </w:pPr>
    <w:rPr>
      <w:b/>
      <w:sz w:val="26"/>
    </w:rPr>
  </w:style>
  <w:style w:type="paragraph" w:styleId="Ttulo5">
    <w:name w:val="heading 5"/>
    <w:basedOn w:val="Normal"/>
    <w:next w:val="Normal"/>
    <w:qFormat/>
    <w:rsid w:val="00611FED"/>
    <w:pPr>
      <w:keepNext/>
      <w:keepLines/>
      <w:numPr>
        <w:ilvl w:val="4"/>
        <w:numId w:val="24"/>
      </w:numPr>
      <w:spacing w:before="60" w:after="113" w:line="160" w:lineRule="atLeast"/>
      <w:jc w:val="center"/>
      <w:outlineLvl w:val="4"/>
    </w:pPr>
    <w:rPr>
      <w:rFonts w:ascii="Arial" w:hAnsi="Arial"/>
      <w:b/>
      <w:sz w:val="14"/>
    </w:rPr>
  </w:style>
  <w:style w:type="paragraph" w:styleId="Ttulo6">
    <w:name w:val="heading 6"/>
    <w:basedOn w:val="Normal"/>
    <w:next w:val="Normal"/>
    <w:qFormat/>
    <w:rsid w:val="00611FED"/>
    <w:pPr>
      <w:keepNext/>
      <w:numPr>
        <w:ilvl w:val="5"/>
        <w:numId w:val="24"/>
      </w:numPr>
      <w:jc w:val="right"/>
      <w:outlineLvl w:val="5"/>
    </w:pPr>
    <w:rPr>
      <w:b/>
    </w:rPr>
  </w:style>
  <w:style w:type="paragraph" w:styleId="Ttulo7">
    <w:name w:val="heading 7"/>
    <w:basedOn w:val="Normal"/>
    <w:next w:val="Normal"/>
    <w:qFormat/>
    <w:rsid w:val="00611FED"/>
    <w:pPr>
      <w:keepNext/>
      <w:numPr>
        <w:ilvl w:val="6"/>
        <w:numId w:val="24"/>
      </w:numPr>
      <w:tabs>
        <w:tab w:val="left" w:pos="284"/>
      </w:tabs>
      <w:spacing w:before="240" w:after="113" w:line="264" w:lineRule="exact"/>
      <w:ind w:right="51"/>
      <w:outlineLvl w:val="6"/>
    </w:pPr>
    <w:rPr>
      <w:rFonts w:ascii="Arial" w:hAnsi="Arial"/>
      <w:b/>
      <w:sz w:val="16"/>
    </w:rPr>
  </w:style>
  <w:style w:type="paragraph" w:styleId="Ttulo8">
    <w:name w:val="heading 8"/>
    <w:basedOn w:val="Normal"/>
    <w:next w:val="Normal"/>
    <w:link w:val="Ttulo8Char"/>
    <w:uiPriority w:val="9"/>
    <w:qFormat/>
    <w:rsid w:val="00CF3C40"/>
    <w:pPr>
      <w:keepNext/>
      <w:keepLines/>
      <w:numPr>
        <w:ilvl w:val="7"/>
        <w:numId w:val="24"/>
      </w:numPr>
      <w:spacing w:before="200"/>
      <w:outlineLvl w:val="7"/>
    </w:pPr>
    <w:rPr>
      <w:rFonts w:ascii="Cambria" w:eastAsia="MS Gothic" w:hAnsi="Cambria"/>
      <w:color w:val="404040"/>
    </w:rPr>
  </w:style>
  <w:style w:type="paragraph" w:styleId="Ttulo9">
    <w:name w:val="heading 9"/>
    <w:basedOn w:val="Normal"/>
    <w:next w:val="Normal"/>
    <w:link w:val="Ttulo9Char"/>
    <w:uiPriority w:val="9"/>
    <w:qFormat/>
    <w:rsid w:val="00CF3C40"/>
    <w:pPr>
      <w:keepNext/>
      <w:keepLines/>
      <w:numPr>
        <w:ilvl w:val="8"/>
        <w:numId w:val="24"/>
      </w:numPr>
      <w:spacing w:before="200"/>
      <w:outlineLvl w:val="8"/>
    </w:pPr>
    <w:rPr>
      <w:rFonts w:ascii="Cambria" w:eastAsia="MS Gothic" w:hAnsi="Cambria"/>
      <w:i/>
      <w:iCs/>
      <w:color w:val="4040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semiHidden/>
    <w:rsid w:val="00611FED"/>
    <w:rPr>
      <w:color w:val="0000FF"/>
      <w:u w:val="single"/>
    </w:rPr>
  </w:style>
  <w:style w:type="paragraph" w:customStyle="1" w:styleId="PageHeader-Even">
    <w:name w:val="Page Header - Even"/>
    <w:rsid w:val="00611FED"/>
    <w:pPr>
      <w:ind w:right="14" w:firstLine="360"/>
      <w:jc w:val="right"/>
    </w:pPr>
    <w:rPr>
      <w:rFonts w:ascii="Arial" w:hAnsi="Arial"/>
      <w:sz w:val="14"/>
    </w:rPr>
  </w:style>
  <w:style w:type="paragraph" w:styleId="Rodap">
    <w:name w:val="footer"/>
    <w:basedOn w:val="Normal"/>
    <w:link w:val="RodapChar"/>
    <w:semiHidden/>
    <w:rsid w:val="00611FED"/>
    <w:pPr>
      <w:tabs>
        <w:tab w:val="center" w:pos="4419"/>
        <w:tab w:val="right" w:pos="8838"/>
      </w:tabs>
    </w:pPr>
  </w:style>
  <w:style w:type="character" w:styleId="Nmerodepgina">
    <w:name w:val="page number"/>
    <w:semiHidden/>
    <w:rsid w:val="00611FED"/>
    <w:rPr>
      <w:rFonts w:ascii="Arial" w:hAnsi="Arial"/>
      <w:sz w:val="16"/>
    </w:rPr>
  </w:style>
  <w:style w:type="paragraph" w:customStyle="1" w:styleId="References">
    <w:name w:val="References"/>
    <w:rsid w:val="006C1C19"/>
    <w:pPr>
      <w:spacing w:before="100" w:after="100" w:line="180" w:lineRule="atLeast"/>
      <w:ind w:left="284" w:hanging="284"/>
      <w:jc w:val="both"/>
    </w:pPr>
    <w:rPr>
      <w:noProof/>
      <w:lang w:val="en-US"/>
    </w:rPr>
  </w:style>
  <w:style w:type="paragraph" w:customStyle="1" w:styleId="PageHeader-Odd">
    <w:name w:val="Page Header - Odd"/>
    <w:rsid w:val="00611FED"/>
    <w:pPr>
      <w:ind w:left="360"/>
    </w:pPr>
    <w:rPr>
      <w:noProof/>
      <w:lang w:val="pt-PT"/>
    </w:rPr>
  </w:style>
  <w:style w:type="paragraph" w:customStyle="1" w:styleId="EquationLine">
    <w:name w:val="Equation Line"/>
    <w:next w:val="SectionBody"/>
    <w:rsid w:val="00611FED"/>
    <w:pPr>
      <w:tabs>
        <w:tab w:val="right" w:pos="6804"/>
      </w:tabs>
      <w:ind w:firstLine="340"/>
    </w:pPr>
    <w:rPr>
      <w:sz w:val="18"/>
      <w:lang w:val="en-US"/>
    </w:rPr>
  </w:style>
  <w:style w:type="paragraph" w:customStyle="1" w:styleId="PaperTitle">
    <w:name w:val="Paper Title"/>
    <w:next w:val="AuthorName"/>
    <w:autoRedefine/>
    <w:rsid w:val="001F62DF"/>
    <w:pPr>
      <w:keepLines/>
      <w:pBdr>
        <w:left w:val="single" w:sz="18" w:space="4" w:color="auto"/>
      </w:pBdr>
      <w:ind w:left="57"/>
      <w:jc w:val="center"/>
    </w:pPr>
    <w:rPr>
      <w:bCs/>
      <w:caps/>
      <w:noProof/>
      <w:sz w:val="28"/>
      <w:lang w:val="en-US"/>
    </w:rPr>
  </w:style>
  <w:style w:type="paragraph" w:styleId="Corpodetexto">
    <w:name w:val="Body Text"/>
    <w:basedOn w:val="Normal"/>
    <w:semiHidden/>
    <w:rsid w:val="00611FED"/>
    <w:rPr>
      <w:sz w:val="16"/>
    </w:rPr>
  </w:style>
  <w:style w:type="paragraph" w:customStyle="1" w:styleId="AuthorName">
    <w:name w:val="Author Name"/>
    <w:next w:val="AuthorAddress"/>
    <w:rsid w:val="00611FED"/>
    <w:pPr>
      <w:keepLines/>
      <w:pBdr>
        <w:left w:val="single" w:sz="18" w:space="4" w:color="auto"/>
      </w:pBdr>
      <w:ind w:left="57"/>
    </w:pPr>
    <w:rPr>
      <w:b/>
      <w:lang w:val="en-US"/>
    </w:rPr>
  </w:style>
  <w:style w:type="paragraph" w:customStyle="1" w:styleId="AuthorAddress">
    <w:name w:val="Author Address"/>
    <w:next w:val="Abstract"/>
    <w:rsid w:val="00611FED"/>
    <w:pPr>
      <w:keepLines/>
      <w:pBdr>
        <w:left w:val="single" w:sz="18" w:space="4" w:color="auto"/>
      </w:pBdr>
      <w:ind w:left="57"/>
    </w:pPr>
    <w:rPr>
      <w:noProof/>
      <w:sz w:val="18"/>
      <w:lang w:val="pt-PT"/>
    </w:rPr>
  </w:style>
  <w:style w:type="paragraph" w:customStyle="1" w:styleId="Abstract">
    <w:name w:val="Abstract"/>
    <w:next w:val="Keywords"/>
    <w:rsid w:val="00176F7C"/>
    <w:pPr>
      <w:keepLines/>
      <w:pBdr>
        <w:left w:val="single" w:sz="18" w:space="4" w:color="auto"/>
      </w:pBdr>
      <w:ind w:left="57"/>
    </w:pPr>
    <w:rPr>
      <w:i/>
      <w:lang w:val="en-US"/>
    </w:rPr>
  </w:style>
  <w:style w:type="paragraph" w:customStyle="1" w:styleId="Keywords">
    <w:name w:val="Keywords"/>
    <w:basedOn w:val="Abstract"/>
    <w:next w:val="SectionHeader"/>
    <w:rsid w:val="00176F7C"/>
    <w:rPr>
      <w:b/>
    </w:rPr>
  </w:style>
  <w:style w:type="paragraph" w:customStyle="1" w:styleId="SectionHeader">
    <w:name w:val="Section Header"/>
    <w:next w:val="SectionBody"/>
    <w:rsid w:val="006C1C19"/>
    <w:pPr>
      <w:keepLines/>
      <w:numPr>
        <w:numId w:val="25"/>
      </w:numPr>
      <w:tabs>
        <w:tab w:val="left" w:pos="284"/>
      </w:tabs>
      <w:outlineLvl w:val="0"/>
    </w:pPr>
    <w:rPr>
      <w:b/>
      <w:caps/>
      <w:noProof/>
      <w:lang w:val="en-US"/>
    </w:rPr>
  </w:style>
  <w:style w:type="paragraph" w:customStyle="1" w:styleId="SectionBody">
    <w:name w:val="Section Body"/>
    <w:rsid w:val="00F01842"/>
    <w:pPr>
      <w:ind w:firstLine="340"/>
      <w:jc w:val="both"/>
    </w:pPr>
    <w:rPr>
      <w:lang w:val="en-US"/>
    </w:rPr>
  </w:style>
  <w:style w:type="paragraph" w:customStyle="1" w:styleId="NomenclatureHeader">
    <w:name w:val="Nomenclature Header"/>
    <w:next w:val="NomenclatureBody"/>
    <w:rsid w:val="00611FED"/>
    <w:pPr>
      <w:tabs>
        <w:tab w:val="left" w:pos="709"/>
      </w:tabs>
      <w:spacing w:before="240" w:after="113" w:line="264" w:lineRule="exact"/>
      <w:ind w:right="51"/>
      <w:jc w:val="both"/>
    </w:pPr>
    <w:rPr>
      <w:rFonts w:ascii="Arial" w:hAnsi="Arial"/>
      <w:b/>
      <w:sz w:val="22"/>
      <w:lang w:val="en-US"/>
    </w:rPr>
  </w:style>
  <w:style w:type="paragraph" w:customStyle="1" w:styleId="NomenclatureBody">
    <w:name w:val="Nomenclature Body"/>
    <w:rsid w:val="00611FED"/>
    <w:pPr>
      <w:tabs>
        <w:tab w:val="left" w:pos="284"/>
      </w:tabs>
      <w:spacing w:line="188" w:lineRule="exact"/>
      <w:ind w:left="432" w:hanging="432"/>
    </w:pPr>
    <w:rPr>
      <w:i/>
      <w:noProof/>
      <w:sz w:val="16"/>
      <w:lang w:val="pt-PT"/>
    </w:rPr>
  </w:style>
  <w:style w:type="paragraph" w:customStyle="1" w:styleId="FigureCaption">
    <w:name w:val="Figure Caption"/>
    <w:basedOn w:val="SectionBody"/>
    <w:rsid w:val="00611FED"/>
    <w:pPr>
      <w:ind w:left="737" w:hanging="737"/>
      <w:jc w:val="left"/>
    </w:pPr>
  </w:style>
  <w:style w:type="paragraph" w:customStyle="1" w:styleId="NomenclatureSub-header">
    <w:name w:val="Nomenclature Sub-header"/>
    <w:next w:val="NomenclatureBody"/>
    <w:rsid w:val="00611FED"/>
    <w:pPr>
      <w:tabs>
        <w:tab w:val="left" w:pos="284"/>
      </w:tabs>
      <w:spacing w:before="240" w:after="113" w:line="264" w:lineRule="exact"/>
      <w:ind w:left="426" w:right="51" w:hanging="426"/>
    </w:pPr>
    <w:rPr>
      <w:rFonts w:ascii="Arial" w:hAnsi="Arial"/>
      <w:b/>
      <w:noProof/>
      <w:sz w:val="16"/>
      <w:lang w:val="pt-PT"/>
    </w:rPr>
  </w:style>
  <w:style w:type="paragraph" w:styleId="Recuodecorpodetexto2">
    <w:name w:val="Body Text Indent 2"/>
    <w:basedOn w:val="Normal"/>
    <w:semiHidden/>
    <w:rsid w:val="00611FED"/>
    <w:pPr>
      <w:ind w:left="360"/>
    </w:pPr>
    <w:rPr>
      <w:rFonts w:ascii="Arial" w:hAnsi="Arial"/>
    </w:rPr>
  </w:style>
  <w:style w:type="character" w:customStyle="1" w:styleId="Symbol">
    <w:name w:val="Symbol"/>
    <w:rsid w:val="00611FED"/>
    <w:rPr>
      <w:rFonts w:ascii="Symbol" w:hAnsi="Symbol"/>
      <w:noProof/>
      <w:sz w:val="16"/>
    </w:rPr>
  </w:style>
  <w:style w:type="paragraph" w:styleId="Recuodecorpodetexto3">
    <w:name w:val="Body Text Indent 3"/>
    <w:basedOn w:val="Normal"/>
    <w:semiHidden/>
    <w:rsid w:val="00611FED"/>
    <w:pPr>
      <w:ind w:left="355"/>
      <w:jc w:val="both"/>
    </w:pPr>
    <w:rPr>
      <w:rFonts w:ascii="Arial" w:hAnsi="Arial"/>
    </w:rPr>
  </w:style>
  <w:style w:type="paragraph" w:styleId="Corpodetexto2">
    <w:name w:val="Body Text 2"/>
    <w:basedOn w:val="Normal"/>
    <w:semiHidden/>
    <w:rsid w:val="00611FED"/>
    <w:pPr>
      <w:autoSpaceDE w:val="0"/>
      <w:autoSpaceDN w:val="0"/>
      <w:adjustRightInd w:val="0"/>
    </w:pPr>
    <w:rPr>
      <w:color w:val="FF0000"/>
      <w:sz w:val="24"/>
      <w:szCs w:val="17"/>
      <w:lang w:val="pt-BR"/>
    </w:rPr>
  </w:style>
  <w:style w:type="paragraph" w:styleId="Recuodecorpodetexto">
    <w:name w:val="Body Text Indent"/>
    <w:basedOn w:val="Normal"/>
    <w:semiHidden/>
    <w:rsid w:val="00611FED"/>
    <w:pPr>
      <w:tabs>
        <w:tab w:val="left" w:pos="284"/>
      </w:tabs>
      <w:spacing w:line="188" w:lineRule="exact"/>
      <w:ind w:left="426" w:hanging="426"/>
    </w:pPr>
    <w:rPr>
      <w:sz w:val="16"/>
    </w:rPr>
  </w:style>
  <w:style w:type="paragraph" w:customStyle="1" w:styleId="PaperHeader">
    <w:name w:val="Paper Header"/>
    <w:basedOn w:val="Normal"/>
    <w:rsid w:val="00611FED"/>
    <w:rPr>
      <w:rFonts w:ascii="Arial" w:hAnsi="Arial"/>
      <w:sz w:val="16"/>
      <w:lang w:val="pt-BR"/>
    </w:rPr>
  </w:style>
  <w:style w:type="paragraph" w:customStyle="1" w:styleId="PageNumber1">
    <w:name w:val="Page Number1"/>
    <w:basedOn w:val="Normal"/>
    <w:rsid w:val="00611FED"/>
    <w:pPr>
      <w:framePr w:wrap="around" w:vAnchor="text" w:hAnchor="margin" w:xAlign="outside" w:y="1"/>
    </w:pPr>
  </w:style>
  <w:style w:type="paragraph" w:styleId="Corpodetexto3">
    <w:name w:val="Body Text 3"/>
    <w:basedOn w:val="Normal"/>
    <w:semiHidden/>
    <w:rsid w:val="00611FED"/>
    <w:pPr>
      <w:autoSpaceDE w:val="0"/>
      <w:autoSpaceDN w:val="0"/>
      <w:adjustRightInd w:val="0"/>
      <w:jc w:val="both"/>
    </w:pPr>
    <w:rPr>
      <w:color w:val="FF0000"/>
      <w:sz w:val="24"/>
      <w:szCs w:val="17"/>
      <w:lang w:val="pt-BR"/>
    </w:rPr>
  </w:style>
  <w:style w:type="paragraph" w:styleId="Cabealho">
    <w:name w:val="header"/>
    <w:basedOn w:val="Normal"/>
    <w:semiHidden/>
    <w:rsid w:val="00611FED"/>
    <w:pPr>
      <w:tabs>
        <w:tab w:val="center" w:pos="4419"/>
        <w:tab w:val="right" w:pos="8838"/>
      </w:tabs>
    </w:pPr>
  </w:style>
  <w:style w:type="paragraph" w:styleId="Textodebalo">
    <w:name w:val="Balloon Text"/>
    <w:basedOn w:val="Normal"/>
    <w:link w:val="TextodebaloChar"/>
    <w:uiPriority w:val="99"/>
    <w:semiHidden/>
    <w:unhideWhenUsed/>
    <w:rsid w:val="00D16204"/>
    <w:rPr>
      <w:rFonts w:ascii="Tahoma" w:hAnsi="Tahoma"/>
      <w:sz w:val="16"/>
      <w:szCs w:val="16"/>
    </w:rPr>
  </w:style>
  <w:style w:type="character" w:customStyle="1" w:styleId="TextodebaloChar">
    <w:name w:val="Texto de balão Char"/>
    <w:link w:val="Textodebalo"/>
    <w:uiPriority w:val="99"/>
    <w:semiHidden/>
    <w:rsid w:val="00D16204"/>
    <w:rPr>
      <w:rFonts w:ascii="Tahoma" w:hAnsi="Tahoma" w:cs="Tahoma"/>
      <w:sz w:val="16"/>
      <w:szCs w:val="16"/>
      <w:lang w:val="en-US"/>
    </w:rPr>
  </w:style>
  <w:style w:type="character" w:customStyle="1" w:styleId="RodapChar">
    <w:name w:val="Rodapé Char"/>
    <w:link w:val="Rodap"/>
    <w:semiHidden/>
    <w:rsid w:val="00D16204"/>
    <w:rPr>
      <w:lang w:val="en-US"/>
    </w:rPr>
  </w:style>
  <w:style w:type="table" w:styleId="Tabelacomgrade">
    <w:name w:val="Table Grid"/>
    <w:basedOn w:val="Tabelanormal"/>
    <w:uiPriority w:val="59"/>
    <w:rsid w:val="00D16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semiHidden/>
    <w:unhideWhenUsed/>
    <w:rsid w:val="005A52D1"/>
    <w:rPr>
      <w:sz w:val="16"/>
      <w:szCs w:val="16"/>
    </w:rPr>
  </w:style>
  <w:style w:type="paragraph" w:styleId="Textodecomentrio">
    <w:name w:val="annotation text"/>
    <w:basedOn w:val="Normal"/>
    <w:link w:val="TextodecomentrioChar"/>
    <w:uiPriority w:val="99"/>
    <w:semiHidden/>
    <w:unhideWhenUsed/>
    <w:rsid w:val="005A52D1"/>
  </w:style>
  <w:style w:type="character" w:customStyle="1" w:styleId="TextodecomentrioChar">
    <w:name w:val="Texto de comentário Char"/>
    <w:link w:val="Textodecomentrio"/>
    <w:uiPriority w:val="99"/>
    <w:semiHidden/>
    <w:rsid w:val="005A52D1"/>
    <w:rPr>
      <w:lang w:val="en-US"/>
    </w:rPr>
  </w:style>
  <w:style w:type="paragraph" w:styleId="Assuntodocomentrio">
    <w:name w:val="annotation subject"/>
    <w:basedOn w:val="Textodecomentrio"/>
    <w:next w:val="Textodecomentrio"/>
    <w:link w:val="AssuntodocomentrioChar"/>
    <w:uiPriority w:val="99"/>
    <w:semiHidden/>
    <w:unhideWhenUsed/>
    <w:rsid w:val="005A52D1"/>
    <w:rPr>
      <w:b/>
      <w:bCs/>
    </w:rPr>
  </w:style>
  <w:style w:type="character" w:customStyle="1" w:styleId="AssuntodocomentrioChar">
    <w:name w:val="Assunto do comentário Char"/>
    <w:link w:val="Assuntodocomentrio"/>
    <w:uiPriority w:val="99"/>
    <w:semiHidden/>
    <w:rsid w:val="005A52D1"/>
    <w:rPr>
      <w:b/>
      <w:bCs/>
      <w:lang w:val="en-US"/>
    </w:rPr>
  </w:style>
  <w:style w:type="paragraph" w:customStyle="1" w:styleId="Sectionsubheader">
    <w:name w:val="Section sub header"/>
    <w:basedOn w:val="SectionHeader"/>
    <w:next w:val="SectionBody"/>
    <w:qFormat/>
    <w:rsid w:val="00CF3C40"/>
    <w:pPr>
      <w:numPr>
        <w:ilvl w:val="1"/>
      </w:numPr>
      <w:tabs>
        <w:tab w:val="clear" w:pos="284"/>
      </w:tabs>
      <w:ind w:left="340" w:hanging="340"/>
      <w:outlineLvl w:val="1"/>
    </w:pPr>
    <w:rPr>
      <w:caps w:val="0"/>
    </w:rPr>
  </w:style>
  <w:style w:type="character" w:customStyle="1" w:styleId="Ttulo8Char">
    <w:name w:val="Título 8 Char"/>
    <w:link w:val="Ttulo8"/>
    <w:uiPriority w:val="9"/>
    <w:semiHidden/>
    <w:rsid w:val="00CF3C40"/>
    <w:rPr>
      <w:rFonts w:ascii="Cambria" w:eastAsia="MS Gothic" w:hAnsi="Cambria" w:cs="Times New Roman"/>
      <w:color w:val="404040"/>
      <w:lang w:val="en-US"/>
    </w:rPr>
  </w:style>
  <w:style w:type="character" w:customStyle="1" w:styleId="Ttulo9Char">
    <w:name w:val="Título 9 Char"/>
    <w:link w:val="Ttulo9"/>
    <w:uiPriority w:val="9"/>
    <w:semiHidden/>
    <w:rsid w:val="00CF3C40"/>
    <w:rPr>
      <w:rFonts w:ascii="Cambria" w:eastAsia="MS Gothic" w:hAnsi="Cambria" w:cs="Times New Roman"/>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oleObject" Target="embeddings/oleObject2.bin"/><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TEMP\Copy%20of%20ixdinam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053578-FED6-3141-8FD1-5C971CE27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ixdiname</Template>
  <TotalTime>1</TotalTime>
  <Pages>3</Pages>
  <Words>1507</Words>
  <Characters>8143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Turbulent Heat Transfer and Pressure Drop for</vt:lpstr>
    </vt:vector>
  </TitlesOfParts>
  <Company>KATAK</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Turbulent Heat Transfer and Pressure Drop for</dc:title>
  <dc:creator>Rcruz</dc:creator>
  <cp:lastModifiedBy>Roger Barros Da Cruz</cp:lastModifiedBy>
  <cp:revision>3</cp:revision>
  <cp:lastPrinted>2005-03-11T17:11:00Z</cp:lastPrinted>
  <dcterms:created xsi:type="dcterms:W3CDTF">2022-06-13T21:12:00Z</dcterms:created>
  <dcterms:modified xsi:type="dcterms:W3CDTF">2022-06-13T21:13:00Z</dcterms:modified>
</cp:coreProperties>
</file>