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1A1A2E"/>
          <w:sz w:val="36"/>
          <w:szCs w:val="36"/>
        </w:rPr>
        <w:t xml:space="preserve">Ahrar Karim</w:t>
      </w:r>
    </w:p>
    <w:p>
      <w:pPr>
        <w:spacing w:after="0" w:before="0"/>
        <w:jc w:val="center"/>
      </w:pPr>
      <w:r>
        <w:rPr>
          <w:rFonts w:ascii="Calibri" w:cs="Calibri" w:eastAsia="Calibri" w:hAnsi="Calibri"/>
          <w:color w:val="666666"/>
          <w:sz w:val="18"/>
          <w:szCs w:val="18"/>
        </w:rPr>
        <w:t xml:space="preserve">617-858-9199  |  ahrar@bu.edu  |  Boston, MA  |  linkedin: ahrarkarim  |  github: ahrarkarim</w:t>
      </w:r>
    </w:p>
    <w:p>
      <w:pPr>
        <w:spacing w:after="0" w:before="60"/>
      </w:pPr>
    </w:p>
    <w:p>
      <w:pPr>
        <w:pBdr>
          <w:bottom w:val="single" w:color="2E5FA3" w:sz="8" w:space="2"/>
        </w:pBdr>
        <w:spacing w:after="40" w:before="140"/>
      </w:pPr>
      <w:r>
        <w:rPr>
          <w:rFonts w:ascii="Calibri" w:cs="Calibri" w:eastAsia="Calibri" w:hAnsi="Calibri"/>
          <w:b/>
          <w:bCs/>
          <w:caps w:val="false"/>
          <w:color w:val="1A1A2E"/>
          <w:sz w:val="22"/>
          <w:szCs w:val="22"/>
        </w:rPr>
        <w:t xml:space="preserve">SUMMARY</w:t>
      </w:r>
    </w:p>
    <w:p>
      <w:pPr>
        <w:spacing w:after="20" w:before="60"/>
      </w:pPr>
      <w:r>
        <w:rPr>
          <w:rFonts w:ascii="Calibri" w:cs="Calibri" w:eastAsia="Calibri" w:hAnsi="Calibri"/>
          <w:i/>
          <w:iCs/>
          <w:color w:val="333333"/>
          <w:sz w:val="20"/>
          <w:szCs w:val="20"/>
        </w:rPr>
        <w:t xml:space="preserve">MS Business Analytics student with proven expertise in data pipeline development, statistical analysis, and translating complex datasets into actionable business insights through interactive dashboards and visualizations. Skilled in SQL, Python, and BI tools with hands-on experience optimizing data workflows and supporting cross-functional teams.</w:t>
      </w:r>
    </w:p>
    <w:p>
      <w:pPr>
        <w:spacing w:after="0" w:before="40"/>
      </w:pPr>
    </w:p>
    <w:p>
      <w:pPr>
        <w:pBdr>
          <w:bottom w:val="single" w:color="2E5FA3" w:sz="8" w:space="2"/>
        </w:pBdr>
        <w:spacing w:after="40" w:before="140"/>
      </w:pPr>
      <w:r>
        <w:rPr>
          <w:rFonts w:ascii="Calibri" w:cs="Calibri" w:eastAsia="Calibri" w:hAnsi="Calibri"/>
          <w:b/>
          <w:bCs/>
          <w:caps w:val="false"/>
          <w:color w:val="1A1A2E"/>
          <w:sz w:val="22"/>
          <w:szCs w:val="22"/>
        </w:rPr>
        <w:t xml:space="preserve">EDUCATION</w:t>
      </w:r>
    </w:p>
    <w:p>
      <w:pPr>
        <w:tabs>
          <w:tab w:val="right" w:pos="10512"/>
        </w:tabs>
        <w:spacing w:after="0" w:before="20"/>
      </w:pPr>
      <w:r>
        <w:rPr>
          <w:rFonts w:ascii="Calibri" w:cs="Calibri" w:eastAsia="Calibri" w:hAnsi="Calibri"/>
          <w:b/>
          <w:bCs/>
          <w:color w:val="2E5FA3"/>
          <w:sz w:val="22"/>
          <w:szCs w:val="22"/>
        </w:rPr>
        <w:t xml:space="preserve">Boston University, Questrom School of Business</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January 2027</w:t>
      </w:r>
    </w:p>
    <w:p>
      <w:pPr>
        <w:spacing w:after="20" w:before="0"/>
      </w:pPr>
      <w:r>
        <w:rPr>
          <w:rFonts w:ascii="Calibri" w:cs="Calibri" w:eastAsia="Calibri" w:hAnsi="Calibri"/>
          <w:color w:val="333333"/>
          <w:sz w:val="20"/>
          <w:szCs w:val="20"/>
        </w:rPr>
        <w:t xml:space="preserve">M.S. in Business Analytics  •  Boston, MA</w:t>
      </w:r>
    </w:p>
    <w:p>
      <w:pPr>
        <w:tabs>
          <w:tab w:val="right" w:pos="10512"/>
        </w:tabs>
        <w:spacing w:after="0" w:before="20"/>
      </w:pPr>
      <w:r>
        <w:rPr>
          <w:rFonts w:ascii="Calibri" w:cs="Calibri" w:eastAsia="Calibri" w:hAnsi="Calibri"/>
          <w:b/>
          <w:bCs/>
          <w:color w:val="2E5FA3"/>
          <w:sz w:val="22"/>
          <w:szCs w:val="22"/>
        </w:rPr>
        <w:t xml:space="preserve">VIT University (Vellore Institute of Technology)</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June 2024</w:t>
      </w:r>
    </w:p>
    <w:p>
      <w:pPr>
        <w:spacing w:after="20" w:before="0"/>
      </w:pPr>
      <w:r>
        <w:rPr>
          <w:rFonts w:ascii="Calibri" w:cs="Calibri" w:eastAsia="Calibri" w:hAnsi="Calibri"/>
          <w:color w:val="333333"/>
          <w:sz w:val="20"/>
          <w:szCs w:val="20"/>
        </w:rPr>
        <w:t xml:space="preserve">B.Tech in Computer Science and Engineering  •  Vellore, India</w:t>
      </w:r>
    </w:p>
    <w:p>
      <w:pPr>
        <w:spacing w:after="0" w:before="40"/>
      </w:pPr>
    </w:p>
    <w:p>
      <w:pPr>
        <w:pBdr>
          <w:bottom w:val="single" w:color="2E5FA3" w:sz="8" w:space="2"/>
        </w:pBdr>
        <w:spacing w:after="40" w:before="140"/>
      </w:pPr>
      <w:r>
        <w:rPr>
          <w:rFonts w:ascii="Calibri" w:cs="Calibri" w:eastAsia="Calibri" w:hAnsi="Calibri"/>
          <w:b/>
          <w:bCs/>
          <w:caps w:val="false"/>
          <w:color w:val="1A1A2E"/>
          <w:sz w:val="22"/>
          <w:szCs w:val="22"/>
        </w:rPr>
        <w:t xml:space="preserve">SKILLS</w:t>
      </w:r>
    </w:p>
    <w:p>
      <w:pPr>
        <w:spacing w:after="20" w:before="30"/>
      </w:pPr>
      <w:r>
        <w:rPr>
          <w:rFonts w:ascii="Calibri" w:cs="Calibri" w:eastAsia="Calibri" w:hAnsi="Calibri"/>
          <w:b/>
          <w:bCs/>
          <w:color w:val="333333"/>
          <w:sz w:val="20"/>
          <w:szCs w:val="20"/>
        </w:rPr>
        <w:t xml:space="preserve">Data Visualization: </w:t>
      </w:r>
      <w:r>
        <w:rPr>
          <w:rFonts w:ascii="Calibri" w:cs="Calibri" w:eastAsia="Calibri" w:hAnsi="Calibri"/>
          <w:color w:val="333333"/>
          <w:sz w:val="20"/>
          <w:szCs w:val="20"/>
        </w:rPr>
        <w:t xml:space="preserve">Tableau, Microsoft Power BI, Excel, DAX</w:t>
      </w:r>
    </w:p>
    <w:p>
      <w:pPr>
        <w:spacing w:after="20" w:before="30"/>
      </w:pPr>
      <w:r>
        <w:rPr>
          <w:rFonts w:ascii="Calibri" w:cs="Calibri" w:eastAsia="Calibri" w:hAnsi="Calibri"/>
          <w:b/>
          <w:bCs/>
          <w:color w:val="333333"/>
          <w:sz w:val="20"/>
          <w:szCs w:val="20"/>
        </w:rPr>
        <w:t xml:space="preserve">Programming: </w:t>
      </w:r>
      <w:r>
        <w:rPr>
          <w:rFonts w:ascii="Calibri" w:cs="Calibri" w:eastAsia="Calibri" w:hAnsi="Calibri"/>
          <w:color w:val="333333"/>
          <w:sz w:val="20"/>
          <w:szCs w:val="20"/>
        </w:rPr>
        <w:t xml:space="preserve">SQL, Python, Pandas, NumPy, Scikit-learn, Matplotlib, Seaborn</w:t>
      </w:r>
    </w:p>
    <w:p>
      <w:pPr>
        <w:spacing w:after="20" w:before="30"/>
      </w:pPr>
      <w:r>
        <w:rPr>
          <w:rFonts w:ascii="Calibri" w:cs="Calibri" w:eastAsia="Calibri" w:hAnsi="Calibri"/>
          <w:b/>
          <w:bCs/>
          <w:color w:val="333333"/>
          <w:sz w:val="20"/>
          <w:szCs w:val="20"/>
        </w:rPr>
        <w:t xml:space="preserve">Tools &amp; Methods: </w:t>
      </w:r>
      <w:r>
        <w:rPr>
          <w:rFonts w:ascii="Calibri" w:cs="Calibri" w:eastAsia="Calibri" w:hAnsi="Calibri"/>
          <w:color w:val="333333"/>
          <w:sz w:val="20"/>
          <w:szCs w:val="20"/>
        </w:rPr>
        <w:t xml:space="preserve">GCP BigQuery, Power Query, A/B Testing, RAG, Prompt Engineering</w:t>
      </w:r>
    </w:p>
    <w:p>
      <w:pPr>
        <w:spacing w:after="0" w:before="40"/>
      </w:pPr>
    </w:p>
    <w:p>
      <w:pPr>
        <w:pBdr>
          <w:bottom w:val="single" w:color="2E5FA3" w:sz="8" w:space="2"/>
        </w:pBdr>
        <w:spacing w:after="40" w:before="140"/>
      </w:pPr>
      <w:r>
        <w:rPr>
          <w:rFonts w:ascii="Calibri" w:cs="Calibri" w:eastAsia="Calibri" w:hAnsi="Calibri"/>
          <w:b/>
          <w:bCs/>
          <w:caps w:val="false"/>
          <w:color w:val="1A1A2E"/>
          <w:sz w:val="22"/>
          <w:szCs w:val="22"/>
        </w:rPr>
        <w:t xml:space="preserve">PROJECTS</w:t>
      </w:r>
    </w:p>
    <w:p>
      <w:pPr>
        <w:tabs>
          <w:tab w:val="right" w:pos="10512"/>
        </w:tabs>
        <w:spacing w:after="0" w:before="20"/>
      </w:pPr>
      <w:r>
        <w:rPr>
          <w:rFonts w:ascii="Calibri" w:cs="Calibri" w:eastAsia="Calibri" w:hAnsi="Calibri"/>
          <w:b/>
          <w:bCs/>
          <w:color w:val="2E5FA3"/>
          <w:sz w:val="22"/>
          <w:szCs w:val="22"/>
        </w:rPr>
        <w:t xml:space="preserve">Spotify Music Streaming Analysis</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November 2025</w:t>
      </w:r>
    </w:p>
    <w:p>
      <w:pPr>
        <w:pStyle w:val="ListParagraph"/>
        <w:numPr>
          <w:ilvl w:val="0"/>
          <w:numId w:val="2"/>
        </w:numPr>
        <w:spacing w:after="20" w:before="20"/>
      </w:pPr>
      <w:r>
        <w:rPr>
          <w:rFonts w:ascii="Calibri" w:cs="Calibri" w:eastAsia="Calibri" w:hAnsi="Calibri"/>
          <w:color w:val="333333"/>
          <w:sz w:val="20"/>
          <w:szCs w:val="20"/>
        </w:rPr>
        <w:t xml:space="preserve">Built a complete data pipeline using BigQuery and SQL to merge and analyze ~1 million tracks across 50+ regions, performing comprehensive EDA to identify key popularity drivers and generating 18+ data-backed insights to inform content strategy decisions.</w:t>
      </w:r>
    </w:p>
    <w:p>
      <w:pPr>
        <w:pStyle w:val="ListParagraph"/>
        <w:numPr>
          <w:ilvl w:val="0"/>
          <w:numId w:val="2"/>
        </w:numPr>
        <w:spacing w:after="20" w:before="20"/>
      </w:pPr>
      <w:r>
        <w:rPr>
          <w:rFonts w:ascii="Calibri" w:cs="Calibri" w:eastAsia="Calibri" w:hAnsi="Calibri"/>
          <w:color w:val="333333"/>
          <w:sz w:val="20"/>
          <w:szCs w:val="20"/>
        </w:rPr>
        <w:t xml:space="preserve">Designed 2 interactive Tableau dashboards translating multi-dimensional analysis into actionable visualizations (popularity trends, regional streaming patterns, chart longevity dynamics), enabling stakeholders to optimize release timing and regional marketing strategies.</w:t>
      </w:r>
    </w:p>
    <w:p>
      <w:pPr>
        <w:spacing w:after="0" w:before="20"/>
      </w:pPr>
    </w:p>
    <w:p>
      <w:pPr>
        <w:tabs>
          <w:tab w:val="right" w:pos="10512"/>
        </w:tabs>
        <w:spacing w:after="0" w:before="20"/>
      </w:pPr>
      <w:r>
        <w:rPr>
          <w:rFonts w:ascii="Calibri" w:cs="Calibri" w:eastAsia="Calibri" w:hAnsi="Calibri"/>
          <w:b/>
          <w:bCs/>
          <w:color w:val="2E5FA3"/>
          <w:sz w:val="22"/>
          <w:szCs w:val="22"/>
        </w:rPr>
        <w:t xml:space="preserve">Analysis of Crime and EMS Response Patterns in New York City</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October 2025</w:t>
      </w:r>
    </w:p>
    <w:p>
      <w:pPr>
        <w:pStyle w:val="ListParagraph"/>
        <w:numPr>
          <w:ilvl w:val="0"/>
          <w:numId w:val="2"/>
        </w:numPr>
        <w:spacing w:after="20" w:before="20"/>
      </w:pPr>
      <w:r>
        <w:rPr>
          <w:rFonts w:ascii="Calibri" w:cs="Calibri" w:eastAsia="Calibri" w:hAnsi="Calibri"/>
          <w:color w:val="333333"/>
          <w:sz w:val="20"/>
          <w:szCs w:val="20"/>
        </w:rPr>
        <w:t xml:space="preserve">Cleaned, merged, and standardized 185,000+ records (29k shooting, 11k emergency, and 143k arrest entries) using Pandas and NumPy to enable borough-level statistical and geospatial analyses, uncovering crime hotspots and operational patterns from NYPD, EMS, and 911 data.</w:t>
      </w:r>
    </w:p>
    <w:p>
      <w:pPr>
        <w:pStyle w:val="ListParagraph"/>
        <w:numPr>
          <w:ilvl w:val="0"/>
          <w:numId w:val="2"/>
        </w:numPr>
        <w:spacing w:after="20" w:before="20"/>
      </w:pPr>
      <w:r>
        <w:rPr>
          <w:rFonts w:ascii="Calibri" w:cs="Calibri" w:eastAsia="Calibri" w:hAnsi="Calibri"/>
          <w:color w:val="333333"/>
          <w:sz w:val="20"/>
          <w:szCs w:val="20"/>
        </w:rPr>
        <w:t xml:space="preserve">Led a 5-member team as Project Manager to deliver 15+ visualizations using Matplotlib and Seaborn, presenting data-backed insights and actionable recommendations for resource reallocation and response optimization with 99% evaluation score.</w:t>
      </w:r>
    </w:p>
    <w:p>
      <w:pPr>
        <w:spacing w:after="0" w:before="20"/>
      </w:pPr>
    </w:p>
    <w:p>
      <w:pPr>
        <w:tabs>
          <w:tab w:val="right" w:pos="10512"/>
        </w:tabs>
        <w:spacing w:after="0" w:before="20"/>
      </w:pPr>
      <w:r>
        <w:rPr>
          <w:rFonts w:ascii="Calibri" w:cs="Calibri" w:eastAsia="Calibri" w:hAnsi="Calibri"/>
          <w:b/>
          <w:bCs/>
          <w:color w:val="2E5FA3"/>
          <w:sz w:val="22"/>
          <w:szCs w:val="22"/>
        </w:rPr>
        <w:t xml:space="preserve">Early Momentum Forecasting on Olist e-commerce Marketplace</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December 2025</w:t>
      </w:r>
    </w:p>
    <w:p>
      <w:pPr>
        <w:pStyle w:val="ListParagraph"/>
        <w:numPr>
          <w:ilvl w:val="0"/>
          <w:numId w:val="2"/>
        </w:numPr>
        <w:spacing w:after="20" w:before="20"/>
      </w:pPr>
      <w:r>
        <w:rPr>
          <w:rFonts w:ascii="Calibri" w:cs="Calibri" w:eastAsia="Calibri" w:hAnsi="Calibri"/>
          <w:color w:val="333333"/>
          <w:sz w:val="20"/>
          <w:szCs w:val="20"/>
        </w:rPr>
        <w:t xml:space="preserve">Built 5 predictive machine learning models on 113k transactions using Scikit-learn to identify top 10% bestsellers within 7–14 days; engineered 9 features and achieved strong ROC-AUC and balanced accuracy using stratified k-fold cross-validation.</w:t>
      </w:r>
    </w:p>
    <w:p>
      <w:pPr>
        <w:pStyle w:val="ListParagraph"/>
        <w:numPr>
          <w:ilvl w:val="0"/>
          <w:numId w:val="2"/>
        </w:numPr>
        <w:spacing w:after="20" w:before="20"/>
      </w:pPr>
      <w:r>
        <w:rPr>
          <w:rFonts w:ascii="Calibri" w:cs="Calibri" w:eastAsia="Calibri" w:hAnsi="Calibri"/>
          <w:color w:val="333333"/>
          <w:sz w:val="20"/>
          <w:szCs w:val="20"/>
        </w:rPr>
        <w:t xml:space="preserve">Segmented product trajectories into behavioral patterns and validated business hypothesis by revealing an 80/20 Pareto distribution, translating model predictions into actionable go-to-market strategies for marketing and operations teams.</w:t>
      </w:r>
    </w:p>
    <w:p>
      <w:pPr>
        <w:spacing w:after="0" w:before="20"/>
      </w:pPr>
    </w:p>
    <w:p>
      <w:pPr>
        <w:pBdr>
          <w:bottom w:val="single" w:color="2E5FA3" w:sz="8" w:space="2"/>
        </w:pBdr>
        <w:spacing w:after="40" w:before="140"/>
      </w:pPr>
      <w:r>
        <w:rPr>
          <w:rFonts w:ascii="Calibri" w:cs="Calibri" w:eastAsia="Calibri" w:hAnsi="Calibri"/>
          <w:b/>
          <w:bCs/>
          <w:caps w:val="false"/>
          <w:color w:val="1A1A2E"/>
          <w:sz w:val="22"/>
          <w:szCs w:val="22"/>
        </w:rPr>
        <w:t xml:space="preserve">WORK EXPERIENCE</w:t>
      </w:r>
    </w:p>
    <w:p>
      <w:pPr>
        <w:tabs>
          <w:tab w:val="right" w:pos="10512"/>
        </w:tabs>
        <w:spacing w:after="0" w:before="20"/>
      </w:pPr>
      <w:r>
        <w:rPr>
          <w:rFonts w:ascii="Calibri" w:cs="Calibri" w:eastAsia="Calibri" w:hAnsi="Calibri"/>
          <w:b/>
          <w:bCs/>
          <w:color w:val="2E5FA3"/>
          <w:sz w:val="22"/>
          <w:szCs w:val="22"/>
        </w:rPr>
        <w:t xml:space="preserve">Graduate Assistant</w:t>
      </w:r>
      <w:r>
        <w:rPr>
          <w:rFonts w:ascii="Calibri" w:cs="Calibri" w:eastAsia="Calibri" w:hAnsi="Calibri"/>
          <w:color w:val="333333"/>
          <w:sz w:val="22"/>
          <w:szCs w:val="22"/>
        </w:rPr>
        <w:t xml:space="preserve"> – MSBA Industry Relations, Boston University</w:t>
      </w:r>
      <w:r>
        <w:rPr>
          <w:rFonts w:ascii="Calibri" w:cs="Calibri" w:eastAsia="Calibri" w:hAnsi="Calibri"/>
          <w:sz w:val="20"/>
          <w:szCs w:val="20"/>
        </w:rPr>
        <w:t xml:space="preserve">	</w:t>
      </w:r>
      <w:r>
        <w:rPr>
          <w:rFonts w:ascii="Calibri" w:cs="Calibri" w:eastAsia="Calibri" w:hAnsi="Calibri"/>
          <w:color w:val="666666"/>
          <w:sz w:val="20"/>
          <w:szCs w:val="20"/>
        </w:rPr>
        <w:t xml:space="preserve">Current</w:t>
      </w:r>
    </w:p>
    <w:p>
      <w:pPr>
        <w:pStyle w:val="ListParagraph"/>
        <w:numPr>
          <w:ilvl w:val="0"/>
          <w:numId w:val="2"/>
        </w:numPr>
        <w:spacing w:after="20" w:before="20"/>
      </w:pPr>
      <w:r>
        <w:rPr>
          <w:rFonts w:ascii="Calibri" w:cs="Calibri" w:eastAsia="Calibri" w:hAnsi="Calibri"/>
          <w:color w:val="333333"/>
          <w:sz w:val="20"/>
          <w:szCs w:val="20"/>
        </w:rPr>
        <w:t xml:space="preserve">Extracted, cleaned, and transformed 3 years of industry contact data using Excel and data transformation techniques to build dashboards, supporting seamless engagement between 110+ students and 50+ company partners while coordinating logistics for major industry events.</w:t>
      </w:r>
    </w:p>
    <w:p>
      <w:pPr>
        <w:spacing w:after="0" w:before="20"/>
      </w:pPr>
    </w:p>
    <w:sectPr>
      <w:pgSz w:w="12240" w:h="15840"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2026-04-02T22:49:37.793Z</dcterms:created>
  <dcterms:modified xsi:type="dcterms:W3CDTF">2026-04-02T22:49:37.793Z</dcterms:modified>
</cp:coreProperties>
</file>

<file path=docProps/custom.xml><?xml version="1.0" encoding="utf-8"?>
<Properties xmlns="http://schemas.openxmlformats.org/officeDocument/2006/custom-properties" xmlns:vt="http://schemas.openxmlformats.org/officeDocument/2006/docPropsVTypes"/>
</file>