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0" w:after="1700"/>
      </w:pPr>
    </w:p>
    <w:p>
      <w:pPr>
        <w:keepNext/>
        <w:spacing w:before="0" w:after="120"/>
        <w:jc w:val="center"/>
      </w:pPr>
      <w:r>
        <w:rPr>
          <w:b/>
          <w:bCs/>
          <w:color w:val="1F3864"/>
          <w:sz w:val="56"/>
          <w:szCs w:val="56"/>
        </w:rPr>
        <w:t xml:space="preserve">FYPHub System Manual</w:t>
      </w:r>
    </w:p>
    <w:p>
      <w:pPr>
        <w:keepNext/>
        <w:spacing w:before="0" w:after="400"/>
        <w:jc w:val="center"/>
      </w:pPr>
      <w:r>
        <w:rPr>
          <w:color w:val="4A7FB5"/>
          <w:sz w:val="24"/>
          <w:szCs w:val="24"/>
        </w:rPr>
        <w:t xml:space="preserve">Final Year Project Management, Timetabling and Rubric Assessment Portal</w:t>
      </w:r>
    </w:p>
    <w:p>
      <w:pPr>
        <w:keepNext/>
        <w:spacing w:before="160" w:after="120"/>
        <w:jc w:val="center"/>
      </w:pPr>
      <w:r>
        <w:rPr>
          <w:b/>
          <w:bCs/>
          <w:color w:val="808080"/>
          <w:sz w:val="20"/>
          <w:szCs w:val="20"/>
        </w:rPr>
        <w:t xml:space="preserve">Document attributes</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2400"/>
        <w:gridCol w:w="6960"/>
      </w:tblGrid>
      <w:tr>
        <w:tc>
          <w:tcPr>
            <w:shd w:val="clear" w:color="auto" w:fill="E8EEF7"/>
            <w:vAlign w:val="center"/>
            <w:tcMar>
              <w:top w:w="60" w:type="dxa"/>
              <w:bottom w:w="60" w:type="dxa"/>
              <w:left w:w="80" w:type="dxa"/>
              <w:right w:w="80" w:type="dxa"/>
            </w:tcMar>
          </w:tcPr>
          <w:p>
            <w:pPr>
              <w:spacing w:before="20" w:after="20"/>
            </w:pPr>
            <w:r>
              <w:rPr>
                <w:sz w:val="20"/>
                <w:szCs w:val="20"/>
              </w:rPr>
              <w:t xml:space="preserve">Version</w:t>
            </w:r>
          </w:p>
        </w:tc>
        <w:tc>
          <w:tcPr>
            <w:vAlign w:val="center"/>
            <w:tcMar>
              <w:top w:w="60" w:type="dxa"/>
              <w:bottom w:w="60" w:type="dxa"/>
              <w:left w:w="80" w:type="dxa"/>
              <w:right w:w="80" w:type="dxa"/>
            </w:tcMar>
          </w:tcPr>
          <w:p>
            <w:pPr>
              <w:spacing w:before="20" w:after="20"/>
            </w:pPr>
            <w:r>
              <w:rPr>
                <w:sz w:val="20"/>
                <w:szCs w:val="20"/>
              </w:rPr>
              <w:t xml:space="preserve">3.1</w:t>
            </w:r>
          </w:p>
        </w:tc>
      </w:tr>
      <w:tr>
        <w:tc>
          <w:tcPr>
            <w:shd w:val="clear" w:color="auto" w:fill="E8EEF7"/>
            <w:vAlign w:val="center"/>
            <w:tcMar>
              <w:top w:w="60" w:type="dxa"/>
              <w:bottom w:w="60" w:type="dxa"/>
              <w:left w:w="80" w:type="dxa"/>
              <w:right w:w="80" w:type="dxa"/>
            </w:tcMar>
          </w:tcPr>
          <w:p>
            <w:pPr>
              <w:spacing w:before="20" w:after="20"/>
            </w:pPr>
            <w:r>
              <w:rPr>
                <w:sz w:val="20"/>
                <w:szCs w:val="20"/>
              </w:rPr>
              <w:t xml:space="preserve">Date</w:t>
            </w:r>
          </w:p>
        </w:tc>
        <w:tc>
          <w:tcPr>
            <w:vAlign w:val="center"/>
            <w:tcMar>
              <w:top w:w="60" w:type="dxa"/>
              <w:bottom w:w="60" w:type="dxa"/>
              <w:left w:w="80" w:type="dxa"/>
              <w:right w:w="80" w:type="dxa"/>
            </w:tcMar>
          </w:tcPr>
          <w:p>
            <w:pPr>
              <w:spacing w:before="20" w:after="20"/>
            </w:pPr>
            <w:r>
              <w:rPr>
                <w:sz w:val="20"/>
                <w:szCs w:val="20"/>
              </w:rPr>
              <w:t xml:space="preserve">3 October 2026</w:t>
            </w:r>
          </w:p>
        </w:tc>
      </w:tr>
      <w:tr>
        <w:tc>
          <w:tcPr>
            <w:shd w:val="clear" w:color="auto" w:fill="E8EEF7"/>
            <w:vAlign w:val="center"/>
            <w:tcMar>
              <w:top w:w="60" w:type="dxa"/>
              <w:bottom w:w="60" w:type="dxa"/>
              <w:left w:w="80" w:type="dxa"/>
              <w:right w:w="80" w:type="dxa"/>
            </w:tcMar>
          </w:tcPr>
          <w:p>
            <w:pPr>
              <w:spacing w:before="20" w:after="20"/>
            </w:pPr>
            <w:r>
              <w:rPr>
                <w:sz w:val="20"/>
                <w:szCs w:val="20"/>
              </w:rPr>
              <w:t xml:space="preserve">Authors</w:t>
            </w:r>
          </w:p>
        </w:tc>
        <w:tc>
          <w:tcPr>
            <w:vAlign w:val="center"/>
            <w:tcMar>
              <w:top w:w="60" w:type="dxa"/>
              <w:bottom w:w="60" w:type="dxa"/>
              <w:left w:w="80" w:type="dxa"/>
              <w:right w:w="80" w:type="dxa"/>
            </w:tcMar>
          </w:tcPr>
          <w:p>
            <w:pPr>
              <w:spacing w:before="20" w:after="20"/>
            </w:pPr>
            <w:r>
              <w:rPr>
                <w:sz w:val="20"/>
                <w:szCs w:val="20"/>
              </w:rPr>
              <w:t xml:space="preserve">Darren Eng Zi Wei · Ling Jia Qi · Andrew Sia Chee Yong</w:t>
            </w:r>
          </w:p>
        </w:tc>
      </w:tr>
      <w:tr>
        <w:tc>
          <w:tcPr>
            <w:shd w:val="clear" w:color="auto" w:fill="E8EEF7"/>
            <w:vAlign w:val="center"/>
            <w:tcMar>
              <w:top w:w="60" w:type="dxa"/>
              <w:bottom w:w="60" w:type="dxa"/>
              <w:left w:w="80" w:type="dxa"/>
              <w:right w:w="80" w:type="dxa"/>
            </w:tcMar>
          </w:tcPr>
          <w:p>
            <w:pPr>
              <w:spacing w:before="20" w:after="20"/>
            </w:pPr>
            <w:r>
              <w:rPr>
                <w:sz w:val="20"/>
                <w:szCs w:val="20"/>
              </w:rPr>
              <w:t xml:space="preserve">Repository</w:t>
            </w:r>
          </w:p>
        </w:tc>
        <w:tc>
          <w:tcPr>
            <w:vAlign w:val="center"/>
            <w:tcMar>
              <w:top w:w="60" w:type="dxa"/>
              <w:bottom w:w="60" w:type="dxa"/>
              <w:left w:w="80" w:type="dxa"/>
              <w:right w:w="80" w:type="dxa"/>
            </w:tcMar>
          </w:tcPr>
          <w:p>
            <w:pPr>
              <w:spacing w:before="20" w:after="20"/>
            </w:pPr>
            <w:r>
              <w:rPr>
                <w:sz w:val="20"/>
                <w:szCs w:val="20"/>
              </w:rPr>
              <w:t xml:space="preserve">https://github.com/ahren-2/FYPHub.git</w:t>
            </w:r>
          </w:p>
        </w:tc>
      </w:tr>
    </w:tbl>
    <w:p>
      <w:pPr>
        <w:spacing w:before="0" w:after="80"/>
      </w:pPr>
    </w:p>
    <w:p>
      <w:pPr>
        <w:spacing w:before="300" w:after="40"/>
        <w:jc w:val="center"/>
      </w:pPr>
      <w:r>
        <w:rPr>
          <w:color w:val="808080"/>
          <w:sz w:val="16"/>
          <w:szCs w:val="16"/>
        </w:rPr>
        <w:t xml:space="preserve">Generated from FYPHub_System_Manual_Revamped_v2.md by build_manual.py - that Markdown file is the source of truth.</w:t>
      </w:r>
    </w:p>
    <w:p>
      <w:pPr>
        <w:spacing w:before="0" w:after="40"/>
        <w:jc w:val="center"/>
      </w:pPr>
      <w:r>
        <w:rPr>
          <w:color w:val="808080"/>
          <w:sz w:val="16"/>
          <w:szCs w:val="16"/>
        </w:rPr>
        <w:t xml:space="preserve">Word edition: FYPHub_System_Manual_v3.docx. Edit the Markdown and rebuild, rather than editing this document.</w:t>
      </w:r>
    </w:p>
    <w:p>
      <w:r>
        <w:br w:type="page"/>
      </w:r>
    </w:p>
    <w:p>
      <w:pPr>
        <w:spacing w:before="0" w:after="160"/>
      </w:pPr>
      <w:r>
        <w:rPr>
          <w:b/>
          <w:bCs/>
          <w:color w:val="1F3864"/>
          <w:sz w:val="28"/>
          <w:szCs w:val="28"/>
        </w:rPr>
        <w:t xml:space="preserve">Table of contents</w:t>
      </w:r>
    </w:p>
    <w:p>
      <w:pPr>
        <w:spacing w:before="0" w:after="240"/>
      </w:pPr>
      <w:r>
        <w:fldChar w:fldCharType="begin" w:dirty="true"/>
      </w:r>
      <w:r>
        <w:instrText xml:space="preserve"> TOC \o "1-3" \h \z \u </w:instrText>
      </w:r>
      <w:r>
        <w:fldChar w:fldCharType="separate"/>
      </w:r>
      <w:r>
        <w:rPr>
          <w:i/>
          <w:color w:val="808080"/>
        </w:rPr>
        <w:t xml:space="preserve">Right-click here and choose "Update Field" to build the contents list.</w:t>
      </w:r>
      <w:r>
        <w:fldChar w:fldCharType="end"/>
      </w:r>
    </w:p>
    <w:p>
      <w:pPr>
        <w:pageBreakBefore/>
        <w:spacing w:before="0" w:after="0"/>
      </w:pPr>
    </w:p>
    <w:p>
      <w:pPr>
        <w:pStyle w:val="Heading2"/>
        <w:keepNext/>
        <w:spacing w:before="360" w:after="140"/>
      </w:pPr>
      <w:bookmarkStart w:id="101" w:name="h_read_this_first"/>
      <w:r>
        <w:rPr>
          <w:b/>
          <w:bCs/>
          <w:color w:val="2E5395"/>
          <w:sz w:val="32"/>
          <w:szCs w:val="32"/>
        </w:rPr>
        <w:t xml:space="preserve">Read this first</w:t>
      </w:r>
      <w:bookmarkEnd w:id="101"/>
    </w:p>
    <w:p>
      <w:pPr>
        <w:spacing w:before="0" w:after="60"/>
        <w:ind w:left="360"/>
      </w:pPr>
      <w:r>
        <w:t xml:space="preserve">•  </w:t>
      </w:r>
      <w:r>
        <w:rPr>
          <w:b/>
          <w:bCs/>
        </w:rPr>
        <w:t xml:space="preserve">Use </w:t>
      </w:r>
      <w:r>
        <w:rPr>
          <w:rFonts w:ascii="Consolas" w:hAnsi="Consolas" w:cs="Consolas"/>
          <w:b/>
          <w:bCs/>
          <w:color w:val="A31515"/>
          <w:sz w:val="18"/>
          <w:szCs w:val="18"/>
        </w:rPr>
        <w:t xml:space="preserve">Ctrl + F</w:t>
      </w:r>
      <w:r>
        <w:t xml:space="preserve"> (Windows) to search for a keyword, command, filename, endpoint, table, error message or section title anywhere in this manual.</w:t>
      </w:r>
    </w:p>
    <w:p>
      <w:pPr>
        <w:spacing w:before="0" w:after="60"/>
        <w:ind w:left="360"/>
      </w:pPr>
      <w:r>
        <w:t xml:space="preserve">•  </w:t>
      </w:r>
      <w:r>
        <w:rPr>
          <w:b/>
          <w:bCs/>
        </w:rPr>
        <w:t xml:space="preserve">Cross-references are section numbers, never page numbers</w:t>
      </w:r>
      <w:r>
        <w:t xml:space="preserve"> — "see §14.4" keeps pointing at the right place after an edit, where "see page 41" does not (§0.1).</w:t>
      </w:r>
    </w:p>
    <w:p>
      <w:pPr>
        <w:spacing w:before="0" w:after="60"/>
        <w:ind w:left="360"/>
      </w:pPr>
      <w:r>
        <w:t xml:space="preserve">•  </w:t>
      </w:r>
      <w:r>
        <w:rPr>
          <w:b/>
          <w:bCs/>
        </w:rPr>
        <w:t xml:space="preserve">Three traps cause most installation failures</w:t>
      </w:r>
      <w:r>
        <w:t xml:space="preserve">, and Chapter 4 opens with them: the database must be MySQL 8, the machine clock must be Malaysia time (UTC+8), and the schema is built by migrations while the data is restored from a dump — two different jobs, in that order.</w:t>
      </w:r>
    </w:p>
    <w:p>
      <w:pPr>
        <w:pStyle w:val="Heading3"/>
        <w:keepNext/>
        <w:spacing w:before="240" w:after="140"/>
      </w:pPr>
      <w:bookmarkStart w:id="102" w:name="h_documentation_principle"/>
      <w:r>
        <w:rPr>
          <w:b/>
          <w:bCs/>
          <w:color w:val="3C6BA8"/>
          <w:sz w:val="26"/>
          <w:szCs w:val="26"/>
        </w:rPr>
        <w:t xml:space="preserve">Documentation principle</w:t>
      </w:r>
      <w:bookmarkEnd w:id="102"/>
    </w:p>
    <w:p>
      <w:pPr>
        <w:shd w:val="clear" w:color="auto" w:fill="EEF3FA"/>
        <w:pBdr>
          <w:left w:val="single" w:sz="18" w:space="10" w:color="2E5395"/>
        </w:pBdr>
        <w:spacing w:before="120" w:after="160"/>
        <w:ind w:left="240"/>
      </w:pPr>
      <w:r>
        <w:rPr>
          <w:color w:val="333333"/>
        </w:rPr>
        <w:t xml:space="preserve">This manual describes the </w:t>
      </w:r>
      <w:r>
        <w:rPr>
          <w:b/>
          <w:bCs/>
          <w:color w:val="333333"/>
        </w:rPr>
        <w:t xml:space="preserve">system as shipped during handover</w:t>
      </w:r>
      <w:r>
        <w:rPr>
          <w:color w:val="333333"/>
        </w:rPr>
        <w:t xml:space="preserve">. Where older notes might be irrelevant, the </w:t>
      </w:r>
      <w:r>
        <w:rPr>
          <w:b/>
          <w:bCs/>
          <w:color w:val="333333"/>
        </w:rPr>
        <w:t xml:space="preserve">code is treated as authoritative</w:t>
      </w:r>
      <w:r>
        <w:rPr>
          <w:color w:val="333333"/>
        </w:rPr>
        <w:t xml:space="preserve">, and the discrepancy is recorded in </w:t>
      </w:r>
      <w:r>
        <w:rPr>
          <w:b/>
          <w:bCs/>
          <w:color w:val="333333"/>
        </w:rPr>
        <w:t xml:space="preserve">Known limitations and defects</w:t>
      </w:r>
      <w:r>
        <w:rPr>
          <w:color w:val="333333"/>
        </w:rPr>
        <w:t xml:space="preserve"> (§15.7), together with the </w:t>
      </w:r>
      <w:r>
        <w:rPr>
          <w:b/>
          <w:bCs/>
          <w:color w:val="333333"/>
        </w:rPr>
        <w:t xml:space="preserve">Comments and suggestions</w:t>
      </w:r>
      <w:r>
        <w:rPr>
          <w:color w:val="333333"/>
        </w:rPr>
        <w:t xml:space="preserve"> the original team left for problems to fix later (§17).</w:t>
      </w:r>
    </w:p>
    <w:p>
      <w:pPr>
        <w:pStyle w:val="Heading3"/>
        <w:keepNext/>
        <w:spacing w:before="240" w:after="140"/>
      </w:pPr>
      <w:bookmarkStart w:id="103" w:name="h_document_control"/>
      <w:r>
        <w:rPr>
          <w:b/>
          <w:bCs/>
          <w:color w:val="3C6BA8"/>
          <w:sz w:val="26"/>
          <w:szCs w:val="26"/>
        </w:rPr>
        <w:t xml:space="preserve">Document control</w:t>
      </w:r>
      <w:bookmarkEnd w:id="103"/>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Field</w:t>
            </w:r>
          </w:p>
        </w:tc>
        <w:tc>
          <w:tcPr>
            <w:shd w:val="clear" w:color="auto" w:fill="E8EEF7"/>
            <w:vAlign w:val="center"/>
            <w:tcMar>
              <w:top w:w="60" w:type="dxa"/>
              <w:bottom w:w="60" w:type="dxa"/>
              <w:left w:w="80" w:type="dxa"/>
              <w:right w:w="80" w:type="dxa"/>
            </w:tcMar>
          </w:tcPr>
          <w:p>
            <w:pPr>
              <w:spacing w:before="20" w:after="20"/>
            </w:pPr>
            <w:r>
              <w:rPr>
                <w:sz w:val="18"/>
                <w:szCs w:val="18"/>
              </w:rPr>
              <w:t xml:space="preserve">Value</w:t>
            </w:r>
          </w:p>
        </w:tc>
      </w:tr>
      <w:tr>
        <w:tc>
          <w:tcPr>
            <w:vAlign w:val="center"/>
            <w:tcMar>
              <w:top w:w="60" w:type="dxa"/>
              <w:bottom w:w="60" w:type="dxa"/>
              <w:left w:w="80" w:type="dxa"/>
              <w:right w:w="80" w:type="dxa"/>
            </w:tcMar>
          </w:tcPr>
          <w:p>
            <w:pPr>
              <w:spacing w:before="20" w:after="20"/>
            </w:pPr>
            <w:r>
              <w:rPr>
                <w:sz w:val="18"/>
                <w:szCs w:val="18"/>
              </w:rPr>
              <w:t xml:space="preserve">Document title</w:t>
            </w:r>
          </w:p>
        </w:tc>
        <w:tc>
          <w:tcPr>
            <w:vAlign w:val="center"/>
            <w:tcMar>
              <w:top w:w="60" w:type="dxa"/>
              <w:bottom w:w="60" w:type="dxa"/>
              <w:left w:w="80" w:type="dxa"/>
              <w:right w:w="80" w:type="dxa"/>
            </w:tcMar>
          </w:tcPr>
          <w:p>
            <w:pPr>
              <w:spacing w:before="20" w:after="20"/>
            </w:pPr>
            <w:r>
              <w:rPr>
                <w:sz w:val="18"/>
                <w:szCs w:val="18"/>
              </w:rPr>
              <w:t xml:space="preserve">FYPHub System Manual</w:t>
            </w:r>
          </w:p>
        </w:tc>
      </w:tr>
      <w:tr>
        <w:tc>
          <w:tcPr>
            <w:vAlign w:val="center"/>
            <w:tcMar>
              <w:top w:w="60" w:type="dxa"/>
              <w:bottom w:w="60" w:type="dxa"/>
              <w:left w:w="80" w:type="dxa"/>
              <w:right w:w="80" w:type="dxa"/>
            </w:tcMar>
          </w:tcPr>
          <w:p>
            <w:pPr>
              <w:spacing w:before="20" w:after="20"/>
            </w:pPr>
            <w:r>
              <w:rPr>
                <w:sz w:val="18"/>
                <w:szCs w:val="18"/>
              </w:rPr>
              <w:t xml:space="preserve">Version</w:t>
            </w:r>
          </w:p>
        </w:tc>
        <w:tc>
          <w:tcPr>
            <w:vAlign w:val="center"/>
            <w:tcMar>
              <w:top w:w="60" w:type="dxa"/>
              <w:bottom w:w="60" w:type="dxa"/>
              <w:left w:w="80" w:type="dxa"/>
              <w:right w:w="80" w:type="dxa"/>
            </w:tcMar>
          </w:tcPr>
          <w:p>
            <w:pPr>
              <w:spacing w:before="20" w:after="20"/>
            </w:pPr>
            <w:r>
              <w:rPr>
                <w:sz w:val="18"/>
                <w:szCs w:val="18"/>
              </w:rPr>
              <w:t xml:space="preserve">3.1 — Revamped edition</w:t>
            </w:r>
          </w:p>
        </w:tc>
      </w:tr>
      <w:tr>
        <w:tc>
          <w:tcPr>
            <w:vAlign w:val="center"/>
            <w:tcMar>
              <w:top w:w="60" w:type="dxa"/>
              <w:bottom w:w="60" w:type="dxa"/>
              <w:left w:w="80" w:type="dxa"/>
              <w:right w:w="80" w:type="dxa"/>
            </w:tcMar>
          </w:tcPr>
          <w:p>
            <w:pPr>
              <w:spacing w:before="20" w:after="20"/>
            </w:pPr>
            <w:r>
              <w:rPr>
                <w:sz w:val="18"/>
                <w:szCs w:val="18"/>
              </w:rPr>
              <w:t xml:space="preserve">Date</w:t>
            </w:r>
          </w:p>
        </w:tc>
        <w:tc>
          <w:tcPr>
            <w:vAlign w:val="center"/>
            <w:tcMar>
              <w:top w:w="60" w:type="dxa"/>
              <w:bottom w:w="60" w:type="dxa"/>
              <w:left w:w="80" w:type="dxa"/>
              <w:right w:w="80" w:type="dxa"/>
            </w:tcMar>
          </w:tcPr>
          <w:p>
            <w:pPr>
              <w:spacing w:before="20" w:after="20"/>
            </w:pPr>
            <w:r>
              <w:rPr>
                <w:sz w:val="18"/>
                <w:szCs w:val="18"/>
              </w:rPr>
              <w:t xml:space="preserve">3 October 2026</w:t>
            </w:r>
          </w:p>
        </w:tc>
      </w:tr>
      <w:tr>
        <w:tc>
          <w:tcPr>
            <w:vAlign w:val="center"/>
            <w:tcMar>
              <w:top w:w="60" w:type="dxa"/>
              <w:bottom w:w="60" w:type="dxa"/>
              <w:left w:w="80" w:type="dxa"/>
              <w:right w:w="80" w:type="dxa"/>
            </w:tcMar>
          </w:tcPr>
          <w:p>
            <w:pPr>
              <w:spacing w:before="20" w:after="20"/>
            </w:pPr>
            <w:r>
              <w:rPr>
                <w:sz w:val="18"/>
                <w:szCs w:val="18"/>
              </w:rPr>
              <w:t xml:space="preserve">Authors</w:t>
            </w:r>
          </w:p>
        </w:tc>
        <w:tc>
          <w:tcPr>
            <w:vAlign w:val="center"/>
            <w:tcMar>
              <w:top w:w="60" w:type="dxa"/>
              <w:bottom w:w="60" w:type="dxa"/>
              <w:left w:w="80" w:type="dxa"/>
              <w:right w:w="80" w:type="dxa"/>
            </w:tcMar>
          </w:tcPr>
          <w:p>
            <w:pPr>
              <w:spacing w:before="20" w:after="20"/>
            </w:pPr>
            <w:r>
              <w:rPr>
                <w:sz w:val="18"/>
                <w:szCs w:val="18"/>
              </w:rPr>
              <w:t xml:space="preserve">Darren Eng Zi Wei · Ling Jia Qi · Andrew Sia Chee Yong</w:t>
            </w:r>
          </w:p>
        </w:tc>
      </w:tr>
      <w:tr>
        <w:tc>
          <w:tcPr>
            <w:vAlign w:val="center"/>
            <w:tcMar>
              <w:top w:w="60" w:type="dxa"/>
              <w:bottom w:w="60" w:type="dxa"/>
              <w:left w:w="80" w:type="dxa"/>
              <w:right w:w="80" w:type="dxa"/>
            </w:tcMar>
          </w:tcPr>
          <w:p>
            <w:pPr>
              <w:spacing w:before="20" w:after="20"/>
            </w:pPr>
            <w:r>
              <w:rPr>
                <w:sz w:val="18"/>
                <w:szCs w:val="18"/>
              </w:rPr>
              <w:t xml:space="preserve">Repository</w:t>
            </w:r>
          </w:p>
        </w:tc>
        <w:tc>
          <w:tcPr>
            <w:vAlign w:val="center"/>
            <w:tcMar>
              <w:top w:w="60" w:type="dxa"/>
              <w:bottom w:w="60" w:type="dxa"/>
              <w:left w:w="80" w:type="dxa"/>
              <w:right w:w="80" w:type="dxa"/>
            </w:tcMar>
          </w:tcPr>
          <w:p>
            <w:pPr>
              <w:spacing w:before="20" w:after="20"/>
            </w:pPr>
            <w:r>
              <w:rPr>
                <w:sz w:val="18"/>
                <w:szCs w:val="18"/>
              </w:rPr>
              <w:t xml:space="preserve">&lt;https://github.com/ahren-2/FYPHub.git&gt;</w:t>
            </w:r>
          </w:p>
        </w:tc>
      </w:tr>
      <w:tr>
        <w:tc>
          <w:tcPr>
            <w:vAlign w:val="center"/>
            <w:tcMar>
              <w:top w:w="60" w:type="dxa"/>
              <w:bottom w:w="60" w:type="dxa"/>
              <w:left w:w="80" w:type="dxa"/>
              <w:right w:w="80" w:type="dxa"/>
            </w:tcMar>
          </w:tcPr>
          <w:p>
            <w:pPr>
              <w:spacing w:before="20" w:after="20"/>
            </w:pPr>
            <w:r>
              <w:rPr>
                <w:sz w:val="18"/>
                <w:szCs w:val="18"/>
              </w:rPr>
              <w:t xml:space="preserve">Applies to</w:t>
            </w:r>
          </w:p>
        </w:tc>
        <w:tc>
          <w:tcPr>
            <w:vAlign w:val="center"/>
            <w:tcMar>
              <w:top w:w="60" w:type="dxa"/>
              <w:bottom w:w="60" w:type="dxa"/>
              <w:left w:w="80" w:type="dxa"/>
              <w:right w:w="80" w:type="dxa"/>
            </w:tcMar>
          </w:tcPr>
          <w:p>
            <w:pPr>
              <w:spacing w:before="20" w:after="20"/>
            </w:pPr>
            <w:r>
              <w:rPr>
                <w:sz w:val="18"/>
                <w:szCs w:val="18"/>
              </w:rPr>
              <w:t xml:space="preserve">FYPHub at database schema head </w:t>
            </w:r>
            <w:r>
              <w:rPr>
                <w:rFonts w:ascii="Consolas" w:hAnsi="Consolas" w:cs="Consolas"/>
                <w:color w:val="A31515"/>
                <w:sz w:val="18"/>
                <w:szCs w:val="18"/>
              </w:rPr>
              <w:t xml:space="preserve">api/0024_alter_profile_full_name_required</w:t>
            </w:r>
          </w:p>
        </w:tc>
      </w:tr>
      <w:tr>
        <w:tc>
          <w:tcPr>
            <w:vAlign w:val="center"/>
            <w:tcMar>
              <w:top w:w="60" w:type="dxa"/>
              <w:bottom w:w="60" w:type="dxa"/>
              <w:left w:w="80" w:type="dxa"/>
              <w:right w:w="80" w:type="dxa"/>
            </w:tcMar>
          </w:tcPr>
          <w:p>
            <w:pPr>
              <w:spacing w:before="20" w:after="20"/>
            </w:pPr>
            <w:r>
              <w:rPr>
                <w:sz w:val="18"/>
                <w:szCs w:val="18"/>
              </w:rPr>
              <w:t xml:space="preserve">Status</w:t>
            </w:r>
          </w:p>
        </w:tc>
        <w:tc>
          <w:tcPr>
            <w:vAlign w:val="center"/>
            <w:tcMar>
              <w:top w:w="60" w:type="dxa"/>
              <w:bottom w:w="60" w:type="dxa"/>
              <w:left w:w="80" w:type="dxa"/>
              <w:right w:w="80" w:type="dxa"/>
            </w:tcMar>
          </w:tcPr>
          <w:p>
            <w:pPr>
              <w:spacing w:before="20" w:after="20"/>
            </w:pPr>
            <w:r>
              <w:rPr>
                <w:sz w:val="18"/>
                <w:szCs w:val="18"/>
              </w:rPr>
              <w:t xml:space="preserve">Current — describes the system as shipped at handover</w:t>
            </w:r>
          </w:p>
        </w:tc>
      </w:tr>
      <w:tr>
        <w:tc>
          <w:tcPr>
            <w:vAlign w:val="center"/>
            <w:tcMar>
              <w:top w:w="60" w:type="dxa"/>
              <w:bottom w:w="60" w:type="dxa"/>
              <w:left w:w="80" w:type="dxa"/>
              <w:right w:w="80" w:type="dxa"/>
            </w:tcMar>
          </w:tcPr>
          <w:p>
            <w:pPr>
              <w:spacing w:before="20" w:after="20"/>
            </w:pPr>
            <w:r>
              <w:rPr>
                <w:sz w:val="18"/>
                <w:szCs w:val="18"/>
              </w:rPr>
              <w:t xml:space="preserve">Source of truth</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docs/FYPHub_System_Manual_Revamped_v2.md</w:t>
            </w:r>
          </w:p>
        </w:tc>
      </w:tr>
      <w:tr>
        <w:tc>
          <w:tcPr>
            <w:vAlign w:val="center"/>
            <w:tcMar>
              <w:top w:w="60" w:type="dxa"/>
              <w:bottom w:w="60" w:type="dxa"/>
              <w:left w:w="80" w:type="dxa"/>
              <w:right w:w="80" w:type="dxa"/>
            </w:tcMar>
          </w:tcPr>
          <w:p>
            <w:pPr>
              <w:spacing w:before="20" w:after="20"/>
            </w:pPr>
            <w:r>
              <w:rPr>
                <w:sz w:val="18"/>
                <w:szCs w:val="18"/>
              </w:rPr>
              <w:t xml:space="preserve">Word edition</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docs/FYPHub_System_Manual_Revamped_v2.docx</w:t>
            </w:r>
            <w:r>
              <w:rPr>
                <w:sz w:val="18"/>
                <w:szCs w:val="18"/>
              </w:rPr>
              <w:t xml:space="preserve">, generated by </w:t>
            </w:r>
            <w:r>
              <w:rPr>
                <w:rFonts w:ascii="Consolas" w:hAnsi="Consolas" w:cs="Consolas"/>
                <w:color w:val="A31515"/>
                <w:sz w:val="18"/>
                <w:szCs w:val="18"/>
              </w:rPr>
              <w:t xml:space="preserve">docs/build_manual.py</w:t>
            </w:r>
          </w:p>
        </w:tc>
      </w:tr>
      <w:tr>
        <w:tc>
          <w:tcPr>
            <w:vAlign w:val="center"/>
            <w:tcMar>
              <w:top w:w="60" w:type="dxa"/>
              <w:bottom w:w="60" w:type="dxa"/>
              <w:left w:w="80" w:type="dxa"/>
              <w:right w:w="80" w:type="dxa"/>
            </w:tcMar>
          </w:tcPr>
          <w:p>
            <w:pPr>
              <w:spacing w:before="20" w:after="20"/>
            </w:pPr>
            <w:r>
              <w:rPr>
                <w:sz w:val="18"/>
                <w:szCs w:val="18"/>
              </w:rPr>
              <w:t xml:space="preserve">Verification basis</w:t>
            </w:r>
          </w:p>
        </w:tc>
        <w:tc>
          <w:tcPr>
            <w:vAlign w:val="center"/>
            <w:tcMar>
              <w:top w:w="60" w:type="dxa"/>
              <w:bottom w:w="60" w:type="dxa"/>
              <w:left w:w="80" w:type="dxa"/>
              <w:right w:w="80" w:type="dxa"/>
            </w:tcMar>
          </w:tcPr>
          <w:p>
            <w:pPr>
              <w:spacing w:before="20" w:after="20"/>
            </w:pPr>
            <w:r>
              <w:rPr>
                <w:sz w:val="18"/>
                <w:szCs w:val="18"/>
              </w:rPr>
              <w:t xml:space="preserve">Every command, version number, table name and file path in this manual was read from the repository at the revision above, or from a run of the system on the reference machine</w:t>
            </w:r>
          </w:p>
        </w:tc>
      </w:tr>
    </w:tbl>
    <w:p>
      <w:pPr>
        <w:spacing w:before="0" w:after="80"/>
      </w:pPr>
    </w:p>
    <w:p>
      <w:pPr>
        <w:pStyle w:val="Heading3"/>
        <w:keepNext/>
        <w:spacing w:before="240" w:after="140"/>
      </w:pPr>
      <w:bookmarkStart w:id="104" w:name="sec0_1"/>
      <w:r>
        <w:rPr>
          <w:b/>
          <w:bCs/>
          <w:color w:val="3C6BA8"/>
          <w:sz w:val="26"/>
          <w:szCs w:val="26"/>
        </w:rPr>
        <w:t xml:space="preserve">0.1 How to read this manual</w:t>
      </w:r>
      <w:bookmarkEnd w:id="104"/>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If you want to...</w:t>
            </w:r>
          </w:p>
        </w:tc>
        <w:tc>
          <w:tcPr>
            <w:shd w:val="clear" w:color="auto" w:fill="E8EEF7"/>
            <w:vAlign w:val="center"/>
            <w:tcMar>
              <w:top w:w="60" w:type="dxa"/>
              <w:bottom w:w="60" w:type="dxa"/>
              <w:left w:w="80" w:type="dxa"/>
              <w:right w:w="80" w:type="dxa"/>
            </w:tcMar>
          </w:tcPr>
          <w:p>
            <w:pPr>
              <w:spacing w:before="20" w:after="20"/>
            </w:pPr>
            <w:r>
              <w:rPr>
                <w:sz w:val="18"/>
                <w:szCs w:val="18"/>
              </w:rPr>
              <w:t xml:space="preserve">Read</w:t>
            </w:r>
          </w:p>
        </w:tc>
      </w:tr>
      <w:tr>
        <w:tc>
          <w:tcPr>
            <w:vAlign w:val="center"/>
            <w:tcMar>
              <w:top w:w="60" w:type="dxa"/>
              <w:bottom w:w="60" w:type="dxa"/>
              <w:left w:w="80" w:type="dxa"/>
              <w:right w:w="80" w:type="dxa"/>
            </w:tcMar>
          </w:tcPr>
          <w:p>
            <w:pPr>
              <w:spacing w:before="20" w:after="20"/>
            </w:pPr>
            <w:r>
              <w:rPr>
                <w:sz w:val="18"/>
                <w:szCs w:val="18"/>
              </w:rPr>
              <w:t xml:space="preserve">Get a fresh machine running today</w:t>
            </w:r>
          </w:p>
        </w:tc>
        <w:tc>
          <w:tcPr>
            <w:vAlign w:val="center"/>
            <w:tcMar>
              <w:top w:w="60" w:type="dxa"/>
              <w:bottom w:w="60" w:type="dxa"/>
              <w:left w:w="80" w:type="dxa"/>
              <w:right w:w="80" w:type="dxa"/>
            </w:tcMar>
          </w:tcPr>
          <w:p>
            <w:pPr>
              <w:spacing w:before="20" w:after="20"/>
            </w:pPr>
            <w:r>
              <w:rPr>
                <w:sz w:val="18"/>
                <w:szCs w:val="18"/>
              </w:rPr>
              <w:t xml:space="preserve">Chapter 5, then Chapter 6</w:t>
            </w:r>
          </w:p>
        </w:tc>
      </w:tr>
      <w:tr>
        <w:tc>
          <w:tcPr>
            <w:vAlign w:val="center"/>
            <w:tcMar>
              <w:top w:w="60" w:type="dxa"/>
              <w:bottom w:w="60" w:type="dxa"/>
              <w:left w:w="80" w:type="dxa"/>
              <w:right w:w="80" w:type="dxa"/>
            </w:tcMar>
          </w:tcPr>
          <w:p>
            <w:pPr>
              <w:spacing w:before="20" w:after="20"/>
            </w:pPr>
            <w:r>
              <w:rPr>
                <w:sz w:val="18"/>
                <w:szCs w:val="18"/>
              </w:rPr>
              <w:t xml:space="preserve">Start a system that is already installed</w:t>
            </w:r>
          </w:p>
        </w:tc>
        <w:tc>
          <w:tcPr>
            <w:vAlign w:val="center"/>
            <w:tcMar>
              <w:top w:w="60" w:type="dxa"/>
              <w:bottom w:w="60" w:type="dxa"/>
              <w:left w:w="80" w:type="dxa"/>
              <w:right w:w="80" w:type="dxa"/>
            </w:tcMar>
          </w:tcPr>
          <w:p>
            <w:pPr>
              <w:spacing w:before="20" w:after="20"/>
            </w:pPr>
            <w:r>
              <w:rPr>
                <w:sz w:val="18"/>
                <w:szCs w:val="18"/>
              </w:rPr>
              <w:t xml:space="preserve">§6.2</w:t>
            </w:r>
          </w:p>
        </w:tc>
      </w:tr>
      <w:tr>
        <w:tc>
          <w:tcPr>
            <w:vAlign w:val="center"/>
            <w:tcMar>
              <w:top w:w="60" w:type="dxa"/>
              <w:bottom w:w="60" w:type="dxa"/>
              <w:left w:w="80" w:type="dxa"/>
              <w:right w:w="80" w:type="dxa"/>
            </w:tcMar>
          </w:tcPr>
          <w:p>
            <w:pPr>
              <w:spacing w:before="20" w:after="20"/>
            </w:pPr>
            <w:r>
              <w:rPr>
                <w:sz w:val="18"/>
                <w:szCs w:val="18"/>
              </w:rPr>
              <w:t xml:space="preserve">Understand what the parts are and how they talk</w:t>
            </w:r>
          </w:p>
        </w:tc>
        <w:tc>
          <w:tcPr>
            <w:vAlign w:val="center"/>
            <w:tcMar>
              <w:top w:w="60" w:type="dxa"/>
              <w:bottom w:w="60" w:type="dxa"/>
              <w:left w:w="80" w:type="dxa"/>
              <w:right w:w="80" w:type="dxa"/>
            </w:tcMar>
          </w:tcPr>
          <w:p>
            <w:pPr>
              <w:spacing w:before="20" w:after="20"/>
            </w:pPr>
            <w:r>
              <w:rPr>
                <w:sz w:val="18"/>
                <w:szCs w:val="18"/>
              </w:rPr>
              <w:t xml:space="preserve">Chapter 2</w:t>
            </w:r>
          </w:p>
        </w:tc>
      </w:tr>
      <w:tr>
        <w:tc>
          <w:tcPr>
            <w:vAlign w:val="center"/>
            <w:tcMar>
              <w:top w:w="60" w:type="dxa"/>
              <w:bottom w:w="60" w:type="dxa"/>
              <w:left w:w="80" w:type="dxa"/>
              <w:right w:w="80" w:type="dxa"/>
            </w:tcMar>
          </w:tcPr>
          <w:p>
            <w:pPr>
              <w:spacing w:before="20" w:after="20"/>
            </w:pPr>
            <w:r>
              <w:rPr>
                <w:sz w:val="18"/>
                <w:szCs w:val="18"/>
              </w:rPr>
              <w:t xml:space="preserve">Look up a setting or a hard-coded value</w:t>
            </w:r>
          </w:p>
        </w:tc>
        <w:tc>
          <w:tcPr>
            <w:vAlign w:val="center"/>
            <w:tcMar>
              <w:top w:w="60" w:type="dxa"/>
              <w:bottom w:w="60" w:type="dxa"/>
              <w:left w:w="80" w:type="dxa"/>
              <w:right w:w="80" w:type="dxa"/>
            </w:tcMar>
          </w:tcPr>
          <w:p>
            <w:pPr>
              <w:spacing w:before="20" w:after="20"/>
            </w:pPr>
            <w:r>
              <w:rPr>
                <w:sz w:val="18"/>
                <w:szCs w:val="18"/>
              </w:rPr>
              <w:t xml:space="preserve">Chapter 7</w:t>
            </w:r>
          </w:p>
        </w:tc>
      </w:tr>
      <w:tr>
        <w:tc>
          <w:tcPr>
            <w:vAlign w:val="center"/>
            <w:tcMar>
              <w:top w:w="60" w:type="dxa"/>
              <w:bottom w:w="60" w:type="dxa"/>
              <w:left w:w="80" w:type="dxa"/>
              <w:right w:w="80" w:type="dxa"/>
            </w:tcMar>
          </w:tcPr>
          <w:p>
            <w:pPr>
              <w:spacing w:before="20" w:after="20"/>
            </w:pPr>
            <w:r>
              <w:rPr>
                <w:sz w:val="18"/>
                <w:szCs w:val="18"/>
              </w:rPr>
              <w:t xml:space="preserve">Work on the database or a migration</w:t>
            </w:r>
          </w:p>
        </w:tc>
        <w:tc>
          <w:tcPr>
            <w:vAlign w:val="center"/>
            <w:tcMar>
              <w:top w:w="60" w:type="dxa"/>
              <w:bottom w:w="60" w:type="dxa"/>
              <w:left w:w="80" w:type="dxa"/>
              <w:right w:w="80" w:type="dxa"/>
            </w:tcMar>
          </w:tcPr>
          <w:p>
            <w:pPr>
              <w:spacing w:before="20" w:after="20"/>
            </w:pPr>
            <w:r>
              <w:rPr>
                <w:sz w:val="18"/>
                <w:szCs w:val="18"/>
              </w:rPr>
              <w:t xml:space="preserve">Chapter 8</w:t>
            </w:r>
          </w:p>
        </w:tc>
      </w:tr>
      <w:tr>
        <w:tc>
          <w:tcPr>
            <w:vAlign w:val="center"/>
            <w:tcMar>
              <w:top w:w="60" w:type="dxa"/>
              <w:bottom w:w="60" w:type="dxa"/>
              <w:left w:w="80" w:type="dxa"/>
              <w:right w:w="80" w:type="dxa"/>
            </w:tcMar>
          </w:tcPr>
          <w:p>
            <w:pPr>
              <w:spacing w:before="20" w:after="20"/>
            </w:pPr>
            <w:r>
              <w:rPr>
                <w:sz w:val="18"/>
                <w:szCs w:val="18"/>
              </w:rPr>
              <w:t xml:space="preserve">Add, edit or remove an account</w:t>
            </w:r>
          </w:p>
        </w:tc>
        <w:tc>
          <w:tcPr>
            <w:vAlign w:val="center"/>
            <w:tcMar>
              <w:top w:w="60" w:type="dxa"/>
              <w:bottom w:w="60" w:type="dxa"/>
              <w:left w:w="80" w:type="dxa"/>
              <w:right w:w="80" w:type="dxa"/>
            </w:tcMar>
          </w:tcPr>
          <w:p>
            <w:pPr>
              <w:spacing w:before="20" w:after="20"/>
            </w:pPr>
            <w:r>
              <w:rPr>
                <w:sz w:val="18"/>
                <w:szCs w:val="18"/>
              </w:rPr>
              <w:t xml:space="preserve">Chapter 9</w:t>
            </w:r>
          </w:p>
        </w:tc>
      </w:tr>
      <w:tr>
        <w:tc>
          <w:tcPr>
            <w:vAlign w:val="center"/>
            <w:tcMar>
              <w:top w:w="60" w:type="dxa"/>
              <w:bottom w:w="60" w:type="dxa"/>
              <w:left w:w="80" w:type="dxa"/>
              <w:right w:w="80" w:type="dxa"/>
            </w:tcMar>
          </w:tcPr>
          <w:p>
            <w:pPr>
              <w:spacing w:before="20" w:after="20"/>
            </w:pPr>
            <w:r>
              <w:rPr>
                <w:sz w:val="18"/>
                <w:szCs w:val="18"/>
              </w:rPr>
              <w:t xml:space="preserve">Use the application as a student, lecturer or coordinator</w:t>
            </w:r>
          </w:p>
        </w:tc>
        <w:tc>
          <w:tcPr>
            <w:vAlign w:val="center"/>
            <w:tcMar>
              <w:top w:w="60" w:type="dxa"/>
              <w:bottom w:w="60" w:type="dxa"/>
              <w:left w:w="80" w:type="dxa"/>
              <w:right w:w="80" w:type="dxa"/>
            </w:tcMar>
          </w:tcPr>
          <w:p>
            <w:pPr>
              <w:spacing w:before="20" w:after="20"/>
            </w:pPr>
            <w:r>
              <w:rPr>
                <w:sz w:val="18"/>
                <w:szCs w:val="18"/>
              </w:rPr>
              <w:t xml:space="preserve">Chapters 10 to 12</w:t>
            </w:r>
          </w:p>
        </w:tc>
      </w:tr>
      <w:tr>
        <w:tc>
          <w:tcPr>
            <w:vAlign w:val="center"/>
            <w:tcMar>
              <w:top w:w="60" w:type="dxa"/>
              <w:bottom w:w="60" w:type="dxa"/>
              <w:left w:w="80" w:type="dxa"/>
              <w:right w:w="80" w:type="dxa"/>
            </w:tcMar>
          </w:tcPr>
          <w:p>
            <w:pPr>
              <w:spacing w:before="20" w:after="20"/>
            </w:pPr>
            <w:r>
              <w:rPr>
                <w:sz w:val="18"/>
                <w:szCs w:val="18"/>
              </w:rPr>
              <w:t xml:space="preserve">Look up an API endpoint</w:t>
            </w:r>
          </w:p>
        </w:tc>
        <w:tc>
          <w:tcPr>
            <w:vAlign w:val="center"/>
            <w:tcMar>
              <w:top w:w="60" w:type="dxa"/>
              <w:bottom w:w="60" w:type="dxa"/>
              <w:left w:w="80" w:type="dxa"/>
              <w:right w:w="80" w:type="dxa"/>
            </w:tcMar>
          </w:tcPr>
          <w:p>
            <w:pPr>
              <w:spacing w:before="20" w:after="20"/>
            </w:pPr>
            <w:r>
              <w:rPr>
                <w:sz w:val="18"/>
                <w:szCs w:val="18"/>
              </w:rPr>
              <w:t xml:space="preserve">Chapter 13</w:t>
            </w:r>
          </w:p>
        </w:tc>
      </w:tr>
      <w:tr>
        <w:tc>
          <w:tcPr>
            <w:vAlign w:val="center"/>
            <w:tcMar>
              <w:top w:w="60" w:type="dxa"/>
              <w:bottom w:w="60" w:type="dxa"/>
              <w:left w:w="80" w:type="dxa"/>
              <w:right w:w="80" w:type="dxa"/>
            </w:tcMar>
          </w:tcPr>
          <w:p>
            <w:pPr>
              <w:spacing w:before="20" w:after="20"/>
            </w:pPr>
            <w:r>
              <w:rPr>
                <w:sz w:val="18"/>
                <w:szCs w:val="18"/>
              </w:rPr>
              <w:t xml:space="preserve">Prove an installation is healthy</w:t>
            </w:r>
          </w:p>
        </w:tc>
        <w:tc>
          <w:tcPr>
            <w:vAlign w:val="center"/>
            <w:tcMar>
              <w:top w:w="60" w:type="dxa"/>
              <w:bottom w:w="60" w:type="dxa"/>
              <w:left w:w="80" w:type="dxa"/>
              <w:right w:w="80" w:type="dxa"/>
            </w:tcMar>
          </w:tcPr>
          <w:p>
            <w:pPr>
              <w:spacing w:before="20" w:after="20"/>
            </w:pPr>
            <w:r>
              <w:rPr>
                <w:sz w:val="18"/>
                <w:szCs w:val="18"/>
              </w:rPr>
              <w:t xml:space="preserve">Chapter 14</w:t>
            </w:r>
          </w:p>
        </w:tc>
      </w:tr>
      <w:tr>
        <w:tc>
          <w:tcPr>
            <w:vAlign w:val="center"/>
            <w:tcMar>
              <w:top w:w="60" w:type="dxa"/>
              <w:bottom w:w="60" w:type="dxa"/>
              <w:left w:w="80" w:type="dxa"/>
              <w:right w:w="80" w:type="dxa"/>
            </w:tcMar>
          </w:tcPr>
          <w:p>
            <w:pPr>
              <w:spacing w:before="20" w:after="20"/>
            </w:pPr>
            <w:r>
              <w:rPr>
                <w:sz w:val="18"/>
                <w:szCs w:val="18"/>
              </w:rPr>
              <w:t xml:space="preserve">Fix something that is broken</w:t>
            </w:r>
          </w:p>
        </w:tc>
        <w:tc>
          <w:tcPr>
            <w:vAlign w:val="center"/>
            <w:tcMar>
              <w:top w:w="60" w:type="dxa"/>
              <w:bottom w:w="60" w:type="dxa"/>
              <w:left w:w="80" w:type="dxa"/>
              <w:right w:w="80" w:type="dxa"/>
            </w:tcMar>
          </w:tcPr>
          <w:p>
            <w:pPr>
              <w:spacing w:before="20" w:after="20"/>
            </w:pPr>
            <w:r>
              <w:rPr>
                <w:sz w:val="18"/>
                <w:szCs w:val="18"/>
              </w:rPr>
              <w:t xml:space="preserve">Chapter 15, then Chapter 17</w:t>
            </w:r>
          </w:p>
        </w:tc>
      </w:tr>
      <w:tr>
        <w:tc>
          <w:tcPr>
            <w:vAlign w:val="center"/>
            <w:tcMar>
              <w:top w:w="60" w:type="dxa"/>
              <w:bottom w:w="60" w:type="dxa"/>
              <w:left w:w="80" w:type="dxa"/>
              <w:right w:w="80" w:type="dxa"/>
            </w:tcMar>
          </w:tcPr>
          <w:p>
            <w:pPr>
              <w:spacing w:before="20" w:after="20"/>
            </w:pPr>
            <w:r>
              <w:rPr>
                <w:sz w:val="18"/>
                <w:szCs w:val="18"/>
              </w:rPr>
              <w:t xml:space="preserve">Decide whether it is safe to expose</w:t>
            </w:r>
          </w:p>
        </w:tc>
        <w:tc>
          <w:tcPr>
            <w:vAlign w:val="center"/>
            <w:tcMar>
              <w:top w:w="60" w:type="dxa"/>
              <w:bottom w:w="60" w:type="dxa"/>
              <w:left w:w="80" w:type="dxa"/>
              <w:right w:w="80" w:type="dxa"/>
            </w:tcMar>
          </w:tcPr>
          <w:p>
            <w:pPr>
              <w:spacing w:before="20" w:after="20"/>
            </w:pPr>
            <w:r>
              <w:rPr>
                <w:sz w:val="18"/>
                <w:szCs w:val="18"/>
              </w:rPr>
              <w:t xml:space="preserve">Chapter 16</w:t>
            </w:r>
          </w:p>
        </w:tc>
      </w:tr>
      <w:tr>
        <w:tc>
          <w:tcPr>
            <w:vAlign w:val="center"/>
            <w:tcMar>
              <w:top w:w="60" w:type="dxa"/>
              <w:bottom w:w="60" w:type="dxa"/>
              <w:left w:w="80" w:type="dxa"/>
              <w:right w:w="80" w:type="dxa"/>
            </w:tcMar>
          </w:tcPr>
          <w:p>
            <w:pPr>
              <w:spacing w:before="20" w:after="20"/>
            </w:pPr>
            <w:r>
              <w:rPr>
                <w:sz w:val="18"/>
                <w:szCs w:val="18"/>
              </w:rPr>
              <w:t xml:space="preserve">Hand the project over</w:t>
            </w:r>
          </w:p>
        </w:tc>
        <w:tc>
          <w:tcPr>
            <w:vAlign w:val="center"/>
            <w:tcMar>
              <w:top w:w="60" w:type="dxa"/>
              <w:bottom w:w="60" w:type="dxa"/>
              <w:left w:w="80" w:type="dxa"/>
              <w:right w:w="80" w:type="dxa"/>
            </w:tcMar>
          </w:tcPr>
          <w:p>
            <w:pPr>
              <w:spacing w:before="20" w:after="20"/>
            </w:pPr>
            <w:r>
              <w:rPr>
                <w:sz w:val="18"/>
                <w:szCs w:val="18"/>
              </w:rPr>
              <w:t xml:space="preserve">Appendix B</w:t>
            </w:r>
          </w:p>
        </w:tc>
      </w:tr>
    </w:tbl>
    <w:p>
      <w:pPr>
        <w:spacing w:before="0" w:after="80"/>
      </w:pPr>
    </w:p>
    <w:p>
      <w:pPr>
        <w:pStyle w:val="Heading3"/>
        <w:keepNext/>
        <w:spacing w:before="240" w:after="140"/>
      </w:pPr>
      <w:bookmarkStart w:id="105" w:name="sec0_2"/>
      <w:r>
        <w:rPr>
          <w:b/>
          <w:bCs/>
          <w:color w:val="3C6BA8"/>
          <w:sz w:val="26"/>
          <w:szCs w:val="26"/>
        </w:rPr>
        <w:t xml:space="preserve">0.2 Conventions</w:t>
      </w:r>
      <w:bookmarkEnd w:id="105"/>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Convention</w:t>
            </w:r>
          </w:p>
        </w:tc>
        <w:tc>
          <w:tcPr>
            <w:shd w:val="clear" w:color="auto" w:fill="E8EEF7"/>
            <w:vAlign w:val="center"/>
            <w:tcMar>
              <w:top w:w="60" w:type="dxa"/>
              <w:bottom w:w="60" w:type="dxa"/>
              <w:left w:w="80" w:type="dxa"/>
              <w:right w:w="80" w:type="dxa"/>
            </w:tcMar>
          </w:tcPr>
          <w:p>
            <w:pPr>
              <w:spacing w:before="20" w:after="20"/>
            </w:pPr>
            <w:r>
              <w:rPr>
                <w:sz w:val="18"/>
                <w:szCs w:val="18"/>
              </w:rPr>
              <w:t xml:space="preserve">Meaning</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§14.4</w:t>
            </w:r>
          </w:p>
        </w:tc>
        <w:tc>
          <w:tcPr>
            <w:vAlign w:val="center"/>
            <w:tcMar>
              <w:top w:w="60" w:type="dxa"/>
              <w:bottom w:w="60" w:type="dxa"/>
              <w:left w:w="80" w:type="dxa"/>
              <w:right w:w="80" w:type="dxa"/>
            </w:tcMar>
          </w:tcPr>
          <w:p>
            <w:pPr>
              <w:spacing w:before="20" w:after="20"/>
            </w:pPr>
            <w:r>
              <w:rPr>
                <w:sz w:val="18"/>
                <w:szCs w:val="18"/>
              </w:rPr>
              <w:t xml:space="preserve">A reference to section 14.4 of this manual. Section numbers, not page numbers, are used throughout.</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code font</w:t>
            </w:r>
          </w:p>
        </w:tc>
        <w:tc>
          <w:tcPr>
            <w:vAlign w:val="center"/>
            <w:tcMar>
              <w:top w:w="60" w:type="dxa"/>
              <w:bottom w:w="60" w:type="dxa"/>
              <w:left w:w="80" w:type="dxa"/>
              <w:right w:w="80" w:type="dxa"/>
            </w:tcMar>
          </w:tcPr>
          <w:p>
            <w:pPr>
              <w:spacing w:before="20" w:after="20"/>
            </w:pPr>
            <w:r>
              <w:rPr>
                <w:sz w:val="18"/>
                <w:szCs w:val="18"/>
              </w:rPr>
              <w:t xml:space="preserve">A file path, command, database identifier, configuration key or literal value that must be typed or matched exactly</w:t>
            </w:r>
          </w:p>
        </w:tc>
      </w:tr>
      <w:tr>
        <w:tc>
          <w:tcPr>
            <w:vAlign w:val="center"/>
            <w:tcMar>
              <w:top w:w="60" w:type="dxa"/>
              <w:bottom w:w="60" w:type="dxa"/>
              <w:left w:w="80" w:type="dxa"/>
              <w:right w:w="80" w:type="dxa"/>
            </w:tcMar>
          </w:tcPr>
          <w:p>
            <w:pPr>
              <w:spacing w:before="20" w:after="20"/>
            </w:pPr>
            <w:r>
              <w:rPr>
                <w:b/>
                <w:bCs/>
                <w:sz w:val="18"/>
                <w:szCs w:val="18"/>
              </w:rPr>
              <w:t xml:space="preserve">Bold</w:t>
            </w:r>
          </w:p>
        </w:tc>
        <w:tc>
          <w:tcPr>
            <w:vAlign w:val="center"/>
            <w:tcMar>
              <w:top w:w="60" w:type="dxa"/>
              <w:bottom w:w="60" w:type="dxa"/>
              <w:left w:w="80" w:type="dxa"/>
              <w:right w:w="80" w:type="dxa"/>
            </w:tcMar>
          </w:tcPr>
          <w:p>
            <w:pPr>
              <w:spacing w:before="20" w:after="20"/>
            </w:pPr>
            <w:r>
              <w:rPr>
                <w:sz w:val="18"/>
                <w:szCs w:val="18"/>
              </w:rPr>
              <w:t xml:space="preserve">A user interface control, such as </w:t>
            </w:r>
            <w:r>
              <w:rPr>
                <w:b/>
                <w:bCs/>
                <w:sz w:val="18"/>
                <w:szCs w:val="18"/>
              </w:rPr>
              <w:t xml:space="preserve">Start All</w:t>
            </w:r>
            <w:r>
              <w:rPr>
                <w:sz w:val="18"/>
                <w:szCs w:val="18"/>
              </w:rPr>
              <w:t xml:space="preserve">, or a defined term on first use</w:t>
            </w:r>
          </w:p>
        </w:tc>
      </w:tr>
      <w:tr>
        <w:tc>
          <w:tcPr>
            <w:vAlign w:val="center"/>
            <w:tcMar>
              <w:top w:w="60" w:type="dxa"/>
              <w:bottom w:w="60" w:type="dxa"/>
              <w:left w:w="80" w:type="dxa"/>
              <w:right w:w="80" w:type="dxa"/>
            </w:tcMar>
          </w:tcPr>
          <w:p>
            <w:pPr>
              <w:spacing w:before="20" w:after="20"/>
            </w:pPr>
            <w:r>
              <w:rPr>
                <w:sz w:val="18"/>
                <w:szCs w:val="18"/>
              </w:rPr>
              <w:t xml:space="preserve">Reference machine</w:t>
            </w:r>
          </w:p>
        </w:tc>
        <w:tc>
          <w:tcPr>
            <w:vAlign w:val="center"/>
            <w:tcMar>
              <w:top w:w="60" w:type="dxa"/>
              <w:bottom w:w="60" w:type="dxa"/>
              <w:left w:w="80" w:type="dxa"/>
              <w:right w:w="80" w:type="dxa"/>
            </w:tcMar>
          </w:tcPr>
          <w:p>
            <w:pPr>
              <w:spacing w:before="20" w:after="20"/>
            </w:pPr>
            <w:r>
              <w:rPr>
                <w:sz w:val="18"/>
                <w:szCs w:val="18"/>
              </w:rPr>
              <w:t xml:space="preserve">The Windows PC on which the project was developed and on which the version numbers in Chapter 4 were observed</w:t>
            </w:r>
          </w:p>
        </w:tc>
      </w:tr>
      <w:tr>
        <w:tc>
          <w:tcPr>
            <w:vAlign w:val="center"/>
            <w:tcMar>
              <w:top w:w="60" w:type="dxa"/>
              <w:bottom w:w="60" w:type="dxa"/>
              <w:left w:w="80" w:type="dxa"/>
              <w:right w:w="80" w:type="dxa"/>
            </w:tcMar>
          </w:tcPr>
          <w:p>
            <w:pPr>
              <w:spacing w:before="20" w:after="20"/>
            </w:pPr>
            <w:r>
              <w:rPr>
                <w:sz w:val="18"/>
                <w:szCs w:val="18"/>
              </w:rPr>
              <w:t xml:space="preserve">[not verified]</w:t>
            </w:r>
          </w:p>
        </w:tc>
        <w:tc>
          <w:tcPr>
            <w:vAlign w:val="center"/>
            <w:tcMar>
              <w:top w:w="60" w:type="dxa"/>
              <w:bottom w:w="60" w:type="dxa"/>
              <w:left w:w="80" w:type="dxa"/>
              <w:right w:w="80" w:type="dxa"/>
            </w:tcMar>
          </w:tcPr>
          <w:p>
            <w:pPr>
              <w:spacing w:before="20" w:after="20"/>
            </w:pPr>
            <w:r>
              <w:rPr>
                <w:sz w:val="18"/>
                <w:szCs w:val="18"/>
              </w:rPr>
              <w:t xml:space="preserve">A claim carried over from project documentation or vendor guidance that was </w:t>
            </w:r>
            <w:r>
              <w:rPr>
                <w:b/>
                <w:bCs/>
                <w:sz w:val="18"/>
                <w:szCs w:val="18"/>
              </w:rPr>
              <w:t xml:space="preserve">not</w:t>
            </w:r>
            <w:r>
              <w:rPr>
                <w:sz w:val="18"/>
                <w:szCs w:val="18"/>
              </w:rPr>
              <w:t xml:space="preserve"> re-tested while writing this manual</w:t>
            </w:r>
          </w:p>
        </w:tc>
      </w:tr>
      <w:tr>
        <w:tc>
          <w:tcPr>
            <w:vAlign w:val="center"/>
            <w:tcMar>
              <w:top w:w="60" w:type="dxa"/>
              <w:bottom w:w="60" w:type="dxa"/>
              <w:left w:w="80" w:type="dxa"/>
              <w:right w:w="80" w:type="dxa"/>
            </w:tcMar>
          </w:tcPr>
          <w:p>
            <w:pPr>
              <w:spacing w:before="20" w:after="20"/>
            </w:pPr>
            <w:r>
              <w:rPr>
                <w:sz w:val="18"/>
                <w:szCs w:val="18"/>
              </w:rPr>
              <w:t xml:space="preserve">Chapter 2, Chapter 8</w:t>
            </w:r>
          </w:p>
        </w:tc>
        <w:tc>
          <w:tcPr>
            <w:vAlign w:val="center"/>
            <w:tcMar>
              <w:top w:w="60" w:type="dxa"/>
              <w:bottom w:w="60" w:type="dxa"/>
              <w:left w:w="80" w:type="dxa"/>
              <w:right w:w="80" w:type="dxa"/>
            </w:tcMar>
          </w:tcPr>
          <w:p>
            <w:pPr>
              <w:spacing w:before="20" w:after="20"/>
            </w:pPr>
            <w:r>
              <w:rPr>
                <w:sz w:val="18"/>
                <w:szCs w:val="18"/>
              </w:rPr>
              <w:t xml:space="preserve">Relates to a whole chapter rather than one section</w:t>
            </w:r>
          </w:p>
        </w:tc>
      </w:tr>
    </w:tbl>
    <w:p>
      <w:pPr>
        <w:spacing w:before="0" w:after="80"/>
      </w:pPr>
    </w:p>
    <w:p>
      <w:pPr>
        <w:spacing w:before="0" w:after="120"/>
      </w:pPr>
      <w:r>
        <w:t xml:space="preserve">Commands are PowerShell unless stated otherwise, and are run from the repository root — the folder that contains </w:t>
      </w:r>
      <w:r>
        <w:rPr>
          <w:rFonts w:ascii="Consolas" w:hAnsi="Consolas" w:cs="Consolas"/>
          <w:color w:val="A31515"/>
          <w:sz w:val="18"/>
          <w:szCs w:val="18"/>
        </w:rPr>
        <w:t xml:space="preserve">backend/</w:t>
      </w:r>
      <w:r>
        <w:t xml:space="preserve">, </w:t>
      </w:r>
      <w:r>
        <w:rPr>
          <w:rFonts w:ascii="Consolas" w:hAnsi="Consolas" w:cs="Consolas"/>
          <w:color w:val="A31515"/>
          <w:sz w:val="18"/>
          <w:szCs w:val="18"/>
        </w:rPr>
        <w:t xml:space="preserve">frontend/</w:t>
      </w:r>
      <w:r>
        <w:t xml:space="preserve">, </w:t>
      </w:r>
      <w:r>
        <w:rPr>
          <w:rFonts w:ascii="Consolas" w:hAnsi="Consolas" w:cs="Consolas"/>
          <w:color w:val="A31515"/>
          <w:sz w:val="18"/>
          <w:szCs w:val="18"/>
        </w:rPr>
        <w:t xml:space="preserve">php/</w:t>
      </w:r>
      <w:r>
        <w:t xml:space="preserve"> and </w:t>
      </w:r>
      <w:r>
        <w:rPr>
          <w:rFonts w:ascii="Consolas" w:hAnsi="Consolas" w:cs="Consolas"/>
          <w:color w:val="A31515"/>
          <w:sz w:val="18"/>
          <w:szCs w:val="18"/>
        </w:rPr>
        <w:t xml:space="preserve">database/</w:t>
      </w:r>
      <w:r>
        <w:t xml:space="preserve"> — unless a </w:t>
      </w:r>
      <w:r>
        <w:rPr>
          <w:rFonts w:ascii="Consolas" w:hAnsi="Consolas" w:cs="Consolas"/>
          <w:color w:val="A31515"/>
          <w:sz w:val="18"/>
          <w:szCs w:val="18"/>
        </w:rPr>
        <w:t xml:space="preserve">cd</w:t>
      </w:r>
      <w:r>
        <w:t xml:space="preserve"> is shown. Each command block ends in a state you can see: a prompt back at the repository root, or a result line to compare against.</w:t>
      </w:r>
    </w:p>
    <w:p>
      <w:pPr>
        <w:pStyle w:val="Heading3"/>
        <w:keepNext/>
        <w:spacing w:before="240" w:after="140"/>
      </w:pPr>
      <w:bookmarkStart w:id="106" w:name="sec0_3"/>
      <w:r>
        <w:rPr>
          <w:b/>
          <w:bCs/>
          <w:color w:val="3C6BA8"/>
          <w:sz w:val="26"/>
          <w:szCs w:val="26"/>
        </w:rPr>
        <w:t xml:space="preserve">0.3 Related documents</w:t>
      </w:r>
      <w:bookmarkEnd w:id="106"/>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3120"/>
        <w:gridCol w:w="3120"/>
        <w:gridCol w:w="312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Document</w:t>
            </w:r>
          </w:p>
        </w:tc>
        <w:tc>
          <w:tcPr>
            <w:shd w:val="clear" w:color="auto" w:fill="E8EEF7"/>
            <w:vAlign w:val="center"/>
            <w:tcMar>
              <w:top w:w="60" w:type="dxa"/>
              <w:bottom w:w="60" w:type="dxa"/>
              <w:left w:w="80" w:type="dxa"/>
              <w:right w:w="80" w:type="dxa"/>
            </w:tcMar>
          </w:tcPr>
          <w:p>
            <w:pPr>
              <w:spacing w:before="20" w:after="20"/>
            </w:pPr>
            <w:r>
              <w:rPr>
                <w:sz w:val="18"/>
                <w:szCs w:val="18"/>
              </w:rPr>
              <w:t xml:space="preserve">What it covers</w:t>
            </w:r>
          </w:p>
        </w:tc>
        <w:tc>
          <w:tcPr>
            <w:shd w:val="clear" w:color="auto" w:fill="E8EEF7"/>
            <w:vAlign w:val="center"/>
            <w:tcMar>
              <w:top w:w="60" w:type="dxa"/>
              <w:bottom w:w="60" w:type="dxa"/>
              <w:left w:w="80" w:type="dxa"/>
              <w:right w:w="80" w:type="dxa"/>
            </w:tcMar>
          </w:tcPr>
          <w:p>
            <w:pPr>
              <w:spacing w:before="20" w:after="20"/>
            </w:pPr>
            <w:r>
              <w:rPr>
                <w:sz w:val="18"/>
                <w:szCs w:val="18"/>
              </w:rPr>
              <w:t xml:space="preserve">Status</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README.md</w:t>
            </w:r>
            <w:r>
              <w:rPr>
                <w:sz w:val="18"/>
                <w:szCs w:val="18"/>
              </w:rPr>
              <w:t xml:space="preserve"> (repository root)</w:t>
            </w:r>
          </w:p>
        </w:tc>
        <w:tc>
          <w:tcPr>
            <w:vAlign w:val="center"/>
            <w:tcMar>
              <w:top w:w="60" w:type="dxa"/>
              <w:bottom w:w="60" w:type="dxa"/>
              <w:left w:w="80" w:type="dxa"/>
              <w:right w:w="80" w:type="dxa"/>
            </w:tcMar>
          </w:tcPr>
          <w:p>
            <w:pPr>
              <w:spacing w:before="20" w:after="20"/>
            </w:pPr>
            <w:r>
              <w:rPr>
                <w:sz w:val="18"/>
                <w:szCs w:val="18"/>
              </w:rPr>
              <w:t xml:space="preserve">Quick start, architecture summary, configuration reference</w:t>
            </w:r>
          </w:p>
        </w:tc>
        <w:tc>
          <w:tcPr>
            <w:vAlign w:val="center"/>
            <w:tcMar>
              <w:top w:w="60" w:type="dxa"/>
              <w:bottom w:w="60" w:type="dxa"/>
              <w:left w:w="80" w:type="dxa"/>
              <w:right w:w="80" w:type="dxa"/>
            </w:tcMar>
          </w:tcPr>
          <w:p>
            <w:pPr>
              <w:spacing w:before="20" w:after="20"/>
            </w:pPr>
            <w:r>
              <w:rPr>
                <w:sz w:val="18"/>
                <w:szCs w:val="18"/>
              </w:rPr>
              <w:t xml:space="preserve">Current</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NEW_ENVIRONMENT_SETUP_final.md</w:t>
            </w:r>
            <w:r>
              <w:rPr>
                <w:sz w:val="18"/>
                <w:szCs w:val="18"/>
              </w:rPr>
              <w:t xml:space="preserve"> (repository root)</w:t>
            </w:r>
          </w:p>
        </w:tc>
        <w:tc>
          <w:tcPr>
            <w:vAlign w:val="center"/>
            <w:tcMar>
              <w:top w:w="60" w:type="dxa"/>
              <w:bottom w:w="60" w:type="dxa"/>
              <w:left w:w="80" w:type="dxa"/>
              <w:right w:w="80" w:type="dxa"/>
            </w:tcMar>
          </w:tcPr>
          <w:p>
            <w:pPr>
              <w:spacing w:before="20" w:after="20"/>
            </w:pPr>
            <w:r>
              <w:rPr>
                <w:sz w:val="18"/>
                <w:szCs w:val="18"/>
              </w:rPr>
              <w:t xml:space="preserve">Installation on a new PC: prerequisites, database alternatives, PHP-serving alternatives, full troubleshooting, observed command output</w:t>
            </w:r>
          </w:p>
        </w:tc>
        <w:tc>
          <w:tcPr>
            <w:vAlign w:val="center"/>
            <w:tcMar>
              <w:top w:w="60" w:type="dxa"/>
              <w:bottom w:w="60" w:type="dxa"/>
              <w:left w:w="80" w:type="dxa"/>
              <w:right w:w="80" w:type="dxa"/>
            </w:tcMar>
          </w:tcPr>
          <w:p>
            <w:pPr>
              <w:spacing w:before="20" w:after="20"/>
            </w:pPr>
            <w:r>
              <w:rPr>
                <w:sz w:val="18"/>
                <w:szCs w:val="18"/>
              </w:rPr>
              <w:t xml:space="preserve">Current — the authority for installation detail</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SETUP_NEW_ENVIRONMENT.md</w:t>
            </w:r>
          </w:p>
        </w:tc>
        <w:tc>
          <w:tcPr>
            <w:vAlign w:val="center"/>
            <w:tcMar>
              <w:top w:w="60" w:type="dxa"/>
              <w:bottom w:w="60" w:type="dxa"/>
              <w:left w:w="80" w:type="dxa"/>
              <w:right w:w="80" w:type="dxa"/>
            </w:tcMar>
          </w:tcPr>
          <w:p>
            <w:pPr>
              <w:spacing w:before="20" w:after="20"/>
            </w:pPr>
            <w:r>
              <w:rPr>
                <w:sz w:val="18"/>
                <w:szCs w:val="18"/>
              </w:rPr>
              <w:t xml:space="preserve">Earlier draft of the same installation guide</w:t>
            </w:r>
          </w:p>
        </w:tc>
        <w:tc>
          <w:tcPr>
            <w:vAlign w:val="center"/>
            <w:tcMar>
              <w:top w:w="60" w:type="dxa"/>
              <w:bottom w:w="60" w:type="dxa"/>
              <w:left w:w="80" w:type="dxa"/>
              <w:right w:w="80" w:type="dxa"/>
            </w:tcMar>
          </w:tcPr>
          <w:p>
            <w:pPr>
              <w:spacing w:before="20" w:after="20"/>
            </w:pPr>
            <w:r>
              <w:rPr>
                <w:sz w:val="18"/>
                <w:szCs w:val="18"/>
              </w:rPr>
              <w:t xml:space="preserve">Superseded</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php/</w:t>
            </w:r>
          </w:p>
        </w:tc>
        <w:tc>
          <w:tcPr>
            <w:vAlign w:val="center"/>
            <w:tcMar>
              <w:top w:w="60" w:type="dxa"/>
              <w:bottom w:w="60" w:type="dxa"/>
              <w:left w:w="80" w:type="dxa"/>
              <w:right w:w="80" w:type="dxa"/>
            </w:tcMar>
          </w:tcPr>
          <w:p>
            <w:pPr>
              <w:spacing w:before="20" w:after="20"/>
            </w:pPr>
            <w:r>
              <w:rPr>
                <w:sz w:val="18"/>
                <w:szCs w:val="18"/>
              </w:rPr>
              <w:t xml:space="preserve">The 11 sidecar scripts; </w:t>
            </w:r>
            <w:r>
              <w:rPr>
                <w:rFonts w:ascii="Consolas" w:hAnsi="Consolas" w:cs="Consolas"/>
                <w:color w:val="A31515"/>
                <w:sz w:val="18"/>
                <w:szCs w:val="18"/>
              </w:rPr>
              <w:t xml:space="preserve">db_config.php</w:t>
            </w:r>
            <w:r>
              <w:rPr>
                <w:sz w:val="18"/>
                <w:szCs w:val="18"/>
              </w:rPr>
              <w:t xml:space="preserve"> is the connection contract</w:t>
            </w:r>
          </w:p>
        </w:tc>
        <w:tc>
          <w:tcPr>
            <w:vAlign w:val="center"/>
            <w:tcMar>
              <w:top w:w="60" w:type="dxa"/>
              <w:bottom w:w="60" w:type="dxa"/>
              <w:left w:w="80" w:type="dxa"/>
              <w:right w:w="80" w:type="dxa"/>
            </w:tcMar>
          </w:tcPr>
          <w:p>
            <w:pPr>
              <w:spacing w:before="20" w:after="20"/>
            </w:pPr>
            <w:r>
              <w:rPr>
                <w:sz w:val="18"/>
                <w:szCs w:val="18"/>
              </w:rPr>
              <w:t xml:space="preserve">Current</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database/handover/</w:t>
            </w:r>
          </w:p>
        </w:tc>
        <w:tc>
          <w:tcPr>
            <w:vAlign w:val="center"/>
            <w:tcMar>
              <w:top w:w="60" w:type="dxa"/>
              <w:bottom w:w="60" w:type="dxa"/>
              <w:left w:w="80" w:type="dxa"/>
              <w:right w:w="80" w:type="dxa"/>
            </w:tcMar>
          </w:tcPr>
          <w:p>
            <w:pPr>
              <w:spacing w:before="20" w:after="20"/>
            </w:pPr>
            <w:r>
              <w:rPr>
                <w:sz w:val="18"/>
                <w:szCs w:val="18"/>
              </w:rPr>
              <w:t xml:space="preserve">The working dataset dump — </w:t>
            </w:r>
            <w:r>
              <w:rPr>
                <w:b/>
                <w:bCs/>
                <w:sz w:val="18"/>
                <w:szCs w:val="18"/>
              </w:rPr>
              <w:t xml:space="preserve">committed</w:t>
            </w:r>
            <w:r>
              <w:rPr>
                <w:sz w:val="18"/>
                <w:szCs w:val="18"/>
              </w:rPr>
              <w:t xml:space="preserve"> — plus two superseded local copies</w:t>
            </w:r>
          </w:p>
        </w:tc>
        <w:tc>
          <w:tcPr>
            <w:vAlign w:val="center"/>
            <w:tcMar>
              <w:top w:w="60" w:type="dxa"/>
              <w:bottom w:w="60" w:type="dxa"/>
              <w:left w:w="80" w:type="dxa"/>
              <w:right w:w="80" w:type="dxa"/>
            </w:tcMar>
          </w:tcPr>
          <w:p>
            <w:pPr>
              <w:spacing w:before="20" w:after="20"/>
            </w:pPr>
            <w:r>
              <w:rPr>
                <w:sz w:val="18"/>
                <w:szCs w:val="18"/>
              </w:rPr>
              <w:t xml:space="preserve">Current dump published on purpose (§3.4)</w:t>
            </w:r>
          </w:p>
        </w:tc>
      </w:tr>
    </w:tbl>
    <w:p>
      <w:pPr>
        <w:spacing w:before="0" w:after="80"/>
      </w:pPr>
    </w:p>
    <w:p>
      <w:pPr>
        <w:spacing w:before="0" w:after="120"/>
      </w:pPr>
      <w:r>
        <w:t xml:space="preserve">Where this manual and a repository document disagree, the repository document is right for its own subject and this manual is right for the system as a whole. The one place that matters in practice is the schema head: older documents say </w:t>
      </w:r>
      <w:r>
        <w:rPr>
          <w:rFonts w:ascii="Consolas" w:hAnsi="Consolas" w:cs="Consolas"/>
          <w:color w:val="A31515"/>
          <w:sz w:val="18"/>
          <w:szCs w:val="18"/>
        </w:rPr>
        <w:t xml:space="preserve">0016</w:t>
      </w:r>
      <w:r>
        <w:t xml:space="preserve">, and the code says </w:t>
      </w:r>
      <w:r>
        <w:rPr>
          <w:rFonts w:ascii="Consolas" w:hAnsi="Consolas" w:cs="Consolas"/>
          <w:color w:val="A31515"/>
          <w:sz w:val="18"/>
          <w:szCs w:val="18"/>
        </w:rPr>
        <w:t xml:space="preserve">0024</w:t>
      </w:r>
      <w:r>
        <w:t xml:space="preserve"> (§15.7).</w:t>
      </w:r>
    </w:p>
    <w:p>
      <w:pPr>
        <w:pageBreakBefore/>
        <w:spacing w:before="0" w:after="0"/>
      </w:pPr>
    </w:p>
    <w:p>
      <w:pPr>
        <w:pStyle w:val="Heading2"/>
        <w:keepNext/>
        <w:spacing w:before="360" w:after="140"/>
      </w:pPr>
      <w:bookmarkStart w:id="107" w:name="sec1"/>
      <w:r>
        <w:rPr>
          <w:b/>
          <w:bCs/>
          <w:color w:val="2E5395"/>
          <w:sz w:val="32"/>
          <w:szCs w:val="32"/>
        </w:rPr>
        <w:t xml:space="preserve">1. Purpose, scope and audience</w:t>
      </w:r>
      <w:bookmarkEnd w:id="107"/>
    </w:p>
    <w:p>
      <w:pPr>
        <w:pStyle w:val="Heading3"/>
        <w:keepNext/>
        <w:spacing w:before="240" w:after="140"/>
      </w:pPr>
      <w:bookmarkStart w:id="108" w:name="sec1_1"/>
      <w:r>
        <w:rPr>
          <w:b/>
          <w:bCs/>
          <w:color w:val="3C6BA8"/>
          <w:sz w:val="26"/>
          <w:szCs w:val="26"/>
        </w:rPr>
        <w:t xml:space="preserve">1.1 What FYPHub is</w:t>
      </w:r>
      <w:bookmarkEnd w:id="108"/>
    </w:p>
    <w:p>
      <w:pPr>
        <w:spacing w:before="0" w:after="120"/>
      </w:pPr>
      <w:r>
        <w:t xml:space="preserve">FYPHub is a local, campus-hosted web system for administering a Final Year Project (FYP) course end to end. It carries a student from the first proposal to a final presentation:</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Stage of the course</w:t>
            </w:r>
          </w:p>
        </w:tc>
        <w:tc>
          <w:tcPr>
            <w:shd w:val="clear" w:color="auto" w:fill="E8EEF7"/>
            <w:vAlign w:val="center"/>
            <w:tcMar>
              <w:top w:w="60" w:type="dxa"/>
              <w:bottom w:w="60" w:type="dxa"/>
              <w:left w:w="80" w:type="dxa"/>
              <w:right w:w="80" w:type="dxa"/>
            </w:tcMar>
          </w:tcPr>
          <w:p>
            <w:pPr>
              <w:spacing w:before="20" w:after="20"/>
            </w:pPr>
            <w:r>
              <w:rPr>
                <w:sz w:val="18"/>
                <w:szCs w:val="18"/>
              </w:rPr>
              <w:t xml:space="preserve">What FYPHub does</w:t>
            </w:r>
          </w:p>
        </w:tc>
      </w:tr>
      <w:tr>
        <w:tc>
          <w:tcPr>
            <w:vAlign w:val="center"/>
            <w:tcMar>
              <w:top w:w="60" w:type="dxa"/>
              <w:bottom w:w="60" w:type="dxa"/>
              <w:left w:w="80" w:type="dxa"/>
              <w:right w:w="80" w:type="dxa"/>
            </w:tcMar>
          </w:tcPr>
          <w:p>
            <w:pPr>
              <w:spacing w:before="20" w:after="20"/>
            </w:pPr>
            <w:r>
              <w:rPr>
                <w:sz w:val="18"/>
                <w:szCs w:val="18"/>
              </w:rPr>
              <w:t xml:space="preserve">Topic registration</w:t>
            </w:r>
          </w:p>
        </w:tc>
        <w:tc>
          <w:tcPr>
            <w:vAlign w:val="center"/>
            <w:tcMar>
              <w:top w:w="60" w:type="dxa"/>
              <w:bottom w:w="60" w:type="dxa"/>
              <w:left w:w="80" w:type="dxa"/>
              <w:right w:w="80" w:type="dxa"/>
            </w:tcMar>
          </w:tcPr>
          <w:p>
            <w:pPr>
              <w:spacing w:before="20" w:after="20"/>
            </w:pPr>
            <w:r>
              <w:rPr>
                <w:sz w:val="18"/>
                <w:szCs w:val="18"/>
              </w:rPr>
              <w:t xml:space="preserve">The student files a Title Registration Form (TRF) describing the proposed project; the supervisor approves it or asks for changes</w:t>
            </w:r>
          </w:p>
        </w:tc>
      </w:tr>
      <w:tr>
        <w:tc>
          <w:tcPr>
            <w:vAlign w:val="center"/>
            <w:tcMar>
              <w:top w:w="60" w:type="dxa"/>
              <w:bottom w:w="60" w:type="dxa"/>
              <w:left w:w="80" w:type="dxa"/>
              <w:right w:w="80" w:type="dxa"/>
            </w:tcMar>
          </w:tcPr>
          <w:p>
            <w:pPr>
              <w:spacing w:before="20" w:after="20"/>
            </w:pPr>
            <w:r>
              <w:rPr>
                <w:sz w:val="18"/>
                <w:szCs w:val="18"/>
              </w:rPr>
              <w:t xml:space="preserve">Supervision</w:t>
            </w:r>
          </w:p>
        </w:tc>
        <w:tc>
          <w:tcPr>
            <w:vAlign w:val="center"/>
            <w:tcMar>
              <w:top w:w="60" w:type="dxa"/>
              <w:bottom w:w="60" w:type="dxa"/>
              <w:left w:w="80" w:type="dxa"/>
              <w:right w:w="80" w:type="dxa"/>
            </w:tcMar>
          </w:tcPr>
          <w:p>
            <w:pPr>
              <w:spacing w:before="20" w:after="20"/>
            </w:pPr>
            <w:r>
              <w:rPr>
                <w:sz w:val="18"/>
                <w:szCs w:val="18"/>
              </w:rPr>
              <w:t xml:space="preserve">The supervisor tracks the student's progress through twelve weekly milestones and records feedback</w:t>
            </w:r>
          </w:p>
        </w:tc>
      </w:tr>
      <w:tr>
        <w:tc>
          <w:tcPr>
            <w:vAlign w:val="center"/>
            <w:tcMar>
              <w:top w:w="60" w:type="dxa"/>
              <w:bottom w:w="60" w:type="dxa"/>
              <w:left w:w="80" w:type="dxa"/>
              <w:right w:w="80" w:type="dxa"/>
            </w:tcMar>
          </w:tcPr>
          <w:p>
            <w:pPr>
              <w:spacing w:before="20" w:after="20"/>
            </w:pPr>
            <w:r>
              <w:rPr>
                <w:sz w:val="18"/>
                <w:szCs w:val="18"/>
              </w:rPr>
              <w:t xml:space="preserve">Allocation</w:t>
            </w:r>
          </w:p>
        </w:tc>
        <w:tc>
          <w:tcPr>
            <w:vAlign w:val="center"/>
            <w:tcMar>
              <w:top w:w="60" w:type="dxa"/>
              <w:bottom w:w="60" w:type="dxa"/>
              <w:left w:w="80" w:type="dxa"/>
              <w:right w:w="80" w:type="dxa"/>
            </w:tcMar>
          </w:tcPr>
          <w:p>
            <w:pPr>
              <w:spacing w:before="20" w:after="20"/>
            </w:pPr>
            <w:r>
              <w:rPr>
                <w:sz w:val="18"/>
                <w:szCs w:val="18"/>
              </w:rPr>
              <w:t xml:space="preserve">The coordinator sets supervision quotas, assigns titles to supervisors, and auto-assigns examiners</w:t>
            </w:r>
          </w:p>
        </w:tc>
      </w:tr>
      <w:tr>
        <w:tc>
          <w:tcPr>
            <w:vAlign w:val="center"/>
            <w:tcMar>
              <w:top w:w="60" w:type="dxa"/>
              <w:bottom w:w="60" w:type="dxa"/>
              <w:left w:w="80" w:type="dxa"/>
              <w:right w:w="80" w:type="dxa"/>
            </w:tcMar>
          </w:tcPr>
          <w:p>
            <w:pPr>
              <w:spacing w:before="20" w:after="20"/>
            </w:pPr>
            <w:r>
              <w:rPr>
                <w:sz w:val="18"/>
                <w:szCs w:val="18"/>
              </w:rPr>
              <w:t xml:space="preserve">Scheduling</w:t>
            </w:r>
          </w:p>
        </w:tc>
        <w:tc>
          <w:tcPr>
            <w:vAlign w:val="center"/>
            <w:tcMar>
              <w:top w:w="60" w:type="dxa"/>
              <w:bottom w:w="60" w:type="dxa"/>
              <w:left w:w="80" w:type="dxa"/>
              <w:right w:w="80" w:type="dxa"/>
            </w:tcMar>
          </w:tcPr>
          <w:p>
            <w:pPr>
              <w:spacing w:before="20" w:after="20"/>
            </w:pPr>
            <w:r>
              <w:rPr>
                <w:sz w:val="18"/>
                <w:szCs w:val="18"/>
              </w:rPr>
              <w:t xml:space="preserve">The coordinator publishes presentation dates and venues; lecturers mark the times they cannot attend; the scheduler books every project into a slot</w:t>
            </w:r>
          </w:p>
        </w:tc>
      </w:tr>
      <w:tr>
        <w:tc>
          <w:tcPr>
            <w:vAlign w:val="center"/>
            <w:tcMar>
              <w:top w:w="60" w:type="dxa"/>
              <w:bottom w:w="60" w:type="dxa"/>
              <w:left w:w="80" w:type="dxa"/>
              <w:right w:w="80" w:type="dxa"/>
            </w:tcMar>
          </w:tcPr>
          <w:p>
            <w:pPr>
              <w:spacing w:before="20" w:after="20"/>
            </w:pPr>
            <w:r>
              <w:rPr>
                <w:sz w:val="18"/>
                <w:szCs w:val="18"/>
              </w:rPr>
              <w:t xml:space="preserve">Marking</w:t>
            </w:r>
          </w:p>
        </w:tc>
        <w:tc>
          <w:tcPr>
            <w:vAlign w:val="center"/>
            <w:tcMar>
              <w:top w:w="60" w:type="dxa"/>
              <w:bottom w:w="60" w:type="dxa"/>
              <w:left w:w="80" w:type="dxa"/>
              <w:right w:w="80" w:type="dxa"/>
            </w:tcMar>
          </w:tcPr>
          <w:p>
            <w:pPr>
              <w:spacing w:before="20" w:after="20"/>
            </w:pPr>
            <w:r>
              <w:rPr>
                <w:sz w:val="18"/>
                <w:szCs w:val="18"/>
              </w:rPr>
              <w:t xml:space="preserve">Rubric-based marking against a programme-specific template, with per-criterion marks, section totals and course-outcome attainment</w:t>
            </w:r>
          </w:p>
        </w:tc>
      </w:tr>
      <w:tr>
        <w:tc>
          <w:tcPr>
            <w:vAlign w:val="center"/>
            <w:tcMar>
              <w:top w:w="60" w:type="dxa"/>
              <w:bottom w:w="60" w:type="dxa"/>
              <w:left w:w="80" w:type="dxa"/>
              <w:right w:w="80" w:type="dxa"/>
            </w:tcMar>
          </w:tcPr>
          <w:p>
            <w:pPr>
              <w:spacing w:before="20" w:after="20"/>
            </w:pPr>
            <w:r>
              <w:rPr>
                <w:sz w:val="18"/>
                <w:szCs w:val="18"/>
              </w:rPr>
              <w:t xml:space="preserve">Reporting</w:t>
            </w:r>
          </w:p>
        </w:tc>
        <w:tc>
          <w:tcPr>
            <w:vAlign w:val="center"/>
            <w:tcMar>
              <w:top w:w="60" w:type="dxa"/>
              <w:bottom w:w="60" w:type="dxa"/>
              <w:left w:w="80" w:type="dxa"/>
              <w:right w:w="80" w:type="dxa"/>
            </w:tcMar>
          </w:tcPr>
          <w:p>
            <w:pPr>
              <w:spacing w:before="20" w:after="20"/>
            </w:pPr>
            <w:r>
              <w:rPr>
                <w:sz w:val="18"/>
                <w:szCs w:val="18"/>
              </w:rPr>
              <w:t xml:space="preserve">A course performance report with grade distribution, pass/fail status and CO attainment, exportable to CSV and XLSX</w:t>
            </w:r>
          </w:p>
        </w:tc>
      </w:tr>
      <w:tr>
        <w:tc>
          <w:tcPr>
            <w:vAlign w:val="center"/>
            <w:tcMar>
              <w:top w:w="60" w:type="dxa"/>
              <w:bottom w:w="60" w:type="dxa"/>
              <w:left w:w="80" w:type="dxa"/>
              <w:right w:w="80" w:type="dxa"/>
            </w:tcMar>
          </w:tcPr>
          <w:p>
            <w:pPr>
              <w:spacing w:before="20" w:after="20"/>
            </w:pPr>
            <w:r>
              <w:rPr>
                <w:sz w:val="18"/>
                <w:szCs w:val="18"/>
              </w:rPr>
              <w:t xml:space="preserve">Communication</w:t>
            </w:r>
          </w:p>
        </w:tc>
        <w:tc>
          <w:tcPr>
            <w:vAlign w:val="center"/>
            <w:tcMar>
              <w:top w:w="60" w:type="dxa"/>
              <w:bottom w:w="60" w:type="dxa"/>
              <w:left w:w="80" w:type="dxa"/>
              <w:right w:w="80" w:type="dxa"/>
            </w:tcMar>
          </w:tcPr>
          <w:p>
            <w:pPr>
              <w:spacing w:before="20" w:after="20"/>
            </w:pPr>
            <w:r>
              <w:rPr>
                <w:sz w:val="18"/>
                <w:szCs w:val="18"/>
              </w:rPr>
              <w:t xml:space="preserve">Cohort announcements, e-mail notification of a published schedule, and export of the schedule to a Google Sheet</w:t>
            </w:r>
          </w:p>
        </w:tc>
      </w:tr>
    </w:tbl>
    <w:p>
      <w:pPr>
        <w:spacing w:before="0" w:after="80"/>
      </w:pPr>
    </w:p>
    <w:p>
      <w:pPr>
        <w:spacing w:before="0" w:after="120"/>
      </w:pPr>
      <w:r>
        <w:t xml:space="preserve">It is deliberately </w:t>
      </w:r>
      <w:r>
        <w:rPr>
          <w:b/>
          <w:bCs/>
        </w:rPr>
        <w:t xml:space="preserve">not</w:t>
      </w:r>
      <w:r>
        <w:t xml:space="preserve"> an institutional system: single institution, single MySQL database, no cloud hosting, no single sign-on, and no account provisioning beyond bulk Excel upload and a Django admin site.</w:t>
      </w:r>
    </w:p>
    <w:p>
      <w:pPr>
        <w:pStyle w:val="Heading3"/>
        <w:keepNext/>
        <w:spacing w:before="240" w:after="140"/>
      </w:pPr>
      <w:bookmarkStart w:id="109" w:name="sec1_2"/>
      <w:r>
        <w:rPr>
          <w:b/>
          <w:bCs/>
          <w:color w:val="3C6BA8"/>
          <w:sz w:val="26"/>
          <w:szCs w:val="26"/>
        </w:rPr>
        <w:t xml:space="preserve">1.2 Scope of this manual</w:t>
      </w:r>
      <w:bookmarkEnd w:id="109"/>
    </w:p>
    <w:p>
      <w:pPr>
        <w:spacing w:before="0" w:after="120"/>
      </w:pPr>
      <w:r>
        <w:t xml:space="preserve">In scope:</w:t>
      </w:r>
    </w:p>
    <w:p>
      <w:pPr>
        <w:spacing w:before="0" w:after="60"/>
        <w:ind w:left="360"/>
      </w:pPr>
      <w:r>
        <w:t xml:space="preserve">•  </w:t>
      </w:r>
      <w:r>
        <w:t xml:space="preserve">The four runtime parts, their contracts, and how to start and stop them (Chapters 2, 5 and 6).</w:t>
      </w:r>
    </w:p>
    <w:p>
      <w:pPr>
        <w:spacing w:before="0" w:after="60"/>
        <w:ind w:left="360"/>
      </w:pPr>
      <w:r>
        <w:t xml:space="preserve">•  </w:t>
      </w:r>
      <w:r>
        <w:t xml:space="preserve">Every configuration value the code depends on and where it lives (Chapter 7).</w:t>
      </w:r>
    </w:p>
    <w:p>
      <w:pPr>
        <w:spacing w:before="0" w:after="60"/>
        <w:ind w:left="360"/>
      </w:pPr>
      <w:r>
        <w:t xml:space="preserve">•  </w:t>
      </w:r>
      <w:r>
        <w:t xml:space="preserve">The data model, the migration chain and the schema-change procedure (Chapter 8).</w:t>
      </w:r>
    </w:p>
    <w:p>
      <w:pPr>
        <w:spacing w:before="0" w:after="60"/>
        <w:ind w:left="360"/>
      </w:pPr>
      <w:r>
        <w:t xml:space="preserve">•  </w:t>
      </w:r>
      <w:r>
        <w:t xml:space="preserve">Accounts, roles and permissions, including the administrator role (Chapter 9).</w:t>
      </w:r>
    </w:p>
    <w:p>
      <w:pPr>
        <w:spacing w:before="0" w:after="60"/>
        <w:ind w:left="360"/>
      </w:pPr>
      <w:r>
        <w:t xml:space="preserve">•  </w:t>
      </w:r>
      <w:r>
        <w:t xml:space="preserve">The four course workflows as the application implements them (Chapters 10 to 12).</w:t>
      </w:r>
    </w:p>
    <w:p>
      <w:pPr>
        <w:spacing w:before="0" w:after="60"/>
        <w:ind w:left="360"/>
      </w:pPr>
      <w:r>
        <w:t xml:space="preserve">•  </w:t>
      </w:r>
      <w:r>
        <w:t xml:space="preserve">The REST API and the PHP sidecar interface (Chapter 13).</w:t>
      </w:r>
    </w:p>
    <w:p>
      <w:pPr>
        <w:spacing w:before="0" w:after="60"/>
        <w:ind w:left="360"/>
      </w:pPr>
      <w:r>
        <w:t xml:space="preserve">•  </w:t>
      </w:r>
      <w:r>
        <w:t xml:space="preserve">Verification, troubleshooting, and the security posture (Chapters 14 to 16).</w:t>
      </w:r>
    </w:p>
    <w:p>
      <w:pPr>
        <w:spacing w:before="0" w:after="120"/>
      </w:pPr>
      <w:r>
        <w:t xml:space="preserve">Out of scope:</w:t>
      </w:r>
    </w:p>
    <w:p>
      <w:pPr>
        <w:spacing w:before="0" w:after="60"/>
        <w:ind w:left="360"/>
      </w:pPr>
      <w:r>
        <w:t xml:space="preserve">•  </w:t>
      </w:r>
      <w:r>
        <w:t xml:space="preserve">Rebuilding or redesigning the application; this manual documents it as it is.</w:t>
      </w:r>
    </w:p>
    <w:p>
      <w:pPr>
        <w:spacing w:before="0" w:after="60"/>
        <w:ind w:left="360"/>
      </w:pPr>
      <w:r>
        <w:t xml:space="preserve">•  </w:t>
      </w:r>
      <w:r>
        <w:t xml:space="preserve">The marking instrument itself. The criteria, weights and level descriptors in a rubric are academic decisions made by the course owner in the Rubrics editor, not by this system.</w:t>
      </w:r>
    </w:p>
    <w:p>
      <w:pPr>
        <w:spacing w:before="0" w:after="60"/>
        <w:ind w:left="360"/>
      </w:pPr>
      <w:r>
        <w:t xml:space="preserve">•  </w:t>
      </w:r>
      <w:r>
        <w:t xml:space="preserve">Deployment beyond a local or campus network. Chapter 16 explains why.</w:t>
      </w:r>
    </w:p>
    <w:p>
      <w:pPr>
        <w:pStyle w:val="Heading3"/>
        <w:keepNext/>
        <w:spacing w:before="240" w:after="140"/>
      </w:pPr>
      <w:bookmarkStart w:id="110" w:name="sec1_3"/>
      <w:r>
        <w:rPr>
          <w:b/>
          <w:bCs/>
          <w:color w:val="3C6BA8"/>
          <w:sz w:val="26"/>
          <w:szCs w:val="26"/>
        </w:rPr>
        <w:t xml:space="preserve">1.3 Audience</w:t>
      </w:r>
      <w:bookmarkEnd w:id="110"/>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Reader</w:t>
            </w:r>
          </w:p>
        </w:tc>
        <w:tc>
          <w:tcPr>
            <w:shd w:val="clear" w:color="auto" w:fill="E8EEF7"/>
            <w:vAlign w:val="center"/>
            <w:tcMar>
              <w:top w:w="60" w:type="dxa"/>
              <w:bottom w:w="60" w:type="dxa"/>
              <w:left w:w="80" w:type="dxa"/>
              <w:right w:w="80" w:type="dxa"/>
            </w:tcMar>
          </w:tcPr>
          <w:p>
            <w:pPr>
              <w:spacing w:before="20" w:after="20"/>
            </w:pPr>
            <w:r>
              <w:rPr>
                <w:sz w:val="18"/>
                <w:szCs w:val="18"/>
              </w:rPr>
              <w:t xml:space="preserve">Uses this manual for</w:t>
            </w:r>
          </w:p>
        </w:tc>
      </w:tr>
      <w:tr>
        <w:tc>
          <w:tcPr>
            <w:vAlign w:val="center"/>
            <w:tcMar>
              <w:top w:w="60" w:type="dxa"/>
              <w:bottom w:w="60" w:type="dxa"/>
              <w:left w:w="80" w:type="dxa"/>
              <w:right w:w="80" w:type="dxa"/>
            </w:tcMar>
          </w:tcPr>
          <w:p>
            <w:pPr>
              <w:spacing w:before="20" w:after="20"/>
            </w:pPr>
            <w:r>
              <w:rPr>
                <w:b/>
                <w:bCs/>
                <w:sz w:val="18"/>
                <w:szCs w:val="18"/>
              </w:rPr>
              <w:t xml:space="preserve">Maintainer / developer</w:t>
            </w:r>
          </w:p>
        </w:tc>
        <w:tc>
          <w:tcPr>
            <w:vAlign w:val="center"/>
            <w:tcMar>
              <w:top w:w="60" w:type="dxa"/>
              <w:bottom w:w="60" w:type="dxa"/>
              <w:left w:w="80" w:type="dxa"/>
              <w:right w:w="80" w:type="dxa"/>
            </w:tcMar>
          </w:tcPr>
          <w:p>
            <w:pPr>
              <w:spacing w:before="20" w:after="20"/>
            </w:pPr>
            <w:r>
              <w:rPr>
                <w:sz w:val="18"/>
                <w:szCs w:val="18"/>
              </w:rPr>
              <w:t xml:space="preserve">Chapters 2, 7, 8 and 13 — architecture, configuration, schema, API</w:t>
            </w:r>
          </w:p>
        </w:tc>
      </w:tr>
      <w:tr>
        <w:tc>
          <w:tcPr>
            <w:vAlign w:val="center"/>
            <w:tcMar>
              <w:top w:w="60" w:type="dxa"/>
              <w:bottom w:w="60" w:type="dxa"/>
              <w:left w:w="80" w:type="dxa"/>
              <w:right w:w="80" w:type="dxa"/>
            </w:tcMar>
          </w:tcPr>
          <w:p>
            <w:pPr>
              <w:spacing w:before="20" w:after="20"/>
            </w:pPr>
            <w:r>
              <w:rPr>
                <w:b/>
                <w:bCs/>
                <w:sz w:val="18"/>
                <w:szCs w:val="18"/>
              </w:rPr>
              <w:t xml:space="preserve">System administrator</w:t>
            </w:r>
          </w:p>
        </w:tc>
        <w:tc>
          <w:tcPr>
            <w:vAlign w:val="center"/>
            <w:tcMar>
              <w:top w:w="60" w:type="dxa"/>
              <w:bottom w:w="60" w:type="dxa"/>
              <w:left w:w="80" w:type="dxa"/>
              <w:right w:w="80" w:type="dxa"/>
            </w:tcMar>
          </w:tcPr>
          <w:p>
            <w:pPr>
              <w:spacing w:before="20" w:after="20"/>
            </w:pPr>
            <w:r>
              <w:rPr>
                <w:sz w:val="18"/>
                <w:szCs w:val="18"/>
              </w:rPr>
              <w:t xml:space="preserve">Chapters 4, 5, 6, 14, 15 and 16 — setup, operation, health, recovery, hardening</w:t>
            </w:r>
          </w:p>
        </w:tc>
      </w:tr>
      <w:tr>
        <w:tc>
          <w:tcPr>
            <w:vAlign w:val="center"/>
            <w:tcMar>
              <w:top w:w="60" w:type="dxa"/>
              <w:bottom w:w="60" w:type="dxa"/>
              <w:left w:w="80" w:type="dxa"/>
              <w:right w:w="80" w:type="dxa"/>
            </w:tcMar>
          </w:tcPr>
          <w:p>
            <w:pPr>
              <w:spacing w:before="20" w:after="20"/>
            </w:pPr>
            <w:r>
              <w:rPr>
                <w:b/>
                <w:bCs/>
                <w:sz w:val="18"/>
                <w:szCs w:val="18"/>
              </w:rPr>
              <w:t xml:space="preserve">Course coordinator</w:t>
            </w:r>
          </w:p>
        </w:tc>
        <w:tc>
          <w:tcPr>
            <w:vAlign w:val="center"/>
            <w:tcMar>
              <w:top w:w="60" w:type="dxa"/>
              <w:bottom w:w="60" w:type="dxa"/>
              <w:left w:w="80" w:type="dxa"/>
              <w:right w:w="80" w:type="dxa"/>
            </w:tcMar>
          </w:tcPr>
          <w:p>
            <w:pPr>
              <w:spacing w:before="20" w:after="20"/>
            </w:pPr>
            <w:r>
              <w:rPr>
                <w:sz w:val="18"/>
                <w:szCs w:val="18"/>
              </w:rPr>
              <w:t xml:space="preserve">Chapters 9, 10, 11 and 12 — accounts, allocation, scheduling, rubrics, reporting</w:t>
            </w:r>
          </w:p>
        </w:tc>
      </w:tr>
      <w:tr>
        <w:tc>
          <w:tcPr>
            <w:vAlign w:val="center"/>
            <w:tcMar>
              <w:top w:w="60" w:type="dxa"/>
              <w:bottom w:w="60" w:type="dxa"/>
              <w:left w:w="80" w:type="dxa"/>
              <w:right w:w="80" w:type="dxa"/>
            </w:tcMar>
          </w:tcPr>
          <w:p>
            <w:pPr>
              <w:spacing w:before="20" w:after="20"/>
            </w:pPr>
            <w:r>
              <w:rPr>
                <w:b/>
                <w:bCs/>
                <w:sz w:val="18"/>
                <w:szCs w:val="18"/>
              </w:rPr>
              <w:t xml:space="preserve">Supervisor (lecturer)</w:t>
            </w:r>
          </w:p>
        </w:tc>
        <w:tc>
          <w:tcPr>
            <w:vAlign w:val="center"/>
            <w:tcMar>
              <w:top w:w="60" w:type="dxa"/>
              <w:bottom w:w="60" w:type="dxa"/>
              <w:left w:w="80" w:type="dxa"/>
              <w:right w:w="80" w:type="dxa"/>
            </w:tcMar>
          </w:tcPr>
          <w:p>
            <w:pPr>
              <w:spacing w:before="20" w:after="20"/>
            </w:pPr>
            <w:r>
              <w:rPr>
                <w:sz w:val="18"/>
                <w:szCs w:val="18"/>
              </w:rPr>
              <w:t xml:space="preserve">Chapters 10 and 12 — TRF review, milestones, marking, availability</w:t>
            </w:r>
          </w:p>
        </w:tc>
      </w:tr>
      <w:tr>
        <w:tc>
          <w:tcPr>
            <w:vAlign w:val="center"/>
            <w:tcMar>
              <w:top w:w="60" w:type="dxa"/>
              <w:bottom w:w="60" w:type="dxa"/>
              <w:left w:w="80" w:type="dxa"/>
              <w:right w:w="80" w:type="dxa"/>
            </w:tcMar>
          </w:tcPr>
          <w:p>
            <w:pPr>
              <w:spacing w:before="20" w:after="20"/>
            </w:pPr>
            <w:r>
              <w:rPr>
                <w:b/>
                <w:bCs/>
                <w:sz w:val="18"/>
                <w:szCs w:val="18"/>
              </w:rPr>
              <w:t xml:space="preserve">Student</w:t>
            </w:r>
          </w:p>
        </w:tc>
        <w:tc>
          <w:tcPr>
            <w:vAlign w:val="center"/>
            <w:tcMar>
              <w:top w:w="60" w:type="dxa"/>
              <w:bottom w:w="60" w:type="dxa"/>
              <w:left w:w="80" w:type="dxa"/>
              <w:right w:w="80" w:type="dxa"/>
            </w:tcMar>
          </w:tcPr>
          <w:p>
            <w:pPr>
              <w:spacing w:before="20" w:after="20"/>
            </w:pPr>
            <w:r>
              <w:rPr>
                <w:sz w:val="18"/>
                <w:szCs w:val="18"/>
              </w:rPr>
              <w:t xml:space="preserve">Chapter 10 — TRF, feedback, announcements, own schedule</w:t>
            </w:r>
          </w:p>
        </w:tc>
      </w:tr>
      <w:tr>
        <w:tc>
          <w:tcPr>
            <w:vAlign w:val="center"/>
            <w:tcMar>
              <w:top w:w="60" w:type="dxa"/>
              <w:bottom w:w="60" w:type="dxa"/>
              <w:left w:w="80" w:type="dxa"/>
              <w:right w:w="80" w:type="dxa"/>
            </w:tcMar>
          </w:tcPr>
          <w:p>
            <w:pPr>
              <w:spacing w:before="20" w:after="20"/>
            </w:pPr>
            <w:r>
              <w:rPr>
                <w:b/>
                <w:bCs/>
                <w:sz w:val="18"/>
                <w:szCs w:val="18"/>
              </w:rPr>
              <w:t xml:space="preserve">Handover recipient</w:t>
            </w:r>
          </w:p>
        </w:tc>
        <w:tc>
          <w:tcPr>
            <w:vAlign w:val="center"/>
            <w:tcMar>
              <w:top w:w="60" w:type="dxa"/>
              <w:bottom w:w="60" w:type="dxa"/>
              <w:left w:w="80" w:type="dxa"/>
              <w:right w:w="80" w:type="dxa"/>
            </w:tcMar>
          </w:tcPr>
          <w:p>
            <w:pPr>
              <w:spacing w:before="20" w:after="20"/>
            </w:pPr>
            <w:r>
              <w:rPr>
                <w:sz w:val="18"/>
                <w:szCs w:val="18"/>
              </w:rPr>
              <w:t xml:space="preserve">Appendix B, then Chapters 4 to 6 if the machine is new</w:t>
            </w:r>
          </w:p>
        </w:tc>
      </w:tr>
    </w:tbl>
    <w:p>
      <w:pPr>
        <w:spacing w:before="0" w:after="80"/>
      </w:pPr>
    </w:p>
    <w:p>
      <w:pPr>
        <w:spacing w:before="0" w:after="120"/>
      </w:pPr>
      <w:r>
        <w:t xml:space="preserve">No prior knowledge of Django, React or PHP is assumed for the administrative chapters. Where a chapter depends on a technical concept, the concept is explained at the point of use.</w:t>
      </w:r>
    </w:p>
    <w:p>
      <w:pPr>
        <w:pStyle w:val="Heading3"/>
        <w:keepNext/>
        <w:spacing w:before="240" w:after="140"/>
      </w:pPr>
      <w:bookmarkStart w:id="111" w:name="sec1_4"/>
      <w:r>
        <w:rPr>
          <w:b/>
          <w:bCs/>
          <w:color w:val="3C6BA8"/>
          <w:sz w:val="26"/>
          <w:szCs w:val="26"/>
        </w:rPr>
        <w:t xml:space="preserve">1.4 Typographical conventions</w:t>
      </w:r>
      <w:bookmarkEnd w:id="111"/>
    </w:p>
    <w:p>
      <w:pPr>
        <w:spacing w:before="0" w:after="120"/>
      </w:pPr>
      <w:r>
        <w:t xml:space="preserve">The conventions used throughout this manual — section references, </w:t>
      </w:r>
      <w:r>
        <w:rPr>
          <w:rFonts w:ascii="Consolas" w:hAnsi="Consolas" w:cs="Consolas"/>
          <w:color w:val="A31515"/>
          <w:sz w:val="18"/>
          <w:szCs w:val="18"/>
        </w:rPr>
        <w:t xml:space="preserve">code font</w:t>
      </w:r>
      <w:r>
        <w:t xml:space="preserve">, </w:t>
      </w:r>
      <w:r>
        <w:rPr>
          <w:b/>
          <w:bCs/>
        </w:rPr>
        <w:t xml:space="preserve">bold</w:t>
      </w:r>
      <w:r>
        <w:t xml:space="preserve"> for user interface controls, the reference machine, the </w:t>
      </w:r>
      <w:r>
        <w:rPr>
          <w:rFonts w:ascii="Consolas" w:hAnsi="Consolas" w:cs="Consolas"/>
          <w:color w:val="A31515"/>
          <w:sz w:val="18"/>
          <w:szCs w:val="18"/>
        </w:rPr>
        <w:t xml:space="preserve">[not verified]</w:t>
      </w:r>
      <w:r>
        <w:t xml:space="preserve"> marker and how commands are written — are defined once, on the cover page, in </w:t>
      </w:r>
      <w:r>
        <w:rPr>
          <w:b/>
          <w:bCs/>
        </w:rPr>
        <w:t xml:space="preserve">§0.2</w:t>
      </w:r>
      <w:r>
        <w:t xml:space="preserve">.</w:t>
      </w:r>
    </w:p>
    <w:p>
      <w:pPr>
        <w:pageBreakBefore/>
        <w:spacing w:before="0" w:after="0"/>
      </w:pPr>
    </w:p>
    <w:p>
      <w:pPr>
        <w:pStyle w:val="Heading2"/>
        <w:keepNext/>
        <w:spacing w:before="360" w:after="140"/>
      </w:pPr>
      <w:bookmarkStart w:id="112" w:name="sec2"/>
      <w:r>
        <w:rPr>
          <w:b/>
          <w:bCs/>
          <w:color w:val="2E5395"/>
          <w:sz w:val="32"/>
          <w:szCs w:val="32"/>
        </w:rPr>
        <w:t xml:space="preserve">2. System overview</w:t>
      </w:r>
      <w:bookmarkEnd w:id="112"/>
    </w:p>
    <w:p>
      <w:pPr>
        <w:pStyle w:val="Heading3"/>
        <w:keepNext/>
        <w:spacing w:before="240" w:after="140"/>
      </w:pPr>
      <w:bookmarkStart w:id="113" w:name="sec2_1"/>
      <w:r>
        <w:rPr>
          <w:b/>
          <w:bCs/>
          <w:color w:val="3C6BA8"/>
          <w:sz w:val="26"/>
          <w:szCs w:val="26"/>
        </w:rPr>
        <w:t xml:space="preserve">2.1 The four parts</w:t>
      </w:r>
      <w:bookmarkEnd w:id="113"/>
    </w:p>
    <w:p>
      <w:pPr>
        <w:spacing w:before="0" w:after="120"/>
      </w:pPr>
      <w:r>
        <w:t xml:space="preserve">FYPHub is four parts, three of which are separate processes that must run </w:t>
      </w:r>
      <w:r>
        <w:rPr>
          <w:b/>
          <w:bCs/>
        </w:rPr>
        <w:t xml:space="preserve">at the same time</w:t>
      </w:r>
      <w:r>
        <w:t xml:space="preserve">:</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1872"/>
        <w:gridCol w:w="1872"/>
        <w:gridCol w:w="1872"/>
        <w:gridCol w:w="1872"/>
        <w:gridCol w:w="1872"/>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w:t>
            </w:r>
          </w:p>
        </w:tc>
        <w:tc>
          <w:tcPr>
            <w:shd w:val="clear" w:color="auto" w:fill="E8EEF7"/>
            <w:vAlign w:val="center"/>
            <w:tcMar>
              <w:top w:w="60" w:type="dxa"/>
              <w:bottom w:w="60" w:type="dxa"/>
              <w:left w:w="80" w:type="dxa"/>
              <w:right w:w="80" w:type="dxa"/>
            </w:tcMar>
          </w:tcPr>
          <w:p>
            <w:pPr>
              <w:spacing w:before="20" w:after="20"/>
            </w:pPr>
            <w:r>
              <w:rPr>
                <w:sz w:val="18"/>
                <w:szCs w:val="18"/>
              </w:rPr>
              <w:t xml:space="preserve">Part</w:t>
            </w:r>
          </w:p>
        </w:tc>
        <w:tc>
          <w:tcPr>
            <w:shd w:val="clear" w:color="auto" w:fill="E8EEF7"/>
            <w:vAlign w:val="center"/>
            <w:tcMar>
              <w:top w:w="60" w:type="dxa"/>
              <w:bottom w:w="60" w:type="dxa"/>
              <w:left w:w="80" w:type="dxa"/>
              <w:right w:w="80" w:type="dxa"/>
            </w:tcMar>
          </w:tcPr>
          <w:p>
            <w:pPr>
              <w:spacing w:before="20" w:after="20"/>
            </w:pPr>
            <w:r>
              <w:rPr>
                <w:sz w:val="18"/>
                <w:szCs w:val="18"/>
              </w:rPr>
              <w:t xml:space="preserve">Technology</w:t>
            </w:r>
          </w:p>
        </w:tc>
        <w:tc>
          <w:tcPr>
            <w:shd w:val="clear" w:color="auto" w:fill="E8EEF7"/>
            <w:vAlign w:val="center"/>
            <w:tcMar>
              <w:top w:w="60" w:type="dxa"/>
              <w:bottom w:w="60" w:type="dxa"/>
              <w:left w:w="80" w:type="dxa"/>
              <w:right w:w="80" w:type="dxa"/>
            </w:tcMar>
          </w:tcPr>
          <w:p>
            <w:pPr>
              <w:spacing w:before="20" w:after="20"/>
            </w:pPr>
            <w:r>
              <w:rPr>
                <w:sz w:val="18"/>
                <w:szCs w:val="18"/>
              </w:rPr>
              <w:t xml:space="preserve">Local URL</w:t>
            </w:r>
          </w:p>
        </w:tc>
        <w:tc>
          <w:tcPr>
            <w:shd w:val="clear" w:color="auto" w:fill="E8EEF7"/>
            <w:vAlign w:val="center"/>
            <w:tcMar>
              <w:top w:w="60" w:type="dxa"/>
              <w:bottom w:w="60" w:type="dxa"/>
              <w:left w:w="80" w:type="dxa"/>
              <w:right w:w="80" w:type="dxa"/>
            </w:tcMar>
          </w:tcPr>
          <w:p>
            <w:pPr>
              <w:spacing w:before="20" w:after="20"/>
            </w:pPr>
            <w:r>
              <w:rPr>
                <w:sz w:val="18"/>
                <w:szCs w:val="18"/>
              </w:rPr>
              <w:t xml:space="preserve">Source folder</w:t>
            </w:r>
          </w:p>
        </w:tc>
      </w:tr>
      <w:tr>
        <w:tc>
          <w:tcPr>
            <w:vAlign w:val="center"/>
            <w:tcMar>
              <w:top w:w="60" w:type="dxa"/>
              <w:bottom w:w="60" w:type="dxa"/>
              <w:left w:w="80" w:type="dxa"/>
              <w:right w:w="80" w:type="dxa"/>
            </w:tcMar>
          </w:tcPr>
          <w:p>
            <w:pPr>
              <w:spacing w:before="20" w:after="20"/>
            </w:pPr>
            <w:r>
              <w:rPr>
                <w:sz w:val="18"/>
                <w:szCs w:val="18"/>
              </w:rPr>
              <w:t xml:space="preserve">1</w:t>
            </w:r>
          </w:p>
        </w:tc>
        <w:tc>
          <w:tcPr>
            <w:vAlign w:val="center"/>
            <w:tcMar>
              <w:top w:w="60" w:type="dxa"/>
              <w:bottom w:w="60" w:type="dxa"/>
              <w:left w:w="80" w:type="dxa"/>
              <w:right w:w="80" w:type="dxa"/>
            </w:tcMar>
          </w:tcPr>
          <w:p>
            <w:pPr>
              <w:spacing w:before="20" w:after="20"/>
            </w:pPr>
            <w:r>
              <w:rPr>
                <w:sz w:val="18"/>
                <w:szCs w:val="18"/>
              </w:rPr>
              <w:t xml:space="preserve">Database</w:t>
            </w:r>
          </w:p>
        </w:tc>
        <w:tc>
          <w:tcPr>
            <w:vAlign w:val="center"/>
            <w:tcMar>
              <w:top w:w="60" w:type="dxa"/>
              <w:bottom w:w="60" w:type="dxa"/>
              <w:left w:w="80" w:type="dxa"/>
              <w:right w:w="80" w:type="dxa"/>
            </w:tcMar>
          </w:tcPr>
          <w:p>
            <w:pPr>
              <w:spacing w:before="20" w:after="20"/>
            </w:pPr>
            <w:r>
              <w:rPr>
                <w:sz w:val="18"/>
                <w:szCs w:val="18"/>
              </w:rPr>
              <w:t xml:space="preserve">MySQL 8</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127.0.0.1:3306</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database/</w:t>
            </w:r>
          </w:p>
        </w:tc>
      </w:tr>
      <w:tr>
        <w:tc>
          <w:tcPr>
            <w:vAlign w:val="center"/>
            <w:tcMar>
              <w:top w:w="60" w:type="dxa"/>
              <w:bottom w:w="60" w:type="dxa"/>
              <w:left w:w="80" w:type="dxa"/>
              <w:right w:w="80" w:type="dxa"/>
            </w:tcMar>
          </w:tcPr>
          <w:p>
            <w:pPr>
              <w:spacing w:before="20" w:after="20"/>
            </w:pPr>
            <w:r>
              <w:rPr>
                <w:sz w:val="18"/>
                <w:szCs w:val="18"/>
              </w:rPr>
              <w:t xml:space="preserve">2</w:t>
            </w:r>
          </w:p>
        </w:tc>
        <w:tc>
          <w:tcPr>
            <w:vAlign w:val="center"/>
            <w:tcMar>
              <w:top w:w="60" w:type="dxa"/>
              <w:bottom w:w="60" w:type="dxa"/>
              <w:left w:w="80" w:type="dxa"/>
              <w:right w:w="80" w:type="dxa"/>
            </w:tcMar>
          </w:tcPr>
          <w:p>
            <w:pPr>
              <w:spacing w:before="20" w:after="20"/>
            </w:pPr>
            <w:r>
              <w:rPr>
                <w:sz w:val="18"/>
                <w:szCs w:val="18"/>
              </w:rPr>
              <w:t xml:space="preserve">Backend API</w:t>
            </w:r>
          </w:p>
        </w:tc>
        <w:tc>
          <w:tcPr>
            <w:vAlign w:val="center"/>
            <w:tcMar>
              <w:top w:w="60" w:type="dxa"/>
              <w:bottom w:w="60" w:type="dxa"/>
              <w:left w:w="80" w:type="dxa"/>
              <w:right w:w="80" w:type="dxa"/>
            </w:tcMar>
          </w:tcPr>
          <w:p>
            <w:pPr>
              <w:spacing w:before="20" w:after="20"/>
            </w:pPr>
            <w:r>
              <w:rPr>
                <w:sz w:val="18"/>
                <w:szCs w:val="18"/>
              </w:rPr>
              <w:t xml:space="preserve">Django 5.2 + Django REST Framework, JWT authentication</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http://127.0.0.1:8000</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backend/</w:t>
            </w:r>
          </w:p>
        </w:tc>
      </w:tr>
      <w:tr>
        <w:tc>
          <w:tcPr>
            <w:vAlign w:val="center"/>
            <w:tcMar>
              <w:top w:w="60" w:type="dxa"/>
              <w:bottom w:w="60" w:type="dxa"/>
              <w:left w:w="80" w:type="dxa"/>
              <w:right w:w="80" w:type="dxa"/>
            </w:tcMar>
          </w:tcPr>
          <w:p>
            <w:pPr>
              <w:spacing w:before="20" w:after="20"/>
            </w:pPr>
            <w:r>
              <w:rPr>
                <w:sz w:val="18"/>
                <w:szCs w:val="18"/>
              </w:rPr>
              <w:t xml:space="preserve">3</w:t>
            </w:r>
          </w:p>
        </w:tc>
        <w:tc>
          <w:tcPr>
            <w:vAlign w:val="center"/>
            <w:tcMar>
              <w:top w:w="60" w:type="dxa"/>
              <w:bottom w:w="60" w:type="dxa"/>
              <w:left w:w="80" w:type="dxa"/>
              <w:right w:w="80" w:type="dxa"/>
            </w:tcMar>
          </w:tcPr>
          <w:p>
            <w:pPr>
              <w:spacing w:before="20" w:after="20"/>
            </w:pPr>
            <w:r>
              <w:rPr>
                <w:sz w:val="18"/>
                <w:szCs w:val="18"/>
              </w:rPr>
              <w:t xml:space="preserve">Frontend single-page application</w:t>
            </w:r>
          </w:p>
        </w:tc>
        <w:tc>
          <w:tcPr>
            <w:vAlign w:val="center"/>
            <w:tcMar>
              <w:top w:w="60" w:type="dxa"/>
              <w:bottom w:w="60" w:type="dxa"/>
              <w:left w:w="80" w:type="dxa"/>
              <w:right w:w="80" w:type="dxa"/>
            </w:tcMar>
          </w:tcPr>
          <w:p>
            <w:pPr>
              <w:spacing w:before="20" w:after="20"/>
            </w:pPr>
            <w:r>
              <w:rPr>
                <w:sz w:val="18"/>
                <w:szCs w:val="18"/>
              </w:rPr>
              <w:t xml:space="preserve">React 19 built by Create React App 5</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http://localhost:3000</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frontend/</w:t>
            </w:r>
          </w:p>
        </w:tc>
      </w:tr>
      <w:tr>
        <w:tc>
          <w:tcPr>
            <w:vAlign w:val="center"/>
            <w:tcMar>
              <w:top w:w="60" w:type="dxa"/>
              <w:bottom w:w="60" w:type="dxa"/>
              <w:left w:w="80" w:type="dxa"/>
              <w:right w:w="80" w:type="dxa"/>
            </w:tcMar>
          </w:tcPr>
          <w:p>
            <w:pPr>
              <w:spacing w:before="20" w:after="20"/>
            </w:pPr>
            <w:r>
              <w:rPr>
                <w:sz w:val="18"/>
                <w:szCs w:val="18"/>
              </w:rPr>
              <w:t xml:space="preserve">4</w:t>
            </w:r>
          </w:p>
        </w:tc>
        <w:tc>
          <w:tcPr>
            <w:vAlign w:val="center"/>
            <w:tcMar>
              <w:top w:w="60" w:type="dxa"/>
              <w:bottom w:w="60" w:type="dxa"/>
              <w:left w:w="80" w:type="dxa"/>
              <w:right w:w="80" w:type="dxa"/>
            </w:tcMar>
          </w:tcPr>
          <w:p>
            <w:pPr>
              <w:spacing w:before="20" w:after="20"/>
            </w:pPr>
            <w:r>
              <w:rPr>
                <w:sz w:val="18"/>
                <w:szCs w:val="18"/>
              </w:rPr>
              <w:t xml:space="preserve">Rubric sidecar</w:t>
            </w:r>
          </w:p>
        </w:tc>
        <w:tc>
          <w:tcPr>
            <w:vAlign w:val="center"/>
            <w:tcMar>
              <w:top w:w="60" w:type="dxa"/>
              <w:bottom w:w="60" w:type="dxa"/>
              <w:left w:w="80" w:type="dxa"/>
              <w:right w:w="80" w:type="dxa"/>
            </w:tcMar>
          </w:tcPr>
          <w:p>
            <w:pPr>
              <w:spacing w:before="20" w:after="20"/>
            </w:pPr>
            <w:r>
              <w:rPr>
                <w:sz w:val="18"/>
                <w:szCs w:val="18"/>
              </w:rPr>
              <w:t xml:space="preserve">Plain PHP 8 over </w:t>
            </w:r>
            <w:r>
              <w:rPr>
                <w:rFonts w:ascii="Consolas" w:hAnsi="Consolas" w:cs="Consolas"/>
                <w:color w:val="A31515"/>
                <w:sz w:val="18"/>
                <w:szCs w:val="18"/>
              </w:rPr>
              <w:t xml:space="preserve">mysqli</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http://localhost/php</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php/</w:t>
            </w:r>
          </w:p>
        </w:tc>
      </w:tr>
    </w:tbl>
    <w:p>
      <w:pPr>
        <w:spacing w:before="0" w:after="80"/>
      </w:pPr>
    </w:p>
    <w:p>
      <w:pPr>
        <w:spacing w:before="0" w:after="120"/>
      </w:pPr>
      <w:r>
        <w:t xml:space="preserve">Parts 2 to 4 are clients of part 1. There is no message queue, no cache tier and no second database: everything that persists goes into the MySQL schema </w:t>
      </w:r>
      <w:r>
        <w:rPr>
          <w:rFonts w:ascii="Consolas" w:hAnsi="Consolas" w:cs="Consolas"/>
          <w:color w:val="A31515"/>
          <w:sz w:val="18"/>
          <w:szCs w:val="18"/>
        </w:rPr>
        <w:t xml:space="preserve">fyp_hub_db</w:t>
      </w:r>
      <w:r>
        <w:t xml:space="preserve">.</w:t>
      </w:r>
    </w:p>
    <w:p>
      <w:pPr>
        <w:pStyle w:val="Heading3"/>
        <w:keepNext/>
        <w:spacing w:before="240" w:after="140"/>
      </w:pPr>
      <w:bookmarkStart w:id="114" w:name="sec2_2"/>
      <w:r>
        <w:rPr>
          <w:b/>
          <w:bCs/>
          <w:color w:val="3C6BA8"/>
          <w:sz w:val="26"/>
          <w:szCs w:val="26"/>
        </w:rPr>
        <w:t xml:space="preserve">2.2 How the parts communicate</w:t>
      </w:r>
      <w:bookmarkEnd w:id="114"/>
    </w:p>
    <w:p>
      <w:pPr>
        <w:shd w:val="clear" w:color="auto" w:fill="F5F7FA"/>
        <w:pBdr>
          <w:top w:val="single" w:sz="4" w:space="4" w:color="C7D4E8"/>
          <w:left w:val="single" w:sz="4" w:space="6" w:color="C7D4E8"/>
          <w:bottom w:val="single" w:sz="4" w:space="4" w:color="C7D4E8"/>
          <w:right w:val="single" w:sz="4" w:space="4" w:color="C7D4E8"/>
        </w:pBdr>
        <w:spacing w:before="100" w:after="160"/>
      </w:pPr>
      <w:r>
        <w:rPr>
          <w:rFonts w:ascii="Consolas" w:hAnsi="Consolas" w:cs="Consolas"/>
          <w:sz w:val="18"/>
          <w:szCs w:val="18"/>
          <w:color w:val="1F3864"/>
        </w:rPr>
        <w:t xml:space="preserve">Browser</w:t>
      </w:r>
      <w:r>
        <w:br/>
      </w:r>
      <w:r>
        <w:rPr>
          <w:rFonts w:ascii="Consolas" w:hAnsi="Consolas" w:cs="Consolas"/>
          <w:sz w:val="18"/>
          <w:szCs w:val="18"/>
          <w:color w:val="1F3864"/>
        </w:rPr>
        <w:t xml:space="preserve">|</w:t>
      </w:r>
      <w:r>
        <w:br/>
      </w:r>
      <w:r>
        <w:rPr>
          <w:rFonts w:ascii="Consolas" w:hAnsi="Consolas" w:cs="Consolas"/>
          <w:sz w:val="18"/>
          <w:szCs w:val="18"/>
          <w:color w:val="1F3864"/>
        </w:rPr>
        <w:t xml:space="preserve">|  http://localhost:3000</w:t>
      </w:r>
      <w:r>
        <w:br/>
      </w:r>
      <w:r>
        <w:rPr>
          <w:rFonts w:ascii="Consolas" w:hAnsi="Consolas" w:cs="Consolas"/>
          <w:sz w:val="18"/>
          <w:szCs w:val="18"/>
          <w:color w:val="1F3864"/>
        </w:rPr>
        <w:t xml:space="preserve">v</w:t>
      </w:r>
      <w:r>
        <w:br/>
      </w:r>
      <w:r>
        <w:rPr>
          <w:rFonts w:ascii="Consolas" w:hAnsi="Consolas" w:cs="Consolas"/>
          <w:sz w:val="18"/>
          <w:szCs w:val="18"/>
          <w:color w:val="1F3864"/>
        </w:rPr>
        <w:t xml:space="preserve">+--------------------------+        JSON over HTTP, Bearer JWT</w:t>
      </w:r>
      <w:r>
        <w:br/>
      </w:r>
      <w:r>
        <w:rPr>
          <w:rFonts w:ascii="Consolas" w:hAnsi="Consolas" w:cs="Consolas"/>
          <w:sz w:val="18"/>
          <w:szCs w:val="18"/>
          <w:color w:val="1F3864"/>
        </w:rPr>
        <w:t xml:space="preserve">|  React SPA (CRA 5)       | ----------------------------------------+</w:t>
      </w:r>
      <w:r>
        <w:br/>
      </w:r>
      <w:r>
        <w:rPr>
          <w:rFonts w:ascii="Consolas" w:hAnsi="Consolas" w:cs="Consolas"/>
          <w:sz w:val="18"/>
          <w:szCs w:val="18"/>
          <w:color w:val="1F3864"/>
        </w:rPr>
        <w:t xml:space="preserve">+--------------------------+                                         |</w:t>
      </w:r>
      <w:r>
        <w:br/>
      </w:r>
      <w:r>
        <w:rPr>
          <w:rFonts w:ascii="Consolas" w:hAnsi="Consolas" w:cs="Consolas"/>
          <w:sz w:val="18"/>
          <w:szCs w:val="18"/>
          <w:color w:val="1F3864"/>
        </w:rPr>
        <w:t xml:space="preserve">|                                                                  v</w:t>
      </w:r>
      <w:r>
        <w:br/>
      </w:r>
      <w:r>
        <w:rPr>
          <w:rFonts w:ascii="Consolas" w:hAnsi="Consolas" w:cs="Consolas"/>
          <w:sz w:val="18"/>
          <w:szCs w:val="18"/>
          <w:color w:val="1F3864"/>
        </w:rPr>
        <w:t xml:space="preserve">|  JSON over HTTP, no authentication                    +-----------------------+</w:t>
      </w:r>
      <w:r>
        <w:br/>
      </w:r>
      <w:r>
        <w:rPr>
          <w:rFonts w:ascii="Consolas" w:hAnsi="Consolas" w:cs="Consolas"/>
          <w:sz w:val="18"/>
          <w:szCs w:val="18"/>
          <w:color w:val="1F3864"/>
        </w:rPr>
        <w:t xml:space="preserve">+-----------------------------------------------------&gt;|  Django 5.2 + DRF     |</w:t>
      </w:r>
      <w:r>
        <w:br/>
      </w:r>
      <w:r>
        <w:rPr>
          <w:rFonts w:ascii="Consolas" w:hAnsi="Consolas" w:cs="Consolas"/>
          <w:sz w:val="18"/>
          <w:szCs w:val="18"/>
          <w:color w:val="1F3864"/>
        </w:rPr>
        <w:t xml:space="preserve">|  127.0.0.1:8000       |</w:t>
      </w:r>
      <w:r>
        <w:br/>
      </w:r>
      <w:r>
        <w:rPr>
          <w:rFonts w:ascii="Consolas" w:hAnsi="Consolas" w:cs="Consolas"/>
          <w:sz w:val="18"/>
          <w:szCs w:val="18"/>
          <w:color w:val="1F3864"/>
        </w:rPr>
        <w:t xml:space="preserve">+-----------------------+</w:t>
      </w:r>
      <w:r>
        <w:br/>
      </w:r>
      <w:r>
        <w:rPr>
          <w:rFonts w:ascii="Consolas" w:hAnsi="Consolas" w:cs="Consolas"/>
          <w:sz w:val="18"/>
          <w:szCs w:val="18"/>
          <w:color w:val="1F3864"/>
        </w:rPr>
        <w:t xml:space="preserve">|</w:t>
      </w:r>
      <w:r>
        <w:br/>
      </w:r>
      <w:r>
        <w:rPr>
          <w:rFonts w:ascii="Consolas" w:hAnsi="Consolas" w:cs="Consolas"/>
          <w:sz w:val="18"/>
          <w:szCs w:val="18"/>
          <w:color w:val="1F3864"/>
        </w:rPr>
        <w:t xml:space="preserve">|  PyMySQL,</w:t>
      </w:r>
      <w:r>
        <w:br/>
      </w:r>
      <w:r>
        <w:rPr>
          <w:rFonts w:ascii="Consolas" w:hAnsi="Consolas" w:cs="Consolas"/>
          <w:sz w:val="18"/>
          <w:szCs w:val="18"/>
          <w:color w:val="1F3864"/>
        </w:rPr>
        <w:t xml:space="preserve">|  session TZ +08:00</w:t>
      </w:r>
      <w:r>
        <w:br/>
      </w:r>
      <w:r>
        <w:rPr>
          <w:rFonts w:ascii="Consolas" w:hAnsi="Consolas" w:cs="Consolas"/>
          <w:sz w:val="18"/>
          <w:szCs w:val="18"/>
          <w:color w:val="1F3864"/>
        </w:rPr>
        <w:t xml:space="preserve">v</w:t>
      </w:r>
      <w:r>
        <w:br/>
      </w:r>
      <w:r>
        <w:rPr>
          <w:rFonts w:ascii="Consolas" w:hAnsi="Consolas" w:cs="Consolas"/>
          <w:sz w:val="18"/>
          <w:szCs w:val="18"/>
          <w:color w:val="1F3864"/>
        </w:rPr>
        <w:t xml:space="preserve">+--------------------------+   mysqli, session TZ +08:00    +-----------------------+</w:t>
      </w:r>
      <w:r>
        <w:br/>
      </w:r>
      <w:r>
        <w:rPr>
          <w:rFonts w:ascii="Consolas" w:hAnsi="Consolas" w:cs="Consolas"/>
          <w:sz w:val="18"/>
          <w:szCs w:val="18"/>
          <w:color w:val="1F3864"/>
        </w:rPr>
        <w:t xml:space="preserve">|  PHP 8 sidecar           |------------------------------&gt;|  MySQL 8              |</w:t>
      </w:r>
      <w:r>
        <w:br/>
      </w:r>
      <w:r>
        <w:rPr>
          <w:rFonts w:ascii="Consolas" w:hAnsi="Consolas" w:cs="Consolas"/>
          <w:sz w:val="18"/>
          <w:szCs w:val="18"/>
          <w:color w:val="1F3864"/>
        </w:rPr>
        <w:t xml:space="preserve">|  http://localhost/php    |                               |  schema fyp_hub_db    |</w:t>
      </w:r>
      <w:r>
        <w:br/>
      </w:r>
      <w:r>
        <w:rPr>
          <w:rFonts w:ascii="Consolas" w:hAnsi="Consolas" w:cs="Consolas"/>
          <w:sz w:val="18"/>
          <w:szCs w:val="18"/>
          <w:color w:val="1F3864"/>
        </w:rPr>
        <w:t xml:space="preserve">+--------------------------+                               +-----------------------+</w:t>
      </w:r>
    </w:p>
    <w:p>
      <w:pPr>
        <w:spacing w:before="0" w:after="120"/>
      </w:pPr>
      <w:r>
        <w:t xml:space="preserve">Three facts follow from that picture and they explain most operational behaviour:</w:t>
      </w:r>
    </w:p>
    <w:p>
      <w:pPr>
        <w:spacing w:before="0" w:after="60"/>
        <w:ind w:left="360"/>
      </w:pPr>
      <w:r>
        <w:t xml:space="preserve">1. </w:t>
      </w:r>
      <w:r>
        <w:rPr>
          <w:b/>
          <w:bCs/>
        </w:rPr>
        <w:t xml:space="preserve">The frontend talks to two servers.</w:t>
      </w:r>
      <w:r>
        <w:t xml:space="preserve"> Django at </w:t>
      </w:r>
      <w:r>
        <w:rPr>
          <w:rFonts w:ascii="Consolas" w:hAnsi="Consolas" w:cs="Consolas"/>
          <w:color w:val="A31515"/>
          <w:sz w:val="18"/>
          <w:szCs w:val="18"/>
        </w:rPr>
        <w:t xml:space="preserve">http://127.0.0.1:8000</w:t>
      </w:r>
      <w:r>
        <w:t xml:space="preserve"> and PHP at </w:t>
      </w:r>
      <w:r>
        <w:rPr>
          <w:rFonts w:ascii="Consolas" w:hAnsi="Consolas" w:cs="Consolas"/>
          <w:color w:val="A31515"/>
          <w:sz w:val="18"/>
          <w:szCs w:val="18"/>
        </w:rPr>
        <w:t xml:space="preserve">http://localhost/php</w:t>
      </w:r>
      <w:r>
        <w:t xml:space="preserve">. Different ports, different processes, different technology. A page can be half-broken: the Django-backed part loads and the PHP-backed part does not. §15.6 is the diagnostic path for that.</w:t>
      </w:r>
    </w:p>
    <w:p>
      <w:pPr>
        <w:spacing w:before="0" w:after="60"/>
        <w:ind w:left="360"/>
      </w:pPr>
      <w:r>
        <w:t xml:space="preserve">2. </w:t>
      </w:r>
      <w:r>
        <w:rPr>
          <w:b/>
          <w:bCs/>
        </w:rPr>
        <w:t xml:space="preserve">The PHP sidecar has no authentication at all.</w:t>
      </w:r>
      <w:r>
        <w:t xml:space="preserve"> It is reachable by anyone who can reach the web server, and it reads and writes rubric templates and rubric marks. See §16.1.</w:t>
      </w:r>
    </w:p>
    <w:p>
      <w:pPr>
        <w:spacing w:before="0" w:after="60"/>
        <w:ind w:left="360"/>
      </w:pPr>
      <w:r>
        <w:t xml:space="preserve">3. </w:t>
      </w:r>
      <w:r>
        <w:rPr>
          <w:b/>
          <w:bCs/>
        </w:rPr>
        <w:t xml:space="preserve">Django and PHP share one database but not one set of tables</w:t>
      </w:r>
      <w:r>
        <w:t xml:space="preserve"> — the split is documented in §2.3. Both halves must point at the same schema or rubric marking breaks in ways that look like data loss.</w:t>
      </w:r>
    </w:p>
    <w:p>
      <w:pPr>
        <w:pStyle w:val="Heading3"/>
        <w:keepNext/>
        <w:spacing w:before="240" w:after="140"/>
      </w:pPr>
      <w:bookmarkStart w:id="115" w:name="sec2_3"/>
      <w:r>
        <w:rPr>
          <w:b/>
          <w:bCs/>
          <w:color w:val="3C6BA8"/>
          <w:sz w:val="26"/>
          <w:szCs w:val="26"/>
        </w:rPr>
        <w:t xml:space="preserve">2.3 Ownership of data</w:t>
      </w:r>
      <w:bookmarkEnd w:id="115"/>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Owner</w:t>
            </w:r>
          </w:p>
        </w:tc>
        <w:tc>
          <w:tcPr>
            <w:shd w:val="clear" w:color="auto" w:fill="E8EEF7"/>
            <w:vAlign w:val="center"/>
            <w:tcMar>
              <w:top w:w="60" w:type="dxa"/>
              <w:bottom w:w="60" w:type="dxa"/>
              <w:left w:w="80" w:type="dxa"/>
              <w:right w:w="80" w:type="dxa"/>
            </w:tcMar>
          </w:tcPr>
          <w:p>
            <w:pPr>
              <w:spacing w:before="20" w:after="20"/>
            </w:pPr>
            <w:r>
              <w:rPr>
                <w:sz w:val="18"/>
                <w:szCs w:val="18"/>
              </w:rPr>
              <w:t xml:space="preserve">Tables and subject matter</w:t>
            </w:r>
          </w:p>
        </w:tc>
      </w:tr>
      <w:tr>
        <w:tc>
          <w:tcPr>
            <w:vAlign w:val="center"/>
            <w:tcMar>
              <w:top w:w="60" w:type="dxa"/>
              <w:bottom w:w="60" w:type="dxa"/>
              <w:left w:w="80" w:type="dxa"/>
              <w:right w:w="80" w:type="dxa"/>
            </w:tcMar>
          </w:tcPr>
          <w:p>
            <w:pPr>
              <w:spacing w:before="20" w:after="20"/>
            </w:pPr>
            <w:r>
              <w:rPr>
                <w:b/>
                <w:bCs/>
                <w:sz w:val="18"/>
                <w:szCs w:val="18"/>
              </w:rPr>
              <w:t xml:space="preserve">Django</w:t>
            </w:r>
            <w:r>
              <w:rPr>
                <w:sz w:val="18"/>
                <w:szCs w:val="18"/>
              </w:rPr>
              <w:t xml:space="preserve"> (migrations own the schema)</w:t>
            </w:r>
          </w:p>
        </w:tc>
        <w:tc>
          <w:tcPr>
            <w:vAlign w:val="center"/>
            <w:tcMar>
              <w:top w:w="60" w:type="dxa"/>
              <w:bottom w:w="60" w:type="dxa"/>
              <w:left w:w="80" w:type="dxa"/>
              <w:right w:w="80" w:type="dxa"/>
            </w:tcMar>
          </w:tcPr>
          <w:p>
            <w:pPr>
              <w:spacing w:before="20" w:after="20"/>
            </w:pPr>
            <w:r>
              <w:rPr>
                <w:sz w:val="18"/>
                <w:szCs w:val="18"/>
              </w:rPr>
              <w:t xml:space="preserve">Accounts and profiles, programmes, FYP projects, TRF submissions, feedback, milestones, supervision quotas, lecturer availability, presentation days, venues, presentation slots, timetable bookings, announcements — and, since migration </w:t>
            </w:r>
            <w:r>
              <w:rPr>
                <w:rFonts w:ascii="Consolas" w:hAnsi="Consolas" w:cs="Consolas"/>
                <w:color w:val="A31515"/>
                <w:sz w:val="18"/>
                <w:szCs w:val="18"/>
              </w:rPr>
              <w:t xml:space="preserve">0012</w:t>
            </w:r>
            <w:r>
              <w:rPr>
                <w:sz w:val="18"/>
                <w:szCs w:val="18"/>
              </w:rPr>
              <w:t xml:space="preserve">, the three rubric tables as well</w:t>
            </w:r>
          </w:p>
        </w:tc>
      </w:tr>
      <w:tr>
        <w:tc>
          <w:tcPr>
            <w:vAlign w:val="center"/>
            <w:tcMar>
              <w:top w:w="60" w:type="dxa"/>
              <w:bottom w:w="60" w:type="dxa"/>
              <w:left w:w="80" w:type="dxa"/>
              <w:right w:w="80" w:type="dxa"/>
            </w:tcMar>
          </w:tcPr>
          <w:p>
            <w:pPr>
              <w:spacing w:before="20" w:after="20"/>
            </w:pPr>
            <w:r>
              <w:rPr>
                <w:b/>
                <w:bCs/>
                <w:sz w:val="18"/>
                <w:szCs w:val="18"/>
              </w:rPr>
              <w:t xml:space="preserve">PHP</w:t>
            </w:r>
            <w:r>
              <w:rPr>
                <w:sz w:val="18"/>
                <w:szCs w:val="18"/>
              </w:rPr>
              <w:t xml:space="preserve"> (sidecar scripts are the primary writer)</w:t>
            </w:r>
          </w:p>
        </w:tc>
        <w:tc>
          <w:tcPr>
            <w:vAlign w:val="center"/>
            <w:tcMar>
              <w:top w:w="60" w:type="dxa"/>
              <w:bottom w:w="60" w:type="dxa"/>
              <w:left w:w="80" w:type="dxa"/>
              <w:right w:w="80" w:type="dxa"/>
            </w:tcMar>
          </w:tcPr>
          <w:p>
            <w:pPr>
              <w:spacing w:before="20" w:after="20"/>
            </w:pPr>
            <w:r>
              <w:rPr>
                <w:sz w:val="18"/>
                <w:szCs w:val="18"/>
              </w:rPr>
              <w:t xml:space="preserve">The </w:t>
            </w:r>
            <w:r>
              <w:rPr>
                <w:i/>
                <w:iCs/>
                <w:sz w:val="18"/>
                <w:szCs w:val="18"/>
              </w:rPr>
              <w:t xml:space="preserve">contents</w:t>
            </w:r>
            <w:r>
              <w:rPr>
                <w:sz w:val="18"/>
                <w:szCs w:val="18"/>
              </w:rPr>
              <w:t xml:space="preserve"> of the rubric tables: </w:t>
            </w:r>
            <w:r>
              <w:rPr>
                <w:rFonts w:ascii="Consolas" w:hAnsi="Consolas" w:cs="Consolas"/>
                <w:color w:val="A31515"/>
                <w:sz w:val="18"/>
                <w:szCs w:val="18"/>
              </w:rPr>
              <w:t xml:space="preserve">rubrics_templates</w:t>
            </w:r>
            <w:r>
              <w:rPr>
                <w:sz w:val="18"/>
                <w:szCs w:val="18"/>
              </w:rPr>
              <w:t xml:space="preserve"> (template CRUD), </w:t>
            </w:r>
            <w:r>
              <w:rPr>
                <w:rFonts w:ascii="Consolas" w:hAnsi="Consolas" w:cs="Consolas"/>
                <w:color w:val="A31515"/>
                <w:sz w:val="18"/>
                <w:szCs w:val="18"/>
              </w:rPr>
              <w:t xml:space="preserve">rubrics_marks</w:t>
            </w:r>
            <w:r>
              <w:rPr>
                <w:sz w:val="18"/>
                <w:szCs w:val="18"/>
              </w:rPr>
              <w:t xml:space="preserve"> (marking records), </w:t>
            </w:r>
            <w:r>
              <w:rPr>
                <w:rFonts w:ascii="Consolas" w:hAnsi="Consolas" w:cs="Consolas"/>
                <w:color w:val="A31515"/>
                <w:sz w:val="18"/>
                <w:szCs w:val="18"/>
              </w:rPr>
              <w:t xml:space="preserve">rubrics_active_templates</w:t>
            </w:r>
            <w:r>
              <w:rPr>
                <w:sz w:val="18"/>
                <w:szCs w:val="18"/>
              </w:rPr>
              <w:t xml:space="preserve"> (which template is live for a programme and stage)</w:t>
            </w:r>
          </w:p>
        </w:tc>
      </w:tr>
      <w:tr>
        <w:tc>
          <w:tcPr>
            <w:vAlign w:val="center"/>
            <w:tcMar>
              <w:top w:w="60" w:type="dxa"/>
              <w:bottom w:w="60" w:type="dxa"/>
              <w:left w:w="80" w:type="dxa"/>
              <w:right w:w="80" w:type="dxa"/>
            </w:tcMar>
          </w:tcPr>
          <w:p>
            <w:pPr>
              <w:spacing w:before="20" w:after="20"/>
            </w:pPr>
            <w:r>
              <w:rPr>
                <w:b/>
                <w:bCs/>
                <w:sz w:val="18"/>
                <w:szCs w:val="18"/>
              </w:rPr>
              <w:t xml:space="preserve">MySQL</w:t>
            </w:r>
          </w:p>
        </w:tc>
        <w:tc>
          <w:tcPr>
            <w:vAlign w:val="center"/>
            <w:tcMar>
              <w:top w:w="60" w:type="dxa"/>
              <w:bottom w:w="60" w:type="dxa"/>
              <w:left w:w="80" w:type="dxa"/>
              <w:right w:w="80" w:type="dxa"/>
            </w:tcMar>
          </w:tcPr>
          <w:p>
            <w:pPr>
              <w:spacing w:before="20" w:after="20"/>
            </w:pPr>
            <w:r>
              <w:rPr>
                <w:sz w:val="18"/>
                <w:szCs w:val="18"/>
              </w:rPr>
              <w:t xml:space="preserve">Fills the rubric timestamp columns itself (</w:t>
            </w:r>
            <w:r>
              <w:rPr>
                <w:rFonts w:ascii="Consolas" w:hAnsi="Consolas" w:cs="Consolas"/>
                <w:color w:val="A31515"/>
                <w:sz w:val="18"/>
                <w:szCs w:val="18"/>
              </w:rPr>
              <w:t xml:space="preserve">DEFAULT CURRENT_TIMESTAMP</w:t>
            </w:r>
            <w:r>
              <w:rPr>
                <w:sz w:val="18"/>
                <w:szCs w:val="18"/>
              </w:rPr>
              <w:t xml:space="preserve">, </w:t>
            </w:r>
            <w:r>
              <w:rPr>
                <w:rFonts w:ascii="Consolas" w:hAnsi="Consolas" w:cs="Consolas"/>
                <w:color w:val="A31515"/>
                <w:sz w:val="18"/>
                <w:szCs w:val="18"/>
              </w:rPr>
              <w:t xml:space="preserve">ON UPDATE CURRENT_TIMESTAMP</w:t>
            </w:r>
            <w:r>
              <w:rPr>
                <w:sz w:val="18"/>
                <w:szCs w:val="18"/>
              </w:rPr>
              <w:t xml:space="preserve">), because the PHP scripts insert and update rows without naming those columns</w:t>
            </w:r>
          </w:p>
        </w:tc>
      </w:tr>
    </w:tbl>
    <w:p>
      <w:pPr>
        <w:spacing w:before="0" w:after="80"/>
      </w:pPr>
    </w:p>
    <w:p>
      <w:pPr>
        <w:spacing w:before="0" w:after="120"/>
      </w:pPr>
      <w:r>
        <w:t xml:space="preserve">Two consequences worth holding onto:</w:t>
      </w:r>
    </w:p>
    <w:p>
      <w:pPr>
        <w:spacing w:before="0" w:after="60"/>
        <w:ind w:left="360"/>
      </w:pPr>
      <w:r>
        <w:t xml:space="preserve">•  </w:t>
      </w:r>
      <w:r>
        <w:rPr>
          <w:b/>
          <w:bCs/>
        </w:rPr>
        <w:t xml:space="preserve">Nothing creates tables by hand.</w:t>
      </w:r>
      <w:r>
        <w:t xml:space="preserve"> The schema is built entirely by </w:t>
      </w:r>
      <w:r>
        <w:rPr>
          <w:rFonts w:ascii="Consolas" w:hAnsi="Consolas" w:cs="Consolas"/>
          <w:color w:val="A31515"/>
          <w:sz w:val="18"/>
          <w:szCs w:val="18"/>
        </w:rPr>
        <w:t xml:space="preserve">manage.py migrate</w:t>
      </w:r>
      <w:r>
        <w:t xml:space="preserve">, and the PHP scripts assume the tables are already there. The old instruction to import a </w:t>
      </w:r>
      <w:r>
        <w:rPr>
          <w:rFonts w:ascii="Consolas" w:hAnsi="Consolas" w:cs="Consolas"/>
          <w:color w:val="A31515"/>
          <w:sz w:val="18"/>
          <w:szCs w:val="18"/>
        </w:rPr>
        <w:t xml:space="preserve">rubrics_system.sql</w:t>
      </w:r>
      <w:r>
        <w:t xml:space="preserve"> dump is obsolete — see §8.5 and Appendix A.</w:t>
      </w:r>
    </w:p>
    <w:p>
      <w:pPr>
        <w:spacing w:before="0" w:after="60"/>
        <w:ind w:left="360"/>
      </w:pPr>
      <w:r>
        <w:t xml:space="preserve">•  </w:t>
      </w:r>
      <w:r>
        <w:rPr>
          <w:b/>
          <w:bCs/>
        </w:rPr>
        <w:t xml:space="preserve">Administering the rubric tables from the Django admin is possible but risky.</w:t>
      </w:r>
      <w:r>
        <w:t xml:space="preserve"> The models exist and are registered, but PHP writes rows on the assumption that the JSON payload columns and the timestamp defaults behave exactly as the migration chain creates them.</w:t>
      </w:r>
    </w:p>
    <w:p>
      <w:pPr>
        <w:pStyle w:val="Heading3"/>
        <w:keepNext/>
        <w:spacing w:before="240" w:after="140"/>
      </w:pPr>
      <w:bookmarkStart w:id="116" w:name="sec2_4"/>
      <w:r>
        <w:rPr>
          <w:b/>
          <w:bCs/>
          <w:color w:val="3C6BA8"/>
          <w:sz w:val="26"/>
          <w:szCs w:val="26"/>
        </w:rPr>
        <w:t xml:space="preserve">2.4 Repository layout</w:t>
      </w:r>
      <w:bookmarkEnd w:id="116"/>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3120"/>
        <w:gridCol w:w="3120"/>
        <w:gridCol w:w="312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Path</w:t>
            </w:r>
          </w:p>
        </w:tc>
        <w:tc>
          <w:tcPr>
            <w:shd w:val="clear" w:color="auto" w:fill="E8EEF7"/>
            <w:vAlign w:val="center"/>
            <w:tcMar>
              <w:top w:w="60" w:type="dxa"/>
              <w:bottom w:w="60" w:type="dxa"/>
              <w:left w:w="80" w:type="dxa"/>
              <w:right w:w="80" w:type="dxa"/>
            </w:tcMar>
          </w:tcPr>
          <w:p>
            <w:pPr>
              <w:spacing w:before="20" w:after="20"/>
            </w:pPr>
            <w:r>
              <w:rPr>
                <w:sz w:val="18"/>
                <w:szCs w:val="18"/>
              </w:rPr>
              <w:t xml:space="preserve">Contents</w:t>
            </w:r>
          </w:p>
        </w:tc>
        <w:tc>
          <w:tcPr>
            <w:shd w:val="clear" w:color="auto" w:fill="E8EEF7"/>
            <w:vAlign w:val="center"/>
            <w:tcMar>
              <w:top w:w="60" w:type="dxa"/>
              <w:bottom w:w="60" w:type="dxa"/>
              <w:left w:w="80" w:type="dxa"/>
              <w:right w:w="80" w:type="dxa"/>
            </w:tcMar>
          </w:tcPr>
          <w:p>
            <w:pPr>
              <w:spacing w:before="20" w:after="20"/>
            </w:pPr>
            <w:r>
              <w:rPr>
                <w:sz w:val="18"/>
                <w:szCs w:val="18"/>
              </w:rPr>
              <w:t xml:space="preserve">Notes</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backend/</w:t>
            </w:r>
          </w:p>
        </w:tc>
        <w:tc>
          <w:tcPr>
            <w:vAlign w:val="center"/>
            <w:tcMar>
              <w:top w:w="60" w:type="dxa"/>
              <w:bottom w:w="60" w:type="dxa"/>
              <w:left w:w="80" w:type="dxa"/>
              <w:right w:w="80" w:type="dxa"/>
            </w:tcMar>
          </w:tcPr>
          <w:p>
            <w:pPr>
              <w:spacing w:before="20" w:after="20"/>
            </w:pPr>
            <w:r>
              <w:rPr>
                <w:sz w:val="18"/>
                <w:szCs w:val="18"/>
              </w:rPr>
              <w:t xml:space="preserve">Django project (</w:t>
            </w:r>
            <w:r>
              <w:rPr>
                <w:rFonts w:ascii="Consolas" w:hAnsi="Consolas" w:cs="Consolas"/>
                <w:color w:val="A31515"/>
                <w:sz w:val="18"/>
                <w:szCs w:val="18"/>
              </w:rPr>
              <w:t xml:space="preserve">backend/</w:t>
            </w:r>
            <w:r>
              <w:rPr>
                <w:sz w:val="18"/>
                <w:szCs w:val="18"/>
              </w:rPr>
              <w:t xml:space="preserve">) and application (</w:t>
            </w:r>
            <w:r>
              <w:rPr>
                <w:rFonts w:ascii="Consolas" w:hAnsi="Consolas" w:cs="Consolas"/>
                <w:color w:val="A31515"/>
                <w:sz w:val="18"/>
                <w:szCs w:val="18"/>
              </w:rPr>
              <w:t xml:space="preserve">api/</w:t>
            </w:r>
            <w:r>
              <w:rPr>
                <w:sz w:val="18"/>
                <w:szCs w:val="18"/>
              </w:rPr>
              <w:t xml:space="preserve">)</w:t>
            </w:r>
          </w:p>
        </w:tc>
        <w:tc>
          <w:tcPr>
            <w:vAlign w:val="center"/>
            <w:tcMar>
              <w:top w:w="60" w:type="dxa"/>
              <w:bottom w:w="60" w:type="dxa"/>
              <w:left w:w="80" w:type="dxa"/>
              <w:right w:w="80" w:type="dxa"/>
            </w:tcMar>
          </w:tcPr>
          <w:p>
            <w:pPr>
              <w:spacing w:before="20" w:after="20"/>
            </w:pPr>
            <w:r>
              <w:rPr>
                <w:sz w:val="18"/>
                <w:szCs w:val="18"/>
              </w:rPr>
              <w:t xml:space="preserve">24 migrations in </w:t>
            </w:r>
            <w:r>
              <w:rPr>
                <w:rFonts w:ascii="Consolas" w:hAnsi="Consolas" w:cs="Consolas"/>
                <w:color w:val="A31515"/>
                <w:sz w:val="18"/>
                <w:szCs w:val="18"/>
              </w:rPr>
              <w:t xml:space="preserve">api/migrations/</w:t>
            </w:r>
            <w:r>
              <w:rPr>
                <w:sz w:val="18"/>
                <w:szCs w:val="18"/>
              </w:rPr>
              <w:t xml:space="preserve">, two management commands, a 6 500-line test suite</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backend/backend/settings.py</w:t>
            </w:r>
          </w:p>
        </w:tc>
        <w:tc>
          <w:tcPr>
            <w:vAlign w:val="center"/>
            <w:tcMar>
              <w:top w:w="60" w:type="dxa"/>
              <w:bottom w:w="60" w:type="dxa"/>
              <w:left w:w="80" w:type="dxa"/>
              <w:right w:w="80" w:type="dxa"/>
            </w:tcMar>
          </w:tcPr>
          <w:p>
            <w:pPr>
              <w:spacing w:before="20" w:after="20"/>
            </w:pPr>
            <w:r>
              <w:rPr>
                <w:sz w:val="18"/>
                <w:szCs w:val="18"/>
              </w:rPr>
              <w:t xml:space="preserve">The single settings module</w:t>
            </w:r>
          </w:p>
        </w:tc>
        <w:tc>
          <w:tcPr>
            <w:vAlign w:val="center"/>
            <w:tcMar>
              <w:top w:w="60" w:type="dxa"/>
              <w:bottom w:w="60" w:type="dxa"/>
              <w:left w:w="80" w:type="dxa"/>
              <w:right w:w="80" w:type="dxa"/>
            </w:tcMar>
          </w:tcPr>
          <w:p>
            <w:pPr>
              <w:spacing w:before="20" w:after="20"/>
            </w:pPr>
            <w:r>
              <w:rPr>
                <w:sz w:val="18"/>
                <w:szCs w:val="18"/>
              </w:rPr>
              <w:t xml:space="preserve">Database credentials, time zone, JWT lifetimes, CORS, e-mail</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backend/backend/__init__.py</w:t>
            </w:r>
          </w:p>
        </w:tc>
        <w:tc>
          <w:tcPr>
            <w:vAlign w:val="center"/>
            <w:tcMar>
              <w:top w:w="60" w:type="dxa"/>
              <w:bottom w:w="60" w:type="dxa"/>
              <w:left w:w="80" w:type="dxa"/>
              <w:right w:w="80" w:type="dxa"/>
            </w:tcMar>
          </w:tcPr>
          <w:p>
            <w:pPr>
              <w:spacing w:before="20" w:after="20"/>
            </w:pPr>
            <w:r>
              <w:rPr>
                <w:sz w:val="18"/>
                <w:szCs w:val="18"/>
              </w:rPr>
              <w:t xml:space="preserve">The PyMySQL driver shim</w:t>
            </w:r>
          </w:p>
        </w:tc>
        <w:tc>
          <w:tcPr>
            <w:vAlign w:val="center"/>
            <w:tcMar>
              <w:top w:w="60" w:type="dxa"/>
              <w:bottom w:w="60" w:type="dxa"/>
              <w:left w:w="80" w:type="dxa"/>
              <w:right w:w="80" w:type="dxa"/>
            </w:tcMar>
          </w:tcPr>
          <w:p>
            <w:pPr>
              <w:spacing w:before="20" w:after="20"/>
            </w:pPr>
            <w:r>
              <w:rPr>
                <w:sz w:val="18"/>
                <w:szCs w:val="18"/>
              </w:rPr>
              <w:t xml:space="preserve">Load-bearing; see §2.5</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backend/api/models.py</w:t>
            </w:r>
          </w:p>
        </w:tc>
        <w:tc>
          <w:tcPr>
            <w:vAlign w:val="center"/>
            <w:tcMar>
              <w:top w:w="60" w:type="dxa"/>
              <w:bottom w:w="60" w:type="dxa"/>
              <w:left w:w="80" w:type="dxa"/>
              <w:right w:w="80" w:type="dxa"/>
            </w:tcMar>
          </w:tcPr>
          <w:p>
            <w:pPr>
              <w:spacing w:before="20" w:after="20"/>
            </w:pPr>
            <w:r>
              <w:rPr>
                <w:sz w:val="18"/>
                <w:szCs w:val="18"/>
              </w:rPr>
              <w:t xml:space="preserve">18 models</w:t>
            </w:r>
          </w:p>
        </w:tc>
        <w:tc>
          <w:tcPr>
            <w:vAlign w:val="center"/>
            <w:tcMar>
              <w:top w:w="60" w:type="dxa"/>
              <w:bottom w:w="60" w:type="dxa"/>
              <w:left w:w="80" w:type="dxa"/>
              <w:right w:w="80" w:type="dxa"/>
            </w:tcMar>
          </w:tcPr>
          <w:p>
            <w:pPr>
              <w:spacing w:before="20" w:after="20"/>
            </w:pPr>
            <w:r>
              <w:rPr>
                <w:sz w:val="18"/>
                <w:szCs w:val="18"/>
              </w:rPr>
              <w:t xml:space="preserve">See Chapter 8</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backend/api/views.py</w:t>
            </w:r>
          </w:p>
        </w:tc>
        <w:tc>
          <w:tcPr>
            <w:vAlign w:val="center"/>
            <w:tcMar>
              <w:top w:w="60" w:type="dxa"/>
              <w:bottom w:w="60" w:type="dxa"/>
              <w:left w:w="80" w:type="dxa"/>
              <w:right w:w="80" w:type="dxa"/>
            </w:tcMar>
          </w:tcPr>
          <w:p>
            <w:pPr>
              <w:spacing w:before="20" w:after="20"/>
            </w:pPr>
            <w:r>
              <w:rPr>
                <w:sz w:val="18"/>
                <w:szCs w:val="18"/>
              </w:rPr>
              <w:t xml:space="preserve">All API behaviour and role checks</w:t>
            </w:r>
          </w:p>
        </w:tc>
        <w:tc>
          <w:tcPr>
            <w:vAlign w:val="center"/>
            <w:tcMar>
              <w:top w:w="60" w:type="dxa"/>
              <w:bottom w:w="60" w:type="dxa"/>
              <w:left w:w="80" w:type="dxa"/>
              <w:right w:w="80" w:type="dxa"/>
            </w:tcMar>
          </w:tcPr>
          <w:p>
            <w:pPr>
              <w:spacing w:before="20" w:after="20"/>
            </w:pPr>
            <w:r>
              <w:rPr>
                <w:sz w:val="18"/>
                <w:szCs w:val="18"/>
              </w:rPr>
              <w:t xml:space="preserve">See Chapter 13</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frontend/</w:t>
            </w:r>
          </w:p>
        </w:tc>
        <w:tc>
          <w:tcPr>
            <w:vAlign w:val="center"/>
            <w:tcMar>
              <w:top w:w="60" w:type="dxa"/>
              <w:bottom w:w="60" w:type="dxa"/>
              <w:left w:w="80" w:type="dxa"/>
              <w:right w:w="80" w:type="dxa"/>
            </w:tcMar>
          </w:tcPr>
          <w:p>
            <w:pPr>
              <w:spacing w:before="20" w:after="20"/>
            </w:pPr>
            <w:r>
              <w:rPr>
                <w:sz w:val="18"/>
                <w:szCs w:val="18"/>
              </w:rPr>
              <w:t xml:space="preserve">React SPA</w:t>
            </w:r>
          </w:p>
        </w:tc>
        <w:tc>
          <w:tcPr>
            <w:vAlign w:val="center"/>
            <w:tcMar>
              <w:top w:w="60" w:type="dxa"/>
              <w:bottom w:w="60" w:type="dxa"/>
              <w:left w:w="80" w:type="dxa"/>
              <w:right w:w="80" w:type="dxa"/>
            </w:tcMar>
          </w:tcPr>
          <w:p>
            <w:pPr>
              <w:spacing w:before="20" w:after="20"/>
            </w:pPr>
            <w:r>
              <w:rPr>
                <w:sz w:val="18"/>
                <w:szCs w:val="18"/>
              </w:rPr>
              <w:t xml:space="preserve">24 page components in </w:t>
            </w:r>
            <w:r>
              <w:rPr>
                <w:rFonts w:ascii="Consolas" w:hAnsi="Consolas" w:cs="Consolas"/>
                <w:color w:val="A31515"/>
                <w:sz w:val="18"/>
                <w:szCs w:val="18"/>
              </w:rPr>
              <w:t xml:space="preserve">frontend/src/pages/</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frontend/src/api.js</w:t>
            </w:r>
          </w:p>
        </w:tc>
        <w:tc>
          <w:tcPr>
            <w:vAlign w:val="center"/>
            <w:tcMar>
              <w:top w:w="60" w:type="dxa"/>
              <w:bottom w:w="60" w:type="dxa"/>
              <w:left w:w="80" w:type="dxa"/>
              <w:right w:w="80" w:type="dxa"/>
            </w:tcMar>
          </w:tcPr>
          <w:p>
            <w:pPr>
              <w:spacing w:before="20" w:after="20"/>
            </w:pPr>
            <w:r>
              <w:rPr>
                <w:sz w:val="18"/>
                <w:szCs w:val="18"/>
              </w:rPr>
              <w:t xml:space="preserve">The axios client</w:t>
            </w:r>
          </w:p>
        </w:tc>
        <w:tc>
          <w:tcPr>
            <w:vAlign w:val="center"/>
            <w:tcMar>
              <w:top w:w="60" w:type="dxa"/>
              <w:bottom w:w="60" w:type="dxa"/>
              <w:left w:w="80" w:type="dxa"/>
              <w:right w:w="80" w:type="dxa"/>
            </w:tcMar>
          </w:tcPr>
          <w:p>
            <w:pPr>
              <w:spacing w:before="20" w:after="20"/>
            </w:pPr>
            <w:r>
              <w:rPr>
                <w:sz w:val="18"/>
                <w:szCs w:val="18"/>
              </w:rPr>
              <w:t xml:space="preserve">Hard-codes the Django base URL</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php/</w:t>
            </w:r>
          </w:p>
        </w:tc>
        <w:tc>
          <w:tcPr>
            <w:vAlign w:val="center"/>
            <w:tcMar>
              <w:top w:w="60" w:type="dxa"/>
              <w:bottom w:w="60" w:type="dxa"/>
              <w:left w:w="80" w:type="dxa"/>
              <w:right w:w="80" w:type="dxa"/>
            </w:tcMar>
          </w:tcPr>
          <w:p>
            <w:pPr>
              <w:spacing w:before="20" w:after="20"/>
            </w:pPr>
            <w:r>
              <w:rPr>
                <w:sz w:val="18"/>
                <w:szCs w:val="18"/>
              </w:rPr>
              <w:t xml:space="preserve">11 PHP scripts</w:t>
            </w:r>
          </w:p>
        </w:tc>
        <w:tc>
          <w:tcPr>
            <w:vAlign w:val="center"/>
            <w:tcMar>
              <w:top w:w="60" w:type="dxa"/>
              <w:bottom w:w="60" w:type="dxa"/>
              <w:left w:w="80" w:type="dxa"/>
              <w:right w:w="80" w:type="dxa"/>
            </w:tcMar>
          </w:tcPr>
          <w:p>
            <w:pPr>
              <w:spacing w:before="20" w:after="20"/>
            </w:pPr>
            <w:r>
              <w:rPr>
                <w:sz w:val="18"/>
                <w:szCs w:val="18"/>
              </w:rPr>
              <w:t xml:space="preserve">Template CRUD, marks, active-template switching</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database/</w:t>
            </w:r>
          </w:p>
        </w:tc>
        <w:tc>
          <w:tcPr>
            <w:vAlign w:val="center"/>
            <w:tcMar>
              <w:top w:w="60" w:type="dxa"/>
              <w:bottom w:w="60" w:type="dxa"/>
              <w:left w:w="80" w:type="dxa"/>
              <w:right w:w="80" w:type="dxa"/>
            </w:tcMar>
          </w:tcPr>
          <w:p>
            <w:pPr>
              <w:spacing w:before="20" w:after="20"/>
            </w:pPr>
            <w:r>
              <w:rPr>
                <w:sz w:val="18"/>
                <w:szCs w:val="18"/>
              </w:rPr>
              <w:t xml:space="preserve">Verification scripts, backups, </w:t>
            </w:r>
            <w:r>
              <w:rPr>
                <w:rFonts w:ascii="Consolas" w:hAnsi="Consolas" w:cs="Consolas"/>
                <w:color w:val="A31515"/>
                <w:sz w:val="18"/>
                <w:szCs w:val="18"/>
              </w:rPr>
              <w:t xml:space="preserve">handover/</w:t>
            </w:r>
          </w:p>
        </w:tc>
        <w:tc>
          <w:tcPr>
            <w:vAlign w:val="center"/>
            <w:tcMar>
              <w:top w:w="60" w:type="dxa"/>
              <w:bottom w:w="60" w:type="dxa"/>
              <w:left w:w="80" w:type="dxa"/>
              <w:right w:w="80" w:type="dxa"/>
            </w:tcMar>
          </w:tcPr>
          <w:p>
            <w:pPr>
              <w:spacing w:before="20" w:after="20"/>
            </w:pPr>
            <w:r>
              <w:rPr>
                <w:sz w:val="18"/>
                <w:szCs w:val="18"/>
              </w:rPr>
              <w:t xml:space="preserve">The current handover dump is committed; the older dumps are not</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docs/</w:t>
            </w:r>
          </w:p>
        </w:tc>
        <w:tc>
          <w:tcPr>
            <w:vAlign w:val="center"/>
            <w:tcMar>
              <w:top w:w="60" w:type="dxa"/>
              <w:bottom w:w="60" w:type="dxa"/>
              <w:left w:w="80" w:type="dxa"/>
              <w:right w:w="80" w:type="dxa"/>
            </w:tcMar>
          </w:tcPr>
          <w:p>
            <w:pPr>
              <w:spacing w:before="20" w:after="20"/>
            </w:pPr>
            <w:r>
              <w:rPr>
                <w:sz w:val="18"/>
                <w:szCs w:val="18"/>
              </w:rPr>
              <w:t xml:space="preserve">This manual and its build script</w:t>
            </w:r>
          </w:p>
        </w:tc>
        <w:tc>
          <w:tcPr>
            <w:vAlign w:val="center"/>
            <w:tcMar>
              <w:top w:w="60" w:type="dxa"/>
              <w:bottom w:w="60" w:type="dxa"/>
              <w:left w:w="80" w:type="dxa"/>
              <w:right w:w="80" w:type="dxa"/>
            </w:tcMar>
          </w:tcPr>
          <w:p>
            <w:pPr>
              <w:spacing w:before="20" w:after="20"/>
            </w:pPr>
            <w:r>
              <w:rPr>
                <w:sz w:val="18"/>
                <w:szCs w:val="18"/>
              </w:rPr>
              <w:t xml:space="preserve">The manual's source of truth</w:t>
            </w:r>
          </w:p>
        </w:tc>
      </w:tr>
    </w:tbl>
    <w:p>
      <w:pPr>
        <w:spacing w:before="0" w:after="80"/>
      </w:pPr>
    </w:p>
    <w:p>
      <w:pPr>
        <w:pStyle w:val="Heading3"/>
        <w:keepNext/>
        <w:spacing w:before="240" w:after="140"/>
      </w:pPr>
      <w:bookmarkStart w:id="117" w:name="sec2_5"/>
      <w:r>
        <w:rPr>
          <w:b/>
          <w:bCs/>
          <w:color w:val="3C6BA8"/>
          <w:sz w:val="26"/>
          <w:szCs w:val="26"/>
        </w:rPr>
        <w:t xml:space="preserve">2.5 Technology versions</w:t>
      </w:r>
      <w:bookmarkEnd w:id="117"/>
    </w:p>
    <w:p>
      <w:pPr>
        <w:spacing w:before="0" w:after="120"/>
      </w:pPr>
      <w:r>
        <w:t xml:space="preserve">Versions as installed and observed on the reference machine. The full requirement list is in </w:t>
      </w:r>
      <w:r>
        <w:rPr>
          <w:rFonts w:ascii="Consolas" w:hAnsi="Consolas" w:cs="Consolas"/>
          <w:color w:val="A31515"/>
          <w:sz w:val="18"/>
          <w:szCs w:val="18"/>
        </w:rPr>
        <w:t xml:space="preserve">backend/requirements.txt</w:t>
      </w:r>
      <w:r>
        <w:t xml:space="preserve"> and </w:t>
      </w:r>
      <w:r>
        <w:rPr>
          <w:rFonts w:ascii="Consolas" w:hAnsi="Consolas" w:cs="Consolas"/>
          <w:color w:val="A31515"/>
          <w:sz w:val="18"/>
          <w:szCs w:val="18"/>
        </w:rPr>
        <w:t xml:space="preserve">frontend/package.json</w:t>
      </w:r>
      <w:r>
        <w:t xml:space="preserve">.</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3120"/>
        <w:gridCol w:w="3120"/>
        <w:gridCol w:w="312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Layer</w:t>
            </w:r>
          </w:p>
        </w:tc>
        <w:tc>
          <w:tcPr>
            <w:shd w:val="clear" w:color="auto" w:fill="E8EEF7"/>
            <w:vAlign w:val="center"/>
            <w:tcMar>
              <w:top w:w="60" w:type="dxa"/>
              <w:bottom w:w="60" w:type="dxa"/>
              <w:left w:w="80" w:type="dxa"/>
              <w:right w:w="80" w:type="dxa"/>
            </w:tcMar>
          </w:tcPr>
          <w:p>
            <w:pPr>
              <w:spacing w:before="20" w:after="20"/>
            </w:pPr>
            <w:r>
              <w:rPr>
                <w:sz w:val="18"/>
                <w:szCs w:val="18"/>
              </w:rPr>
              <w:t xml:space="preserve">Component</w:t>
            </w:r>
          </w:p>
        </w:tc>
        <w:tc>
          <w:tcPr>
            <w:shd w:val="clear" w:color="auto" w:fill="E8EEF7"/>
            <w:vAlign w:val="center"/>
            <w:tcMar>
              <w:top w:w="60" w:type="dxa"/>
              <w:bottom w:w="60" w:type="dxa"/>
              <w:left w:w="80" w:type="dxa"/>
              <w:right w:w="80" w:type="dxa"/>
            </w:tcMar>
          </w:tcPr>
          <w:p>
            <w:pPr>
              <w:spacing w:before="20" w:after="20"/>
            </w:pPr>
            <w:r>
              <w:rPr>
                <w:sz w:val="18"/>
                <w:szCs w:val="18"/>
              </w:rPr>
              <w:t xml:space="preserve">Version</w:t>
            </w:r>
          </w:p>
        </w:tc>
      </w:tr>
      <w:tr>
        <w:tc>
          <w:tcPr>
            <w:vAlign w:val="center"/>
            <w:tcMar>
              <w:top w:w="60" w:type="dxa"/>
              <w:bottom w:w="60" w:type="dxa"/>
              <w:left w:w="80" w:type="dxa"/>
              <w:right w:w="80" w:type="dxa"/>
            </w:tcMar>
          </w:tcPr>
          <w:p>
            <w:pPr>
              <w:spacing w:before="20" w:after="20"/>
            </w:pPr>
            <w:r>
              <w:rPr>
                <w:sz w:val="18"/>
                <w:szCs w:val="18"/>
              </w:rPr>
              <w:t xml:space="preserve">Backend</w:t>
            </w:r>
          </w:p>
        </w:tc>
        <w:tc>
          <w:tcPr>
            <w:vAlign w:val="center"/>
            <w:tcMar>
              <w:top w:w="60" w:type="dxa"/>
              <w:bottom w:w="60" w:type="dxa"/>
              <w:left w:w="80" w:type="dxa"/>
              <w:right w:w="80" w:type="dxa"/>
            </w:tcMar>
          </w:tcPr>
          <w:p>
            <w:pPr>
              <w:spacing w:before="20" w:after="20"/>
            </w:pPr>
            <w:r>
              <w:rPr>
                <w:sz w:val="18"/>
                <w:szCs w:val="18"/>
              </w:rPr>
              <w:t xml:space="preserve">Python</w:t>
            </w:r>
          </w:p>
        </w:tc>
        <w:tc>
          <w:tcPr>
            <w:vAlign w:val="center"/>
            <w:tcMar>
              <w:top w:w="60" w:type="dxa"/>
              <w:bottom w:w="60" w:type="dxa"/>
              <w:left w:w="80" w:type="dxa"/>
              <w:right w:w="80" w:type="dxa"/>
            </w:tcMar>
          </w:tcPr>
          <w:p>
            <w:pPr>
              <w:spacing w:before="20" w:after="20"/>
            </w:pPr>
            <w:r>
              <w:rPr>
                <w:sz w:val="18"/>
                <w:szCs w:val="18"/>
              </w:rPr>
              <w:t xml:space="preserve">3.11.7 (minimum 3.10)</w:t>
            </w:r>
          </w:p>
        </w:tc>
      </w:tr>
      <w:tr>
        <w:tc>
          <w:tcPr>
            <w:vAlign w:val="center"/>
            <w:tcMar>
              <w:top w:w="60" w:type="dxa"/>
              <w:bottom w:w="60" w:type="dxa"/>
              <w:left w:w="80" w:type="dxa"/>
              <w:right w:w="80" w:type="dxa"/>
            </w:tcMar>
          </w:tcPr>
          <w:p>
            <w:pPr>
              <w:spacing w:before="20" w:after="20"/>
            </w:pPr>
            <w:r>
              <w:rPr>
                <w:sz w:val="18"/>
                <w:szCs w:val="18"/>
              </w:rPr>
              <w:t xml:space="preserve">Backend</w:t>
            </w:r>
          </w:p>
        </w:tc>
        <w:tc>
          <w:tcPr>
            <w:vAlign w:val="center"/>
            <w:tcMar>
              <w:top w:w="60" w:type="dxa"/>
              <w:bottom w:w="60" w:type="dxa"/>
              <w:left w:w="80" w:type="dxa"/>
              <w:right w:w="80" w:type="dxa"/>
            </w:tcMar>
          </w:tcPr>
          <w:p>
            <w:pPr>
              <w:spacing w:before="20" w:after="20"/>
            </w:pPr>
            <w:r>
              <w:rPr>
                <w:sz w:val="18"/>
                <w:szCs w:val="18"/>
              </w:rPr>
              <w:t xml:space="preserve">Django</w:t>
            </w:r>
          </w:p>
        </w:tc>
        <w:tc>
          <w:tcPr>
            <w:vAlign w:val="center"/>
            <w:tcMar>
              <w:top w:w="60" w:type="dxa"/>
              <w:bottom w:w="60" w:type="dxa"/>
              <w:left w:w="80" w:type="dxa"/>
              <w:right w:w="80" w:type="dxa"/>
            </w:tcMar>
          </w:tcPr>
          <w:p>
            <w:pPr>
              <w:spacing w:before="20" w:after="20"/>
            </w:pPr>
            <w:r>
              <w:rPr>
                <w:sz w:val="18"/>
                <w:szCs w:val="18"/>
              </w:rPr>
              <w:t xml:space="preserve">5.2.8</w:t>
            </w:r>
          </w:p>
        </w:tc>
      </w:tr>
      <w:tr>
        <w:tc>
          <w:tcPr>
            <w:vAlign w:val="center"/>
            <w:tcMar>
              <w:top w:w="60" w:type="dxa"/>
              <w:bottom w:w="60" w:type="dxa"/>
              <w:left w:w="80" w:type="dxa"/>
              <w:right w:w="80" w:type="dxa"/>
            </w:tcMar>
          </w:tcPr>
          <w:p>
            <w:pPr>
              <w:spacing w:before="20" w:after="20"/>
            </w:pPr>
            <w:r>
              <w:rPr>
                <w:sz w:val="18"/>
                <w:szCs w:val="18"/>
              </w:rPr>
              <w:t xml:space="preserve">Backend</w:t>
            </w:r>
          </w:p>
        </w:tc>
        <w:tc>
          <w:tcPr>
            <w:vAlign w:val="center"/>
            <w:tcMar>
              <w:top w:w="60" w:type="dxa"/>
              <w:bottom w:w="60" w:type="dxa"/>
              <w:left w:w="80" w:type="dxa"/>
              <w:right w:w="80" w:type="dxa"/>
            </w:tcMar>
          </w:tcPr>
          <w:p>
            <w:pPr>
              <w:spacing w:before="20" w:after="20"/>
            </w:pPr>
            <w:r>
              <w:rPr>
                <w:sz w:val="18"/>
                <w:szCs w:val="18"/>
              </w:rPr>
              <w:t xml:space="preserve">djangorestframework</w:t>
            </w:r>
          </w:p>
        </w:tc>
        <w:tc>
          <w:tcPr>
            <w:vAlign w:val="center"/>
            <w:tcMar>
              <w:top w:w="60" w:type="dxa"/>
              <w:bottom w:w="60" w:type="dxa"/>
              <w:left w:w="80" w:type="dxa"/>
              <w:right w:w="80" w:type="dxa"/>
            </w:tcMar>
          </w:tcPr>
          <w:p>
            <w:pPr>
              <w:spacing w:before="20" w:after="20"/>
            </w:pPr>
            <w:r>
              <w:rPr>
                <w:sz w:val="18"/>
                <w:szCs w:val="18"/>
              </w:rPr>
              <w:t xml:space="preserve">3.16.1</w:t>
            </w:r>
          </w:p>
        </w:tc>
      </w:tr>
      <w:tr>
        <w:tc>
          <w:tcPr>
            <w:vAlign w:val="center"/>
            <w:tcMar>
              <w:top w:w="60" w:type="dxa"/>
              <w:bottom w:w="60" w:type="dxa"/>
              <w:left w:w="80" w:type="dxa"/>
              <w:right w:w="80" w:type="dxa"/>
            </w:tcMar>
          </w:tcPr>
          <w:p>
            <w:pPr>
              <w:spacing w:before="20" w:after="20"/>
            </w:pPr>
            <w:r>
              <w:rPr>
                <w:sz w:val="18"/>
                <w:szCs w:val="18"/>
              </w:rPr>
              <w:t xml:space="preserve">Backend</w:t>
            </w:r>
          </w:p>
        </w:tc>
        <w:tc>
          <w:tcPr>
            <w:vAlign w:val="center"/>
            <w:tcMar>
              <w:top w:w="60" w:type="dxa"/>
              <w:bottom w:w="60" w:type="dxa"/>
              <w:left w:w="80" w:type="dxa"/>
              <w:right w:w="80" w:type="dxa"/>
            </w:tcMar>
          </w:tcPr>
          <w:p>
            <w:pPr>
              <w:spacing w:before="20" w:after="20"/>
            </w:pPr>
            <w:r>
              <w:rPr>
                <w:sz w:val="18"/>
                <w:szCs w:val="18"/>
              </w:rPr>
              <w:t xml:space="preserve">djangorestframework-simplejwt</w:t>
            </w:r>
          </w:p>
        </w:tc>
        <w:tc>
          <w:tcPr>
            <w:vAlign w:val="center"/>
            <w:tcMar>
              <w:top w:w="60" w:type="dxa"/>
              <w:bottom w:w="60" w:type="dxa"/>
              <w:left w:w="80" w:type="dxa"/>
              <w:right w:w="80" w:type="dxa"/>
            </w:tcMar>
          </w:tcPr>
          <w:p>
            <w:pPr>
              <w:spacing w:before="20" w:after="20"/>
            </w:pPr>
            <w:r>
              <w:rPr>
                <w:sz w:val="18"/>
                <w:szCs w:val="18"/>
              </w:rPr>
              <w:t xml:space="preserve">5.5.1</w:t>
            </w:r>
          </w:p>
        </w:tc>
      </w:tr>
      <w:tr>
        <w:tc>
          <w:tcPr>
            <w:vAlign w:val="center"/>
            <w:tcMar>
              <w:top w:w="60" w:type="dxa"/>
              <w:bottom w:w="60" w:type="dxa"/>
              <w:left w:w="80" w:type="dxa"/>
              <w:right w:w="80" w:type="dxa"/>
            </w:tcMar>
          </w:tcPr>
          <w:p>
            <w:pPr>
              <w:spacing w:before="20" w:after="20"/>
            </w:pPr>
            <w:r>
              <w:rPr>
                <w:sz w:val="18"/>
                <w:szCs w:val="18"/>
              </w:rPr>
              <w:t xml:space="preserve">Backend</w:t>
            </w:r>
          </w:p>
        </w:tc>
        <w:tc>
          <w:tcPr>
            <w:vAlign w:val="center"/>
            <w:tcMar>
              <w:top w:w="60" w:type="dxa"/>
              <w:bottom w:w="60" w:type="dxa"/>
              <w:left w:w="80" w:type="dxa"/>
              <w:right w:w="80" w:type="dxa"/>
            </w:tcMar>
          </w:tcPr>
          <w:p>
            <w:pPr>
              <w:spacing w:before="20" w:after="20"/>
            </w:pPr>
            <w:r>
              <w:rPr>
                <w:sz w:val="18"/>
                <w:szCs w:val="18"/>
              </w:rPr>
              <w:t xml:space="preserve">django-cors-headers</w:t>
            </w:r>
          </w:p>
        </w:tc>
        <w:tc>
          <w:tcPr>
            <w:vAlign w:val="center"/>
            <w:tcMar>
              <w:top w:w="60" w:type="dxa"/>
              <w:bottom w:w="60" w:type="dxa"/>
              <w:left w:w="80" w:type="dxa"/>
              <w:right w:w="80" w:type="dxa"/>
            </w:tcMar>
          </w:tcPr>
          <w:p>
            <w:pPr>
              <w:spacing w:before="20" w:after="20"/>
            </w:pPr>
            <w:r>
              <w:rPr>
                <w:sz w:val="18"/>
                <w:szCs w:val="18"/>
              </w:rPr>
              <w:t xml:space="preserve">4.9.0</w:t>
            </w:r>
          </w:p>
        </w:tc>
      </w:tr>
      <w:tr>
        <w:tc>
          <w:tcPr>
            <w:vAlign w:val="center"/>
            <w:tcMar>
              <w:top w:w="60" w:type="dxa"/>
              <w:bottom w:w="60" w:type="dxa"/>
              <w:left w:w="80" w:type="dxa"/>
              <w:right w:w="80" w:type="dxa"/>
            </w:tcMar>
          </w:tcPr>
          <w:p>
            <w:pPr>
              <w:spacing w:before="20" w:after="20"/>
            </w:pPr>
            <w:r>
              <w:rPr>
                <w:sz w:val="18"/>
                <w:szCs w:val="18"/>
              </w:rPr>
              <w:t xml:space="preserve">Backend</w:t>
            </w:r>
          </w:p>
        </w:tc>
        <w:tc>
          <w:tcPr>
            <w:vAlign w:val="center"/>
            <w:tcMar>
              <w:top w:w="60" w:type="dxa"/>
              <w:bottom w:w="60" w:type="dxa"/>
              <w:left w:w="80" w:type="dxa"/>
              <w:right w:w="80" w:type="dxa"/>
            </w:tcMar>
          </w:tcPr>
          <w:p>
            <w:pPr>
              <w:spacing w:before="20" w:after="20"/>
            </w:pPr>
            <w:r>
              <w:rPr>
                <w:sz w:val="18"/>
                <w:szCs w:val="18"/>
              </w:rPr>
              <w:t xml:space="preserve">django-filter</w:t>
            </w:r>
          </w:p>
        </w:tc>
        <w:tc>
          <w:tcPr>
            <w:vAlign w:val="center"/>
            <w:tcMar>
              <w:top w:w="60" w:type="dxa"/>
              <w:bottom w:w="60" w:type="dxa"/>
              <w:left w:w="80" w:type="dxa"/>
              <w:right w:w="80" w:type="dxa"/>
            </w:tcMar>
          </w:tcPr>
          <w:p>
            <w:pPr>
              <w:spacing w:before="20" w:after="20"/>
            </w:pPr>
            <w:r>
              <w:rPr>
                <w:sz w:val="18"/>
                <w:szCs w:val="18"/>
              </w:rPr>
              <w:t xml:space="preserve">25.2</w:t>
            </w:r>
          </w:p>
        </w:tc>
      </w:tr>
      <w:tr>
        <w:tc>
          <w:tcPr>
            <w:vAlign w:val="center"/>
            <w:tcMar>
              <w:top w:w="60" w:type="dxa"/>
              <w:bottom w:w="60" w:type="dxa"/>
              <w:left w:w="80" w:type="dxa"/>
              <w:right w:w="80" w:type="dxa"/>
            </w:tcMar>
          </w:tcPr>
          <w:p>
            <w:pPr>
              <w:spacing w:before="20" w:after="20"/>
            </w:pPr>
            <w:r>
              <w:rPr>
                <w:sz w:val="18"/>
                <w:szCs w:val="18"/>
              </w:rPr>
              <w:t xml:space="preserve">Backend</w:t>
            </w:r>
          </w:p>
        </w:tc>
        <w:tc>
          <w:tcPr>
            <w:vAlign w:val="center"/>
            <w:tcMar>
              <w:top w:w="60" w:type="dxa"/>
              <w:bottom w:w="60" w:type="dxa"/>
              <w:left w:w="80" w:type="dxa"/>
              <w:right w:w="80" w:type="dxa"/>
            </w:tcMar>
          </w:tcPr>
          <w:p>
            <w:pPr>
              <w:spacing w:before="20" w:after="20"/>
            </w:pPr>
            <w:r>
              <w:rPr>
                <w:sz w:val="18"/>
                <w:szCs w:val="18"/>
              </w:rPr>
              <w:t xml:space="preserve">PyMySQL</w:t>
            </w:r>
          </w:p>
        </w:tc>
        <w:tc>
          <w:tcPr>
            <w:vAlign w:val="center"/>
            <w:tcMar>
              <w:top w:w="60" w:type="dxa"/>
              <w:bottom w:w="60" w:type="dxa"/>
              <w:left w:w="80" w:type="dxa"/>
              <w:right w:w="80" w:type="dxa"/>
            </w:tcMar>
          </w:tcPr>
          <w:p>
            <w:pPr>
              <w:spacing w:before="20" w:after="20"/>
            </w:pPr>
            <w:r>
              <w:rPr>
                <w:sz w:val="18"/>
                <w:szCs w:val="18"/>
              </w:rPr>
              <w:t xml:space="preserve">1.1.2 (</w:t>
            </w:r>
            <w:r>
              <w:rPr>
                <w:b/>
                <w:bCs/>
                <w:sz w:val="18"/>
                <w:szCs w:val="18"/>
              </w:rPr>
              <w:t xml:space="preserve">not</w:t>
            </w:r>
            <w:r>
              <w:rPr>
                <w:sz w:val="18"/>
                <w:szCs w:val="18"/>
              </w:rPr>
              <w:t xml:space="preserve"> mysqlclient — see §2.6)</w:t>
            </w:r>
          </w:p>
        </w:tc>
      </w:tr>
      <w:tr>
        <w:tc>
          <w:tcPr>
            <w:vAlign w:val="center"/>
            <w:tcMar>
              <w:top w:w="60" w:type="dxa"/>
              <w:bottom w:w="60" w:type="dxa"/>
              <w:left w:w="80" w:type="dxa"/>
              <w:right w:w="80" w:type="dxa"/>
            </w:tcMar>
          </w:tcPr>
          <w:p>
            <w:pPr>
              <w:spacing w:before="20" w:after="20"/>
            </w:pPr>
            <w:r>
              <w:rPr>
                <w:sz w:val="18"/>
                <w:szCs w:val="18"/>
              </w:rPr>
              <w:t xml:space="preserve">Backend</w:t>
            </w:r>
          </w:p>
        </w:tc>
        <w:tc>
          <w:tcPr>
            <w:vAlign w:val="center"/>
            <w:tcMar>
              <w:top w:w="60" w:type="dxa"/>
              <w:bottom w:w="60" w:type="dxa"/>
              <w:left w:w="80" w:type="dxa"/>
              <w:right w:w="80" w:type="dxa"/>
            </w:tcMar>
          </w:tcPr>
          <w:p>
            <w:pPr>
              <w:spacing w:before="20" w:after="20"/>
            </w:pPr>
            <w:r>
              <w:rPr>
                <w:sz w:val="18"/>
                <w:szCs w:val="18"/>
              </w:rPr>
              <w:t xml:space="preserve">pandas / openpyxl</w:t>
            </w:r>
          </w:p>
        </w:tc>
        <w:tc>
          <w:tcPr>
            <w:vAlign w:val="center"/>
            <w:tcMar>
              <w:top w:w="60" w:type="dxa"/>
              <w:bottom w:w="60" w:type="dxa"/>
              <w:left w:w="80" w:type="dxa"/>
              <w:right w:w="80" w:type="dxa"/>
            </w:tcMar>
          </w:tcPr>
          <w:p>
            <w:pPr>
              <w:spacing w:before="20" w:after="20"/>
            </w:pPr>
            <w:r>
              <w:rPr>
                <w:sz w:val="18"/>
                <w:szCs w:val="18"/>
              </w:rPr>
              <w:t xml:space="preserve">2.3.3 / 3.1.5 (Excel upload and export)</w:t>
            </w:r>
          </w:p>
        </w:tc>
      </w:tr>
      <w:tr>
        <w:tc>
          <w:tcPr>
            <w:vAlign w:val="center"/>
            <w:tcMar>
              <w:top w:w="60" w:type="dxa"/>
              <w:bottom w:w="60" w:type="dxa"/>
              <w:left w:w="80" w:type="dxa"/>
              <w:right w:w="80" w:type="dxa"/>
            </w:tcMar>
          </w:tcPr>
          <w:p>
            <w:pPr>
              <w:spacing w:before="20" w:after="20"/>
            </w:pPr>
            <w:r>
              <w:rPr>
                <w:sz w:val="18"/>
                <w:szCs w:val="18"/>
              </w:rPr>
              <w:t xml:space="preserve">Backend</w:t>
            </w:r>
          </w:p>
        </w:tc>
        <w:tc>
          <w:tcPr>
            <w:vAlign w:val="center"/>
            <w:tcMar>
              <w:top w:w="60" w:type="dxa"/>
              <w:bottom w:w="60" w:type="dxa"/>
              <w:left w:w="80" w:type="dxa"/>
              <w:right w:w="80" w:type="dxa"/>
            </w:tcMar>
          </w:tcPr>
          <w:p>
            <w:pPr>
              <w:spacing w:before="20" w:after="20"/>
            </w:pPr>
            <w:r>
              <w:rPr>
                <w:sz w:val="18"/>
                <w:szCs w:val="18"/>
              </w:rPr>
              <w:t xml:space="preserve">gspread / google-auth</w:t>
            </w:r>
          </w:p>
        </w:tc>
        <w:tc>
          <w:tcPr>
            <w:vAlign w:val="center"/>
            <w:tcMar>
              <w:top w:w="60" w:type="dxa"/>
              <w:bottom w:w="60" w:type="dxa"/>
              <w:left w:w="80" w:type="dxa"/>
              <w:right w:w="80" w:type="dxa"/>
            </w:tcMar>
          </w:tcPr>
          <w:p>
            <w:pPr>
              <w:spacing w:before="20" w:after="20"/>
            </w:pPr>
            <w:r>
              <w:rPr>
                <w:sz w:val="18"/>
                <w:szCs w:val="18"/>
              </w:rPr>
              <w:t xml:space="preserve">6.2.1 / 2.41.1 (Google Sheets export)</w:t>
            </w:r>
          </w:p>
        </w:tc>
      </w:tr>
      <w:tr>
        <w:tc>
          <w:tcPr>
            <w:vAlign w:val="center"/>
            <w:tcMar>
              <w:top w:w="60" w:type="dxa"/>
              <w:bottom w:w="60" w:type="dxa"/>
              <w:left w:w="80" w:type="dxa"/>
              <w:right w:w="80" w:type="dxa"/>
            </w:tcMar>
          </w:tcPr>
          <w:p>
            <w:pPr>
              <w:spacing w:before="20" w:after="20"/>
            </w:pPr>
            <w:r>
              <w:rPr>
                <w:sz w:val="18"/>
                <w:szCs w:val="18"/>
              </w:rPr>
              <w:t xml:space="preserve">Database</w:t>
            </w:r>
          </w:p>
        </w:tc>
        <w:tc>
          <w:tcPr>
            <w:vAlign w:val="center"/>
            <w:tcMar>
              <w:top w:w="60" w:type="dxa"/>
              <w:bottom w:w="60" w:type="dxa"/>
              <w:left w:w="80" w:type="dxa"/>
              <w:right w:w="80" w:type="dxa"/>
            </w:tcMar>
          </w:tcPr>
          <w:p>
            <w:pPr>
              <w:spacing w:before="20" w:after="20"/>
            </w:pPr>
            <w:r>
              <w:rPr>
                <w:sz w:val="18"/>
                <w:szCs w:val="18"/>
              </w:rPr>
              <w:t xml:space="preserve">MySQL</w:t>
            </w:r>
          </w:p>
        </w:tc>
        <w:tc>
          <w:tcPr>
            <w:vAlign w:val="center"/>
            <w:tcMar>
              <w:top w:w="60" w:type="dxa"/>
              <w:bottom w:w="60" w:type="dxa"/>
              <w:left w:w="80" w:type="dxa"/>
              <w:right w:w="80" w:type="dxa"/>
            </w:tcMar>
          </w:tcPr>
          <w:p>
            <w:pPr>
              <w:spacing w:before="20" w:after="20"/>
            </w:pPr>
            <w:r>
              <w:rPr>
                <w:sz w:val="18"/>
                <w:szCs w:val="18"/>
              </w:rPr>
              <w:t xml:space="preserve">8.0.30 (PHP 8 sidecar uses </w:t>
            </w:r>
            <w:r>
              <w:rPr>
                <w:rFonts w:ascii="Consolas" w:hAnsi="Consolas" w:cs="Consolas"/>
                <w:color w:val="A31515"/>
                <w:sz w:val="18"/>
                <w:szCs w:val="18"/>
              </w:rPr>
              <w:t xml:space="preserve">mysqli</w:t>
            </w:r>
            <w:r>
              <w:rPr>
                <w:sz w:val="18"/>
                <w:szCs w:val="18"/>
              </w:rPr>
              <w:t xml:space="preserve">; Django uses PyMySQL)</w:t>
            </w:r>
          </w:p>
        </w:tc>
      </w:tr>
      <w:tr>
        <w:tc>
          <w:tcPr>
            <w:vAlign w:val="center"/>
            <w:tcMar>
              <w:top w:w="60" w:type="dxa"/>
              <w:bottom w:w="60" w:type="dxa"/>
              <w:left w:w="80" w:type="dxa"/>
              <w:right w:w="80" w:type="dxa"/>
            </w:tcMar>
          </w:tcPr>
          <w:p>
            <w:pPr>
              <w:spacing w:before="20" w:after="20"/>
            </w:pPr>
            <w:r>
              <w:rPr>
                <w:sz w:val="18"/>
                <w:szCs w:val="18"/>
              </w:rPr>
              <w:t xml:space="preserve">Frontend</w:t>
            </w:r>
          </w:p>
        </w:tc>
        <w:tc>
          <w:tcPr>
            <w:vAlign w:val="center"/>
            <w:tcMar>
              <w:top w:w="60" w:type="dxa"/>
              <w:bottom w:w="60" w:type="dxa"/>
              <w:left w:w="80" w:type="dxa"/>
              <w:right w:w="80" w:type="dxa"/>
            </w:tcMar>
          </w:tcPr>
          <w:p>
            <w:pPr>
              <w:spacing w:before="20" w:after="20"/>
            </w:pPr>
            <w:r>
              <w:rPr>
                <w:sz w:val="18"/>
                <w:szCs w:val="18"/>
              </w:rPr>
              <w:t xml:space="preserve">Node.js / npm</w:t>
            </w:r>
          </w:p>
        </w:tc>
        <w:tc>
          <w:tcPr>
            <w:vAlign w:val="center"/>
            <w:tcMar>
              <w:top w:w="60" w:type="dxa"/>
              <w:bottom w:w="60" w:type="dxa"/>
              <w:left w:w="80" w:type="dxa"/>
              <w:right w:w="80" w:type="dxa"/>
            </w:tcMar>
          </w:tcPr>
          <w:p>
            <w:pPr>
              <w:spacing w:before="20" w:after="20"/>
            </w:pPr>
            <w:r>
              <w:rPr>
                <w:sz w:val="18"/>
                <w:szCs w:val="18"/>
              </w:rPr>
              <w:t xml:space="preserve">v26.7.0 / 12.0.2 (minimum 18 LTS)</w:t>
            </w:r>
          </w:p>
        </w:tc>
      </w:tr>
      <w:tr>
        <w:tc>
          <w:tcPr>
            <w:vAlign w:val="center"/>
            <w:tcMar>
              <w:top w:w="60" w:type="dxa"/>
              <w:bottom w:w="60" w:type="dxa"/>
              <w:left w:w="80" w:type="dxa"/>
              <w:right w:w="80" w:type="dxa"/>
            </w:tcMar>
          </w:tcPr>
          <w:p>
            <w:pPr>
              <w:spacing w:before="20" w:after="20"/>
            </w:pPr>
            <w:r>
              <w:rPr>
                <w:sz w:val="18"/>
                <w:szCs w:val="18"/>
              </w:rPr>
              <w:t xml:space="preserve">Frontend</w:t>
            </w:r>
          </w:p>
        </w:tc>
        <w:tc>
          <w:tcPr>
            <w:vAlign w:val="center"/>
            <w:tcMar>
              <w:top w:w="60" w:type="dxa"/>
              <w:bottom w:w="60" w:type="dxa"/>
              <w:left w:w="80" w:type="dxa"/>
              <w:right w:w="80" w:type="dxa"/>
            </w:tcMar>
          </w:tcPr>
          <w:p>
            <w:pPr>
              <w:spacing w:before="20" w:after="20"/>
            </w:pPr>
            <w:r>
              <w:rPr>
                <w:sz w:val="18"/>
                <w:szCs w:val="18"/>
              </w:rPr>
              <w:t xml:space="preserve">React / react-dom</w:t>
            </w:r>
          </w:p>
        </w:tc>
        <w:tc>
          <w:tcPr>
            <w:vAlign w:val="center"/>
            <w:tcMar>
              <w:top w:w="60" w:type="dxa"/>
              <w:bottom w:w="60" w:type="dxa"/>
              <w:left w:w="80" w:type="dxa"/>
              <w:right w:w="80" w:type="dxa"/>
            </w:tcMar>
          </w:tcPr>
          <w:p>
            <w:pPr>
              <w:spacing w:before="20" w:after="20"/>
            </w:pPr>
            <w:r>
              <w:rPr>
                <w:sz w:val="18"/>
                <w:szCs w:val="18"/>
              </w:rPr>
              <w:t xml:space="preserve">19.2.0</w:t>
            </w:r>
          </w:p>
        </w:tc>
      </w:tr>
      <w:tr>
        <w:tc>
          <w:tcPr>
            <w:vAlign w:val="center"/>
            <w:tcMar>
              <w:top w:w="60" w:type="dxa"/>
              <w:bottom w:w="60" w:type="dxa"/>
              <w:left w:w="80" w:type="dxa"/>
              <w:right w:w="80" w:type="dxa"/>
            </w:tcMar>
          </w:tcPr>
          <w:p>
            <w:pPr>
              <w:spacing w:before="20" w:after="20"/>
            </w:pPr>
            <w:r>
              <w:rPr>
                <w:sz w:val="18"/>
                <w:szCs w:val="18"/>
              </w:rPr>
              <w:t xml:space="preserve">Frontend</w:t>
            </w:r>
          </w:p>
        </w:tc>
        <w:tc>
          <w:tcPr>
            <w:vAlign w:val="center"/>
            <w:tcMar>
              <w:top w:w="60" w:type="dxa"/>
              <w:bottom w:w="60" w:type="dxa"/>
              <w:left w:w="80" w:type="dxa"/>
              <w:right w:w="80" w:type="dxa"/>
            </w:tcMar>
          </w:tcPr>
          <w:p>
            <w:pPr>
              <w:spacing w:before="20" w:after="20"/>
            </w:pPr>
            <w:r>
              <w:rPr>
                <w:sz w:val="18"/>
                <w:szCs w:val="18"/>
              </w:rPr>
              <w:t xml:space="preserve">react-scripts (Create React App)</w:t>
            </w:r>
          </w:p>
        </w:tc>
        <w:tc>
          <w:tcPr>
            <w:vAlign w:val="center"/>
            <w:tcMar>
              <w:top w:w="60" w:type="dxa"/>
              <w:bottom w:w="60" w:type="dxa"/>
              <w:left w:w="80" w:type="dxa"/>
              <w:right w:w="80" w:type="dxa"/>
            </w:tcMar>
          </w:tcPr>
          <w:p>
            <w:pPr>
              <w:spacing w:before="20" w:after="20"/>
            </w:pPr>
            <w:r>
              <w:rPr>
                <w:sz w:val="18"/>
                <w:szCs w:val="18"/>
              </w:rPr>
              <w:t xml:space="preserve">5.0.1</w:t>
            </w:r>
          </w:p>
        </w:tc>
      </w:tr>
      <w:tr>
        <w:tc>
          <w:tcPr>
            <w:vAlign w:val="center"/>
            <w:tcMar>
              <w:top w:w="60" w:type="dxa"/>
              <w:bottom w:w="60" w:type="dxa"/>
              <w:left w:w="80" w:type="dxa"/>
              <w:right w:w="80" w:type="dxa"/>
            </w:tcMar>
          </w:tcPr>
          <w:p>
            <w:pPr>
              <w:spacing w:before="20" w:after="20"/>
            </w:pPr>
            <w:r>
              <w:rPr>
                <w:sz w:val="18"/>
                <w:szCs w:val="18"/>
              </w:rPr>
              <w:t xml:space="preserve">Frontend</w:t>
            </w:r>
          </w:p>
        </w:tc>
        <w:tc>
          <w:tcPr>
            <w:vAlign w:val="center"/>
            <w:tcMar>
              <w:top w:w="60" w:type="dxa"/>
              <w:bottom w:w="60" w:type="dxa"/>
              <w:left w:w="80" w:type="dxa"/>
              <w:right w:w="80" w:type="dxa"/>
            </w:tcMar>
          </w:tcPr>
          <w:p>
            <w:pPr>
              <w:spacing w:before="20" w:after="20"/>
            </w:pPr>
            <w:r>
              <w:rPr>
                <w:sz w:val="18"/>
                <w:szCs w:val="18"/>
              </w:rPr>
              <w:t xml:space="preserve">react-router-dom</w:t>
            </w:r>
          </w:p>
        </w:tc>
        <w:tc>
          <w:tcPr>
            <w:vAlign w:val="center"/>
            <w:tcMar>
              <w:top w:w="60" w:type="dxa"/>
              <w:bottom w:w="60" w:type="dxa"/>
              <w:left w:w="80" w:type="dxa"/>
              <w:right w:w="80" w:type="dxa"/>
            </w:tcMar>
          </w:tcPr>
          <w:p>
            <w:pPr>
              <w:spacing w:before="20" w:after="20"/>
            </w:pPr>
            <w:r>
              <w:rPr>
                <w:sz w:val="18"/>
                <w:szCs w:val="18"/>
              </w:rPr>
              <w:t xml:space="preserve">7.9.5</w:t>
            </w:r>
          </w:p>
        </w:tc>
      </w:tr>
      <w:tr>
        <w:tc>
          <w:tcPr>
            <w:vAlign w:val="center"/>
            <w:tcMar>
              <w:top w:w="60" w:type="dxa"/>
              <w:bottom w:w="60" w:type="dxa"/>
              <w:left w:w="80" w:type="dxa"/>
              <w:right w:w="80" w:type="dxa"/>
            </w:tcMar>
          </w:tcPr>
          <w:p>
            <w:pPr>
              <w:spacing w:before="20" w:after="20"/>
            </w:pPr>
            <w:r>
              <w:rPr>
                <w:sz w:val="18"/>
                <w:szCs w:val="18"/>
              </w:rPr>
              <w:t xml:space="preserve">Frontend</w:t>
            </w:r>
          </w:p>
        </w:tc>
        <w:tc>
          <w:tcPr>
            <w:vAlign w:val="center"/>
            <w:tcMar>
              <w:top w:w="60" w:type="dxa"/>
              <w:bottom w:w="60" w:type="dxa"/>
              <w:left w:w="80" w:type="dxa"/>
              <w:right w:w="80" w:type="dxa"/>
            </w:tcMar>
          </w:tcPr>
          <w:p>
            <w:pPr>
              <w:spacing w:before="20" w:after="20"/>
            </w:pPr>
            <w:r>
              <w:rPr>
                <w:sz w:val="18"/>
                <w:szCs w:val="18"/>
              </w:rPr>
              <w:t xml:space="preserve">axios</w:t>
            </w:r>
          </w:p>
        </w:tc>
        <w:tc>
          <w:tcPr>
            <w:vAlign w:val="center"/>
            <w:tcMar>
              <w:top w:w="60" w:type="dxa"/>
              <w:bottom w:w="60" w:type="dxa"/>
              <w:left w:w="80" w:type="dxa"/>
              <w:right w:w="80" w:type="dxa"/>
            </w:tcMar>
          </w:tcPr>
          <w:p>
            <w:pPr>
              <w:spacing w:before="20" w:after="20"/>
            </w:pPr>
            <w:r>
              <w:rPr>
                <w:sz w:val="18"/>
                <w:szCs w:val="18"/>
              </w:rPr>
              <w:t xml:space="preserve">1.13.2</w:t>
            </w:r>
          </w:p>
        </w:tc>
      </w:tr>
      <w:tr>
        <w:tc>
          <w:tcPr>
            <w:vAlign w:val="center"/>
            <w:tcMar>
              <w:top w:w="60" w:type="dxa"/>
              <w:bottom w:w="60" w:type="dxa"/>
              <w:left w:w="80" w:type="dxa"/>
              <w:right w:w="80" w:type="dxa"/>
            </w:tcMar>
          </w:tcPr>
          <w:p>
            <w:pPr>
              <w:spacing w:before="20" w:after="20"/>
            </w:pPr>
            <w:r>
              <w:rPr>
                <w:sz w:val="18"/>
                <w:szCs w:val="18"/>
              </w:rPr>
              <w:t xml:space="preserve">Frontend</w:t>
            </w:r>
          </w:p>
        </w:tc>
        <w:tc>
          <w:tcPr>
            <w:vAlign w:val="center"/>
            <w:tcMar>
              <w:top w:w="60" w:type="dxa"/>
              <w:bottom w:w="60" w:type="dxa"/>
              <w:left w:w="80" w:type="dxa"/>
              <w:right w:w="80" w:type="dxa"/>
            </w:tcMar>
          </w:tcPr>
          <w:p>
            <w:pPr>
              <w:spacing w:before="20" w:after="20"/>
            </w:pPr>
            <w:r>
              <w:rPr>
                <w:sz w:val="18"/>
                <w:szCs w:val="18"/>
              </w:rPr>
              <w:t xml:space="preserve">moment</w:t>
            </w:r>
          </w:p>
        </w:tc>
        <w:tc>
          <w:tcPr>
            <w:vAlign w:val="center"/>
            <w:tcMar>
              <w:top w:w="60" w:type="dxa"/>
              <w:bottom w:w="60" w:type="dxa"/>
              <w:left w:w="80" w:type="dxa"/>
              <w:right w:w="80" w:type="dxa"/>
            </w:tcMar>
          </w:tcPr>
          <w:p>
            <w:pPr>
              <w:spacing w:before="20" w:after="20"/>
            </w:pPr>
            <w:r>
              <w:rPr>
                <w:sz w:val="18"/>
                <w:szCs w:val="18"/>
              </w:rPr>
              <w:t xml:space="preserve">2.30.1</w:t>
            </w:r>
          </w:p>
        </w:tc>
      </w:tr>
      <w:tr>
        <w:tc>
          <w:tcPr>
            <w:vAlign w:val="center"/>
            <w:tcMar>
              <w:top w:w="60" w:type="dxa"/>
              <w:bottom w:w="60" w:type="dxa"/>
              <w:left w:w="80" w:type="dxa"/>
              <w:right w:w="80" w:type="dxa"/>
            </w:tcMar>
          </w:tcPr>
          <w:p>
            <w:pPr>
              <w:spacing w:before="20" w:after="20"/>
            </w:pPr>
            <w:r>
              <w:rPr>
                <w:sz w:val="18"/>
                <w:szCs w:val="18"/>
              </w:rPr>
              <w:t xml:space="preserve">Sidecar</w:t>
            </w:r>
          </w:p>
        </w:tc>
        <w:tc>
          <w:tcPr>
            <w:vAlign w:val="center"/>
            <w:tcMar>
              <w:top w:w="60" w:type="dxa"/>
              <w:bottom w:w="60" w:type="dxa"/>
              <w:left w:w="80" w:type="dxa"/>
              <w:right w:w="80" w:type="dxa"/>
            </w:tcMar>
          </w:tcPr>
          <w:p>
            <w:pPr>
              <w:spacing w:before="20" w:after="20"/>
            </w:pPr>
            <w:r>
              <w:rPr>
                <w:sz w:val="18"/>
                <w:szCs w:val="18"/>
              </w:rPr>
              <w:t xml:space="preserve">PHP</w:t>
            </w:r>
          </w:p>
        </w:tc>
        <w:tc>
          <w:tcPr>
            <w:vAlign w:val="center"/>
            <w:tcMar>
              <w:top w:w="60" w:type="dxa"/>
              <w:bottom w:w="60" w:type="dxa"/>
              <w:left w:w="80" w:type="dxa"/>
              <w:right w:w="80" w:type="dxa"/>
            </w:tcMar>
          </w:tcPr>
          <w:p>
            <w:pPr>
              <w:spacing w:before="20" w:after="20"/>
            </w:pPr>
            <w:r>
              <w:rPr>
                <w:sz w:val="18"/>
                <w:szCs w:val="18"/>
              </w:rPr>
              <w:t xml:space="preserve">8.2.26</w:t>
            </w:r>
          </w:p>
        </w:tc>
      </w:tr>
      <w:tr>
        <w:tc>
          <w:tcPr>
            <w:vAlign w:val="center"/>
            <w:tcMar>
              <w:top w:w="60" w:type="dxa"/>
              <w:bottom w:w="60" w:type="dxa"/>
              <w:left w:w="80" w:type="dxa"/>
              <w:right w:w="80" w:type="dxa"/>
            </w:tcMar>
          </w:tcPr>
          <w:p>
            <w:pPr>
              <w:spacing w:before="20" w:after="20"/>
            </w:pPr>
            <w:r>
              <w:rPr>
                <w:sz w:val="18"/>
                <w:szCs w:val="18"/>
              </w:rPr>
              <w:t xml:space="preserve">Host</w:t>
            </w:r>
          </w:p>
        </w:tc>
        <w:tc>
          <w:tcPr>
            <w:vAlign w:val="center"/>
            <w:tcMar>
              <w:top w:w="60" w:type="dxa"/>
              <w:bottom w:w="60" w:type="dxa"/>
              <w:left w:w="80" w:type="dxa"/>
              <w:right w:w="80" w:type="dxa"/>
            </w:tcMar>
          </w:tcPr>
          <w:p>
            <w:pPr>
              <w:spacing w:before="20" w:after="20"/>
            </w:pPr>
            <w:r>
              <w:rPr>
                <w:sz w:val="18"/>
                <w:szCs w:val="18"/>
              </w:rPr>
              <w:t xml:space="preserve">Laragon</w:t>
            </w:r>
          </w:p>
        </w:tc>
        <w:tc>
          <w:tcPr>
            <w:vAlign w:val="center"/>
            <w:tcMar>
              <w:top w:w="60" w:type="dxa"/>
              <w:bottom w:w="60" w:type="dxa"/>
              <w:left w:w="80" w:type="dxa"/>
              <w:right w:w="80" w:type="dxa"/>
            </w:tcMar>
          </w:tcPr>
          <w:p>
            <w:pPr>
              <w:spacing w:before="20" w:after="20"/>
            </w:pPr>
            <w:r>
              <w:rPr>
                <w:sz w:val="18"/>
                <w:szCs w:val="18"/>
              </w:rPr>
              <w:t xml:space="preserve">6.0.0, with phpMyAdmin 5.2.0</w:t>
            </w:r>
          </w:p>
        </w:tc>
      </w:tr>
      <w:tr>
        <w:tc>
          <w:tcPr>
            <w:vAlign w:val="center"/>
            <w:tcMar>
              <w:top w:w="60" w:type="dxa"/>
              <w:bottom w:w="60" w:type="dxa"/>
              <w:left w:w="80" w:type="dxa"/>
              <w:right w:w="80" w:type="dxa"/>
            </w:tcMar>
          </w:tcPr>
          <w:p>
            <w:pPr>
              <w:spacing w:before="20" w:after="20"/>
            </w:pPr>
            <w:r>
              <w:rPr>
                <w:sz w:val="18"/>
                <w:szCs w:val="18"/>
              </w:rPr>
              <w:t xml:space="preserve">Tooling</w:t>
            </w:r>
          </w:p>
        </w:tc>
        <w:tc>
          <w:tcPr>
            <w:vAlign w:val="center"/>
            <w:tcMar>
              <w:top w:w="60" w:type="dxa"/>
              <w:bottom w:w="60" w:type="dxa"/>
              <w:left w:w="80" w:type="dxa"/>
              <w:right w:w="80" w:type="dxa"/>
            </w:tcMar>
          </w:tcPr>
          <w:p>
            <w:pPr>
              <w:spacing w:before="20" w:after="20"/>
            </w:pPr>
            <w:r>
              <w:rPr>
                <w:sz w:val="18"/>
                <w:szCs w:val="18"/>
              </w:rPr>
              <w:t xml:space="preserve">Git</w:t>
            </w:r>
          </w:p>
        </w:tc>
        <w:tc>
          <w:tcPr>
            <w:vAlign w:val="center"/>
            <w:tcMar>
              <w:top w:w="60" w:type="dxa"/>
              <w:bottom w:w="60" w:type="dxa"/>
              <w:left w:w="80" w:type="dxa"/>
              <w:right w:w="80" w:type="dxa"/>
            </w:tcMar>
          </w:tcPr>
          <w:p>
            <w:pPr>
              <w:spacing w:before="20" w:after="20"/>
            </w:pPr>
            <w:r>
              <w:rPr>
                <w:sz w:val="18"/>
                <w:szCs w:val="18"/>
              </w:rPr>
              <w:t xml:space="preserve">2.47.0.windows.1</w:t>
            </w:r>
          </w:p>
        </w:tc>
      </w:tr>
    </w:tbl>
    <w:p>
      <w:pPr>
        <w:spacing w:before="0" w:after="80"/>
      </w:pPr>
    </w:p>
    <w:p>
      <w:pPr>
        <w:pStyle w:val="Heading3"/>
        <w:keepNext/>
        <w:spacing w:before="240" w:after="140"/>
      </w:pPr>
      <w:bookmarkStart w:id="118" w:name="sec2_6"/>
      <w:r>
        <w:rPr>
          <w:b/>
          <w:bCs/>
          <w:color w:val="3C6BA8"/>
          <w:sz w:val="26"/>
          <w:szCs w:val="26"/>
        </w:rPr>
        <w:t xml:space="preserve">2.6 Deliberate design decisions</w:t>
      </w:r>
      <w:bookmarkEnd w:id="118"/>
    </w:p>
    <w:p>
      <w:pPr>
        <w:spacing w:before="0" w:after="120"/>
      </w:pPr>
      <w:r>
        <w:t xml:space="preserve">These are choices a reader will otherwise mistake for mistakes. Each one is recorded because undoing it breaks something.</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Decision</w:t>
            </w:r>
          </w:p>
        </w:tc>
        <w:tc>
          <w:tcPr>
            <w:shd w:val="clear" w:color="auto" w:fill="E8EEF7"/>
            <w:vAlign w:val="center"/>
            <w:tcMar>
              <w:top w:w="60" w:type="dxa"/>
              <w:bottom w:w="60" w:type="dxa"/>
              <w:left w:w="80" w:type="dxa"/>
              <w:right w:w="80" w:type="dxa"/>
            </w:tcMar>
          </w:tcPr>
          <w:p>
            <w:pPr>
              <w:spacing w:before="20" w:after="20"/>
            </w:pPr>
            <w:r>
              <w:rPr>
                <w:sz w:val="18"/>
                <w:szCs w:val="18"/>
              </w:rPr>
              <w:t xml:space="preserve">Why</w:t>
            </w:r>
          </w:p>
        </w:tc>
      </w:tr>
      <w:tr>
        <w:tc>
          <w:tcPr>
            <w:vAlign w:val="center"/>
            <w:tcMar>
              <w:top w:w="60" w:type="dxa"/>
              <w:bottom w:w="60" w:type="dxa"/>
              <w:left w:w="80" w:type="dxa"/>
              <w:right w:w="80" w:type="dxa"/>
            </w:tcMar>
          </w:tcPr>
          <w:p>
            <w:pPr>
              <w:spacing w:before="20" w:after="20"/>
            </w:pPr>
            <w:r>
              <w:rPr>
                <w:b/>
                <w:bCs/>
                <w:sz w:val="18"/>
                <w:szCs w:val="18"/>
              </w:rPr>
              <w:t xml:space="preserve">PyMySQL instead of mysqlclient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requirements.txt</w:t>
            </w:r>
            <w:r>
              <w:rPr>
                <w:sz w:val="18"/>
                <w:szCs w:val="18"/>
              </w:rPr>
              <w:t xml:space="preserve"> lists both, but </w:t>
            </w:r>
            <w:r>
              <w:rPr>
                <w:rFonts w:ascii="Consolas" w:hAnsi="Consolas" w:cs="Consolas"/>
                <w:color w:val="A31515"/>
                <w:sz w:val="18"/>
                <w:szCs w:val="18"/>
              </w:rPr>
              <w:t xml:space="preserve">backend/backend/__init__.py</w:t>
            </w:r>
            <w:r>
              <w:rPr>
                <w:sz w:val="18"/>
                <w:szCs w:val="18"/>
              </w:rPr>
              <w:t xml:space="preserve"> calls </w:t>
            </w:r>
            <w:r>
              <w:rPr>
                <w:rFonts w:ascii="Consolas" w:hAnsi="Consolas" w:cs="Consolas"/>
                <w:color w:val="A31515"/>
                <w:sz w:val="18"/>
                <w:szCs w:val="18"/>
              </w:rPr>
              <w:t xml:space="preserve">pymysql.install_as_MySQLdb()</w:t>
            </w:r>
            <w:r>
              <w:rPr>
                <w:sz w:val="18"/>
                <w:szCs w:val="18"/>
              </w:rPr>
              <w:t xml:space="preserve"> and additionally disables the </w:t>
            </w:r>
            <w:r>
              <w:rPr>
                <w:rFonts w:ascii="Consolas" w:hAnsi="Consolas" w:cs="Consolas"/>
                <w:color w:val="A31515"/>
                <w:sz w:val="18"/>
                <w:szCs w:val="18"/>
              </w:rPr>
              <w:t xml:space="preserve">INSERT ... RETURNING</w:t>
            </w:r>
            <w:r>
              <w:rPr>
                <w:sz w:val="18"/>
                <w:szCs w:val="18"/>
              </w:rPr>
              <w:t xml:space="preserve"> capability this MySQL build does not support — without which migration </w:t>
            </w:r>
            <w:r>
              <w:rPr>
                <w:rFonts w:ascii="Consolas" w:hAnsi="Consolas" w:cs="Consolas"/>
                <w:color w:val="A31515"/>
                <w:sz w:val="18"/>
                <w:szCs w:val="18"/>
              </w:rPr>
              <w:t xml:space="preserve">0015</w:t>
            </w:r>
            <w:r>
              <w:rPr>
                <w:sz w:val="18"/>
                <w:szCs w:val="18"/>
              </w:rPr>
              <w:t xml:space="preserve"> and later fail. A failed </w:t>
            </w:r>
            <w:r>
              <w:rPr>
                <w:rFonts w:ascii="Consolas" w:hAnsi="Consolas" w:cs="Consolas"/>
                <w:color w:val="A31515"/>
                <w:sz w:val="18"/>
                <w:szCs w:val="18"/>
              </w:rPr>
              <w:t xml:space="preserve">mysqlclient</w:t>
            </w:r>
            <w:r>
              <w:rPr>
                <w:sz w:val="18"/>
                <w:szCs w:val="18"/>
              </w:rPr>
              <w:t xml:space="preserve"> build during </w:t>
            </w:r>
            <w:r>
              <w:rPr>
                <w:rFonts w:ascii="Consolas" w:hAnsi="Consolas" w:cs="Consolas"/>
                <w:color w:val="A31515"/>
                <w:sz w:val="18"/>
                <w:szCs w:val="18"/>
              </w:rPr>
              <w:t xml:space="preserve">pip install</w:t>
            </w:r>
            <w:r>
              <w:rPr>
                <w:sz w:val="18"/>
                <w:szCs w:val="18"/>
              </w:rPr>
              <w:t xml:space="preserve"> is therefore harmless; do not "fix" the driver back.</w:t>
            </w:r>
          </w:p>
        </w:tc>
      </w:tr>
      <w:tr>
        <w:tc>
          <w:tcPr>
            <w:vAlign w:val="center"/>
            <w:tcMar>
              <w:top w:w="60" w:type="dxa"/>
              <w:bottom w:w="60" w:type="dxa"/>
              <w:left w:w="80" w:type="dxa"/>
              <w:right w:w="80" w:type="dxa"/>
            </w:tcMar>
          </w:tcPr>
          <w:p>
            <w:pPr>
              <w:spacing w:before="20" w:after="20"/>
            </w:pPr>
            <w:r>
              <w:rPr>
                <w:rFonts w:ascii="Consolas" w:hAnsi="Consolas" w:cs="Consolas"/>
                <w:b/>
                <w:bCs/>
                <w:color w:val="A31515"/>
                <w:sz w:val="18"/>
                <w:szCs w:val="18"/>
              </w:rPr>
              <w:t xml:space="preserve">USE_TZ = False</w:t>
            </w:r>
            <w:r>
              <w:rPr>
                <w:b/>
                <w:bCs/>
                <w:sz w:val="18"/>
                <w:szCs w:val="18"/>
              </w:rPr>
              <w:t xml:space="preserve"> with </w:t>
            </w:r>
            <w:r>
              <w:rPr>
                <w:rFonts w:ascii="Consolas" w:hAnsi="Consolas" w:cs="Consolas"/>
                <w:b/>
                <w:bCs/>
                <w:color w:val="A31515"/>
                <w:sz w:val="18"/>
                <w:szCs w:val="18"/>
              </w:rPr>
              <w:t xml:space="preserve">TIME_ZONE = 'Asia/Kuala_Lumpur'</w:t>
            </w:r>
          </w:p>
        </w:tc>
        <w:tc>
          <w:tcPr>
            <w:vAlign w:val="center"/>
            <w:tcMar>
              <w:top w:w="60" w:type="dxa"/>
              <w:bottom w:w="60" w:type="dxa"/>
              <w:left w:w="80" w:type="dxa"/>
              <w:right w:w="80" w:type="dxa"/>
            </w:tcMar>
          </w:tcPr>
          <w:p>
            <w:pPr>
              <w:spacing w:before="20" w:after="20"/>
            </w:pPr>
            <w:r>
              <w:rPr>
                <w:sz w:val="18"/>
                <w:szCs w:val="18"/>
              </w:rPr>
              <w:t xml:space="preserve">Every datetime column stores Malaysia wall-clock time, because that is what PHP has always written over a </w:t>
            </w:r>
            <w:r>
              <w:rPr>
                <w:rFonts w:ascii="Consolas" w:hAnsi="Consolas" w:cs="Consolas"/>
                <w:color w:val="A31515"/>
                <w:sz w:val="18"/>
                <w:szCs w:val="18"/>
              </w:rPr>
              <w:t xml:space="preserve">+08:00</w:t>
            </w:r>
            <w:r>
              <w:rPr>
                <w:sz w:val="18"/>
                <w:szCs w:val="18"/>
              </w:rPr>
              <w:t xml:space="preserve"> session. With </w:t>
            </w:r>
            <w:r>
              <w:rPr>
                <w:rFonts w:ascii="Consolas" w:hAnsi="Consolas" w:cs="Consolas"/>
                <w:color w:val="A31515"/>
                <w:sz w:val="18"/>
                <w:szCs w:val="18"/>
              </w:rPr>
              <w:t xml:space="preserve">USE_TZ = True</w:t>
            </w:r>
            <w:r>
              <w:rPr>
                <w:sz w:val="18"/>
                <w:szCs w:val="18"/>
              </w:rPr>
              <w:t xml:space="preserve"> Django sent naive UTC into a </w:t>
            </w:r>
            <w:r>
              <w:rPr>
                <w:rFonts w:ascii="Consolas" w:hAnsi="Consolas" w:cs="Consolas"/>
                <w:color w:val="A31515"/>
                <w:sz w:val="18"/>
                <w:szCs w:val="18"/>
              </w:rPr>
              <w:t xml:space="preserve">+08:00</w:t>
            </w:r>
            <w:r>
              <w:rPr>
                <w:sz w:val="18"/>
                <w:szCs w:val="18"/>
              </w:rPr>
              <w:t xml:space="preserve"> session and every timestamp it generated was 8 hours behind. Migration </w:t>
            </w:r>
            <w:r>
              <w:rPr>
                <w:rFonts w:ascii="Consolas" w:hAnsi="Consolas" w:cs="Consolas"/>
                <w:color w:val="A31515"/>
                <w:sz w:val="18"/>
                <w:szCs w:val="18"/>
              </w:rPr>
              <w:t xml:space="preserve">0014</w:t>
            </w:r>
            <w:r>
              <w:rPr>
                <w:sz w:val="18"/>
                <w:szCs w:val="18"/>
              </w:rPr>
              <w:t xml:space="preserve"> corrected the historical rows. The one requirement this leaves is a host clock set to UTC+8 (§4.3).</w:t>
            </w:r>
          </w:p>
        </w:tc>
      </w:tr>
      <w:tr>
        <w:tc>
          <w:tcPr>
            <w:vAlign w:val="center"/>
            <w:tcMar>
              <w:top w:w="60" w:type="dxa"/>
              <w:bottom w:w="60" w:type="dxa"/>
              <w:left w:w="80" w:type="dxa"/>
              <w:right w:w="80" w:type="dxa"/>
            </w:tcMar>
          </w:tcPr>
          <w:p>
            <w:pPr>
              <w:spacing w:before="20" w:after="20"/>
            </w:pPr>
            <w:r>
              <w:rPr>
                <w:b/>
                <w:bCs/>
                <w:sz w:val="18"/>
                <w:szCs w:val="18"/>
              </w:rPr>
              <w:t xml:space="preserve">The three rubric tables live in </w:t>
            </w:r>
            <w:r>
              <w:rPr>
                <w:rFonts w:ascii="Consolas" w:hAnsi="Consolas" w:cs="Consolas"/>
                <w:b/>
                <w:bCs/>
                <w:color w:val="A31515"/>
                <w:sz w:val="18"/>
                <w:szCs w:val="18"/>
              </w:rPr>
              <w:t xml:space="preserve">fyp_hub_db</w:t>
            </w:r>
            <w:r>
              <w:rPr>
                <w:b/>
                <w:bCs/>
                <w:sz w:val="18"/>
                <w:szCs w:val="18"/>
              </w:rPr>
              <w:t xml:space="preserve"> and carry PHP names</w:t>
            </w:r>
          </w:p>
        </w:tc>
        <w:tc>
          <w:tcPr>
            <w:vAlign w:val="center"/>
            <w:tcMar>
              <w:top w:w="60" w:type="dxa"/>
              <w:bottom w:w="60" w:type="dxa"/>
              <w:left w:w="80" w:type="dxa"/>
              <w:right w:w="80" w:type="dxa"/>
            </w:tcMar>
          </w:tcPr>
          <w:p>
            <w:pPr>
              <w:spacing w:before="20" w:after="20"/>
            </w:pPr>
            <w:r>
              <w:rPr>
                <w:sz w:val="18"/>
                <w:szCs w:val="18"/>
              </w:rPr>
              <w:t xml:space="preserve">Before migration </w:t>
            </w:r>
            <w:r>
              <w:rPr>
                <w:rFonts w:ascii="Consolas" w:hAnsi="Consolas" w:cs="Consolas"/>
                <w:color w:val="A31515"/>
                <w:sz w:val="18"/>
                <w:szCs w:val="18"/>
              </w:rPr>
              <w:t xml:space="preserve">0012</w:t>
            </w:r>
            <w:r>
              <w:rPr>
                <w:sz w:val="18"/>
                <w:szCs w:val="18"/>
              </w:rPr>
              <w:t xml:space="preserve"> they lived in a second database, </w:t>
            </w:r>
            <w:r>
              <w:rPr>
                <w:rFonts w:ascii="Consolas" w:hAnsi="Consolas" w:cs="Consolas"/>
                <w:color w:val="A31515"/>
                <w:sz w:val="18"/>
                <w:szCs w:val="18"/>
              </w:rPr>
              <w:t xml:space="preserve">rubrics_system</w:t>
            </w:r>
            <w:r>
              <w:rPr>
                <w:sz w:val="18"/>
                <w:szCs w:val="18"/>
              </w:rPr>
              <w:t xml:space="preserve">, built from an SQL dump. Consolidating them removed a whole installation step and made </w:t>
            </w:r>
            <w:r>
              <w:rPr>
                <w:rFonts w:ascii="Consolas" w:hAnsi="Consolas" w:cs="Consolas"/>
                <w:color w:val="A31515"/>
                <w:sz w:val="18"/>
                <w:szCs w:val="18"/>
              </w:rPr>
              <w:t xml:space="preserve">migrate</w:t>
            </w:r>
            <w:r>
              <w:rPr>
                <w:sz w:val="18"/>
                <w:szCs w:val="18"/>
              </w:rPr>
              <w:t xml:space="preserve"> the single source of schema truth. The tables keep the PHP names (</w:t>
            </w:r>
            <w:r>
              <w:rPr>
                <w:rFonts w:ascii="Consolas" w:hAnsi="Consolas" w:cs="Consolas"/>
                <w:color w:val="A31515"/>
                <w:sz w:val="18"/>
                <w:szCs w:val="18"/>
              </w:rPr>
              <w:t xml:space="preserve">rubrics_*</w:t>
            </w:r>
            <w:r>
              <w:rPr>
                <w:sz w:val="18"/>
                <w:szCs w:val="18"/>
              </w:rPr>
              <w:t xml:space="preserve">, not </w:t>
            </w:r>
            <w:r>
              <w:rPr>
                <w:rFonts w:ascii="Consolas" w:hAnsi="Consolas" w:cs="Consolas"/>
                <w:color w:val="A31515"/>
                <w:sz w:val="18"/>
                <w:szCs w:val="18"/>
              </w:rPr>
              <w:t xml:space="preserve">api_*</w:t>
            </w:r>
            <w:r>
              <w:rPr>
                <w:sz w:val="18"/>
                <w:szCs w:val="18"/>
              </w:rPr>
              <w:t xml:space="preserve">) and the </w:t>
            </w:r>
            <w:r>
              <w:rPr>
                <w:rFonts w:ascii="Consolas" w:hAnsi="Consolas" w:cs="Consolas"/>
                <w:color w:val="A31515"/>
                <w:sz w:val="18"/>
                <w:szCs w:val="18"/>
              </w:rPr>
              <w:t xml:space="preserve">*_by</w:t>
            </w:r>
            <w:r>
              <w:rPr>
                <w:sz w:val="18"/>
                <w:szCs w:val="18"/>
              </w:rPr>
              <w:t xml:space="preserve"> columns stay plain strings rather than foreign keys, because PHP writes free text into them.</w:t>
            </w:r>
          </w:p>
        </w:tc>
      </w:tr>
      <w:tr>
        <w:tc>
          <w:tcPr>
            <w:vAlign w:val="center"/>
            <w:tcMar>
              <w:top w:w="60" w:type="dxa"/>
              <w:bottom w:w="60" w:type="dxa"/>
              <w:left w:w="80" w:type="dxa"/>
              <w:right w:w="80" w:type="dxa"/>
            </w:tcMar>
          </w:tcPr>
          <w:p>
            <w:pPr>
              <w:spacing w:before="20" w:after="20"/>
            </w:pPr>
            <w:r>
              <w:rPr>
                <w:b/>
                <w:bCs/>
                <w:sz w:val="18"/>
                <w:szCs w:val="18"/>
              </w:rPr>
              <w:t xml:space="preserve">Rubric templates are scoped to a programme</w:t>
            </w:r>
          </w:p>
        </w:tc>
        <w:tc>
          <w:tcPr>
            <w:vAlign w:val="center"/>
            <w:tcMar>
              <w:top w:w="60" w:type="dxa"/>
              <w:bottom w:w="60" w:type="dxa"/>
              <w:left w:w="80" w:type="dxa"/>
              <w:right w:w="80" w:type="dxa"/>
            </w:tcMar>
          </w:tcPr>
          <w:p>
            <w:pPr>
              <w:spacing w:before="20" w:after="20"/>
            </w:pPr>
            <w:r>
              <w:rPr>
                <w:sz w:val="18"/>
                <w:szCs w:val="18"/>
              </w:rPr>
              <w:t xml:space="preserve">Migration </w:t>
            </w:r>
            <w:r>
              <w:rPr>
                <w:rFonts w:ascii="Consolas" w:hAnsi="Consolas" w:cs="Consolas"/>
                <w:color w:val="A31515"/>
                <w:sz w:val="18"/>
                <w:szCs w:val="18"/>
              </w:rPr>
              <w:t xml:space="preserve">0018</w:t>
            </w:r>
            <w:r>
              <w:rPr>
                <w:sz w:val="18"/>
                <w:szCs w:val="18"/>
              </w:rPr>
              <w:t xml:space="preserve"> added </w:t>
            </w:r>
            <w:r>
              <w:rPr>
                <w:rFonts w:ascii="Consolas" w:hAnsi="Consolas" w:cs="Consolas"/>
                <w:color w:val="A31515"/>
                <w:sz w:val="18"/>
                <w:szCs w:val="18"/>
              </w:rPr>
              <w:t xml:space="preserve">programme_id</w:t>
            </w:r>
            <w:r>
              <w:rPr>
                <w:sz w:val="18"/>
                <w:szCs w:val="18"/>
              </w:rPr>
              <w:t xml:space="preserve"> to all three rubric tables. Before it, "the active FYP 1 rubric" was one institution-wide choice, so editing one cohort's level descriptors silently changed what every other cohort was marked against. A template with a NULL programme is a shared starter rubric any programme may adopt.</w:t>
            </w:r>
          </w:p>
        </w:tc>
      </w:tr>
      <w:tr>
        <w:tc>
          <w:tcPr>
            <w:vAlign w:val="center"/>
            <w:tcMar>
              <w:top w:w="60" w:type="dxa"/>
              <w:bottom w:w="60" w:type="dxa"/>
              <w:left w:w="80" w:type="dxa"/>
              <w:right w:w="80" w:type="dxa"/>
            </w:tcMar>
          </w:tcPr>
          <w:p>
            <w:pPr>
              <w:spacing w:before="20" w:after="20"/>
            </w:pPr>
            <w:r>
              <w:rPr>
                <w:rFonts w:ascii="Consolas" w:hAnsi="Consolas" w:cs="Consolas"/>
                <w:b/>
                <w:bCs/>
                <w:color w:val="A31515"/>
                <w:sz w:val="18"/>
                <w:szCs w:val="18"/>
              </w:rPr>
              <w:t xml:space="preserve">FYPProject.programme</w:t>
            </w:r>
            <w:r>
              <w:rPr>
                <w:b/>
                <w:bCs/>
                <w:sz w:val="18"/>
                <w:szCs w:val="18"/>
              </w:rPr>
              <w:t xml:space="preserve"> is derived, never chosen</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FYPProject.save()</w:t>
            </w:r>
            <w:r>
              <w:rPr>
                <w:sz w:val="18"/>
                <w:szCs w:val="18"/>
              </w:rPr>
              <w:t xml:space="preserve"> copies the student's programme onto the project. The two used to drift — 14 students sat on a legacy </w:t>
            </w:r>
            <w:r>
              <w:rPr>
                <w:rFonts w:ascii="Consolas" w:hAnsi="Consolas" w:cs="Consolas"/>
                <w:color w:val="A31515"/>
                <w:sz w:val="18"/>
                <w:szCs w:val="18"/>
              </w:rPr>
              <w:t xml:space="preserve">General</w:t>
            </w:r>
            <w:r>
              <w:rPr>
                <w:sz w:val="18"/>
                <w:szCs w:val="18"/>
              </w:rPr>
              <w:t xml:space="preserve"> programme while their project row pointed at BCS — and every programme-filtered screen disagreed about who belonged where.</w:t>
            </w:r>
          </w:p>
        </w:tc>
      </w:tr>
      <w:tr>
        <w:tc>
          <w:tcPr>
            <w:vAlign w:val="center"/>
            <w:tcMar>
              <w:top w:w="60" w:type="dxa"/>
              <w:bottom w:w="60" w:type="dxa"/>
              <w:left w:w="80" w:type="dxa"/>
              <w:right w:w="80" w:type="dxa"/>
            </w:tcMar>
          </w:tcPr>
          <w:p>
            <w:pPr>
              <w:spacing w:before="20" w:after="20"/>
            </w:pPr>
            <w:r>
              <w:rPr>
                <w:b/>
                <w:bCs/>
                <w:sz w:val="18"/>
                <w:szCs w:val="18"/>
              </w:rPr>
              <w:t xml:space="preserve">The </w:t>
            </w:r>
            <w:r>
              <w:rPr>
                <w:rFonts w:ascii="Consolas" w:hAnsi="Consolas" w:cs="Consolas"/>
                <w:b/>
                <w:bCs/>
                <w:color w:val="A31515"/>
                <w:sz w:val="18"/>
                <w:szCs w:val="18"/>
              </w:rPr>
              <w:t xml:space="preserve">admin</w:t>
            </w:r>
            <w:r>
              <w:rPr>
                <w:b/>
                <w:bCs/>
                <w:sz w:val="18"/>
                <w:szCs w:val="18"/>
              </w:rPr>
              <w:t xml:space="preserve"> role is not a coordinator</w:t>
            </w:r>
          </w:p>
        </w:tc>
        <w:tc>
          <w:tcPr>
            <w:vAlign w:val="center"/>
            <w:tcMar>
              <w:top w:w="60" w:type="dxa"/>
              <w:bottom w:w="60" w:type="dxa"/>
              <w:left w:w="80" w:type="dxa"/>
              <w:right w:w="80" w:type="dxa"/>
            </w:tcMar>
          </w:tcPr>
          <w:p>
            <w:pPr>
              <w:spacing w:before="20" w:after="20"/>
            </w:pPr>
            <w:r>
              <w:rPr>
                <w:sz w:val="18"/>
                <w:szCs w:val="18"/>
              </w:rPr>
              <w:t xml:space="preserve">It exists for account maintenance during handover. Every endpoint that tests </w:t>
            </w:r>
            <w:r>
              <w:rPr>
                <w:rFonts w:ascii="Consolas" w:hAnsi="Consolas" w:cs="Consolas"/>
                <w:color w:val="A31515"/>
                <w:sz w:val="18"/>
                <w:szCs w:val="18"/>
              </w:rPr>
              <w:t xml:space="preserve">role == 'coordinator'</w:t>
            </w:r>
            <w:r>
              <w:rPr>
                <w:sz w:val="18"/>
                <w:szCs w:val="18"/>
              </w:rPr>
              <w:t xml:space="preserve"> stays closed to it, and the only workspace it opens is User Management.</w:t>
            </w:r>
          </w:p>
        </w:tc>
      </w:tr>
      <w:tr>
        <w:tc>
          <w:tcPr>
            <w:vAlign w:val="center"/>
            <w:tcMar>
              <w:top w:w="60" w:type="dxa"/>
              <w:bottom w:w="60" w:type="dxa"/>
              <w:left w:w="80" w:type="dxa"/>
              <w:right w:w="80" w:type="dxa"/>
            </w:tcMar>
          </w:tcPr>
          <w:p>
            <w:pPr>
              <w:spacing w:before="20" w:after="20"/>
            </w:pPr>
            <w:r>
              <w:rPr>
                <w:rFonts w:ascii="Consolas" w:hAnsi="Consolas" w:cs="Consolas"/>
                <w:b/>
                <w:bCs/>
                <w:color w:val="A31515"/>
                <w:sz w:val="18"/>
                <w:szCs w:val="18"/>
              </w:rPr>
              <w:t xml:space="preserve">Profile.visible_password</w:t>
            </w:r>
            <w:r>
              <w:rPr>
                <w:b/>
                <w:bCs/>
                <w:sz w:val="18"/>
                <w:szCs w:val="18"/>
              </w:rPr>
              <w:t xml:space="preserve"> stores passwords in the clear</w:t>
            </w:r>
          </w:p>
        </w:tc>
        <w:tc>
          <w:tcPr>
            <w:vAlign w:val="center"/>
            <w:tcMar>
              <w:top w:w="60" w:type="dxa"/>
              <w:bottom w:w="60" w:type="dxa"/>
              <w:left w:w="80" w:type="dxa"/>
              <w:right w:w="80" w:type="dxa"/>
            </w:tcMar>
          </w:tcPr>
          <w:p>
            <w:pPr>
              <w:spacing w:before="20" w:after="20"/>
            </w:pPr>
            <w:r>
              <w:rPr>
                <w:sz w:val="18"/>
                <w:szCs w:val="18"/>
              </w:rPr>
              <w:t xml:space="preserve">A deliberate coordinator convenience added by migration </w:t>
            </w:r>
            <w:r>
              <w:rPr>
                <w:rFonts w:ascii="Consolas" w:hAnsi="Consolas" w:cs="Consolas"/>
                <w:color w:val="A31515"/>
                <w:sz w:val="18"/>
                <w:szCs w:val="18"/>
              </w:rPr>
              <w:t xml:space="preserve">0015</w:t>
            </w:r>
            <w:r>
              <w:rPr>
                <w:sz w:val="18"/>
                <w:szCs w:val="18"/>
              </w:rPr>
              <w:t xml:space="preserve"> so an administrator can look up or correct an account's sign-in password. It is never used to authenticate — Django's salted hash in </w:t>
            </w:r>
            <w:r>
              <w:rPr>
                <w:rFonts w:ascii="Consolas" w:hAnsi="Consolas" w:cs="Consolas"/>
                <w:color w:val="A31515"/>
                <w:sz w:val="18"/>
                <w:szCs w:val="18"/>
              </w:rPr>
              <w:t xml:space="preserve">auth_user.password</w:t>
            </w:r>
            <w:r>
              <w:rPr>
                <w:sz w:val="18"/>
                <w:szCs w:val="18"/>
              </w:rPr>
              <w:t xml:space="preserve"> remains the real check. It is a security liability; see §16.1.</w:t>
            </w:r>
          </w:p>
        </w:tc>
      </w:tr>
      <w:tr>
        <w:tc>
          <w:tcPr>
            <w:vAlign w:val="center"/>
            <w:tcMar>
              <w:top w:w="60" w:type="dxa"/>
              <w:bottom w:w="60" w:type="dxa"/>
              <w:left w:w="80" w:type="dxa"/>
              <w:right w:w="80" w:type="dxa"/>
            </w:tcMar>
          </w:tcPr>
          <w:p>
            <w:pPr>
              <w:spacing w:before="20" w:after="20"/>
            </w:pPr>
            <w:r>
              <w:rPr>
                <w:b/>
                <w:bCs/>
                <w:sz w:val="18"/>
                <w:szCs w:val="18"/>
              </w:rPr>
              <w:t xml:space="preserve">No token refresh route</w:t>
            </w:r>
          </w:p>
        </w:tc>
        <w:tc>
          <w:tcPr>
            <w:vAlign w:val="center"/>
            <w:tcMar>
              <w:top w:w="60" w:type="dxa"/>
              <w:bottom w:w="60" w:type="dxa"/>
              <w:left w:w="80" w:type="dxa"/>
              <w:right w:w="80" w:type="dxa"/>
            </w:tcMar>
          </w:tcPr>
          <w:p>
            <w:pPr>
              <w:spacing w:before="20" w:after="20"/>
            </w:pPr>
            <w:r>
              <w:rPr>
                <w:sz w:val="18"/>
                <w:szCs w:val="18"/>
              </w:rPr>
              <w:t xml:space="preserve">The refresh token is issued and stored by the client but no </w:t>
            </w:r>
            <w:r>
              <w:rPr>
                <w:rFonts w:ascii="Consolas" w:hAnsi="Consolas" w:cs="Consolas"/>
                <w:color w:val="A31515"/>
                <w:sz w:val="18"/>
                <w:szCs w:val="18"/>
              </w:rPr>
              <w:t xml:space="preserve">/token/refresh/</w:t>
            </w:r>
            <w:r>
              <w:rPr>
                <w:sz w:val="18"/>
                <w:szCs w:val="18"/>
              </w:rPr>
              <w:t xml:space="preserve"> route exists, so every session ends 60 minutes after sign-in. This is current behaviour, not a fault to chase (see §15.4).</w:t>
            </w:r>
          </w:p>
        </w:tc>
      </w:tr>
    </w:tbl>
    <w:p>
      <w:pPr>
        <w:spacing w:before="0" w:after="80"/>
      </w:pPr>
    </w:p>
    <w:p>
      <w:pPr>
        <w:pageBreakBefore/>
        <w:spacing w:before="0" w:after="0"/>
      </w:pPr>
    </w:p>
    <w:p>
      <w:pPr>
        <w:pStyle w:val="Heading2"/>
        <w:keepNext/>
        <w:spacing w:before="360" w:after="140"/>
      </w:pPr>
      <w:bookmarkStart w:id="119" w:name="sec3"/>
      <w:r>
        <w:rPr>
          <w:b/>
          <w:bCs/>
          <w:color w:val="2E5395"/>
          <w:sz w:val="32"/>
          <w:szCs w:val="32"/>
        </w:rPr>
        <w:t xml:space="preserve">3. Access, URLs and credentials</w:t>
      </w:r>
      <w:bookmarkEnd w:id="119"/>
    </w:p>
    <w:p>
      <w:pPr>
        <w:pStyle w:val="Heading3"/>
        <w:keepNext/>
        <w:spacing w:before="240" w:after="140"/>
      </w:pPr>
      <w:bookmarkStart w:id="120" w:name="sec3_1"/>
      <w:r>
        <w:rPr>
          <w:b/>
          <w:bCs/>
          <w:color w:val="3C6BA8"/>
          <w:sz w:val="26"/>
          <w:szCs w:val="26"/>
        </w:rPr>
        <w:t xml:space="preserve">3.1 Local endpoints</w:t>
      </w:r>
      <w:bookmarkEnd w:id="120"/>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3120"/>
        <w:gridCol w:w="3120"/>
        <w:gridCol w:w="312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Endpoint</w:t>
            </w:r>
          </w:p>
        </w:tc>
        <w:tc>
          <w:tcPr>
            <w:shd w:val="clear" w:color="auto" w:fill="E8EEF7"/>
            <w:vAlign w:val="center"/>
            <w:tcMar>
              <w:top w:w="60" w:type="dxa"/>
              <w:bottom w:w="60" w:type="dxa"/>
              <w:left w:w="80" w:type="dxa"/>
              <w:right w:w="80" w:type="dxa"/>
            </w:tcMar>
          </w:tcPr>
          <w:p>
            <w:pPr>
              <w:spacing w:before="20" w:after="20"/>
            </w:pPr>
            <w:r>
              <w:rPr>
                <w:sz w:val="18"/>
                <w:szCs w:val="18"/>
              </w:rPr>
              <w:t xml:space="preserve">What it is</w:t>
            </w:r>
          </w:p>
        </w:tc>
        <w:tc>
          <w:tcPr>
            <w:shd w:val="clear" w:color="auto" w:fill="E8EEF7"/>
            <w:vAlign w:val="center"/>
            <w:tcMar>
              <w:top w:w="60" w:type="dxa"/>
              <w:bottom w:w="60" w:type="dxa"/>
              <w:left w:w="80" w:type="dxa"/>
              <w:right w:w="80" w:type="dxa"/>
            </w:tcMar>
          </w:tcPr>
          <w:p>
            <w:pPr>
              <w:spacing w:before="20" w:after="20"/>
            </w:pPr>
            <w:r>
              <w:rPr>
                <w:sz w:val="18"/>
                <w:szCs w:val="18"/>
              </w:rPr>
              <w:t xml:space="preserve">Authentication</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http://localhost:3000</w:t>
            </w:r>
          </w:p>
        </w:tc>
        <w:tc>
          <w:tcPr>
            <w:vAlign w:val="center"/>
            <w:tcMar>
              <w:top w:w="60" w:type="dxa"/>
              <w:bottom w:w="60" w:type="dxa"/>
              <w:left w:w="80" w:type="dxa"/>
              <w:right w:w="80" w:type="dxa"/>
            </w:tcMar>
          </w:tcPr>
          <w:p>
            <w:pPr>
              <w:spacing w:before="20" w:after="20"/>
            </w:pPr>
            <w:r>
              <w:rPr>
                <w:sz w:val="18"/>
                <w:szCs w:val="18"/>
              </w:rPr>
              <w:t xml:space="preserve">The application. Everything a normal user does happens here.</w:t>
            </w:r>
          </w:p>
        </w:tc>
        <w:tc>
          <w:tcPr>
            <w:vAlign w:val="center"/>
            <w:tcMar>
              <w:top w:w="60" w:type="dxa"/>
              <w:bottom w:w="60" w:type="dxa"/>
              <w:left w:w="80" w:type="dxa"/>
              <w:right w:w="80" w:type="dxa"/>
            </w:tcMar>
          </w:tcPr>
          <w:p>
            <w:pPr>
              <w:spacing w:before="20" w:after="20"/>
            </w:pPr>
            <w:r>
              <w:rPr>
                <w:sz w:val="18"/>
                <w:szCs w:val="18"/>
              </w:rPr>
              <w:t xml:space="preserve">Sign-in page</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http://127.0.0.1:8000/token/</w:t>
            </w:r>
          </w:p>
        </w:tc>
        <w:tc>
          <w:tcPr>
            <w:vAlign w:val="center"/>
            <w:tcMar>
              <w:top w:w="60" w:type="dxa"/>
              <w:bottom w:w="60" w:type="dxa"/>
              <w:left w:w="80" w:type="dxa"/>
              <w:right w:w="80" w:type="dxa"/>
            </w:tcMar>
          </w:tcPr>
          <w:p>
            <w:pPr>
              <w:spacing w:before="20" w:after="20"/>
            </w:pPr>
            <w:r>
              <w:rPr>
                <w:sz w:val="18"/>
                <w:szCs w:val="18"/>
              </w:rPr>
              <w:t xml:space="preserve">JWT token endpoint — </w:t>
            </w:r>
            <w:r>
              <w:rPr>
                <w:rFonts w:ascii="Consolas" w:hAnsi="Consolas" w:cs="Consolas"/>
                <w:color w:val="A31515"/>
                <w:sz w:val="18"/>
                <w:szCs w:val="18"/>
              </w:rPr>
              <w:t xml:space="preserve">POST</w:t>
            </w:r>
            <w:r>
              <w:rPr>
                <w:sz w:val="18"/>
                <w:szCs w:val="18"/>
              </w:rPr>
              <w:t xml:space="preserve"> with </w:t>
            </w:r>
            <w:r>
              <w:rPr>
                <w:rFonts w:ascii="Consolas" w:hAnsi="Consolas" w:cs="Consolas"/>
                <w:color w:val="A31515"/>
                <w:sz w:val="18"/>
                <w:szCs w:val="18"/>
              </w:rPr>
              <w:t xml:space="preserve">username</w:t>
            </w:r>
            <w:r>
              <w:rPr>
                <w:sz w:val="18"/>
                <w:szCs w:val="18"/>
              </w:rPr>
              <w:t xml:space="preserve"> and </w:t>
            </w:r>
            <w:r>
              <w:rPr>
                <w:rFonts w:ascii="Consolas" w:hAnsi="Consolas" w:cs="Consolas"/>
                <w:color w:val="A31515"/>
                <w:sz w:val="18"/>
                <w:szCs w:val="18"/>
              </w:rPr>
              <w:t xml:space="preserve">password</w:t>
            </w:r>
          </w:p>
        </w:tc>
        <w:tc>
          <w:tcPr>
            <w:vAlign w:val="center"/>
            <w:tcMar>
              <w:top w:w="60" w:type="dxa"/>
              <w:bottom w:w="60" w:type="dxa"/>
              <w:left w:w="80" w:type="dxa"/>
              <w:right w:w="80" w:type="dxa"/>
            </w:tcMar>
          </w:tcPr>
          <w:p>
            <w:pPr>
              <w:spacing w:before="20" w:after="20"/>
            </w:pPr>
            <w:r>
              <w:rPr>
                <w:sz w:val="18"/>
                <w:szCs w:val="18"/>
              </w:rPr>
              <w:t xml:space="preserve">None (this is how you get a token)</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http://127.0.0.1:8000/admin/</w:t>
            </w:r>
          </w:p>
        </w:tc>
        <w:tc>
          <w:tcPr>
            <w:vAlign w:val="center"/>
            <w:tcMar>
              <w:top w:w="60" w:type="dxa"/>
              <w:bottom w:w="60" w:type="dxa"/>
              <w:left w:w="80" w:type="dxa"/>
              <w:right w:w="80" w:type="dxa"/>
            </w:tcMar>
          </w:tcPr>
          <w:p>
            <w:pPr>
              <w:spacing w:before="20" w:after="20"/>
            </w:pPr>
            <w:r>
              <w:rPr>
                <w:sz w:val="18"/>
                <w:szCs w:val="18"/>
              </w:rPr>
              <w:t xml:space="preserve">Django admin: users, profiles, programmes, projects, milestones</w:t>
            </w:r>
          </w:p>
        </w:tc>
        <w:tc>
          <w:tcPr>
            <w:vAlign w:val="center"/>
            <w:tcMar>
              <w:top w:w="60" w:type="dxa"/>
              <w:bottom w:w="60" w:type="dxa"/>
              <w:left w:w="80" w:type="dxa"/>
              <w:right w:w="80" w:type="dxa"/>
            </w:tcMar>
          </w:tcPr>
          <w:p>
            <w:pPr>
              <w:spacing w:before="20" w:after="20"/>
            </w:pPr>
            <w:r>
              <w:rPr>
                <w:sz w:val="18"/>
                <w:szCs w:val="18"/>
              </w:rPr>
              <w:t xml:space="preserve">Django session, staff account</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http://localhost/php/list_templates.php</w:t>
            </w:r>
          </w:p>
        </w:tc>
        <w:tc>
          <w:tcPr>
            <w:vAlign w:val="center"/>
            <w:tcMar>
              <w:top w:w="60" w:type="dxa"/>
              <w:bottom w:w="60" w:type="dxa"/>
              <w:left w:w="80" w:type="dxa"/>
              <w:right w:w="80" w:type="dxa"/>
            </w:tcMar>
          </w:tcPr>
          <w:p>
            <w:pPr>
              <w:spacing w:before="20" w:after="20"/>
            </w:pPr>
            <w:r>
              <w:rPr>
                <w:sz w:val="18"/>
                <w:szCs w:val="18"/>
              </w:rPr>
              <w:t xml:space="preserve">Rubric sidecar health check — a reachable PHP layer returns </w:t>
            </w:r>
            <w:r>
              <w:rPr>
                <w:rFonts w:ascii="Consolas" w:hAnsi="Consolas" w:cs="Consolas"/>
                <w:color w:val="A31515"/>
                <w:sz w:val="18"/>
                <w:szCs w:val="18"/>
              </w:rPr>
              <w:t xml:space="preserve">{"success":true,...}</w:t>
            </w:r>
          </w:p>
        </w:tc>
        <w:tc>
          <w:tcPr>
            <w:vAlign w:val="center"/>
            <w:tcMar>
              <w:top w:w="60" w:type="dxa"/>
              <w:bottom w:w="60" w:type="dxa"/>
              <w:left w:w="80" w:type="dxa"/>
              <w:right w:w="80" w:type="dxa"/>
            </w:tcMar>
          </w:tcPr>
          <w:p>
            <w:pPr>
              <w:spacing w:before="20" w:after="20"/>
            </w:pPr>
            <w:r>
              <w:rPr>
                <w:b/>
                <w:bCs/>
                <w:sz w:val="18"/>
                <w:szCs w:val="18"/>
              </w:rPr>
              <w:t xml:space="preserve">None</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http://localhost/phpmyadmin</w:t>
            </w:r>
          </w:p>
        </w:tc>
        <w:tc>
          <w:tcPr>
            <w:vAlign w:val="center"/>
            <w:tcMar>
              <w:top w:w="60" w:type="dxa"/>
              <w:bottom w:w="60" w:type="dxa"/>
              <w:left w:w="80" w:type="dxa"/>
              <w:right w:w="80" w:type="dxa"/>
            </w:tcMar>
          </w:tcPr>
          <w:p>
            <w:pPr>
              <w:spacing w:before="20" w:after="20"/>
            </w:pPr>
            <w:r>
              <w:rPr>
                <w:sz w:val="18"/>
                <w:szCs w:val="18"/>
              </w:rPr>
              <w:t xml:space="preserve">Browse </w:t>
            </w:r>
            <w:r>
              <w:rPr>
                <w:rFonts w:ascii="Consolas" w:hAnsi="Consolas" w:cs="Consolas"/>
                <w:color w:val="A31515"/>
                <w:sz w:val="18"/>
                <w:szCs w:val="18"/>
              </w:rPr>
              <w:t xml:space="preserve">fyp_hub_db</w:t>
            </w:r>
          </w:p>
        </w:tc>
        <w:tc>
          <w:tcPr>
            <w:vAlign w:val="center"/>
            <w:tcMar>
              <w:top w:w="60" w:type="dxa"/>
              <w:bottom w:w="60" w:type="dxa"/>
              <w:left w:w="80" w:type="dxa"/>
              <w:right w:w="80" w:type="dxa"/>
            </w:tcMar>
          </w:tcPr>
          <w:p>
            <w:pPr>
              <w:spacing w:before="20" w:after="20"/>
            </w:pPr>
            <w:r>
              <w:rPr>
                <w:sz w:val="18"/>
                <w:szCs w:val="18"/>
              </w:rPr>
              <w:t xml:space="preserve">MySQL </w:t>
            </w:r>
            <w:r>
              <w:rPr>
                <w:rFonts w:ascii="Consolas" w:hAnsi="Consolas" w:cs="Consolas"/>
                <w:color w:val="A31515"/>
                <w:sz w:val="18"/>
                <w:szCs w:val="18"/>
              </w:rPr>
              <w:t xml:space="preserve">root</w:t>
            </w:r>
            <w:r>
              <w:rPr>
                <w:sz w:val="18"/>
                <w:szCs w:val="18"/>
              </w:rPr>
              <w:t xml:space="preserve">, empty password</w:t>
            </w:r>
          </w:p>
        </w:tc>
      </w:tr>
    </w:tbl>
    <w:p>
      <w:pPr>
        <w:spacing w:before="0" w:after="80"/>
      </w:pPr>
    </w:p>
    <w:p>
      <w:pPr>
        <w:pStyle w:val="Heading3"/>
        <w:keepNext/>
        <w:spacing w:before="240" w:after="140"/>
      </w:pPr>
      <w:bookmarkStart w:id="121" w:name="sec3_2"/>
      <w:r>
        <w:rPr>
          <w:b/>
          <w:bCs/>
          <w:color w:val="3C6BA8"/>
          <w:sz w:val="26"/>
          <w:szCs w:val="26"/>
        </w:rPr>
        <w:t xml:space="preserve">3.2 Accounts present after a fresh install</w:t>
      </w:r>
      <w:bookmarkEnd w:id="121"/>
    </w:p>
    <w:p>
      <w:pPr>
        <w:spacing w:before="0" w:after="120"/>
      </w:pPr>
      <w:r>
        <w:t xml:space="preserve">A clean installation (Chapter 5, Steps 1 to 3) produces a correct but empty database. Migration </w:t>
      </w:r>
      <w:r>
        <w:rPr>
          <w:rFonts w:ascii="Consolas" w:hAnsi="Consolas" w:cs="Consolas"/>
          <w:color w:val="A31515"/>
          <w:sz w:val="18"/>
          <w:szCs w:val="18"/>
        </w:rPr>
        <w:t xml:space="preserve">0023</w:t>
      </w:r>
      <w:r>
        <w:t xml:space="preserve"> seeds exactly one account:</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2340"/>
        <w:gridCol w:w="2340"/>
        <w:gridCol w:w="2340"/>
        <w:gridCol w:w="234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Username</w:t>
            </w:r>
          </w:p>
        </w:tc>
        <w:tc>
          <w:tcPr>
            <w:shd w:val="clear" w:color="auto" w:fill="E8EEF7"/>
            <w:vAlign w:val="center"/>
            <w:tcMar>
              <w:top w:w="60" w:type="dxa"/>
              <w:bottom w:w="60" w:type="dxa"/>
              <w:left w:w="80" w:type="dxa"/>
              <w:right w:w="80" w:type="dxa"/>
            </w:tcMar>
          </w:tcPr>
          <w:p>
            <w:pPr>
              <w:spacing w:before="20" w:after="20"/>
            </w:pPr>
            <w:r>
              <w:rPr>
                <w:sz w:val="18"/>
                <w:szCs w:val="18"/>
              </w:rPr>
              <w:t xml:space="preserve">Password</w:t>
            </w:r>
          </w:p>
        </w:tc>
        <w:tc>
          <w:tcPr>
            <w:shd w:val="clear" w:color="auto" w:fill="E8EEF7"/>
            <w:vAlign w:val="center"/>
            <w:tcMar>
              <w:top w:w="60" w:type="dxa"/>
              <w:bottom w:w="60" w:type="dxa"/>
              <w:left w:w="80" w:type="dxa"/>
              <w:right w:w="80" w:type="dxa"/>
            </w:tcMar>
          </w:tcPr>
          <w:p>
            <w:pPr>
              <w:spacing w:before="20" w:after="20"/>
            </w:pPr>
            <w:r>
              <w:rPr>
                <w:sz w:val="18"/>
                <w:szCs w:val="18"/>
              </w:rPr>
              <w:t xml:space="preserve">Role</w:t>
            </w:r>
          </w:p>
        </w:tc>
        <w:tc>
          <w:tcPr>
            <w:shd w:val="clear" w:color="auto" w:fill="E8EEF7"/>
            <w:vAlign w:val="center"/>
            <w:tcMar>
              <w:top w:w="60" w:type="dxa"/>
              <w:bottom w:w="60" w:type="dxa"/>
              <w:left w:w="80" w:type="dxa"/>
              <w:right w:w="80" w:type="dxa"/>
            </w:tcMar>
          </w:tcPr>
          <w:p>
            <w:pPr>
              <w:spacing w:before="20" w:after="20"/>
            </w:pPr>
            <w:r>
              <w:rPr>
                <w:sz w:val="18"/>
                <w:szCs w:val="18"/>
              </w:rPr>
              <w:t xml:space="preserve">What it can see</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admin</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password1</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admin</w:t>
            </w:r>
            <w:r>
              <w:rPr>
                <w:sz w:val="18"/>
                <w:szCs w:val="18"/>
              </w:rPr>
              <w:t xml:space="preserve"> — Administrator</w:t>
            </w:r>
          </w:p>
        </w:tc>
        <w:tc>
          <w:tcPr>
            <w:vAlign w:val="center"/>
            <w:tcMar>
              <w:top w:w="60" w:type="dxa"/>
              <w:bottom w:w="60" w:type="dxa"/>
              <w:left w:w="80" w:type="dxa"/>
              <w:right w:w="80" w:type="dxa"/>
            </w:tcMar>
          </w:tcPr>
          <w:p>
            <w:pPr>
              <w:spacing w:before="20" w:after="20"/>
            </w:pPr>
            <w:r>
              <w:rPr>
                <w:sz w:val="18"/>
                <w:szCs w:val="18"/>
              </w:rPr>
              <w:t xml:space="preserve">User Management only, across every programme</w:t>
            </w:r>
          </w:p>
        </w:tc>
      </w:tr>
    </w:tbl>
    <w:p>
      <w:pPr>
        <w:spacing w:before="0" w:after="80"/>
      </w:pPr>
    </w:p>
    <w:p>
      <w:pPr>
        <w:spacing w:before="0" w:after="120"/>
      </w:pPr>
      <w:r>
        <w:t xml:space="preserve">The administrator has no dashboard: signing in redirects straight to User Management (§9.5). It has no programme, which is intentional — the role spans all of them.</w:t>
      </w:r>
    </w:p>
    <w:p>
      <w:pPr>
        <w:spacing w:before="0" w:after="120"/>
      </w:pPr>
      <w:r>
        <w:t xml:space="preserve">If an account named </w:t>
      </w:r>
      <w:r>
        <w:rPr>
          <w:rFonts w:ascii="Consolas" w:hAnsi="Consolas" w:cs="Consolas"/>
          <w:color w:val="A31515"/>
          <w:sz w:val="18"/>
          <w:szCs w:val="18"/>
        </w:rPr>
        <w:t xml:space="preserve">admin</w:t>
      </w:r>
      <w:r>
        <w:t xml:space="preserve"> already existed when </w:t>
      </w:r>
      <w:r>
        <w:rPr>
          <w:rFonts w:ascii="Consolas" w:hAnsi="Consolas" w:cs="Consolas"/>
          <w:color w:val="A31515"/>
          <w:sz w:val="18"/>
          <w:szCs w:val="18"/>
        </w:rPr>
        <w:t xml:space="preserve">0023</w:t>
      </w:r>
      <w:r>
        <w:t xml:space="preserve"> ran, the migration leaves its password alone and only corrects the role.</w:t>
      </w:r>
    </w:p>
    <w:p>
      <w:pPr>
        <w:pStyle w:val="Heading3"/>
        <w:keepNext/>
        <w:spacing w:before="240" w:after="140"/>
      </w:pPr>
      <w:bookmarkStart w:id="122" w:name="sec3_3"/>
      <w:r>
        <w:rPr>
          <w:b/>
          <w:bCs/>
          <w:color w:val="3C6BA8"/>
          <w:sz w:val="26"/>
          <w:szCs w:val="26"/>
        </w:rPr>
        <w:t xml:space="preserve">3.3 Account creation on a fresh install</w:t>
      </w:r>
      <w:bookmarkEnd w:id="122"/>
    </w:p>
    <w:p>
      <w:pPr>
        <w:spacing w:before="0" w:after="120"/>
      </w:pPr>
      <w:r>
        <w:t xml:space="preserve">There is no self-registration. Accounts arrive by three routes, and all three are covered in §9.6:</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3120"/>
        <w:gridCol w:w="3120"/>
        <w:gridCol w:w="312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Route</w:t>
            </w:r>
          </w:p>
        </w:tc>
        <w:tc>
          <w:tcPr>
            <w:shd w:val="clear" w:color="auto" w:fill="E8EEF7"/>
            <w:vAlign w:val="center"/>
            <w:tcMar>
              <w:top w:w="60" w:type="dxa"/>
              <w:bottom w:w="60" w:type="dxa"/>
              <w:left w:w="80" w:type="dxa"/>
              <w:right w:w="80" w:type="dxa"/>
            </w:tcMar>
          </w:tcPr>
          <w:p>
            <w:pPr>
              <w:spacing w:before="20" w:after="20"/>
            </w:pPr>
            <w:r>
              <w:rPr>
                <w:sz w:val="18"/>
                <w:szCs w:val="18"/>
              </w:rPr>
              <w:t xml:space="preserve">Who can use it</w:t>
            </w:r>
          </w:p>
        </w:tc>
        <w:tc>
          <w:tcPr>
            <w:shd w:val="clear" w:color="auto" w:fill="E8EEF7"/>
            <w:vAlign w:val="center"/>
            <w:tcMar>
              <w:top w:w="60" w:type="dxa"/>
              <w:bottom w:w="60" w:type="dxa"/>
              <w:left w:w="80" w:type="dxa"/>
              <w:right w:w="80" w:type="dxa"/>
            </w:tcMar>
          </w:tcPr>
          <w:p>
            <w:pPr>
              <w:spacing w:before="20" w:after="20"/>
            </w:pPr>
            <w:r>
              <w:rPr>
                <w:sz w:val="18"/>
                <w:szCs w:val="18"/>
              </w:rPr>
              <w:t xml:space="preserve">Default password</w:t>
            </w:r>
          </w:p>
        </w:tc>
      </w:tr>
      <w:tr>
        <w:tc>
          <w:tcPr>
            <w:vAlign w:val="center"/>
            <w:tcMar>
              <w:top w:w="60" w:type="dxa"/>
              <w:bottom w:w="60" w:type="dxa"/>
              <w:left w:w="80" w:type="dxa"/>
              <w:right w:w="80" w:type="dxa"/>
            </w:tcMar>
          </w:tcPr>
          <w:p>
            <w:pPr>
              <w:spacing w:before="20" w:after="20"/>
            </w:pPr>
            <w:r>
              <w:rPr>
                <w:sz w:val="18"/>
                <w:szCs w:val="18"/>
              </w:rPr>
              <w:t xml:space="preserve">User Management page, one at a time</w:t>
            </w:r>
          </w:p>
        </w:tc>
        <w:tc>
          <w:tcPr>
            <w:vAlign w:val="center"/>
            <w:tcMar>
              <w:top w:w="60" w:type="dxa"/>
              <w:bottom w:w="60" w:type="dxa"/>
              <w:left w:w="80" w:type="dxa"/>
              <w:right w:w="80" w:type="dxa"/>
            </w:tcMar>
          </w:tcPr>
          <w:p>
            <w:pPr>
              <w:spacing w:before="20" w:after="20"/>
            </w:pPr>
            <w:r>
              <w:rPr>
                <w:sz w:val="18"/>
                <w:szCs w:val="18"/>
              </w:rPr>
              <w:t xml:space="preserve">Coordinator (own programme) or administrator (any programme)</w:t>
            </w:r>
          </w:p>
        </w:tc>
        <w:tc>
          <w:tcPr>
            <w:vAlign w:val="center"/>
            <w:tcMar>
              <w:top w:w="60" w:type="dxa"/>
              <w:bottom w:w="60" w:type="dxa"/>
              <w:left w:w="80" w:type="dxa"/>
              <w:right w:w="80" w:type="dxa"/>
            </w:tcMar>
          </w:tcPr>
          <w:p>
            <w:pPr>
              <w:spacing w:before="20" w:after="20"/>
            </w:pPr>
            <w:r>
              <w:rPr>
                <w:sz w:val="18"/>
                <w:szCs w:val="18"/>
              </w:rPr>
              <w:t xml:space="preserve">You choose it</w:t>
            </w:r>
          </w:p>
        </w:tc>
      </w:tr>
      <w:tr>
        <w:tc>
          <w:tcPr>
            <w:vAlign w:val="center"/>
            <w:tcMar>
              <w:top w:w="60" w:type="dxa"/>
              <w:bottom w:w="60" w:type="dxa"/>
              <w:left w:w="80" w:type="dxa"/>
              <w:right w:w="80" w:type="dxa"/>
            </w:tcMar>
          </w:tcPr>
          <w:p>
            <w:pPr>
              <w:spacing w:before="20" w:after="20"/>
            </w:pPr>
            <w:r>
              <w:rPr>
                <w:sz w:val="18"/>
                <w:szCs w:val="18"/>
              </w:rPr>
              <w:t xml:space="preserve">Excel bulk upload</w:t>
            </w:r>
          </w:p>
        </w:tc>
        <w:tc>
          <w:tcPr>
            <w:vAlign w:val="center"/>
            <w:tcMar>
              <w:top w:w="60" w:type="dxa"/>
              <w:bottom w:w="60" w:type="dxa"/>
              <w:left w:w="80" w:type="dxa"/>
              <w:right w:w="80" w:type="dxa"/>
            </w:tcMar>
          </w:tcPr>
          <w:p>
            <w:pPr>
              <w:spacing w:before="20" w:after="20"/>
            </w:pPr>
            <w:r>
              <w:rPr>
                <w:sz w:val="18"/>
                <w:szCs w:val="18"/>
              </w:rPr>
              <w:t xml:space="preserve">Coordinator or administrator</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wow12345</w:t>
            </w:r>
          </w:p>
        </w:tc>
      </w:tr>
      <w:tr>
        <w:tc>
          <w:tcPr>
            <w:vAlign w:val="center"/>
            <w:tcMar>
              <w:top w:w="60" w:type="dxa"/>
              <w:bottom w:w="60" w:type="dxa"/>
              <w:left w:w="80" w:type="dxa"/>
              <w:right w:w="80" w:type="dxa"/>
            </w:tcMar>
          </w:tcPr>
          <w:p>
            <w:pPr>
              <w:spacing w:before="20" w:after="20"/>
            </w:pPr>
            <w:r>
              <w:rPr>
                <w:sz w:val="18"/>
                <w:szCs w:val="18"/>
              </w:rPr>
              <w:t xml:space="preserve">Django admin site</w:t>
            </w:r>
          </w:p>
        </w:tc>
        <w:tc>
          <w:tcPr>
            <w:vAlign w:val="center"/>
            <w:tcMar>
              <w:top w:w="60" w:type="dxa"/>
              <w:bottom w:w="60" w:type="dxa"/>
              <w:left w:w="80" w:type="dxa"/>
              <w:right w:w="80" w:type="dxa"/>
            </w:tcMar>
          </w:tcPr>
          <w:p>
            <w:pPr>
              <w:spacing w:before="20" w:after="20"/>
            </w:pPr>
            <w:r>
              <w:rPr>
                <w:sz w:val="18"/>
                <w:szCs w:val="18"/>
              </w:rPr>
              <w:t xml:space="preserve">A staff account</w:t>
            </w:r>
          </w:p>
        </w:tc>
        <w:tc>
          <w:tcPr>
            <w:vAlign w:val="center"/>
            <w:tcMar>
              <w:top w:w="60" w:type="dxa"/>
              <w:bottom w:w="60" w:type="dxa"/>
              <w:left w:w="80" w:type="dxa"/>
              <w:right w:w="80" w:type="dxa"/>
            </w:tcMar>
          </w:tcPr>
          <w:p>
            <w:pPr>
              <w:spacing w:before="20" w:after="20"/>
            </w:pPr>
            <w:r>
              <w:rPr>
                <w:sz w:val="18"/>
                <w:szCs w:val="18"/>
              </w:rPr>
              <w:t xml:space="preserve">You choose it</w:t>
            </w:r>
          </w:p>
        </w:tc>
      </w:tr>
    </w:tbl>
    <w:p>
      <w:pPr>
        <w:spacing w:before="0" w:after="80"/>
      </w:pPr>
    </w:p>
    <w:p>
      <w:pPr>
        <w:pStyle w:val="Heading3"/>
        <w:keepNext/>
        <w:spacing w:before="240" w:after="140"/>
      </w:pPr>
      <w:bookmarkStart w:id="123" w:name="sec3_4"/>
      <w:r>
        <w:rPr>
          <w:b/>
          <w:bCs/>
          <w:color w:val="3C6BA8"/>
          <w:sz w:val="26"/>
          <w:szCs w:val="26"/>
        </w:rPr>
        <w:t xml:space="preserve">3.4 The restored working dataset</w:t>
      </w:r>
      <w:bookmarkEnd w:id="123"/>
    </w:p>
    <w:p>
      <w:pPr>
        <w:spacing w:before="0" w:after="120"/>
      </w:pPr>
      <w:r>
        <w:t xml:space="preserve">The working dataset ships with the repository as </w:t>
      </w:r>
      <w:r>
        <w:rPr>
          <w:rFonts w:ascii="Consolas" w:hAnsi="Consolas" w:cs="Consolas"/>
          <w:color w:val="A31515"/>
          <w:sz w:val="18"/>
          <w:szCs w:val="18"/>
        </w:rPr>
        <w:t xml:space="preserve">database/handover/fyp_hub_db_handover_migrate0024_20261004.sql</w:t>
      </w:r>
      <w:r>
        <w:t xml:space="preserve">. Restoring it replaces the empty database with a full working dataset — accounts in every role, programmes, projects, rubrics, active stage mappings and marks — and its migration ledger already records </w:t>
      </w:r>
      <w:r>
        <w:rPr>
          <w:rFonts w:ascii="Consolas" w:hAnsi="Consolas" w:cs="Consolas"/>
          <w:color w:val="A31515"/>
          <w:sz w:val="18"/>
          <w:szCs w:val="18"/>
        </w:rPr>
        <w:t xml:space="preserve">0024</w:t>
      </w:r>
      <w:r>
        <w:t xml:space="preserve">, so it restores straight onto the current code. See §5.4 for the procedure.</w:t>
      </w:r>
    </w:p>
    <w:p>
      <w:pPr>
        <w:shd w:val="clear" w:color="auto" w:fill="EEF3FA"/>
        <w:pBdr>
          <w:left w:val="single" w:sz="18" w:space="10" w:color="2E5395"/>
        </w:pBdr>
        <w:spacing w:before="120" w:after="160"/>
        <w:ind w:left="240"/>
      </w:pPr>
      <w:r>
        <w:rPr>
          <w:b/>
          <w:bCs/>
          <w:color w:val="333333"/>
        </w:rPr>
        <w:t xml:space="preserve">The dump contains every password in the clear.</w:t>
      </w:r>
      <w:r>
        <w:rPr>
          <w:color w:val="333333"/>
        </w:rPr>
        <w:t xml:space="preserve"> </w:t>
      </w:r>
      <w:r>
        <w:rPr>
          <w:rFonts w:ascii="Consolas" w:hAnsi="Consolas" w:cs="Consolas"/>
          <w:color w:val="A31515"/>
          <w:sz w:val="18"/>
          <w:szCs w:val="18"/>
        </w:rPr>
        <w:t xml:space="preserve">api_profile.visible_password</w:t>
      </w:r>
      <w:r>
        <w:rPr>
          <w:color w:val="333333"/>
        </w:rPr>
        <w:t xml:space="preserve"> holds a readable copy of each account's sign-in password, and </w:t>
      </w:r>
      <w:r>
        <w:rPr>
          <w:rFonts w:ascii="Consolas" w:hAnsi="Consolas" w:cs="Consolas"/>
          <w:color w:val="A31515"/>
          <w:sz w:val="18"/>
          <w:szCs w:val="18"/>
        </w:rPr>
        <w:t xml:space="preserve">auth_user</w:t>
      </w:r>
      <w:r>
        <w:rPr>
          <w:color w:val="333333"/>
        </w:rPr>
        <w:t xml:space="preserve"> holds the hashes. It is committed deliberately so a recipient can sign in, which means anyone with repository access can read every password. Treat the file as credential material (§16.1), and rotate the accounts before the repository is made public.</w:t>
      </w:r>
    </w:p>
    <w:p>
      <w:pPr>
        <w:pStyle w:val="Heading3"/>
        <w:keepNext/>
        <w:spacing w:before="240" w:after="140"/>
      </w:pPr>
      <w:bookmarkStart w:id="124" w:name="sec3_5"/>
      <w:r>
        <w:rPr>
          <w:b/>
          <w:bCs/>
          <w:color w:val="3C6BA8"/>
          <w:sz w:val="26"/>
          <w:szCs w:val="26"/>
        </w:rPr>
        <w:t xml:space="preserve">3.5 Credentials and secrets in the repository</w:t>
      </w:r>
      <w:bookmarkEnd w:id="124"/>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3120"/>
        <w:gridCol w:w="3120"/>
        <w:gridCol w:w="312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Secret</w:t>
            </w:r>
          </w:p>
        </w:tc>
        <w:tc>
          <w:tcPr>
            <w:shd w:val="clear" w:color="auto" w:fill="E8EEF7"/>
            <w:vAlign w:val="center"/>
            <w:tcMar>
              <w:top w:w="60" w:type="dxa"/>
              <w:bottom w:w="60" w:type="dxa"/>
              <w:left w:w="80" w:type="dxa"/>
              <w:right w:w="80" w:type="dxa"/>
            </w:tcMar>
          </w:tcPr>
          <w:p>
            <w:pPr>
              <w:spacing w:before="20" w:after="20"/>
            </w:pPr>
            <w:r>
              <w:rPr>
                <w:sz w:val="18"/>
                <w:szCs w:val="18"/>
              </w:rPr>
              <w:t xml:space="preserve">Where it lives</w:t>
            </w:r>
          </w:p>
        </w:tc>
        <w:tc>
          <w:tcPr>
            <w:shd w:val="clear" w:color="auto" w:fill="E8EEF7"/>
            <w:vAlign w:val="center"/>
            <w:tcMar>
              <w:top w:w="60" w:type="dxa"/>
              <w:bottom w:w="60" w:type="dxa"/>
              <w:left w:w="80" w:type="dxa"/>
              <w:right w:w="80" w:type="dxa"/>
            </w:tcMar>
          </w:tcPr>
          <w:p>
            <w:pPr>
              <w:spacing w:before="20" w:after="20"/>
            </w:pPr>
            <w:r>
              <w:rPr>
                <w:sz w:val="18"/>
                <w:szCs w:val="18"/>
              </w:rPr>
              <w:t xml:space="preserve">Committed?</w:t>
            </w:r>
          </w:p>
        </w:tc>
      </w:tr>
      <w:tr>
        <w:tc>
          <w:tcPr>
            <w:vAlign w:val="center"/>
            <w:tcMar>
              <w:top w:w="60" w:type="dxa"/>
              <w:bottom w:w="60" w:type="dxa"/>
              <w:left w:w="80" w:type="dxa"/>
              <w:right w:w="80" w:type="dxa"/>
            </w:tcMar>
          </w:tcPr>
          <w:p>
            <w:pPr>
              <w:spacing w:before="20" w:after="20"/>
            </w:pPr>
            <w:r>
              <w:rPr>
                <w:sz w:val="18"/>
                <w:szCs w:val="18"/>
              </w:rPr>
              <w:t xml:space="preserve">Django </w:t>
            </w:r>
            <w:r>
              <w:rPr>
                <w:rFonts w:ascii="Consolas" w:hAnsi="Consolas" w:cs="Consolas"/>
                <w:color w:val="A31515"/>
                <w:sz w:val="18"/>
                <w:szCs w:val="18"/>
              </w:rPr>
              <w:t xml:space="preserve">SECRET_KEY</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backend/backend/settings.py</w:t>
            </w:r>
            <w:r>
              <w:rPr>
                <w:sz w:val="18"/>
                <w:szCs w:val="18"/>
              </w:rPr>
              <w:t xml:space="preserve">, in source</w:t>
            </w:r>
          </w:p>
        </w:tc>
        <w:tc>
          <w:tcPr>
            <w:vAlign w:val="center"/>
            <w:tcMar>
              <w:top w:w="60" w:type="dxa"/>
              <w:bottom w:w="60" w:type="dxa"/>
              <w:left w:w="80" w:type="dxa"/>
              <w:right w:w="80" w:type="dxa"/>
            </w:tcMar>
          </w:tcPr>
          <w:p>
            <w:pPr>
              <w:spacing w:before="20" w:after="20"/>
            </w:pPr>
            <w:r>
              <w:rPr>
                <w:sz w:val="18"/>
                <w:szCs w:val="18"/>
              </w:rPr>
              <w:t xml:space="preserve">Yes</w:t>
            </w:r>
          </w:p>
        </w:tc>
      </w:tr>
      <w:tr>
        <w:tc>
          <w:tcPr>
            <w:vAlign w:val="center"/>
            <w:tcMar>
              <w:top w:w="60" w:type="dxa"/>
              <w:bottom w:w="60" w:type="dxa"/>
              <w:left w:w="80" w:type="dxa"/>
              <w:right w:w="80" w:type="dxa"/>
            </w:tcMar>
          </w:tcPr>
          <w:p>
            <w:pPr>
              <w:spacing w:before="20" w:after="20"/>
            </w:pPr>
            <w:r>
              <w:rPr>
                <w:sz w:val="18"/>
                <w:szCs w:val="18"/>
              </w:rPr>
              <w:t xml:space="preserve">MySQL credentials</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settings.py</w:t>
            </w:r>
            <w:r>
              <w:rPr>
                <w:sz w:val="18"/>
                <w:szCs w:val="18"/>
              </w:rPr>
              <w:t xml:space="preserve"> and </w:t>
            </w:r>
            <w:r>
              <w:rPr>
                <w:rFonts w:ascii="Consolas" w:hAnsi="Consolas" w:cs="Consolas"/>
                <w:color w:val="A31515"/>
                <w:sz w:val="18"/>
                <w:szCs w:val="18"/>
              </w:rPr>
              <w:t xml:space="preserve">php/db_config.php</w:t>
            </w:r>
            <w:r>
              <w:rPr>
                <w:sz w:val="18"/>
                <w:szCs w:val="18"/>
              </w:rPr>
              <w:t xml:space="preserve">, both </w:t>
            </w:r>
            <w:r>
              <w:rPr>
                <w:rFonts w:ascii="Consolas" w:hAnsi="Consolas" w:cs="Consolas"/>
                <w:color w:val="A31515"/>
                <w:sz w:val="18"/>
                <w:szCs w:val="18"/>
              </w:rPr>
              <w:t xml:space="preserve">root</w:t>
            </w:r>
            <w:r>
              <w:rPr>
                <w:sz w:val="18"/>
                <w:szCs w:val="18"/>
              </w:rPr>
              <w:t xml:space="preserve"> with an empty password</w:t>
            </w:r>
          </w:p>
        </w:tc>
        <w:tc>
          <w:tcPr>
            <w:vAlign w:val="center"/>
            <w:tcMar>
              <w:top w:w="60" w:type="dxa"/>
              <w:bottom w:w="60" w:type="dxa"/>
              <w:left w:w="80" w:type="dxa"/>
              <w:right w:w="80" w:type="dxa"/>
            </w:tcMar>
          </w:tcPr>
          <w:p>
            <w:pPr>
              <w:spacing w:before="20" w:after="20"/>
            </w:pPr>
            <w:r>
              <w:rPr>
                <w:sz w:val="18"/>
                <w:szCs w:val="18"/>
              </w:rPr>
              <w:t xml:space="preserve">Yes</w:t>
            </w:r>
          </w:p>
        </w:tc>
      </w:tr>
      <w:tr>
        <w:tc>
          <w:tcPr>
            <w:vAlign w:val="center"/>
            <w:tcMar>
              <w:top w:w="60" w:type="dxa"/>
              <w:bottom w:w="60" w:type="dxa"/>
              <w:left w:w="80" w:type="dxa"/>
              <w:right w:w="80" w:type="dxa"/>
            </w:tcMar>
          </w:tcPr>
          <w:p>
            <w:pPr>
              <w:spacing w:before="20" w:after="20"/>
            </w:pPr>
            <w:r>
              <w:rPr>
                <w:sz w:val="18"/>
                <w:szCs w:val="18"/>
              </w:rPr>
              <w:t xml:space="preserve">Gmail SMTP app password</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settings.py</w:t>
            </w:r>
            <w:r>
              <w:rPr>
                <w:sz w:val="18"/>
                <w:szCs w:val="18"/>
              </w:rPr>
              <w:t xml:space="preserve"> (</w:t>
            </w:r>
            <w:r>
              <w:rPr>
                <w:rFonts w:ascii="Consolas" w:hAnsi="Consolas" w:cs="Consolas"/>
                <w:color w:val="A31515"/>
                <w:sz w:val="18"/>
                <w:szCs w:val="18"/>
              </w:rPr>
              <w:t xml:space="preserve">EMAIL_HOST_PASSWORD</w:t>
            </w:r>
            <w:r>
              <w:rPr>
                <w:sz w:val="18"/>
                <w:szCs w:val="18"/>
              </w:rPr>
              <w:t xml:space="preserve">)</w:t>
            </w:r>
          </w:p>
        </w:tc>
        <w:tc>
          <w:tcPr>
            <w:vAlign w:val="center"/>
            <w:tcMar>
              <w:top w:w="60" w:type="dxa"/>
              <w:bottom w:w="60" w:type="dxa"/>
              <w:left w:w="80" w:type="dxa"/>
              <w:right w:w="80" w:type="dxa"/>
            </w:tcMar>
          </w:tcPr>
          <w:p>
            <w:pPr>
              <w:spacing w:before="20" w:after="20"/>
            </w:pPr>
            <w:r>
              <w:rPr>
                <w:sz w:val="18"/>
                <w:szCs w:val="18"/>
              </w:rPr>
              <w:t xml:space="preserve">Yes</w:t>
            </w:r>
          </w:p>
        </w:tc>
      </w:tr>
      <w:tr>
        <w:tc>
          <w:tcPr>
            <w:vAlign w:val="center"/>
            <w:tcMar>
              <w:top w:w="60" w:type="dxa"/>
              <w:bottom w:w="60" w:type="dxa"/>
              <w:left w:w="80" w:type="dxa"/>
              <w:right w:w="80" w:type="dxa"/>
            </w:tcMar>
          </w:tcPr>
          <w:p>
            <w:pPr>
              <w:spacing w:before="20" w:after="20"/>
            </w:pPr>
            <w:r>
              <w:rPr>
                <w:sz w:val="18"/>
                <w:szCs w:val="18"/>
              </w:rPr>
              <w:t xml:space="preserve">Google service-account key</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backend/client_secret.json</w:t>
            </w:r>
          </w:p>
        </w:tc>
        <w:tc>
          <w:tcPr>
            <w:vAlign w:val="center"/>
            <w:tcMar>
              <w:top w:w="60" w:type="dxa"/>
              <w:bottom w:w="60" w:type="dxa"/>
              <w:left w:w="80" w:type="dxa"/>
              <w:right w:w="80" w:type="dxa"/>
            </w:tcMar>
          </w:tcPr>
          <w:p>
            <w:pPr>
              <w:spacing w:before="20" w:after="20"/>
            </w:pPr>
            <w:r>
              <w:rPr>
                <w:sz w:val="18"/>
                <w:szCs w:val="18"/>
              </w:rPr>
              <w:t xml:space="preserve">No — </w:t>
            </w:r>
            <w:r>
              <w:rPr>
                <w:rFonts w:ascii="Consolas" w:hAnsi="Consolas" w:cs="Consolas"/>
                <w:color w:val="A31515"/>
                <w:sz w:val="18"/>
                <w:szCs w:val="18"/>
              </w:rPr>
              <w:t xml:space="preserve">.gitignore</w:t>
            </w:r>
            <w:r>
              <w:rPr>
                <w:sz w:val="18"/>
                <w:szCs w:val="18"/>
              </w:rPr>
              <w:t xml:space="preserve"> blocks it</w:t>
            </w:r>
          </w:p>
        </w:tc>
      </w:tr>
      <w:tr>
        <w:tc>
          <w:tcPr>
            <w:vAlign w:val="center"/>
            <w:tcMar>
              <w:top w:w="60" w:type="dxa"/>
              <w:bottom w:w="60" w:type="dxa"/>
              <w:left w:w="80" w:type="dxa"/>
              <w:right w:w="80" w:type="dxa"/>
            </w:tcMar>
          </w:tcPr>
          <w:p>
            <w:pPr>
              <w:spacing w:before="20" w:after="20"/>
            </w:pPr>
            <w:r>
              <w:rPr>
                <w:sz w:val="18"/>
                <w:szCs w:val="18"/>
              </w:rPr>
              <w:t xml:space="preserve">Database dumps</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database/handover/fyp_hub_db_handover_migrate0024_20261004.sql</w:t>
            </w:r>
          </w:p>
        </w:tc>
        <w:tc>
          <w:tcPr>
            <w:vAlign w:val="center"/>
            <w:tcMar>
              <w:top w:w="60" w:type="dxa"/>
              <w:bottom w:w="60" w:type="dxa"/>
              <w:left w:w="80" w:type="dxa"/>
              <w:right w:w="80" w:type="dxa"/>
            </w:tcMar>
          </w:tcPr>
          <w:p>
            <w:pPr>
              <w:spacing w:before="20" w:after="20"/>
            </w:pPr>
            <w:r>
              <w:rPr>
                <w:b/>
                <w:bCs/>
                <w:sz w:val="18"/>
                <w:szCs w:val="18"/>
              </w:rPr>
              <w:t xml:space="preserve">Yes — published on purpose</w:t>
            </w:r>
          </w:p>
        </w:tc>
      </w:tr>
      <w:tr>
        <w:tc>
          <w:tcPr>
            <w:vAlign w:val="center"/>
            <w:tcMar>
              <w:top w:w="60" w:type="dxa"/>
              <w:bottom w:w="60" w:type="dxa"/>
              <w:left w:w="80" w:type="dxa"/>
              <w:right w:w="80" w:type="dxa"/>
            </w:tcMar>
          </w:tcPr>
          <w:p>
            <w:pPr>
              <w:spacing w:before="20" w:after="20"/>
            </w:pPr>
            <w:r>
              <w:rPr>
                <w:sz w:val="18"/>
                <w:szCs w:val="18"/>
              </w:rPr>
              <w:t xml:space="preserve">Older dumps</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database/backups/</w:t>
            </w:r>
            <w:r>
              <w:rPr>
                <w:sz w:val="18"/>
                <w:szCs w:val="18"/>
              </w:rPr>
              <w:t xml:space="preserve">, </w:t>
            </w:r>
            <w:r>
              <w:rPr>
                <w:rFonts w:ascii="Consolas" w:hAnsi="Consolas" w:cs="Consolas"/>
                <w:color w:val="A31515"/>
                <w:sz w:val="18"/>
                <w:szCs w:val="18"/>
              </w:rPr>
              <w:t xml:space="preserve">database/recovered/</w:t>
            </w:r>
            <w:r>
              <w:rPr>
                <w:sz w:val="18"/>
                <w:szCs w:val="18"/>
              </w:rPr>
              <w:t xml:space="preserve">, the root </w:t>
            </w:r>
            <w:r>
              <w:rPr>
                <w:rFonts w:ascii="Consolas" w:hAnsi="Consolas" w:cs="Consolas"/>
                <w:color w:val="A31515"/>
                <w:sz w:val="18"/>
                <w:szCs w:val="18"/>
              </w:rPr>
              <w:t xml:space="preserve">*.sql</w:t>
            </w:r>
            <w:r>
              <w:rPr>
                <w:sz w:val="18"/>
                <w:szCs w:val="18"/>
              </w:rPr>
              <w:t xml:space="preserve"> files</w:t>
            </w:r>
          </w:p>
        </w:tc>
        <w:tc>
          <w:tcPr>
            <w:vAlign w:val="center"/>
            <w:tcMar>
              <w:top w:w="60" w:type="dxa"/>
              <w:bottom w:w="60" w:type="dxa"/>
              <w:left w:w="80" w:type="dxa"/>
              <w:right w:w="80" w:type="dxa"/>
            </w:tcMar>
          </w:tcPr>
          <w:p>
            <w:pPr>
              <w:spacing w:before="20" w:after="20"/>
            </w:pPr>
            <w:r>
              <w:rPr>
                <w:sz w:val="18"/>
                <w:szCs w:val="18"/>
              </w:rPr>
              <w:t xml:space="preserve">No — </w:t>
            </w:r>
            <w:r>
              <w:rPr>
                <w:rFonts w:ascii="Consolas" w:hAnsi="Consolas" w:cs="Consolas"/>
                <w:color w:val="A31515"/>
                <w:sz w:val="18"/>
                <w:szCs w:val="18"/>
              </w:rPr>
              <w:t xml:space="preserve">.gitignore</w:t>
            </w:r>
            <w:r>
              <w:rPr>
                <w:sz w:val="18"/>
                <w:szCs w:val="18"/>
              </w:rPr>
              <w:t xml:space="preserve"> blocks them</w:t>
            </w:r>
          </w:p>
        </w:tc>
      </w:tr>
      <w:tr>
        <w:tc>
          <w:tcPr>
            <w:vAlign w:val="center"/>
            <w:tcMar>
              <w:top w:w="60" w:type="dxa"/>
              <w:bottom w:w="60" w:type="dxa"/>
              <w:left w:w="80" w:type="dxa"/>
              <w:right w:w="80" w:type="dxa"/>
            </w:tcMar>
          </w:tcPr>
          <w:p>
            <w:pPr>
              <w:spacing w:before="20" w:after="20"/>
            </w:pPr>
            <w:r>
              <w:rPr>
                <w:sz w:val="18"/>
                <w:szCs w:val="18"/>
              </w:rPr>
              <w:t xml:space="preserve">Every user's readable password</w:t>
            </w:r>
          </w:p>
        </w:tc>
        <w:tc>
          <w:tcPr>
            <w:vAlign w:val="center"/>
            <w:tcMar>
              <w:top w:w="60" w:type="dxa"/>
              <w:bottom w:w="60" w:type="dxa"/>
              <w:left w:w="80" w:type="dxa"/>
              <w:right w:w="80" w:type="dxa"/>
            </w:tcMar>
          </w:tcPr>
          <w:p>
            <w:pPr>
              <w:spacing w:before="20" w:after="20"/>
            </w:pPr>
            <w:r>
              <w:rPr>
                <w:sz w:val="18"/>
                <w:szCs w:val="18"/>
              </w:rPr>
              <w:t xml:space="preserve">The </w:t>
            </w:r>
            <w:r>
              <w:rPr>
                <w:rFonts w:ascii="Consolas" w:hAnsi="Consolas" w:cs="Consolas"/>
                <w:color w:val="A31515"/>
                <w:sz w:val="18"/>
                <w:szCs w:val="18"/>
              </w:rPr>
              <w:t xml:space="preserve">api_profile.visible_password</w:t>
            </w:r>
            <w:r>
              <w:rPr>
                <w:sz w:val="18"/>
                <w:szCs w:val="18"/>
              </w:rPr>
              <w:t xml:space="preserve"> column</w:t>
            </w:r>
          </w:p>
        </w:tc>
        <w:tc>
          <w:tcPr>
            <w:vAlign w:val="center"/>
            <w:tcMar>
              <w:top w:w="60" w:type="dxa"/>
              <w:bottom w:w="60" w:type="dxa"/>
              <w:left w:w="80" w:type="dxa"/>
              <w:right w:w="80" w:type="dxa"/>
            </w:tcMar>
          </w:tcPr>
          <w:p>
            <w:pPr>
              <w:spacing w:before="20" w:after="20"/>
            </w:pPr>
            <w:r>
              <w:rPr>
                <w:sz w:val="18"/>
                <w:szCs w:val="18"/>
              </w:rPr>
              <w:t xml:space="preserve">Inside the database</w:t>
            </w:r>
          </w:p>
        </w:tc>
      </w:tr>
    </w:tbl>
    <w:p>
      <w:pPr>
        <w:spacing w:before="0" w:after="80"/>
      </w:pPr>
    </w:p>
    <w:p>
      <w:pPr>
        <w:spacing w:before="0" w:after="120"/>
      </w:pPr>
      <w:r>
        <w:t xml:space="preserve">Chapter 16 gives the hardening list for anything beyond localhost.</w:t>
      </w:r>
    </w:p>
    <w:p>
      <w:pPr>
        <w:pageBreakBefore/>
        <w:spacing w:before="0" w:after="0"/>
      </w:pPr>
    </w:p>
    <w:p>
      <w:pPr>
        <w:pStyle w:val="Heading2"/>
        <w:keepNext/>
        <w:spacing w:before="360" w:after="140"/>
      </w:pPr>
      <w:bookmarkStart w:id="125" w:name="sec4"/>
      <w:r>
        <w:rPr>
          <w:b/>
          <w:bCs/>
          <w:color w:val="2E5395"/>
          <w:sz w:val="32"/>
          <w:szCs w:val="32"/>
        </w:rPr>
        <w:t xml:space="preserve">4. Prerequisites and the reference environment</w:t>
      </w:r>
      <w:bookmarkEnd w:id="125"/>
    </w:p>
    <w:p>
      <w:pPr>
        <w:pStyle w:val="Heading3"/>
        <w:keepNext/>
        <w:spacing w:before="240" w:after="140"/>
      </w:pPr>
      <w:bookmarkStart w:id="126" w:name="sec4_1"/>
      <w:r>
        <w:rPr>
          <w:b/>
          <w:bCs/>
          <w:color w:val="3C6BA8"/>
          <w:sz w:val="26"/>
          <w:szCs w:val="26"/>
        </w:rPr>
        <w:t xml:space="preserve">4.1 The three traps that cost the most time</w:t>
      </w:r>
      <w:bookmarkEnd w:id="126"/>
    </w:p>
    <w:p>
      <w:pPr>
        <w:spacing w:before="0" w:after="120"/>
      </w:pPr>
      <w:r>
        <w:t xml:space="preserve">Read these before installing anything. Each one produces a failure that looks like a bug in the application.</w:t>
      </w:r>
    </w:p>
    <w:p>
      <w:pPr>
        <w:shd w:val="clear" w:color="auto" w:fill="EEF3FA"/>
        <w:pBdr>
          <w:left w:val="single" w:sz="18" w:space="10" w:color="2E5395"/>
        </w:pBdr>
        <w:spacing w:before="120" w:after="160"/>
        <w:ind w:left="240"/>
      </w:pPr>
      <w:r>
        <w:rPr>
          <w:b/>
          <w:bCs/>
          <w:color w:val="333333"/>
        </w:rPr>
        <w:t xml:space="preserve">Trap 1 — the database must be MySQL 8.</w:t>
      </w:r>
      <w:r>
        <w:rPr>
          <w:color w:val="333333"/>
        </w:rPr>
        <w:t xml:space="preserve"> SQLite and PostgreSQL will </w:t>
      </w:r>
      <w:r>
        <w:rPr>
          <w:b/>
          <w:bCs/>
          <w:color w:val="333333"/>
        </w:rPr>
        <w:t xml:space="preserve">not</w:t>
      </w:r>
      <w:r>
        <w:rPr>
          <w:color w:val="333333"/>
        </w:rPr>
        <w:t xml:space="preserve"> work. Eight migrations issue raw MySQL SQL — backticked identifiers, </w:t>
      </w:r>
      <w:r>
        <w:rPr>
          <w:rFonts w:ascii="Consolas" w:hAnsi="Consolas" w:cs="Consolas"/>
          <w:color w:val="A31515"/>
          <w:sz w:val="18"/>
          <w:szCs w:val="18"/>
        </w:rPr>
        <w:t xml:space="preserve">ALTER TABLE ... MODIFY</w:t>
      </w:r>
      <w:r>
        <w:rPr>
          <w:color w:val="333333"/>
        </w:rPr>
        <w:t xml:space="preserve">, </w:t>
      </w:r>
      <w:r>
        <w:rPr>
          <w:rFonts w:ascii="Consolas" w:hAnsi="Consolas" w:cs="Consolas"/>
          <w:color w:val="A31515"/>
          <w:sz w:val="18"/>
          <w:szCs w:val="18"/>
        </w:rPr>
        <w:t xml:space="preserve">AUTO_INCREMENT</w:t>
      </w:r>
      <w:r>
        <w:rPr>
          <w:color w:val="333333"/>
        </w:rPr>
        <w:t xml:space="preserve">, </w:t>
      </w:r>
      <w:r>
        <w:rPr>
          <w:rFonts w:ascii="Consolas" w:hAnsi="Consolas" w:cs="Consolas"/>
          <w:color w:val="A31515"/>
          <w:sz w:val="18"/>
          <w:szCs w:val="18"/>
        </w:rPr>
        <w:t xml:space="preserve">DROP FOREIGN KEY</w:t>
      </w:r>
      <w:r>
        <w:rPr>
          <w:color w:val="333333"/>
        </w:rPr>
        <w:t xml:space="preserve">, </w:t>
      </w:r>
      <w:r>
        <w:rPr>
          <w:rFonts w:ascii="Consolas" w:hAnsi="Consolas" w:cs="Consolas"/>
          <w:color w:val="A31515"/>
          <w:sz w:val="18"/>
          <w:szCs w:val="18"/>
        </w:rPr>
        <w:t xml:space="preserve">DROP PRIMARY KEY</w:t>
      </w:r>
      <w:r>
        <w:rPr>
          <w:color w:val="333333"/>
        </w:rPr>
        <w:t xml:space="preserve">, and </w:t>
      </w:r>
      <w:r>
        <w:rPr>
          <w:rFonts w:ascii="Consolas" w:hAnsi="Consolas" w:cs="Consolas"/>
          <w:color w:val="A31515"/>
          <w:sz w:val="18"/>
          <w:szCs w:val="18"/>
        </w:rPr>
        <w:t xml:space="preserve">information_schema.KEY_COLUMN_USAGE</w:t>
      </w:r>
      <w:r>
        <w:rPr>
          <w:color w:val="333333"/>
        </w:rPr>
        <w:t xml:space="preserve"> queries — and the PHP sidecar uses </w:t>
      </w:r>
      <w:r>
        <w:rPr>
          <w:rFonts w:ascii="Consolas" w:hAnsi="Consolas" w:cs="Consolas"/>
          <w:color w:val="A31515"/>
          <w:sz w:val="18"/>
          <w:szCs w:val="18"/>
        </w:rPr>
        <w:t xml:space="preserve">mysqli</w:t>
      </w:r>
      <w:r>
        <w:rPr>
          <w:color w:val="333333"/>
        </w:rPr>
        <w:t xml:space="preserve">. MySQL 5.7 is not sufficient either. See §5.5.</w:t>
      </w:r>
    </w:p>
    <w:p>
      <w:pPr>
        <w:shd w:val="clear" w:color="auto" w:fill="EEF3FA"/>
        <w:pBdr>
          <w:left w:val="single" w:sz="18" w:space="10" w:color="2E5395"/>
        </w:pBdr>
        <w:spacing w:before="120" w:after="160"/>
        <w:ind w:left="240"/>
      </w:pPr>
      <w:r>
        <w:rPr>
          <w:b/>
          <w:bCs/>
          <w:color w:val="333333"/>
        </w:rPr>
        <w:t xml:space="preserve">Trap 2 — the machine clock must be Malaysia time (UTC+8).</w:t>
      </w:r>
      <w:r>
        <w:rPr>
          <w:color w:val="333333"/>
        </w:rPr>
        <w:t xml:space="preserve"> </w:t>
      </w:r>
      <w:r>
        <w:rPr>
          <w:rFonts w:ascii="Consolas" w:hAnsi="Consolas" w:cs="Consolas"/>
          <w:color w:val="A31515"/>
          <w:sz w:val="18"/>
          <w:szCs w:val="18"/>
        </w:rPr>
        <w:t xml:space="preserve">USE_TZ = False</w:t>
      </w:r>
      <w:r>
        <w:rPr>
          <w:color w:val="333333"/>
        </w:rPr>
        <w:t xml:space="preserve"> means Python reads wall-clock time from the operating system. Set the Windows time zone, then reboot or restart the shell. A </w:t>
      </w:r>
      <w:r>
        <w:rPr>
          <w:rFonts w:ascii="Consolas" w:hAnsi="Consolas" w:cs="Consolas"/>
          <w:color w:val="A31515"/>
          <w:sz w:val="18"/>
          <w:szCs w:val="18"/>
        </w:rPr>
        <w:t xml:space="preserve">TZ</w:t>
      </w:r>
      <w:r>
        <w:rPr>
          <w:color w:val="333333"/>
        </w:rPr>
        <w:t xml:space="preserve"> environment variable does </w:t>
      </w:r>
      <w:r>
        <w:rPr>
          <w:b/>
          <w:bCs/>
          <w:color w:val="333333"/>
        </w:rPr>
        <w:t xml:space="preserve">not</w:t>
      </w:r>
      <w:r>
        <w:rPr>
          <w:color w:val="333333"/>
        </w:rPr>
        <w:t xml:space="preserve"> fix this on Windows — the C runtime cannot parse an IANA name and silently falls back to UTC, putting Python eight hours away from MySQL. See §4.3.</w:t>
      </w:r>
    </w:p>
    <w:p>
      <w:pPr>
        <w:shd w:val="clear" w:color="auto" w:fill="EEF3FA"/>
        <w:pBdr>
          <w:left w:val="single" w:sz="18" w:space="10" w:color="2E5395"/>
        </w:pBdr>
        <w:spacing w:before="120" w:after="160"/>
        <w:ind w:left="240"/>
      </w:pPr>
      <w:r>
        <w:rPr>
          <w:b/>
          <w:bCs/>
          <w:color w:val="333333"/>
        </w:rPr>
        <w:t xml:space="preserve">Trap 3 — the schema is built by migrations and the data is restored from a dump. Those are two different jobs.</w:t>
      </w:r>
      <w:r>
        <w:rPr>
          <w:color w:val="333333"/>
        </w:rPr>
        <w:t xml:space="preserve"> Build the schema first, with </w:t>
      </w:r>
      <w:r>
        <w:rPr>
          <w:rFonts w:ascii="Consolas" w:hAnsi="Consolas" w:cs="Consolas"/>
          <w:color w:val="A31515"/>
          <w:sz w:val="18"/>
          <w:szCs w:val="18"/>
        </w:rPr>
        <w:t xml:space="preserve">manage.py setup_fyphub</w:t>
      </w:r>
      <w:r>
        <w:rPr>
          <w:color w:val="333333"/>
        </w:rPr>
        <w:t xml:space="preserve">. Only then, and only if you were given it, restore the working dump on top. Never import the old </w:t>
      </w:r>
      <w:r>
        <w:rPr>
          <w:rFonts w:ascii="Consolas" w:hAnsi="Consolas" w:cs="Consolas"/>
          <w:color w:val="A31515"/>
          <w:sz w:val="18"/>
          <w:szCs w:val="18"/>
        </w:rPr>
        <w:t xml:space="preserve">.sql</w:t>
      </w:r>
      <w:r>
        <w:rPr>
          <w:color w:val="333333"/>
        </w:rPr>
        <w:t xml:space="preserve"> files that sit in the repository root or under </w:t>
      </w:r>
      <w:r>
        <w:rPr>
          <w:rFonts w:ascii="Consolas" w:hAnsi="Consolas" w:cs="Consolas"/>
          <w:color w:val="A31515"/>
          <w:sz w:val="18"/>
          <w:szCs w:val="18"/>
        </w:rPr>
        <w:t xml:space="preserve">database/recovered/</w:t>
      </w:r>
      <w:r>
        <w:rPr>
          <w:color w:val="333333"/>
        </w:rPr>
        <w:t xml:space="preserve">. See §5.3, §5.4 and Appendix A.</w:t>
      </w:r>
    </w:p>
    <w:p>
      <w:pPr>
        <w:pStyle w:val="Heading3"/>
        <w:keepNext/>
        <w:spacing w:before="240" w:after="140"/>
      </w:pPr>
      <w:bookmarkStart w:id="127" w:name="sec4_2"/>
      <w:r>
        <w:rPr>
          <w:b/>
          <w:bCs/>
          <w:color w:val="3C6BA8"/>
          <w:sz w:val="26"/>
          <w:szCs w:val="26"/>
        </w:rPr>
        <w:t xml:space="preserve">4.2 Software required</w:t>
      </w:r>
      <w:bookmarkEnd w:id="127"/>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2340"/>
        <w:gridCol w:w="2340"/>
        <w:gridCol w:w="2340"/>
        <w:gridCol w:w="234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Software</w:t>
            </w:r>
          </w:p>
        </w:tc>
        <w:tc>
          <w:tcPr>
            <w:shd w:val="clear" w:color="auto" w:fill="E8EEF7"/>
            <w:vAlign w:val="center"/>
            <w:tcMar>
              <w:top w:w="60" w:type="dxa"/>
              <w:bottom w:w="60" w:type="dxa"/>
              <w:left w:w="80" w:type="dxa"/>
              <w:right w:w="80" w:type="dxa"/>
            </w:tcMar>
          </w:tcPr>
          <w:p>
            <w:pPr>
              <w:spacing w:before="20" w:after="20"/>
            </w:pPr>
            <w:r>
              <w:rPr>
                <w:sz w:val="18"/>
                <w:szCs w:val="18"/>
              </w:rPr>
              <w:t xml:space="preserve">Minimum</w:t>
            </w:r>
          </w:p>
        </w:tc>
        <w:tc>
          <w:tcPr>
            <w:shd w:val="clear" w:color="auto" w:fill="E8EEF7"/>
            <w:vAlign w:val="center"/>
            <w:tcMar>
              <w:top w:w="60" w:type="dxa"/>
              <w:bottom w:w="60" w:type="dxa"/>
              <w:left w:w="80" w:type="dxa"/>
              <w:right w:w="80" w:type="dxa"/>
            </w:tcMar>
          </w:tcPr>
          <w:p>
            <w:pPr>
              <w:spacing w:before="20" w:after="20"/>
            </w:pPr>
            <w:r>
              <w:rPr>
                <w:sz w:val="18"/>
                <w:szCs w:val="18"/>
              </w:rPr>
              <w:t xml:space="preserve">Observed on the reference machine</w:t>
            </w:r>
          </w:p>
        </w:tc>
        <w:tc>
          <w:tcPr>
            <w:shd w:val="clear" w:color="auto" w:fill="E8EEF7"/>
            <w:vAlign w:val="center"/>
            <w:tcMar>
              <w:top w:w="60" w:type="dxa"/>
              <w:bottom w:w="60" w:type="dxa"/>
              <w:left w:w="80" w:type="dxa"/>
              <w:right w:w="80" w:type="dxa"/>
            </w:tcMar>
          </w:tcPr>
          <w:p>
            <w:pPr>
              <w:spacing w:before="20" w:after="20"/>
            </w:pPr>
            <w:r>
              <w:rPr>
                <w:sz w:val="18"/>
                <w:szCs w:val="18"/>
              </w:rPr>
              <w:t xml:space="preserve">Where to get it</w:t>
            </w:r>
          </w:p>
        </w:tc>
      </w:tr>
      <w:tr>
        <w:tc>
          <w:tcPr>
            <w:vAlign w:val="center"/>
            <w:tcMar>
              <w:top w:w="60" w:type="dxa"/>
              <w:bottom w:w="60" w:type="dxa"/>
              <w:left w:w="80" w:type="dxa"/>
              <w:right w:w="80" w:type="dxa"/>
            </w:tcMar>
          </w:tcPr>
          <w:p>
            <w:pPr>
              <w:spacing w:before="20" w:after="20"/>
            </w:pPr>
            <w:r>
              <w:rPr>
                <w:b/>
                <w:bCs/>
                <w:sz w:val="18"/>
                <w:szCs w:val="18"/>
              </w:rPr>
              <w:t xml:space="preserve">Git</w:t>
            </w:r>
          </w:p>
        </w:tc>
        <w:tc>
          <w:tcPr>
            <w:vAlign w:val="center"/>
            <w:tcMar>
              <w:top w:w="60" w:type="dxa"/>
              <w:bottom w:w="60" w:type="dxa"/>
              <w:left w:w="80" w:type="dxa"/>
              <w:right w:w="80" w:type="dxa"/>
            </w:tcMar>
          </w:tcPr>
          <w:p>
            <w:pPr>
              <w:spacing w:before="20" w:after="20"/>
            </w:pPr>
            <w:r>
              <w:rPr>
                <w:sz w:val="18"/>
                <w:szCs w:val="18"/>
              </w:rPr>
              <w:t xml:space="preserve">2.x</w:t>
            </w:r>
          </w:p>
        </w:tc>
        <w:tc>
          <w:tcPr>
            <w:vAlign w:val="center"/>
            <w:tcMar>
              <w:top w:w="60" w:type="dxa"/>
              <w:bottom w:w="60" w:type="dxa"/>
              <w:left w:w="80" w:type="dxa"/>
              <w:right w:w="80" w:type="dxa"/>
            </w:tcMar>
          </w:tcPr>
          <w:p>
            <w:pPr>
              <w:spacing w:before="20" w:after="20"/>
            </w:pPr>
            <w:r>
              <w:rPr>
                <w:sz w:val="18"/>
                <w:szCs w:val="18"/>
              </w:rPr>
              <w:t xml:space="preserve">2.47.0.windows.1</w:t>
            </w:r>
          </w:p>
        </w:tc>
        <w:tc>
          <w:tcPr>
            <w:vAlign w:val="center"/>
            <w:tcMar>
              <w:top w:w="60" w:type="dxa"/>
              <w:bottom w:w="60" w:type="dxa"/>
              <w:left w:w="80" w:type="dxa"/>
              <w:right w:w="80" w:type="dxa"/>
            </w:tcMar>
          </w:tcPr>
          <w:p>
            <w:pPr>
              <w:spacing w:before="20" w:after="20"/>
            </w:pPr>
            <w:r>
              <w:rPr>
                <w:sz w:val="18"/>
                <w:szCs w:val="18"/>
              </w:rPr>
              <w:t xml:space="preserve">&lt;https://git-scm.com/download/win&gt;</w:t>
            </w:r>
          </w:p>
        </w:tc>
      </w:tr>
      <w:tr>
        <w:tc>
          <w:tcPr>
            <w:vAlign w:val="center"/>
            <w:tcMar>
              <w:top w:w="60" w:type="dxa"/>
              <w:bottom w:w="60" w:type="dxa"/>
              <w:left w:w="80" w:type="dxa"/>
              <w:right w:w="80" w:type="dxa"/>
            </w:tcMar>
          </w:tcPr>
          <w:p>
            <w:pPr>
              <w:spacing w:before="20" w:after="20"/>
            </w:pPr>
            <w:r>
              <w:rPr>
                <w:b/>
                <w:bCs/>
                <w:sz w:val="18"/>
                <w:szCs w:val="18"/>
              </w:rPr>
              <w:t xml:space="preserve">Laragon</w:t>
            </w:r>
            <w:r>
              <w:rPr>
                <w:sz w:val="18"/>
                <w:szCs w:val="18"/>
              </w:rPr>
              <w:t xml:space="preserve"> (MySQL + Apache + PHP + phpMyAdmin in one installer)</w:t>
            </w:r>
          </w:p>
        </w:tc>
        <w:tc>
          <w:tcPr>
            <w:vAlign w:val="center"/>
            <w:tcMar>
              <w:top w:w="60" w:type="dxa"/>
              <w:bottom w:w="60" w:type="dxa"/>
              <w:left w:w="80" w:type="dxa"/>
              <w:right w:w="80" w:type="dxa"/>
            </w:tcMar>
          </w:tcPr>
          <w:p>
            <w:pPr>
              <w:spacing w:before="20" w:after="20"/>
            </w:pPr>
            <w:r>
              <w:rPr>
                <w:sz w:val="18"/>
                <w:szCs w:val="18"/>
              </w:rPr>
              <w:t xml:space="preserve">6.0</w:t>
            </w:r>
          </w:p>
        </w:tc>
        <w:tc>
          <w:tcPr>
            <w:vAlign w:val="center"/>
            <w:tcMar>
              <w:top w:w="60" w:type="dxa"/>
              <w:bottom w:w="60" w:type="dxa"/>
              <w:left w:w="80" w:type="dxa"/>
              <w:right w:w="80" w:type="dxa"/>
            </w:tcMar>
          </w:tcPr>
          <w:p>
            <w:pPr>
              <w:spacing w:before="20" w:after="20"/>
            </w:pPr>
            <w:r>
              <w:rPr>
                <w:sz w:val="18"/>
                <w:szCs w:val="18"/>
              </w:rPr>
              <w:t xml:space="preserve">6.0.0</w:t>
            </w:r>
          </w:p>
        </w:tc>
        <w:tc>
          <w:tcPr>
            <w:vAlign w:val="center"/>
            <w:tcMar>
              <w:top w:w="60" w:type="dxa"/>
              <w:bottom w:w="60" w:type="dxa"/>
              <w:left w:w="80" w:type="dxa"/>
              <w:right w:w="80" w:type="dxa"/>
            </w:tcMar>
          </w:tcPr>
          <w:p>
            <w:pPr>
              <w:spacing w:before="20" w:after="20"/>
            </w:pPr>
            <w:r>
              <w:rPr>
                <w:sz w:val="18"/>
                <w:szCs w:val="18"/>
              </w:rPr>
              <w:t xml:space="preserve">&lt;https://laragon.org/download/&gt; — take </w:t>
            </w:r>
            <w:r>
              <w:rPr>
                <w:b/>
                <w:bCs/>
                <w:sz w:val="18"/>
                <w:szCs w:val="18"/>
              </w:rPr>
              <w:t xml:space="preserve">Laragon Full</w:t>
            </w:r>
            <w:r>
              <w:rPr>
                <w:sz w:val="18"/>
                <w:szCs w:val="18"/>
              </w:rPr>
              <w:t xml:space="preserve">, not Lite</w:t>
            </w:r>
          </w:p>
        </w:tc>
      </w:tr>
      <w:tr>
        <w:tc>
          <w:tcPr>
            <w:vAlign w:val="center"/>
            <w:tcMar>
              <w:top w:w="60" w:type="dxa"/>
              <w:bottom w:w="60" w:type="dxa"/>
              <w:left w:w="80" w:type="dxa"/>
              <w:right w:w="80" w:type="dxa"/>
            </w:tcMar>
          </w:tcPr>
          <w:p>
            <w:pPr>
              <w:spacing w:before="20" w:after="20"/>
            </w:pPr>
            <w:r>
              <w:rPr>
                <w:b/>
                <w:bCs/>
                <w:sz w:val="18"/>
                <w:szCs w:val="18"/>
              </w:rPr>
              <w:t xml:space="preserve">Python</w:t>
            </w:r>
          </w:p>
        </w:tc>
        <w:tc>
          <w:tcPr>
            <w:vAlign w:val="center"/>
            <w:tcMar>
              <w:top w:w="60" w:type="dxa"/>
              <w:bottom w:w="60" w:type="dxa"/>
              <w:left w:w="80" w:type="dxa"/>
              <w:right w:w="80" w:type="dxa"/>
            </w:tcMar>
          </w:tcPr>
          <w:p>
            <w:pPr>
              <w:spacing w:before="20" w:after="20"/>
            </w:pPr>
            <w:r>
              <w:rPr>
                <w:sz w:val="18"/>
                <w:szCs w:val="18"/>
              </w:rPr>
              <w:t xml:space="preserve">3.10</w:t>
            </w:r>
          </w:p>
        </w:tc>
        <w:tc>
          <w:tcPr>
            <w:vAlign w:val="center"/>
            <w:tcMar>
              <w:top w:w="60" w:type="dxa"/>
              <w:bottom w:w="60" w:type="dxa"/>
              <w:left w:w="80" w:type="dxa"/>
              <w:right w:w="80" w:type="dxa"/>
            </w:tcMar>
          </w:tcPr>
          <w:p>
            <w:pPr>
              <w:spacing w:before="20" w:after="20"/>
            </w:pPr>
            <w:r>
              <w:rPr>
                <w:sz w:val="18"/>
                <w:szCs w:val="18"/>
              </w:rPr>
              <w:t xml:space="preserve">3.11.7</w:t>
            </w:r>
          </w:p>
        </w:tc>
        <w:tc>
          <w:tcPr>
            <w:vAlign w:val="center"/>
            <w:tcMar>
              <w:top w:w="60" w:type="dxa"/>
              <w:bottom w:w="60" w:type="dxa"/>
              <w:left w:w="80" w:type="dxa"/>
              <w:right w:w="80" w:type="dxa"/>
            </w:tcMar>
          </w:tcPr>
          <w:p>
            <w:pPr>
              <w:spacing w:before="20" w:after="20"/>
            </w:pPr>
            <w:r>
              <w:rPr>
                <w:sz w:val="18"/>
                <w:szCs w:val="18"/>
              </w:rPr>
              <w:t xml:space="preserve">&lt;https://www.python.org/downloads/windows/&gt; — the latest 3.11.x 64-bit, and tick </w:t>
            </w:r>
            <w:r>
              <w:rPr>
                <w:i/>
                <w:iCs/>
                <w:sz w:val="18"/>
                <w:szCs w:val="18"/>
              </w:rPr>
              <w:t xml:space="preserve">Add python.exe to PATH</w:t>
            </w:r>
          </w:p>
        </w:tc>
      </w:tr>
      <w:tr>
        <w:tc>
          <w:tcPr>
            <w:vAlign w:val="center"/>
            <w:tcMar>
              <w:top w:w="60" w:type="dxa"/>
              <w:bottom w:w="60" w:type="dxa"/>
              <w:left w:w="80" w:type="dxa"/>
              <w:right w:w="80" w:type="dxa"/>
            </w:tcMar>
          </w:tcPr>
          <w:p>
            <w:pPr>
              <w:spacing w:before="20" w:after="20"/>
            </w:pPr>
            <w:r>
              <w:rPr>
                <w:b/>
                <w:bCs/>
                <w:sz w:val="18"/>
                <w:szCs w:val="18"/>
              </w:rPr>
              <w:t xml:space="preserve">Node.js</w:t>
            </w:r>
          </w:p>
        </w:tc>
        <w:tc>
          <w:tcPr>
            <w:vAlign w:val="center"/>
            <w:tcMar>
              <w:top w:w="60" w:type="dxa"/>
              <w:bottom w:w="60" w:type="dxa"/>
              <w:left w:w="80" w:type="dxa"/>
              <w:right w:w="80" w:type="dxa"/>
            </w:tcMar>
          </w:tcPr>
          <w:p>
            <w:pPr>
              <w:spacing w:before="20" w:after="20"/>
            </w:pPr>
            <w:r>
              <w:rPr>
                <w:sz w:val="18"/>
                <w:szCs w:val="18"/>
              </w:rPr>
              <w:t xml:space="preserve">18 LTS</w:t>
            </w:r>
          </w:p>
        </w:tc>
        <w:tc>
          <w:tcPr>
            <w:vAlign w:val="center"/>
            <w:tcMar>
              <w:top w:w="60" w:type="dxa"/>
              <w:bottom w:w="60" w:type="dxa"/>
              <w:left w:w="80" w:type="dxa"/>
              <w:right w:w="80" w:type="dxa"/>
            </w:tcMar>
          </w:tcPr>
          <w:p>
            <w:pPr>
              <w:spacing w:before="20" w:after="20"/>
            </w:pPr>
            <w:r>
              <w:rPr>
                <w:sz w:val="18"/>
                <w:szCs w:val="18"/>
              </w:rPr>
              <w:t xml:space="preserve">v26.7.0 (see caution)</w:t>
            </w:r>
          </w:p>
        </w:tc>
        <w:tc>
          <w:tcPr>
            <w:vAlign w:val="center"/>
            <w:tcMar>
              <w:top w:w="60" w:type="dxa"/>
              <w:bottom w:w="60" w:type="dxa"/>
              <w:left w:w="80" w:type="dxa"/>
              <w:right w:w="80" w:type="dxa"/>
            </w:tcMar>
          </w:tcPr>
          <w:p>
            <w:pPr>
              <w:spacing w:before="20" w:after="20"/>
            </w:pPr>
            <w:r>
              <w:rPr>
                <w:sz w:val="18"/>
                <w:szCs w:val="18"/>
              </w:rPr>
              <w:t xml:space="preserve">&lt;https://nodejs.org/en/download&gt; — the </w:t>
            </w:r>
            <w:r>
              <w:rPr>
                <w:b/>
                <w:bCs/>
                <w:sz w:val="18"/>
                <w:szCs w:val="18"/>
              </w:rPr>
              <w:t xml:space="preserve">LTS</w:t>
            </w:r>
            <w:r>
              <w:rPr>
                <w:sz w:val="18"/>
                <w:szCs w:val="18"/>
              </w:rPr>
              <w:t xml:space="preserve"> </w:t>
            </w:r>
            <w:r>
              <w:rPr>
                <w:rFonts w:ascii="Consolas" w:hAnsi="Consolas" w:cs="Consolas"/>
                <w:color w:val="A31515"/>
                <w:sz w:val="18"/>
                <w:szCs w:val="18"/>
              </w:rPr>
              <w:t xml:space="preserve">.msi</w:t>
            </w:r>
          </w:p>
        </w:tc>
      </w:tr>
      <w:tr>
        <w:tc>
          <w:tcPr>
            <w:vAlign w:val="center"/>
            <w:tcMar>
              <w:top w:w="60" w:type="dxa"/>
              <w:bottom w:w="60" w:type="dxa"/>
              <w:left w:w="80" w:type="dxa"/>
              <w:right w:w="80" w:type="dxa"/>
            </w:tcMar>
          </w:tcPr>
          <w:p>
            <w:pPr>
              <w:spacing w:before="20" w:after="20"/>
            </w:pPr>
            <w:r>
              <w:rPr>
                <w:b/>
                <w:bCs/>
                <w:sz w:val="18"/>
                <w:szCs w:val="18"/>
              </w:rPr>
              <w:t xml:space="preserve">MySQL</w:t>
            </w:r>
            <w:r>
              <w:rPr>
                <w:sz w:val="18"/>
                <w:szCs w:val="18"/>
              </w:rPr>
              <w:t xml:space="preserve"> (only if not using Laragon)</w:t>
            </w:r>
          </w:p>
        </w:tc>
        <w:tc>
          <w:tcPr>
            <w:vAlign w:val="center"/>
            <w:tcMar>
              <w:top w:w="60" w:type="dxa"/>
              <w:bottom w:w="60" w:type="dxa"/>
              <w:left w:w="80" w:type="dxa"/>
              <w:right w:w="80" w:type="dxa"/>
            </w:tcMar>
          </w:tcPr>
          <w:p>
            <w:pPr>
              <w:spacing w:before="20" w:after="20"/>
            </w:pPr>
            <w:r>
              <w:rPr>
                <w:sz w:val="18"/>
                <w:szCs w:val="18"/>
              </w:rPr>
              <w:t xml:space="preserve">8.0</w:t>
            </w:r>
          </w:p>
        </w:tc>
        <w:tc>
          <w:tcPr>
            <w:vAlign w:val="center"/>
            <w:tcMar>
              <w:top w:w="60" w:type="dxa"/>
              <w:bottom w:w="60" w:type="dxa"/>
              <w:left w:w="80" w:type="dxa"/>
              <w:right w:w="80" w:type="dxa"/>
            </w:tcMar>
          </w:tcPr>
          <w:p>
            <w:pPr>
              <w:spacing w:before="20" w:after="20"/>
            </w:pPr>
            <w:r>
              <w:rPr>
                <w:sz w:val="18"/>
                <w:szCs w:val="18"/>
              </w:rPr>
              <w:t xml:space="preserve">8.0.30 (Laragon bundle)</w:t>
            </w:r>
          </w:p>
        </w:tc>
        <w:tc>
          <w:tcPr>
            <w:vAlign w:val="center"/>
            <w:tcMar>
              <w:top w:w="60" w:type="dxa"/>
              <w:bottom w:w="60" w:type="dxa"/>
              <w:left w:w="80" w:type="dxa"/>
              <w:right w:w="80" w:type="dxa"/>
            </w:tcMar>
          </w:tcPr>
          <w:p>
            <w:pPr>
              <w:spacing w:before="20" w:after="20"/>
            </w:pPr>
            <w:r>
              <w:rPr>
                <w:sz w:val="18"/>
                <w:szCs w:val="18"/>
              </w:rPr>
              <w:t xml:space="preserve">&lt;https://dev.mysql.com/downloads/mysql/&gt; — see §5.5</w:t>
            </w:r>
          </w:p>
        </w:tc>
      </w:tr>
      <w:tr>
        <w:tc>
          <w:tcPr>
            <w:vAlign w:val="center"/>
            <w:tcMar>
              <w:top w:w="60" w:type="dxa"/>
              <w:bottom w:w="60" w:type="dxa"/>
              <w:left w:w="80" w:type="dxa"/>
              <w:right w:w="80" w:type="dxa"/>
            </w:tcMar>
          </w:tcPr>
          <w:p>
            <w:pPr>
              <w:spacing w:before="20" w:after="20"/>
            </w:pPr>
            <w:r>
              <w:rPr>
                <w:b/>
                <w:bCs/>
                <w:sz w:val="18"/>
                <w:szCs w:val="18"/>
              </w:rPr>
              <w:t xml:space="preserve">phpMyAdmin</w:t>
            </w:r>
            <w:r>
              <w:rPr>
                <w:sz w:val="18"/>
                <w:szCs w:val="18"/>
              </w:rPr>
              <w:t xml:space="preserve"> (only if Laragon Full did not bring it)</w:t>
            </w:r>
          </w:p>
        </w:tc>
        <w:tc>
          <w:tcPr>
            <w:vAlign w:val="center"/>
            <w:tcMar>
              <w:top w:w="60" w:type="dxa"/>
              <w:bottom w:w="60" w:type="dxa"/>
              <w:left w:w="80" w:type="dxa"/>
              <w:right w:w="80" w:type="dxa"/>
            </w:tcMar>
          </w:tcPr>
          <w:p>
            <w:pPr>
              <w:spacing w:before="20" w:after="20"/>
            </w:pPr>
            <w:r>
              <w:rPr>
                <w:sz w:val="18"/>
                <w:szCs w:val="18"/>
              </w:rPr>
              <w:t xml:space="preserve">5.2</w:t>
            </w:r>
          </w:p>
        </w:tc>
        <w:tc>
          <w:tcPr>
            <w:vAlign w:val="center"/>
            <w:tcMar>
              <w:top w:w="60" w:type="dxa"/>
              <w:bottom w:w="60" w:type="dxa"/>
              <w:left w:w="80" w:type="dxa"/>
              <w:right w:w="80" w:type="dxa"/>
            </w:tcMar>
          </w:tcPr>
          <w:p>
            <w:pPr>
              <w:spacing w:before="20" w:after="20"/>
            </w:pPr>
            <w:r>
              <w:rPr>
                <w:sz w:val="18"/>
                <w:szCs w:val="18"/>
              </w:rPr>
              <w:t xml:space="preserve">5.2.0</w:t>
            </w:r>
          </w:p>
        </w:tc>
        <w:tc>
          <w:tcPr>
            <w:vAlign w:val="center"/>
            <w:tcMar>
              <w:top w:w="60" w:type="dxa"/>
              <w:bottom w:w="60" w:type="dxa"/>
              <w:left w:w="80" w:type="dxa"/>
              <w:right w:w="80" w:type="dxa"/>
            </w:tcMar>
          </w:tcPr>
          <w:p>
            <w:pPr>
              <w:spacing w:before="20" w:after="20"/>
            </w:pPr>
            <w:r>
              <w:rPr>
                <w:sz w:val="18"/>
                <w:szCs w:val="18"/>
              </w:rPr>
              <w:t xml:space="preserve">&lt;https://www.phpmyadmin.net/downloads/&gt; — see §5.6</w:t>
            </w:r>
          </w:p>
        </w:tc>
      </w:tr>
    </w:tbl>
    <w:p>
      <w:pPr>
        <w:spacing w:before="0" w:after="80"/>
      </w:pPr>
    </w:p>
    <w:p>
      <w:pPr>
        <w:shd w:val="clear" w:color="auto" w:fill="EEF3FA"/>
        <w:pBdr>
          <w:left w:val="single" w:sz="18" w:space="10" w:color="2E5395"/>
        </w:pBdr>
        <w:spacing w:before="120" w:after="160"/>
        <w:ind w:left="240"/>
      </w:pPr>
      <w:r>
        <w:rPr>
          <w:b/>
          <w:bCs/>
          <w:color w:val="333333"/>
        </w:rPr>
        <w:t xml:space="preserve">Node caution.</w:t>
      </w:r>
      <w:r>
        <w:rPr>
          <w:color w:val="333333"/>
        </w:rPr>
        <w:t xml:space="preserve"> </w:t>
      </w:r>
      <w:r>
        <w:rPr>
          <w:rFonts w:ascii="Consolas" w:hAnsi="Consolas" w:cs="Consolas"/>
          <w:color w:val="A31515"/>
          <w:sz w:val="18"/>
          <w:szCs w:val="18"/>
        </w:rPr>
        <w:t xml:space="preserve">react-scripts</w:t>
      </w:r>
      <w:r>
        <w:rPr>
          <w:color w:val="333333"/>
        </w:rPr>
        <w:t xml:space="preserve"> 5.0.1 is a 2022 release that predates Node 18. It is verified working on Node v26.7.0, but if </w:t>
      </w:r>
      <w:r>
        <w:rPr>
          <w:rFonts w:ascii="Consolas" w:hAnsi="Consolas" w:cs="Consolas"/>
          <w:color w:val="A31515"/>
          <w:sz w:val="18"/>
          <w:szCs w:val="18"/>
        </w:rPr>
        <w:t xml:space="preserve">npm start</w:t>
      </w:r>
      <w:r>
        <w:rPr>
          <w:color w:val="333333"/>
        </w:rPr>
        <w:t xml:space="preserve"> dies with an </w:t>
      </w:r>
      <w:r>
        <w:rPr>
          <w:rFonts w:ascii="Consolas" w:hAnsi="Consolas" w:cs="Consolas"/>
          <w:color w:val="A31515"/>
          <w:sz w:val="18"/>
          <w:szCs w:val="18"/>
        </w:rPr>
        <w:t xml:space="preserve">ERR_OSSL</w:t>
      </w:r>
      <w:r>
        <w:rPr>
          <w:color w:val="333333"/>
        </w:rPr>
        <w:t xml:space="preserve"> or OpenSSL error, install Node 18 or 20 LTS specifically for the frontend.</w:t>
      </w:r>
    </w:p>
    <w:p>
      <w:pPr>
        <w:pStyle w:val="Heading3"/>
        <w:keepNext/>
        <w:spacing w:before="240" w:after="140"/>
      </w:pPr>
      <w:bookmarkStart w:id="128" w:name="sec4_3"/>
      <w:r>
        <w:rPr>
          <w:b/>
          <w:bCs/>
          <w:color w:val="3C6BA8"/>
          <w:sz w:val="26"/>
          <w:szCs w:val="26"/>
        </w:rPr>
        <w:t xml:space="preserve">4.3 Step one of any installation: set the clock</w:t>
      </w:r>
      <w:bookmarkEnd w:id="128"/>
    </w:p>
    <w:p>
      <w:pPr>
        <w:spacing w:before="0" w:after="120"/>
      </w:pPr>
      <w:r>
        <w:rPr>
          <w:b/>
          <w:bCs/>
        </w:rPr>
        <w:t xml:space="preserve">Windows Settings → Time &amp; language → Date &amp; time → Time zone → </w:t>
      </w:r>
      <w:r>
        <w:rPr>
          <w:rFonts w:ascii="Consolas" w:hAnsi="Consolas" w:cs="Consolas"/>
          <w:b/>
          <w:bCs/>
          <w:color w:val="A31515"/>
          <w:sz w:val="18"/>
          <w:szCs w:val="18"/>
        </w:rPr>
        <w:t xml:space="preserve">(UTC+08:00) Kuala Lumpur</w:t>
      </w:r>
      <w:r>
        <w:t xml:space="preserve">, then reboot, or at least restart every shell and editor you will run the system from.</w:t>
      </w:r>
    </w:p>
    <w:p>
      <w:pPr>
        <w:spacing w:before="0" w:after="120"/>
      </w:pPr>
      <w:r>
        <w:t xml:space="preserve">Why it is required, in one paragraph: </w:t>
      </w:r>
      <w:r>
        <w:rPr>
          <w:rFonts w:ascii="Consolas" w:hAnsi="Consolas" w:cs="Consolas"/>
          <w:color w:val="A31515"/>
          <w:sz w:val="18"/>
          <w:szCs w:val="18"/>
        </w:rPr>
        <w:t xml:space="preserve">settings.py</w:t>
      </w:r>
      <w:r>
        <w:t xml:space="preserve"> sets </w:t>
      </w:r>
      <w:r>
        <w:rPr>
          <w:rFonts w:ascii="Consolas" w:hAnsi="Consolas" w:cs="Consolas"/>
          <w:color w:val="A31515"/>
          <w:sz w:val="18"/>
          <w:szCs w:val="18"/>
        </w:rPr>
        <w:t xml:space="preserve">USE_TZ = False</w:t>
      </w:r>
      <w:r>
        <w:t xml:space="preserve"> and </w:t>
      </w:r>
      <w:r>
        <w:rPr>
          <w:rFonts w:ascii="Consolas" w:hAnsi="Consolas" w:cs="Consolas"/>
          <w:color w:val="A31515"/>
          <w:sz w:val="18"/>
          <w:szCs w:val="18"/>
        </w:rPr>
        <w:t xml:space="preserve">TIME_ZONE = 'Asia/Kuala_Lumpur'</w:t>
      </w:r>
      <w:r>
        <w:t xml:space="preserve">, so Django asks the operating system for the current time and stores that wall clock unchanged. The MySQL session is pinned to </w:t>
      </w:r>
      <w:r>
        <w:rPr>
          <w:rFonts w:ascii="Consolas" w:hAnsi="Consolas" w:cs="Consolas"/>
          <w:color w:val="A31515"/>
          <w:sz w:val="18"/>
          <w:szCs w:val="18"/>
        </w:rPr>
        <w:t xml:space="preserve">+08:00</w:t>
      </w:r>
      <w:r>
        <w:t xml:space="preserve"> by both Django and PHP (</w:t>
      </w:r>
      <w:r>
        <w:rPr>
          <w:rFonts w:ascii="Consolas" w:hAnsi="Consolas" w:cs="Consolas"/>
          <w:color w:val="A31515"/>
          <w:sz w:val="18"/>
          <w:szCs w:val="18"/>
        </w:rPr>
        <w:t xml:space="preserve">SET time_zone = '+08:00'</w:t>
      </w:r>
      <w:r>
        <w:t xml:space="preserve">), so the database itself is correct regardless of the host clock — but Python is not, and a machine on UTC writes every server-generated timestamp eight hours early. The symptom is a schedule that looks wrong by eight hours while the database looks right. Migration </w:t>
      </w:r>
      <w:r>
        <w:rPr>
          <w:rFonts w:ascii="Consolas" w:hAnsi="Consolas" w:cs="Consolas"/>
          <w:color w:val="A31515"/>
          <w:sz w:val="18"/>
          <w:szCs w:val="18"/>
        </w:rPr>
        <w:t xml:space="preserve">0014</w:t>
      </w:r>
      <w:r>
        <w:t xml:space="preserve"> already corrected the historical rows on the reference database; it cannot correct a clock.</w:t>
      </w:r>
    </w:p>
    <w:p>
      <w:pPr>
        <w:pStyle w:val="Heading3"/>
        <w:keepNext/>
        <w:spacing w:before="240" w:after="140"/>
      </w:pPr>
      <w:bookmarkStart w:id="129" w:name="sec4_4"/>
      <w:r>
        <w:rPr>
          <w:b/>
          <w:bCs/>
          <w:color w:val="3C6BA8"/>
          <w:sz w:val="26"/>
          <w:szCs w:val="26"/>
        </w:rPr>
        <w:t xml:space="preserve">4.4 What a fresh clone does not contain</w:t>
      </w:r>
      <w:bookmarkEnd w:id="129"/>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3120"/>
        <w:gridCol w:w="3120"/>
        <w:gridCol w:w="312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Missing</w:t>
            </w:r>
          </w:p>
        </w:tc>
        <w:tc>
          <w:tcPr>
            <w:shd w:val="clear" w:color="auto" w:fill="E8EEF7"/>
            <w:vAlign w:val="center"/>
            <w:tcMar>
              <w:top w:w="60" w:type="dxa"/>
              <w:bottom w:w="60" w:type="dxa"/>
              <w:left w:w="80" w:type="dxa"/>
              <w:right w:w="80" w:type="dxa"/>
            </w:tcMar>
          </w:tcPr>
          <w:p>
            <w:pPr>
              <w:spacing w:before="20" w:after="20"/>
            </w:pPr>
            <w:r>
              <w:rPr>
                <w:sz w:val="18"/>
                <w:szCs w:val="18"/>
              </w:rPr>
              <w:t xml:space="preserve">Size</w:t>
            </w:r>
          </w:p>
        </w:tc>
        <w:tc>
          <w:tcPr>
            <w:shd w:val="clear" w:color="auto" w:fill="E8EEF7"/>
            <w:vAlign w:val="center"/>
            <w:tcMar>
              <w:top w:w="60" w:type="dxa"/>
              <w:bottom w:w="60" w:type="dxa"/>
              <w:left w:w="80" w:type="dxa"/>
              <w:right w:w="80" w:type="dxa"/>
            </w:tcMar>
          </w:tcPr>
          <w:p>
            <w:pPr>
              <w:spacing w:before="20" w:after="20"/>
            </w:pPr>
            <w:r>
              <w:rPr>
                <w:sz w:val="18"/>
                <w:szCs w:val="18"/>
              </w:rPr>
              <w:t xml:space="preserve">Created by</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venv/</w:t>
            </w:r>
            <w:r>
              <w:rPr>
                <w:sz w:val="18"/>
                <w:szCs w:val="18"/>
              </w:rPr>
              <w:t xml:space="preserve"> — the Python virtual environment</w:t>
            </w:r>
          </w:p>
        </w:tc>
        <w:tc>
          <w:tcPr>
            <w:vAlign w:val="center"/>
            <w:tcMar>
              <w:top w:w="60" w:type="dxa"/>
              <w:bottom w:w="60" w:type="dxa"/>
              <w:left w:w="80" w:type="dxa"/>
              <w:right w:w="80" w:type="dxa"/>
            </w:tcMar>
          </w:tcPr>
          <w:p>
            <w:pPr>
              <w:spacing w:before="20" w:after="20"/>
            </w:pPr>
            <w:r>
              <w:rPr>
                <w:sz w:val="18"/>
                <w:szCs w:val="18"/>
              </w:rPr>
              <w:t xml:space="preserve">~210 MB</w:t>
            </w:r>
          </w:p>
        </w:tc>
        <w:tc>
          <w:tcPr>
            <w:vAlign w:val="center"/>
            <w:tcMar>
              <w:top w:w="60" w:type="dxa"/>
              <w:bottom w:w="60" w:type="dxa"/>
              <w:left w:w="80" w:type="dxa"/>
              <w:right w:w="80" w:type="dxa"/>
            </w:tcMar>
          </w:tcPr>
          <w:p>
            <w:pPr>
              <w:spacing w:before="20" w:after="20"/>
            </w:pPr>
            <w:r>
              <w:rPr>
                <w:sz w:val="18"/>
                <w:szCs w:val="18"/>
              </w:rPr>
              <w:t xml:space="preserve">§5.2</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frontend/node_modules/</w:t>
            </w:r>
            <w:r>
              <w:rPr>
                <w:sz w:val="18"/>
                <w:szCs w:val="18"/>
              </w:rPr>
              <w:t xml:space="preserve"> — React packages</w:t>
            </w:r>
          </w:p>
        </w:tc>
        <w:tc>
          <w:tcPr>
            <w:vAlign w:val="center"/>
            <w:tcMar>
              <w:top w:w="60" w:type="dxa"/>
              <w:bottom w:w="60" w:type="dxa"/>
              <w:left w:w="80" w:type="dxa"/>
              <w:right w:w="80" w:type="dxa"/>
            </w:tcMar>
          </w:tcPr>
          <w:p>
            <w:pPr>
              <w:spacing w:before="20" w:after="20"/>
            </w:pPr>
            <w:r>
              <w:rPr>
                <w:sz w:val="18"/>
                <w:szCs w:val="18"/>
              </w:rPr>
              <w:t xml:space="preserve">~400 MB</w:t>
            </w:r>
          </w:p>
        </w:tc>
        <w:tc>
          <w:tcPr>
            <w:vAlign w:val="center"/>
            <w:tcMar>
              <w:top w:w="60" w:type="dxa"/>
              <w:bottom w:w="60" w:type="dxa"/>
              <w:left w:w="80" w:type="dxa"/>
              <w:right w:w="80" w:type="dxa"/>
            </w:tcMar>
          </w:tcPr>
          <w:p>
            <w:pPr>
              <w:spacing w:before="20" w:after="20"/>
            </w:pPr>
            <w:r>
              <w:rPr>
                <w:sz w:val="18"/>
                <w:szCs w:val="18"/>
              </w:rPr>
              <w:t xml:space="preserve">§6.1 step 4</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backend/client_secret.json</w:t>
            </w:r>
          </w:p>
        </w:tc>
        <w:tc>
          <w:tcPr>
            <w:vAlign w:val="center"/>
            <w:tcMar>
              <w:top w:w="60" w:type="dxa"/>
              <w:bottom w:w="60" w:type="dxa"/>
              <w:left w:w="80" w:type="dxa"/>
              <w:right w:w="80" w:type="dxa"/>
            </w:tcMar>
          </w:tcPr>
          <w:p>
            <w:pPr>
              <w:spacing w:before="20" w:after="20"/>
            </w:pPr>
            <w:r>
              <w:rPr>
                <w:sz w:val="18"/>
                <w:szCs w:val="18"/>
              </w:rPr>
              <w:t xml:space="preserve">small</w:t>
            </w:r>
          </w:p>
        </w:tc>
        <w:tc>
          <w:tcPr>
            <w:vAlign w:val="center"/>
            <w:tcMar>
              <w:top w:w="60" w:type="dxa"/>
              <w:bottom w:w="60" w:type="dxa"/>
              <w:left w:w="80" w:type="dxa"/>
              <w:right w:w="80" w:type="dxa"/>
            </w:tcMar>
          </w:tcPr>
          <w:p>
            <w:pPr>
              <w:spacing w:before="20" w:after="20"/>
            </w:pPr>
            <w:r>
              <w:rPr>
                <w:sz w:val="18"/>
                <w:szCs w:val="18"/>
              </w:rPr>
              <w:t xml:space="preserve">You, only if you want Google Sheets export</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database/backups/</w:t>
            </w:r>
            <w:r>
              <w:rPr>
                <w:sz w:val="18"/>
                <w:szCs w:val="18"/>
              </w:rPr>
              <w:t xml:space="preserve">, </w:t>
            </w:r>
            <w:r>
              <w:rPr>
                <w:rFonts w:ascii="Consolas" w:hAnsi="Consolas" w:cs="Consolas"/>
                <w:color w:val="A31515"/>
                <w:sz w:val="18"/>
                <w:szCs w:val="18"/>
              </w:rPr>
              <w:t xml:space="preserve">database/recovered/</w:t>
            </w:r>
          </w:p>
        </w:tc>
        <w:tc>
          <w:tcPr>
            <w:vAlign w:val="center"/>
            <w:tcMar>
              <w:top w:w="60" w:type="dxa"/>
              <w:bottom w:w="60" w:type="dxa"/>
              <w:left w:w="80" w:type="dxa"/>
              <w:right w:w="80" w:type="dxa"/>
            </w:tcMar>
          </w:tcPr>
          <w:p>
            <w:pPr>
              <w:spacing w:before="20" w:after="20"/>
            </w:pPr>
            <w:r>
              <w:rPr>
                <w:sz w:val="18"/>
                <w:szCs w:val="18"/>
              </w:rPr>
              <w:t xml:space="preserve">~1.5 MB</w:t>
            </w:r>
          </w:p>
        </w:tc>
        <w:tc>
          <w:tcPr>
            <w:vAlign w:val="center"/>
            <w:tcMar>
              <w:top w:w="60" w:type="dxa"/>
              <w:bottom w:w="60" w:type="dxa"/>
              <w:left w:w="80" w:type="dxa"/>
              <w:right w:w="80" w:type="dxa"/>
            </w:tcMar>
          </w:tcPr>
          <w:p>
            <w:pPr>
              <w:spacing w:before="20" w:after="20"/>
            </w:pPr>
            <w:r>
              <w:rPr>
                <w:sz w:val="18"/>
                <w:szCs w:val="18"/>
              </w:rPr>
              <w:t xml:space="preserve">Old dumps, kept locally; never needed for an install</w:t>
            </w:r>
          </w:p>
        </w:tc>
      </w:tr>
    </w:tbl>
    <w:p>
      <w:pPr>
        <w:spacing w:before="0" w:after="80"/>
      </w:pPr>
    </w:p>
    <w:p>
      <w:pPr>
        <w:spacing w:before="0" w:after="120"/>
      </w:pPr>
      <w:r>
        <w:t xml:space="preserve">So </w:t>
      </w:r>
      <w:r>
        <w:rPr>
          <w:rFonts w:ascii="Consolas" w:hAnsi="Consolas" w:cs="Consolas"/>
          <w:color w:val="A31515"/>
          <w:sz w:val="18"/>
          <w:szCs w:val="18"/>
        </w:rPr>
        <w:t xml:space="preserve">manage.py is not recognised</w:t>
      </w:r>
      <w:r>
        <w:t xml:space="preserve"> or </w:t>
      </w:r>
      <w:r>
        <w:rPr>
          <w:rFonts w:ascii="Consolas" w:hAnsi="Consolas" w:cs="Consolas"/>
          <w:color w:val="A31515"/>
          <w:sz w:val="18"/>
          <w:szCs w:val="18"/>
        </w:rPr>
        <w:t xml:space="preserve">venv\Scripts\python.exe not found</w:t>
      </w:r>
      <w:r>
        <w:t xml:space="preserve"> after cloning is </w:t>
      </w:r>
      <w:r>
        <w:rPr>
          <w:b/>
          <w:bCs/>
        </w:rPr>
        <w:t xml:space="preserve">expected</w:t>
      </w:r>
      <w:r>
        <w:t xml:space="preserve">, not a broken clone. </w:t>
      </w:r>
      <w:r>
        <w:rPr>
          <w:rFonts w:ascii="Consolas" w:hAnsi="Consolas" w:cs="Consolas"/>
          <w:color w:val="A31515"/>
          <w:sz w:val="18"/>
          <w:szCs w:val="18"/>
        </w:rPr>
        <w:t xml:space="preserve">.gitignore</w:t>
      </w:r>
      <w:r>
        <w:t xml:space="preserve"> is what keeps the environment, the packages and those superseded dumps out of the repository.</w:t>
      </w:r>
    </w:p>
    <w:p>
      <w:pPr>
        <w:spacing w:before="0" w:after="120"/>
      </w:pPr>
      <w:r>
        <w:rPr>
          <w:rFonts w:ascii="Consolas" w:hAnsi="Consolas" w:cs="Consolas"/>
          <w:color w:val="A31515"/>
          <w:sz w:val="18"/>
          <w:szCs w:val="18"/>
        </w:rPr>
        <w:t xml:space="preserve">database/handover/fyp_hub_db_handover_migrate0024_20261004.sql</w:t>
      </w:r>
      <w:r>
        <w:t xml:space="preserve"> </w:t>
      </w:r>
      <w:r>
        <w:rPr>
          <w:b/>
          <w:bCs/>
        </w:rPr>
        <w:t xml:space="preserve">is</w:t>
      </w:r>
      <w:r>
        <w:t xml:space="preserve"> committed, so a clone does contain the working dataset (§5.4).</w:t>
      </w:r>
    </w:p>
    <w:p>
      <w:pPr>
        <w:pStyle w:val="Heading3"/>
        <w:keepNext/>
        <w:spacing w:before="240" w:after="140"/>
      </w:pPr>
      <w:bookmarkStart w:id="130" w:name="sec4_5"/>
      <w:r>
        <w:rPr>
          <w:b/>
          <w:bCs/>
          <w:color w:val="3C6BA8"/>
          <w:sz w:val="26"/>
          <w:szCs w:val="26"/>
        </w:rPr>
        <w:t xml:space="preserve">4.5 What a fresh install produces</w:t>
      </w:r>
      <w:bookmarkEnd w:id="130"/>
    </w:p>
    <w:p>
      <w:pPr>
        <w:spacing w:before="0" w:after="120"/>
      </w:pPr>
      <w:r>
        <w:t xml:space="preserve">For comparison with the installation checks in §5.3 and Chapter 14:</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Quantity</w:t>
            </w:r>
          </w:p>
        </w:tc>
        <w:tc>
          <w:tcPr>
            <w:shd w:val="clear" w:color="auto" w:fill="E8EEF7"/>
            <w:vAlign w:val="center"/>
            <w:tcMar>
              <w:top w:w="60" w:type="dxa"/>
              <w:bottom w:w="60" w:type="dxa"/>
              <w:left w:w="80" w:type="dxa"/>
              <w:right w:w="80" w:type="dxa"/>
            </w:tcMar>
          </w:tcPr>
          <w:p>
            <w:pPr>
              <w:spacing w:before="20" w:after="20"/>
            </w:pPr>
            <w:r>
              <w:rPr>
                <w:sz w:val="18"/>
                <w:szCs w:val="18"/>
              </w:rPr>
              <w:t xml:space="preserve">Fresh install</w:t>
            </w:r>
          </w:p>
        </w:tc>
      </w:tr>
      <w:tr>
        <w:tc>
          <w:tcPr>
            <w:vAlign w:val="center"/>
            <w:tcMar>
              <w:top w:w="60" w:type="dxa"/>
              <w:bottom w:w="60" w:type="dxa"/>
              <w:left w:w="80" w:type="dxa"/>
              <w:right w:w="80" w:type="dxa"/>
            </w:tcMar>
          </w:tcPr>
          <w:p>
            <w:pPr>
              <w:spacing w:before="20" w:after="20"/>
            </w:pPr>
            <w:r>
              <w:rPr>
                <w:sz w:val="18"/>
                <w:szCs w:val="18"/>
              </w:rPr>
              <w:t xml:space="preserve">Migrations in the </w:t>
            </w:r>
            <w:r>
              <w:rPr>
                <w:rFonts w:ascii="Consolas" w:hAnsi="Consolas" w:cs="Consolas"/>
                <w:color w:val="A31515"/>
                <w:sz w:val="18"/>
                <w:szCs w:val="18"/>
              </w:rPr>
              <w:t xml:space="preserve">api</w:t>
            </w:r>
            <w:r>
              <w:rPr>
                <w:sz w:val="18"/>
                <w:szCs w:val="18"/>
              </w:rPr>
              <w:t xml:space="preserve"> app</w:t>
            </w:r>
          </w:p>
        </w:tc>
        <w:tc>
          <w:tcPr>
            <w:vAlign w:val="center"/>
            <w:tcMar>
              <w:top w:w="60" w:type="dxa"/>
              <w:bottom w:w="60" w:type="dxa"/>
              <w:left w:w="80" w:type="dxa"/>
              <w:right w:w="80" w:type="dxa"/>
            </w:tcMar>
          </w:tcPr>
          <w:p>
            <w:pPr>
              <w:spacing w:before="20" w:after="20"/>
            </w:pPr>
            <w:r>
              <w:rPr>
                <w:sz w:val="18"/>
                <w:szCs w:val="18"/>
              </w:rPr>
              <w:t xml:space="preserve">24, head </w:t>
            </w:r>
            <w:r>
              <w:rPr>
                <w:rFonts w:ascii="Consolas" w:hAnsi="Consolas" w:cs="Consolas"/>
                <w:color w:val="A31515"/>
                <w:sz w:val="18"/>
                <w:szCs w:val="18"/>
              </w:rPr>
              <w:t xml:space="preserve">0024_alter_profile_full_name_required</w:t>
            </w:r>
          </w:p>
        </w:tc>
      </w:tr>
      <w:tr>
        <w:tc>
          <w:tcPr>
            <w:vAlign w:val="center"/>
            <w:tcMar>
              <w:top w:w="60" w:type="dxa"/>
              <w:bottom w:w="60" w:type="dxa"/>
              <w:left w:w="80" w:type="dxa"/>
              <w:right w:w="80" w:type="dxa"/>
            </w:tcMar>
          </w:tcPr>
          <w:p>
            <w:pPr>
              <w:spacing w:before="20" w:after="20"/>
            </w:pPr>
            <w:r>
              <w:rPr>
                <w:sz w:val="18"/>
                <w:szCs w:val="18"/>
              </w:rPr>
              <w:t xml:space="preserve">Tables created</w:t>
            </w:r>
          </w:p>
        </w:tc>
        <w:tc>
          <w:tcPr>
            <w:vAlign w:val="center"/>
            <w:tcMar>
              <w:top w:w="60" w:type="dxa"/>
              <w:bottom w:w="60" w:type="dxa"/>
              <w:left w:w="80" w:type="dxa"/>
              <w:right w:w="80" w:type="dxa"/>
            </w:tcMar>
          </w:tcPr>
          <w:p>
            <w:pPr>
              <w:spacing w:before="20" w:after="20"/>
            </w:pPr>
            <w:r>
              <w:rPr>
                <w:sz w:val="18"/>
                <w:szCs w:val="18"/>
              </w:rPr>
              <w:t xml:space="preserve">29</w:t>
            </w:r>
          </w:p>
        </w:tc>
      </w:tr>
      <w:tr>
        <w:tc>
          <w:tcPr>
            <w:vAlign w:val="center"/>
            <w:tcMar>
              <w:top w:w="60" w:type="dxa"/>
              <w:bottom w:w="60" w:type="dxa"/>
              <w:left w:w="80" w:type="dxa"/>
              <w:right w:w="80" w:type="dxa"/>
            </w:tcMar>
          </w:tcPr>
          <w:p>
            <w:pPr>
              <w:spacing w:before="20" w:after="20"/>
            </w:pPr>
            <w:r>
              <w:rPr>
                <w:sz w:val="18"/>
                <w:szCs w:val="18"/>
              </w:rPr>
              <w:t xml:space="preserve">Rubric tables</w:t>
            </w:r>
          </w:p>
        </w:tc>
        <w:tc>
          <w:tcPr>
            <w:vAlign w:val="center"/>
            <w:tcMar>
              <w:top w:w="60" w:type="dxa"/>
              <w:bottom w:w="60" w:type="dxa"/>
              <w:left w:w="80" w:type="dxa"/>
              <w:right w:w="80" w:type="dxa"/>
            </w:tcMar>
          </w:tcPr>
          <w:p>
            <w:pPr>
              <w:spacing w:before="20" w:after="20"/>
            </w:pPr>
            <w:r>
              <w:rPr>
                <w:sz w:val="18"/>
                <w:szCs w:val="18"/>
              </w:rPr>
              <w:t xml:space="preserve">3 — </w:t>
            </w:r>
            <w:r>
              <w:rPr>
                <w:rFonts w:ascii="Consolas" w:hAnsi="Consolas" w:cs="Consolas"/>
                <w:color w:val="A31515"/>
                <w:sz w:val="18"/>
                <w:szCs w:val="18"/>
              </w:rPr>
              <w:t xml:space="preserve">rubrics_templates</w:t>
            </w:r>
            <w:r>
              <w:rPr>
                <w:sz w:val="18"/>
                <w:szCs w:val="18"/>
              </w:rPr>
              <w:t xml:space="preserve">, </w:t>
            </w:r>
            <w:r>
              <w:rPr>
                <w:rFonts w:ascii="Consolas" w:hAnsi="Consolas" w:cs="Consolas"/>
                <w:color w:val="A31515"/>
                <w:sz w:val="18"/>
                <w:szCs w:val="18"/>
              </w:rPr>
              <w:t xml:space="preserve">rubrics_marks</w:t>
            </w:r>
            <w:r>
              <w:rPr>
                <w:sz w:val="18"/>
                <w:szCs w:val="18"/>
              </w:rPr>
              <w:t xml:space="preserve">, </w:t>
            </w:r>
            <w:r>
              <w:rPr>
                <w:rFonts w:ascii="Consolas" w:hAnsi="Consolas" w:cs="Consolas"/>
                <w:color w:val="A31515"/>
                <w:sz w:val="18"/>
                <w:szCs w:val="18"/>
              </w:rPr>
              <w:t xml:space="preserve">rubrics_active_templates</w:t>
            </w:r>
          </w:p>
        </w:tc>
      </w:tr>
      <w:tr>
        <w:tc>
          <w:tcPr>
            <w:vAlign w:val="center"/>
            <w:tcMar>
              <w:top w:w="60" w:type="dxa"/>
              <w:bottom w:w="60" w:type="dxa"/>
              <w:left w:w="80" w:type="dxa"/>
              <w:right w:w="80" w:type="dxa"/>
            </w:tcMar>
          </w:tcPr>
          <w:p>
            <w:pPr>
              <w:spacing w:before="20" w:after="20"/>
            </w:pPr>
            <w:r>
              <w:rPr>
                <w:sz w:val="18"/>
                <w:szCs w:val="18"/>
              </w:rPr>
              <w:t xml:space="preserve">Seeded rubric templates</w:t>
            </w:r>
          </w:p>
        </w:tc>
        <w:tc>
          <w:tcPr>
            <w:vAlign w:val="center"/>
            <w:tcMar>
              <w:top w:w="60" w:type="dxa"/>
              <w:bottom w:w="60" w:type="dxa"/>
              <w:left w:w="80" w:type="dxa"/>
              <w:right w:w="80" w:type="dxa"/>
            </w:tcMar>
          </w:tcPr>
          <w:p>
            <w:pPr>
              <w:spacing w:before="20" w:after="20"/>
            </w:pPr>
            <w:r>
              <w:rPr>
                <w:sz w:val="18"/>
                <w:szCs w:val="18"/>
              </w:rPr>
              <w:t xml:space="preserve">9 (the two V7 rubrics, plus per-programme </w:t>
            </w:r>
            <w:r>
              <w:rPr>
                <w:rFonts w:ascii="Consolas" w:hAnsi="Consolas" w:cs="Consolas"/>
                <w:color w:val="A31515"/>
                <w:sz w:val="18"/>
                <w:szCs w:val="18"/>
              </w:rPr>
              <w:t xml:space="preserve">Template FYP1</w:t>
            </w:r>
            <w:r>
              <w:rPr>
                <w:sz w:val="18"/>
                <w:szCs w:val="18"/>
              </w:rPr>
              <w:t xml:space="preserve">/</w:t>
            </w:r>
            <w:r>
              <w:rPr>
                <w:rFonts w:ascii="Consolas" w:hAnsi="Consolas" w:cs="Consolas"/>
                <w:color w:val="A31515"/>
                <w:sz w:val="18"/>
                <w:szCs w:val="18"/>
              </w:rPr>
              <w:t xml:space="preserve">FYP2</w:t>
            </w:r>
            <w:r>
              <w:rPr>
                <w:sz w:val="18"/>
                <w:szCs w:val="18"/>
              </w:rPr>
              <w:t xml:space="preserve"> clones)</w:t>
            </w:r>
          </w:p>
        </w:tc>
      </w:tr>
      <w:tr>
        <w:tc>
          <w:tcPr>
            <w:vAlign w:val="center"/>
            <w:tcMar>
              <w:top w:w="60" w:type="dxa"/>
              <w:bottom w:w="60" w:type="dxa"/>
              <w:left w:w="80" w:type="dxa"/>
              <w:right w:w="80" w:type="dxa"/>
            </w:tcMar>
          </w:tcPr>
          <w:p>
            <w:pPr>
              <w:spacing w:before="20" w:after="20"/>
            </w:pPr>
            <w:r>
              <w:rPr>
                <w:sz w:val="18"/>
                <w:szCs w:val="18"/>
              </w:rPr>
              <w:t xml:space="preserve">Seeded active stage mappings</w:t>
            </w:r>
          </w:p>
        </w:tc>
        <w:tc>
          <w:tcPr>
            <w:vAlign w:val="center"/>
            <w:tcMar>
              <w:top w:w="60" w:type="dxa"/>
              <w:bottom w:w="60" w:type="dxa"/>
              <w:left w:w="80" w:type="dxa"/>
              <w:right w:w="80" w:type="dxa"/>
            </w:tcMar>
          </w:tcPr>
          <w:p>
            <w:pPr>
              <w:spacing w:before="20" w:after="20"/>
            </w:pPr>
            <w:r>
              <w:rPr>
                <w:sz w:val="18"/>
                <w:szCs w:val="18"/>
              </w:rPr>
              <w:t xml:space="preserve">8 (FYP1/FYP2 × BCS, BDM, BMD, BID)</w:t>
            </w:r>
          </w:p>
        </w:tc>
      </w:tr>
      <w:tr>
        <w:tc>
          <w:tcPr>
            <w:vAlign w:val="center"/>
            <w:tcMar>
              <w:top w:w="60" w:type="dxa"/>
              <w:bottom w:w="60" w:type="dxa"/>
              <w:left w:w="80" w:type="dxa"/>
              <w:right w:w="80" w:type="dxa"/>
            </w:tcMar>
          </w:tcPr>
          <w:p>
            <w:pPr>
              <w:spacing w:before="20" w:after="20"/>
            </w:pPr>
            <w:r>
              <w:rPr>
                <w:sz w:val="18"/>
                <w:szCs w:val="18"/>
              </w:rPr>
              <w:t xml:space="preserve">Seeded marks</w:t>
            </w:r>
          </w:p>
        </w:tc>
        <w:tc>
          <w:tcPr>
            <w:vAlign w:val="center"/>
            <w:tcMar>
              <w:top w:w="60" w:type="dxa"/>
              <w:bottom w:w="60" w:type="dxa"/>
              <w:left w:w="80" w:type="dxa"/>
              <w:right w:w="80" w:type="dxa"/>
            </w:tcMar>
          </w:tcPr>
          <w:p>
            <w:pPr>
              <w:spacing w:before="20" w:after="20"/>
            </w:pPr>
            <w:r>
              <w:rPr>
                <w:sz w:val="18"/>
                <w:szCs w:val="18"/>
              </w:rPr>
              <w:t xml:space="preserve">0</w:t>
            </w:r>
          </w:p>
        </w:tc>
      </w:tr>
      <w:tr>
        <w:tc>
          <w:tcPr>
            <w:vAlign w:val="center"/>
            <w:tcMar>
              <w:top w:w="60" w:type="dxa"/>
              <w:bottom w:w="60" w:type="dxa"/>
              <w:left w:w="80" w:type="dxa"/>
              <w:right w:w="80" w:type="dxa"/>
            </w:tcMar>
          </w:tcPr>
          <w:p>
            <w:pPr>
              <w:spacing w:before="20" w:after="20"/>
            </w:pPr>
            <w:r>
              <w:rPr>
                <w:sz w:val="18"/>
                <w:szCs w:val="18"/>
              </w:rPr>
              <w:t xml:space="preserve">Seeded accounts</w:t>
            </w:r>
          </w:p>
        </w:tc>
        <w:tc>
          <w:tcPr>
            <w:vAlign w:val="center"/>
            <w:tcMar>
              <w:top w:w="60" w:type="dxa"/>
              <w:bottom w:w="60" w:type="dxa"/>
              <w:left w:w="80" w:type="dxa"/>
              <w:right w:w="80" w:type="dxa"/>
            </w:tcMar>
          </w:tcPr>
          <w:p>
            <w:pPr>
              <w:spacing w:before="20" w:after="20"/>
            </w:pPr>
            <w:r>
              <w:rPr>
                <w:sz w:val="18"/>
                <w:szCs w:val="18"/>
              </w:rPr>
              <w:t xml:space="preserve">1 — </w:t>
            </w:r>
            <w:r>
              <w:rPr>
                <w:rFonts w:ascii="Consolas" w:hAnsi="Consolas" w:cs="Consolas"/>
                <w:color w:val="A31515"/>
                <w:sz w:val="18"/>
                <w:szCs w:val="18"/>
              </w:rPr>
              <w:t xml:space="preserve">admin</w:t>
            </w:r>
            <w:r>
              <w:rPr>
                <w:sz w:val="18"/>
                <w:szCs w:val="18"/>
              </w:rPr>
              <w:t xml:space="preserve"> / </w:t>
            </w:r>
            <w:r>
              <w:rPr>
                <w:rFonts w:ascii="Consolas" w:hAnsi="Consolas" w:cs="Consolas"/>
                <w:color w:val="A31515"/>
                <w:sz w:val="18"/>
                <w:szCs w:val="18"/>
              </w:rPr>
              <w:t xml:space="preserve">password1</w:t>
            </w:r>
          </w:p>
        </w:tc>
      </w:tr>
    </w:tbl>
    <w:p>
      <w:pPr>
        <w:spacing w:before="0" w:after="80"/>
      </w:pPr>
    </w:p>
    <w:p>
      <w:pPr>
        <w:pageBreakBefore/>
        <w:spacing w:before="0" w:after="0"/>
      </w:pPr>
    </w:p>
    <w:p>
      <w:pPr>
        <w:pStyle w:val="Heading2"/>
        <w:keepNext/>
        <w:spacing w:before="360" w:after="140"/>
      </w:pPr>
      <w:bookmarkStart w:id="131" w:name="sec5"/>
      <w:r>
        <w:rPr>
          <w:b/>
          <w:bCs/>
          <w:color w:val="2E5395"/>
          <w:sz w:val="32"/>
          <w:szCs w:val="32"/>
        </w:rPr>
        <w:t xml:space="preserve">5. Installing FYPHub</w:t>
      </w:r>
      <w:bookmarkEnd w:id="131"/>
    </w:p>
    <w:p>
      <w:pPr>
        <w:spacing w:before="0" w:after="120"/>
      </w:pPr>
      <w:r>
        <w:t xml:space="preserve">This chapter installs the system on a machine that has never seen it. Chapter 6 starts it. If the system is already installed on your machine, skip to §6.2.</w:t>
      </w:r>
    </w:p>
    <w:p>
      <w:pPr>
        <w:spacing w:before="0" w:after="120"/>
      </w:pPr>
      <w:r>
        <w:t xml:space="preserve">Every command is PowerShell, run from the repository root unless a </w:t>
      </w:r>
      <w:r>
        <w:rPr>
          <w:rFonts w:ascii="Consolas" w:hAnsi="Consolas" w:cs="Consolas"/>
          <w:color w:val="A31515"/>
          <w:sz w:val="18"/>
          <w:szCs w:val="18"/>
        </w:rPr>
        <w:t xml:space="preserve">cd</w:t>
      </w:r>
      <w:r>
        <w:t xml:space="preserve"> is shown. Where a step goes into a subfolder, the way back is </w:t>
      </w:r>
      <w:r>
        <w:rPr>
          <w:rFonts w:ascii="Consolas" w:hAnsi="Consolas" w:cs="Consolas"/>
          <w:color w:val="A31515"/>
          <w:sz w:val="18"/>
          <w:szCs w:val="18"/>
        </w:rPr>
        <w:t xml:space="preserve">cd ..</w:t>
      </w:r>
      <w:r>
        <w:t xml:space="preserve"> as many times as you went in.</w:t>
      </w:r>
    </w:p>
    <w:p>
      <w:pPr>
        <w:pStyle w:val="Heading3"/>
        <w:keepNext/>
        <w:spacing w:before="240" w:after="140"/>
      </w:pPr>
      <w:bookmarkStart w:id="132" w:name="sec5_1"/>
      <w:r>
        <w:rPr>
          <w:b/>
          <w:bCs/>
          <w:color w:val="3C6BA8"/>
          <w:sz w:val="26"/>
          <w:szCs w:val="26"/>
        </w:rPr>
        <w:t xml:space="preserve">5.1 Step 1 — Clone the repository</w:t>
      </w:r>
      <w:bookmarkEnd w:id="132"/>
    </w:p>
    <w:p>
      <w:pPr>
        <w:shd w:val="clear" w:color="auto" w:fill="F5F7FA"/>
        <w:pBdr>
          <w:top w:val="single" w:sz="4" w:space="4" w:color="C7D4E8"/>
          <w:left w:val="single" w:sz="4" w:space="6" w:color="C7D4E8"/>
          <w:bottom w:val="single" w:sz="4" w:space="4" w:color="C7D4E8"/>
          <w:right w:val="single" w:sz="4" w:space="4" w:color="C7D4E8"/>
        </w:pBdr>
        <w:spacing w:before="100" w:after="160"/>
      </w:pPr>
      <w:r>
        <w:rPr>
          <w:rFonts w:ascii="Consolas" w:hAnsi="Consolas" w:cs="Consolas"/>
          <w:sz w:val="18"/>
          <w:szCs w:val="18"/>
          <w:color w:val="1F3864"/>
        </w:rPr>
        <w:t xml:space="preserve">git clone https://github.com/ahren-2/FYPHub.git</w:t>
      </w:r>
      <w:r>
        <w:br/>
      </w:r>
      <w:r>
        <w:rPr>
          <w:rFonts w:ascii="Consolas" w:hAnsi="Consolas" w:cs="Consolas"/>
          <w:sz w:val="18"/>
          <w:szCs w:val="18"/>
          <w:color w:val="1F3864"/>
        </w:rPr>
        <w:t xml:space="preserve">cd FYPHub</w:t>
      </w:r>
    </w:p>
    <w:p>
      <w:pPr>
        <w:spacing w:before="0" w:after="120"/>
      </w:pPr>
      <w:r>
        <w:t xml:space="preserve">You may then open the folder in VS Code or any other editor.</w:t>
      </w:r>
    </w:p>
    <w:p>
      <w:pPr>
        <w:pStyle w:val="Heading3"/>
        <w:keepNext/>
        <w:spacing w:before="240" w:after="140"/>
      </w:pPr>
      <w:bookmarkStart w:id="133" w:name="sec5_2"/>
      <w:r>
        <w:rPr>
          <w:b/>
          <w:bCs/>
          <w:color w:val="3C6BA8"/>
          <w:sz w:val="26"/>
          <w:szCs w:val="26"/>
        </w:rPr>
        <w:t xml:space="preserve">5.2 Step 2 — Create the virtual environment and install backend dependencies</w:t>
      </w:r>
      <w:bookmarkEnd w:id="133"/>
    </w:p>
    <w:p>
      <w:pPr>
        <w:spacing w:before="0" w:after="120"/>
      </w:pPr>
      <w:r>
        <w:t xml:space="preserve">From the repository root:</w:t>
      </w:r>
    </w:p>
    <w:p>
      <w:pPr>
        <w:shd w:val="clear" w:color="auto" w:fill="F5F7FA"/>
        <w:pBdr>
          <w:top w:val="single" w:sz="4" w:space="4" w:color="C7D4E8"/>
          <w:left w:val="single" w:sz="4" w:space="6" w:color="C7D4E8"/>
          <w:bottom w:val="single" w:sz="4" w:space="4" w:color="C7D4E8"/>
          <w:right w:val="single" w:sz="4" w:space="4" w:color="C7D4E8"/>
        </w:pBdr>
        <w:spacing w:before="100" w:after="160"/>
      </w:pPr>
      <w:r>
        <w:rPr>
          <w:rFonts w:ascii="Consolas" w:hAnsi="Consolas" w:cs="Consolas"/>
          <w:sz w:val="18"/>
          <w:szCs w:val="18"/>
          <w:color w:val="1F3864"/>
        </w:rPr>
        <w:t xml:space="preserve">py -3.11 -m venv venv</w:t>
      </w:r>
    </w:p>
    <w:p>
      <w:pPr>
        <w:spacing w:before="0" w:after="120"/>
      </w:pPr>
      <w:r>
        <w:t xml:space="preserve">If the </w:t>
      </w:r>
      <w:r>
        <w:rPr>
          <w:rFonts w:ascii="Consolas" w:hAnsi="Consolas" w:cs="Consolas"/>
          <w:color w:val="A31515"/>
          <w:sz w:val="18"/>
          <w:szCs w:val="18"/>
        </w:rPr>
        <w:t xml:space="preserve">py</w:t>
      </w:r>
      <w:r>
        <w:t xml:space="preserve"> launcher is missing, use </w:t>
      </w:r>
      <w:r>
        <w:rPr>
          <w:rFonts w:ascii="Consolas" w:hAnsi="Consolas" w:cs="Consolas"/>
          <w:color w:val="A31515"/>
          <w:sz w:val="18"/>
          <w:szCs w:val="18"/>
        </w:rPr>
        <w:t xml:space="preserve">python -m venv venv</w:t>
      </w:r>
      <w:r>
        <w:t xml:space="preserve"> with a suitable Python on </w:t>
      </w:r>
      <w:r>
        <w:rPr>
          <w:rFonts w:ascii="Consolas" w:hAnsi="Consolas" w:cs="Consolas"/>
          <w:color w:val="A31515"/>
          <w:sz w:val="18"/>
          <w:szCs w:val="18"/>
        </w:rPr>
        <w:t xml:space="preserve">PATH</w:t>
      </w:r>
      <w:r>
        <w:t xml:space="preserve">. If that also fails, check the Python version and confirm Python is on </w:t>
      </w:r>
      <w:r>
        <w:rPr>
          <w:rFonts w:ascii="Consolas" w:hAnsi="Consolas" w:cs="Consolas"/>
          <w:color w:val="A31515"/>
          <w:sz w:val="18"/>
          <w:szCs w:val="18"/>
        </w:rPr>
        <w:t xml:space="preserve">PATH</w:t>
      </w:r>
      <w:r>
        <w:t xml:space="preserve">.</w:t>
      </w:r>
    </w:p>
    <w:p>
      <w:pPr>
        <w:spacing w:before="0" w:after="120"/>
      </w:pPr>
      <w:r>
        <w:rPr>
          <w:b/>
          <w:bCs/>
        </w:rPr>
        <w:t xml:space="preserve">Activate the environment.</w:t>
      </w:r>
      <w:r>
        <w:t xml:space="preserve"> The activation script lives in a subfolder, so go into it rather than reaching back with </w:t>
      </w:r>
      <w:r>
        <w:rPr>
          <w:rFonts w:ascii="Consolas" w:hAnsi="Consolas" w:cs="Consolas"/>
          <w:color w:val="A31515"/>
          <w:sz w:val="18"/>
          <w:szCs w:val="18"/>
        </w:rPr>
        <w:t xml:space="preserve">..\</w:t>
      </w:r>
      <w:r>
        <w:t xml:space="preserve">:</w:t>
      </w:r>
    </w:p>
    <w:p>
      <w:pPr>
        <w:shd w:val="clear" w:color="auto" w:fill="F5F7FA"/>
        <w:pBdr>
          <w:top w:val="single" w:sz="4" w:space="4" w:color="C7D4E8"/>
          <w:left w:val="single" w:sz="4" w:space="6" w:color="C7D4E8"/>
          <w:bottom w:val="single" w:sz="4" w:space="4" w:color="C7D4E8"/>
          <w:right w:val="single" w:sz="4" w:space="4" w:color="C7D4E8"/>
        </w:pBdr>
        <w:spacing w:before="100" w:after="160"/>
      </w:pPr>
      <w:r>
        <w:rPr>
          <w:rFonts w:ascii="Consolas" w:hAnsi="Consolas" w:cs="Consolas"/>
          <w:sz w:val="18"/>
          <w:szCs w:val="18"/>
          <w:color w:val="1F3864"/>
        </w:rPr>
        <w:t xml:space="preserve">cd venv\Scripts          # from the repository root</w:t>
      </w:r>
      <w:r>
        <w:br/>
      </w:r>
      <w:r>
        <w:rPr>
          <w:rFonts w:ascii="Consolas" w:hAnsi="Consolas" w:cs="Consolas"/>
          <w:sz w:val="18"/>
          <w:szCs w:val="18"/>
          <w:color w:val="1F3864"/>
        </w:rPr>
        <w:t xml:space="preserve">./activate               # PowerShell; the prompt now starts with (venv)</w:t>
      </w:r>
      <w:r>
        <w:br/>
      </w:r>
      <w:r>
        <w:rPr>
          <w:rFonts w:ascii="Consolas" w:hAnsi="Consolas" w:cs="Consolas"/>
          <w:sz w:val="18"/>
          <w:szCs w:val="18"/>
          <w:color w:val="1F3864"/>
        </w:rPr>
        <w:t xml:space="preserve">cd ..\..                 # back to the repository root</w:t>
      </w:r>
    </w:p>
    <w:p>
      <w:pPr>
        <w:spacing w:before="0" w:after="120"/>
      </w:pPr>
      <w:r>
        <w:rPr>
          <w:rFonts w:ascii="Consolas" w:hAnsi="Consolas" w:cs="Consolas"/>
          <w:color w:val="A31515"/>
          <w:sz w:val="18"/>
          <w:szCs w:val="18"/>
        </w:rPr>
        <w:t xml:space="preserve">Activate.ps1</w:t>
      </w:r>
      <w:r>
        <w:t xml:space="preserve"> is the PowerShell script. </w:t>
      </w:r>
      <w:r>
        <w:rPr>
          <w:rFonts w:ascii="Consolas" w:hAnsi="Consolas" w:cs="Consolas"/>
          <w:color w:val="A31515"/>
          <w:sz w:val="18"/>
          <w:szCs w:val="18"/>
        </w:rPr>
        <w:t xml:space="preserve">activate</w:t>
      </w:r>
      <w:r>
        <w:t xml:space="preserve"> (no extension) is for Git Bash and </w:t>
      </w:r>
      <w:r>
        <w:rPr>
          <w:rFonts w:ascii="Consolas" w:hAnsi="Consolas" w:cs="Consolas"/>
          <w:color w:val="A31515"/>
          <w:sz w:val="18"/>
          <w:szCs w:val="18"/>
        </w:rPr>
        <w:t xml:space="preserve">activate.bat</w:t>
      </w:r>
      <w:r>
        <w:t xml:space="preserve"> is for </w:t>
      </w:r>
      <w:r>
        <w:rPr>
          <w:rFonts w:ascii="Consolas" w:hAnsi="Consolas" w:cs="Consolas"/>
          <w:color w:val="A31515"/>
          <w:sz w:val="18"/>
          <w:szCs w:val="18"/>
        </w:rPr>
        <w:t xml:space="preserve">cmd.exe</w:t>
      </w:r>
      <w:r>
        <w:t xml:space="preserve">. If PowerShell refuses with </w:t>
      </w:r>
      <w:r>
        <w:rPr>
          <w:i/>
          <w:iCs/>
        </w:rPr>
        <w:t xml:space="preserve">"running scripts is disabled on this system"</w:t>
      </w:r>
      <w:r>
        <w:t xml:space="preserve">, allow local scripts in this window only, then activate again:</w:t>
      </w:r>
    </w:p>
    <w:p>
      <w:pPr>
        <w:shd w:val="clear" w:color="auto" w:fill="F5F7FA"/>
        <w:pBdr>
          <w:top w:val="single" w:sz="4" w:space="4" w:color="C7D4E8"/>
          <w:left w:val="single" w:sz="4" w:space="6" w:color="C7D4E8"/>
          <w:bottom w:val="single" w:sz="4" w:space="4" w:color="C7D4E8"/>
          <w:right w:val="single" w:sz="4" w:space="4" w:color="C7D4E8"/>
        </w:pBdr>
        <w:spacing w:before="100" w:after="160"/>
      </w:pPr>
      <w:r>
        <w:rPr>
          <w:rFonts w:ascii="Consolas" w:hAnsi="Consolas" w:cs="Consolas"/>
          <w:sz w:val="18"/>
          <w:szCs w:val="18"/>
          <w:color w:val="1F3864"/>
        </w:rPr>
        <w:t xml:space="preserve">Set-ExecutionPolicy -Scope Process RemoteSigned</w:t>
      </w:r>
      <w:r>
        <w:br/>
      </w:r>
      <w:r>
        <w:rPr>
          <w:rFonts w:ascii="Consolas" w:hAnsi="Consolas" w:cs="Consolas"/>
          <w:sz w:val="18"/>
          <w:szCs w:val="18"/>
          <w:color w:val="1F3864"/>
        </w:rPr>
        <w:t xml:space="preserve">.\Activate.ps1</w:t>
      </w:r>
    </w:p>
    <w:p>
      <w:pPr>
        <w:spacing w:before="0" w:after="120"/>
      </w:pPr>
      <w:r>
        <w:t xml:space="preserve">With the environment active, install the dependencies:</w:t>
      </w:r>
    </w:p>
    <w:p>
      <w:pPr>
        <w:shd w:val="clear" w:color="auto" w:fill="F5F7FA"/>
        <w:pBdr>
          <w:top w:val="single" w:sz="4" w:space="4" w:color="C7D4E8"/>
          <w:left w:val="single" w:sz="4" w:space="6" w:color="C7D4E8"/>
          <w:bottom w:val="single" w:sz="4" w:space="4" w:color="C7D4E8"/>
          <w:right w:val="single" w:sz="4" w:space="4" w:color="C7D4E8"/>
        </w:pBdr>
        <w:spacing w:before="100" w:after="160"/>
      </w:pPr>
      <w:r>
        <w:rPr>
          <w:rFonts w:ascii="Consolas" w:hAnsi="Consolas" w:cs="Consolas"/>
          <w:sz w:val="18"/>
          <w:szCs w:val="18"/>
          <w:color w:val="1F3864"/>
        </w:rPr>
        <w:t xml:space="preserve">cd backend</w:t>
      </w:r>
      <w:r>
        <w:br/>
      </w:r>
      <w:r>
        <w:rPr>
          <w:rFonts w:ascii="Consolas" w:hAnsi="Consolas" w:cs="Consolas"/>
          <w:sz w:val="18"/>
          <w:szCs w:val="18"/>
          <w:color w:val="1F3864"/>
        </w:rPr>
        <w:t xml:space="preserve">python -m pip install --upgrade pip</w:t>
      </w:r>
      <w:r>
        <w:br/>
      </w:r>
      <w:r>
        <w:rPr>
          <w:rFonts w:ascii="Consolas" w:hAnsi="Consolas" w:cs="Consolas"/>
          <w:sz w:val="18"/>
          <w:szCs w:val="18"/>
          <w:color w:val="1F3864"/>
        </w:rPr>
        <w:t xml:space="preserve">python -m pip install -r requirements.txt</w:t>
      </w:r>
      <w:r>
        <w:br/>
      </w:r>
      <w:r>
        <w:rPr>
          <w:rFonts w:ascii="Consolas" w:hAnsi="Consolas" w:cs="Consolas"/>
          <w:sz w:val="18"/>
          <w:szCs w:val="18"/>
          <w:color w:val="1F3864"/>
        </w:rPr>
        <w:t xml:space="preserve">cd ..</w:t>
      </w:r>
    </w:p>
    <w:p>
      <w:pPr>
        <w:spacing w:before="0" w:after="120"/>
      </w:pPr>
      <w:r>
        <w:rPr>
          <w:b/>
          <w:bCs/>
        </w:rPr>
        <w:t xml:space="preserve">Or do it without activating anything</w:t>
      </w:r>
      <w:r>
        <w:t xml:space="preserve">, calling the interpreter by path from the repository root — the safer form for a brand-new terminal:</w:t>
      </w:r>
    </w:p>
    <w:p>
      <w:pPr>
        <w:shd w:val="clear" w:color="auto" w:fill="F5F7FA"/>
        <w:pBdr>
          <w:top w:val="single" w:sz="4" w:space="4" w:color="C7D4E8"/>
          <w:left w:val="single" w:sz="4" w:space="6" w:color="C7D4E8"/>
          <w:bottom w:val="single" w:sz="4" w:space="4" w:color="C7D4E8"/>
          <w:right w:val="single" w:sz="4" w:space="4" w:color="C7D4E8"/>
        </w:pBdr>
        <w:spacing w:before="100" w:after="160"/>
      </w:pPr>
      <w:r>
        <w:rPr>
          <w:rFonts w:ascii="Consolas" w:hAnsi="Consolas" w:cs="Consolas"/>
          <w:sz w:val="18"/>
          <w:szCs w:val="18"/>
          <w:color w:val="1F3864"/>
        </w:rPr>
        <w:t xml:space="preserve">cd backend</w:t>
      </w:r>
      <w:r>
        <w:br/>
      </w:r>
      <w:r>
        <w:rPr>
          <w:rFonts w:ascii="Consolas" w:hAnsi="Consolas" w:cs="Consolas"/>
          <w:sz w:val="18"/>
          <w:szCs w:val="18"/>
          <w:color w:val="1F3864"/>
        </w:rPr>
        <w:t xml:space="preserve">..\venv\Scripts\python.exe -m pip install --upgrade pip</w:t>
      </w:r>
      <w:r>
        <w:br/>
      </w:r>
      <w:r>
        <w:rPr>
          <w:rFonts w:ascii="Consolas" w:hAnsi="Consolas" w:cs="Consolas"/>
          <w:sz w:val="18"/>
          <w:szCs w:val="18"/>
          <w:color w:val="1F3864"/>
        </w:rPr>
        <w:t xml:space="preserve">..\venv\Scripts\python.exe -m pip install -r requirements.txt</w:t>
      </w:r>
      <w:r>
        <w:br/>
      </w:r>
      <w:r>
        <w:rPr>
          <w:rFonts w:ascii="Consolas" w:hAnsi="Consolas" w:cs="Consolas"/>
          <w:sz w:val="18"/>
          <w:szCs w:val="18"/>
          <w:color w:val="1F3864"/>
        </w:rPr>
        <w:t xml:space="preserve">cd ..</w:t>
      </w:r>
    </w:p>
    <w:p>
      <w:pPr>
        <w:shd w:val="clear" w:color="auto" w:fill="EEF3FA"/>
        <w:pBdr>
          <w:left w:val="single" w:sz="18" w:space="10" w:color="2E5395"/>
        </w:pBdr>
        <w:spacing w:before="120" w:after="160"/>
        <w:ind w:left="240"/>
      </w:pPr>
      <w:r>
        <w:rPr>
          <w:rFonts w:ascii="Consolas" w:hAnsi="Consolas" w:cs="Consolas"/>
          <w:b/>
          <w:bCs/>
          <w:color w:val="A31515"/>
          <w:sz w:val="18"/>
          <w:szCs w:val="18"/>
        </w:rPr>
        <w:t xml:space="preserve">pip install</w:t>
      </w:r>
      <w:r>
        <w:rPr>
          <w:b/>
          <w:bCs/>
          <w:color w:val="333333"/>
        </w:rPr>
        <w:t xml:space="preserve"> may fail while building </w:t>
      </w:r>
      <w:r>
        <w:rPr>
          <w:rFonts w:ascii="Consolas" w:hAnsi="Consolas" w:cs="Consolas"/>
          <w:b/>
          <w:bCs/>
          <w:color w:val="A31515"/>
          <w:sz w:val="18"/>
          <w:szCs w:val="18"/>
        </w:rPr>
        <w:t xml:space="preserve">mysqlclient</w:t>
      </w:r>
      <w:r>
        <w:rPr>
          <w:b/>
          <w:bCs/>
          <w:color w:val="333333"/>
        </w:rPr>
        <w:t xml:space="preserve"> — that is not fatal.</w:t>
      </w:r>
      <w:r>
        <w:rPr>
          <w:color w:val="333333"/>
        </w:rPr>
        <w:t xml:space="preserve"> The project runs on </w:t>
      </w:r>
      <w:r>
        <w:rPr>
          <w:b/>
          <w:bCs/>
          <w:color w:val="333333"/>
        </w:rPr>
        <w:t xml:space="preserve">PyMySQL</w:t>
      </w:r>
      <w:r>
        <w:rPr>
          <w:color w:val="333333"/>
        </w:rPr>
        <w:t xml:space="preserve">: </w:t>
      </w:r>
      <w:r>
        <w:rPr>
          <w:rFonts w:ascii="Consolas" w:hAnsi="Consolas" w:cs="Consolas"/>
          <w:color w:val="A31515"/>
          <w:sz w:val="18"/>
          <w:szCs w:val="18"/>
        </w:rPr>
        <w:t xml:space="preserve">backend/backend/__init__.py</w:t>
      </w:r>
      <w:r>
        <w:rPr>
          <w:color w:val="333333"/>
        </w:rPr>
        <w:t xml:space="preserve"> calls </w:t>
      </w:r>
      <w:r>
        <w:rPr>
          <w:rFonts w:ascii="Consolas" w:hAnsi="Consolas" w:cs="Consolas"/>
          <w:color w:val="A31515"/>
          <w:sz w:val="18"/>
          <w:szCs w:val="18"/>
        </w:rPr>
        <w:t xml:space="preserve">pymysql.install_as_MySQLdb()</w:t>
      </w:r>
      <w:r>
        <w:rPr>
          <w:color w:val="333333"/>
        </w:rPr>
        <w:t xml:space="preserve"> and disables the </w:t>
      </w:r>
      <w:r>
        <w:rPr>
          <w:rFonts w:ascii="Consolas" w:hAnsi="Consolas" w:cs="Consolas"/>
          <w:color w:val="A31515"/>
          <w:sz w:val="18"/>
          <w:szCs w:val="18"/>
        </w:rPr>
        <w:t xml:space="preserve">INSERT ... RETURNING</w:t>
      </w:r>
      <w:r>
        <w:rPr>
          <w:color w:val="333333"/>
        </w:rPr>
        <w:t xml:space="preserve"> capability this MySQL build lacks. Install the remaining packages, retry, or drop that one line; nothing else depends on it. Do not "fix" the driver back to </w:t>
      </w:r>
      <w:r>
        <w:rPr>
          <w:rFonts w:ascii="Consolas" w:hAnsi="Consolas" w:cs="Consolas"/>
          <w:color w:val="A31515"/>
          <w:sz w:val="18"/>
          <w:szCs w:val="18"/>
        </w:rPr>
        <w:t xml:space="preserve">mysqlclient</w:t>
      </w:r>
      <w:r>
        <w:rPr>
          <w:color w:val="333333"/>
        </w:rPr>
        <w:t xml:space="preserve"> — see §2.6.</w:t>
      </w:r>
    </w:p>
    <w:p>
      <w:pPr>
        <w:pStyle w:val="Heading3"/>
        <w:keepNext/>
        <w:spacing w:before="240" w:after="140"/>
      </w:pPr>
      <w:bookmarkStart w:id="134" w:name="sec5_3"/>
      <w:r>
        <w:rPr>
          <w:b/>
          <w:bCs/>
          <w:color w:val="3C6BA8"/>
          <w:sz w:val="26"/>
          <w:szCs w:val="26"/>
        </w:rPr>
        <w:t xml:space="preserve">5.3 Step 3 — Build the schema</w:t>
      </w:r>
      <w:bookmarkEnd w:id="134"/>
    </w:p>
    <w:p>
      <w:pPr>
        <w:spacing w:before="0" w:after="120"/>
      </w:pPr>
      <w:r>
        <w:t xml:space="preserve">The database must be running first: start MySQL in Laragon (§5.6) or your standalone MySQL service (§5.5). Then, from </w:t>
      </w:r>
      <w:r>
        <w:rPr>
          <w:rFonts w:ascii="Consolas" w:hAnsi="Consolas" w:cs="Consolas"/>
          <w:color w:val="A31515"/>
          <w:sz w:val="18"/>
          <w:szCs w:val="18"/>
        </w:rPr>
        <w:t xml:space="preserve">backend/</w:t>
      </w:r>
      <w:r>
        <w:t xml:space="preserve">, with the environment active:</w:t>
      </w:r>
    </w:p>
    <w:p>
      <w:pPr>
        <w:shd w:val="clear" w:color="auto" w:fill="F5F7FA"/>
        <w:pBdr>
          <w:top w:val="single" w:sz="4" w:space="4" w:color="C7D4E8"/>
          <w:left w:val="single" w:sz="4" w:space="6" w:color="C7D4E8"/>
          <w:bottom w:val="single" w:sz="4" w:space="4" w:color="C7D4E8"/>
          <w:right w:val="single" w:sz="4" w:space="4" w:color="C7D4E8"/>
        </w:pBdr>
        <w:spacing w:before="100" w:after="160"/>
      </w:pPr>
      <w:r>
        <w:rPr>
          <w:rFonts w:ascii="Consolas" w:hAnsi="Consolas" w:cs="Consolas"/>
          <w:sz w:val="18"/>
          <w:szCs w:val="18"/>
          <w:color w:val="1F3864"/>
        </w:rPr>
        <w:t xml:space="preserve">cd backend</w:t>
      </w:r>
      <w:r>
        <w:br/>
      </w:r>
      <w:r>
        <w:rPr>
          <w:rFonts w:ascii="Consolas" w:hAnsi="Consolas" w:cs="Consolas"/>
          <w:sz w:val="18"/>
          <w:szCs w:val="18"/>
          <w:color w:val="1F3864"/>
        </w:rPr>
        <w:t xml:space="preserve">python manage.py setup_fyphub      # creates fyp_hub_db if missing, then migrates</w:t>
      </w:r>
      <w:r>
        <w:br/>
      </w:r>
      <w:r>
        <w:rPr>
          <w:rFonts w:ascii="Consolas" w:hAnsi="Consolas" w:cs="Consolas"/>
          <w:sz w:val="18"/>
          <w:szCs w:val="18"/>
          <w:color w:val="1F3864"/>
        </w:rPr>
        <w:t xml:space="preserve">python manage.py check             # must report no issues</w:t>
      </w:r>
      <w:r>
        <w:br/>
      </w:r>
      <w:r>
        <w:rPr>
          <w:rFonts w:ascii="Consolas" w:hAnsi="Consolas" w:cs="Consolas"/>
          <w:sz w:val="18"/>
          <w:szCs w:val="18"/>
          <w:color w:val="1F3864"/>
        </w:rPr>
        <w:t xml:space="preserve">python manage.py showmigrations api</w:t>
      </w:r>
      <w:r>
        <w:br/>
      </w:r>
      <w:r>
        <w:rPr>
          <w:rFonts w:ascii="Consolas" w:hAnsi="Consolas" w:cs="Consolas"/>
          <w:sz w:val="18"/>
          <w:szCs w:val="18"/>
          <w:color w:val="1F3864"/>
        </w:rPr>
        <w:t xml:space="preserve">cd ..</w:t>
      </w:r>
    </w:p>
    <w:p>
      <w:pPr>
        <w:spacing w:before="0" w:after="120"/>
      </w:pPr>
      <w:r>
        <w:t xml:space="preserve">Without activation, from the repository root:</w:t>
      </w:r>
    </w:p>
    <w:p>
      <w:pPr>
        <w:shd w:val="clear" w:color="auto" w:fill="F5F7FA"/>
        <w:pBdr>
          <w:top w:val="single" w:sz="4" w:space="4" w:color="C7D4E8"/>
          <w:left w:val="single" w:sz="4" w:space="6" w:color="C7D4E8"/>
          <w:bottom w:val="single" w:sz="4" w:space="4" w:color="C7D4E8"/>
          <w:right w:val="single" w:sz="4" w:space="4" w:color="C7D4E8"/>
        </w:pBdr>
        <w:spacing w:before="100" w:after="160"/>
      </w:pPr>
      <w:r>
        <w:rPr>
          <w:rFonts w:ascii="Consolas" w:hAnsi="Consolas" w:cs="Consolas"/>
          <w:sz w:val="18"/>
          <w:szCs w:val="18"/>
          <w:color w:val="1F3864"/>
        </w:rPr>
        <w:t xml:space="preserve">.\venv\Scripts\python.exe backend\manage.py setup_fyphub</w:t>
      </w:r>
    </w:p>
    <w:p>
      <w:pPr>
        <w:spacing w:before="0" w:after="120"/>
      </w:pPr>
      <w:r>
        <w:rPr>
          <w:rFonts w:ascii="Consolas" w:hAnsi="Consolas" w:cs="Consolas"/>
          <w:color w:val="A31515"/>
          <w:sz w:val="18"/>
          <w:szCs w:val="18"/>
        </w:rPr>
        <w:t xml:space="preserve">Can't connect to MySQL server on '127.0.0.1'</w:t>
      </w:r>
      <w:r>
        <w:t xml:space="preserve"> means MySQL is not running. Start it and retry.</w:t>
      </w:r>
    </w:p>
    <w:p>
      <w:pPr>
        <w:spacing w:before="0" w:after="120"/>
      </w:pPr>
      <w:r>
        <w:t xml:space="preserve">Confirm MySQL itself is reachable:</w:t>
      </w:r>
    </w:p>
    <w:p>
      <w:pPr>
        <w:shd w:val="clear" w:color="auto" w:fill="F5F7FA"/>
        <w:pBdr>
          <w:top w:val="single" w:sz="4" w:space="4" w:color="C7D4E8"/>
          <w:left w:val="single" w:sz="4" w:space="6" w:color="C7D4E8"/>
          <w:bottom w:val="single" w:sz="4" w:space="4" w:color="C7D4E8"/>
          <w:right w:val="single" w:sz="4" w:space="4" w:color="C7D4E8"/>
        </w:pBdr>
        <w:spacing w:before="100" w:after="160"/>
      </w:pPr>
      <w:r>
        <w:rPr>
          <w:rFonts w:ascii="Consolas" w:hAnsi="Consolas" w:cs="Consolas"/>
          <w:sz w:val="18"/>
          <w:szCs w:val="18"/>
          <w:color w:val="1F3864"/>
        </w:rPr>
        <w:t xml:space="preserve">mysql -h 127.0.0.1 -u root -e "SELECT VERSION();"</w:t>
      </w:r>
    </w:p>
    <w:p>
      <w:pPr>
        <w:shd w:val="clear" w:color="auto" w:fill="EEF3FA"/>
        <w:pBdr>
          <w:left w:val="single" w:sz="18" w:space="10" w:color="2E5395"/>
        </w:pBdr>
        <w:spacing w:before="120" w:after="160"/>
        <w:ind w:left="240"/>
      </w:pPr>
      <w:r>
        <w:rPr>
          <w:color w:val="333333"/>
        </w:rPr>
        <w:t xml:space="preserve">If </w:t>
      </w:r>
      <w:r>
        <w:rPr>
          <w:rFonts w:ascii="Consolas" w:hAnsi="Consolas" w:cs="Consolas"/>
          <w:color w:val="A31515"/>
          <w:sz w:val="18"/>
          <w:szCs w:val="18"/>
        </w:rPr>
        <w:t xml:space="preserve">mysql</w:t>
      </w:r>
      <w:r>
        <w:rPr>
          <w:color w:val="333333"/>
        </w:rPr>
        <w:t xml:space="preserve"> is not recognised, use Laragon's </w:t>
      </w:r>
      <w:r>
        <w:rPr>
          <w:b/>
          <w:bCs/>
          <w:color w:val="333333"/>
        </w:rPr>
        <w:t xml:space="preserve">Terminal</w:t>
      </w:r>
      <w:r>
        <w:rPr>
          <w:color w:val="333333"/>
        </w:rPr>
        <w:t xml:space="preserve"> button, which puts MySQL and PHP on </w:t>
      </w:r>
      <w:r>
        <w:rPr>
          <w:rFonts w:ascii="Consolas" w:hAnsi="Consolas" w:cs="Consolas"/>
          <w:color w:val="A31515"/>
          <w:sz w:val="18"/>
          <w:szCs w:val="18"/>
        </w:rPr>
        <w:t xml:space="preserve">PATH</w:t>
      </w:r>
      <w:r>
        <w:rPr>
          <w:color w:val="333333"/>
        </w:rPr>
        <w:t xml:space="preserve"> for that window, or call the client by full path, for example </w:t>
      </w:r>
      <w:r>
        <w:rPr>
          <w:rFonts w:ascii="Consolas" w:hAnsi="Consolas" w:cs="Consolas"/>
          <w:color w:val="A31515"/>
          <w:sz w:val="18"/>
          <w:szCs w:val="18"/>
        </w:rPr>
        <w:t xml:space="preserve">C:\laragon\bin\mysql\mysql-8.0.30-winx64\bin\mysql.exe</w:t>
      </w:r>
      <w:r>
        <w:rPr>
          <w:color w:val="333333"/>
        </w:rPr>
        <w:t xml:space="preserve">.</w:t>
      </w:r>
    </w:p>
    <w:p>
      <w:pPr>
        <w:spacing w:before="0" w:after="120"/>
      </w:pPr>
      <w:r>
        <w:rPr>
          <w:b/>
          <w:bCs/>
        </w:rPr>
        <w:t xml:space="preserve">Expected result.</w:t>
      </w:r>
      <w:r>
        <w:t xml:space="preserve"> </w:t>
      </w:r>
      <w:r>
        <w:rPr>
          <w:rFonts w:ascii="Consolas" w:hAnsi="Consolas" w:cs="Consolas"/>
          <w:color w:val="A31515"/>
          <w:sz w:val="18"/>
          <w:szCs w:val="18"/>
        </w:rPr>
        <w:t xml:space="preserve">showmigrations api</w:t>
      </w:r>
      <w:r>
        <w:t xml:space="preserve"> ends at:</w:t>
      </w:r>
    </w:p>
    <w:p>
      <w:pPr>
        <w:shd w:val="clear" w:color="auto" w:fill="F5F7FA"/>
        <w:pBdr>
          <w:top w:val="single" w:sz="4" w:space="4" w:color="C7D4E8"/>
          <w:left w:val="single" w:sz="4" w:space="6" w:color="C7D4E8"/>
          <w:bottom w:val="single" w:sz="4" w:space="4" w:color="C7D4E8"/>
          <w:right w:val="single" w:sz="4" w:space="4" w:color="C7D4E8"/>
        </w:pBdr>
        <w:spacing w:before="100" w:after="160"/>
      </w:pPr>
      <w:r>
        <w:rPr>
          <w:rFonts w:ascii="Consolas" w:hAnsi="Consolas" w:cs="Consolas"/>
          <w:sz w:val="18"/>
          <w:szCs w:val="18"/>
          <w:color w:val="1F3864"/>
        </w:rPr>
        <w:t xml:space="preserve">[X] 0021_sync_rubric_payload_titles</w:t>
      </w:r>
      <w:r>
        <w:br/>
      </w:r>
      <w:r>
        <w:rPr>
          <w:rFonts w:ascii="Consolas" w:hAnsi="Consolas" w:cs="Consolas"/>
          <w:sz w:val="18"/>
          <w:szCs w:val="18"/>
          <w:color w:val="1F3864"/>
        </w:rPr>
        <w:t xml:space="preserve">[X] 0022_backfill_mark_course_and_stage</w:t>
      </w:r>
      <w:r>
        <w:br/>
      </w:r>
      <w:r>
        <w:rPr>
          <w:rFonts w:ascii="Consolas" w:hAnsi="Consolas" w:cs="Consolas"/>
          <w:sz w:val="18"/>
          <w:szCs w:val="18"/>
          <w:color w:val="1F3864"/>
        </w:rPr>
        <w:t xml:space="preserve">[X] 0023_admin_role_and_account</w:t>
      </w:r>
      <w:r>
        <w:br/>
      </w:r>
      <w:r>
        <w:rPr>
          <w:rFonts w:ascii="Consolas" w:hAnsi="Consolas" w:cs="Consolas"/>
          <w:sz w:val="18"/>
          <w:szCs w:val="18"/>
          <w:color w:val="1F3864"/>
        </w:rPr>
        <w:t xml:space="preserve">[X] 0024_alter_profile_full_name_required</w:t>
      </w:r>
    </w:p>
    <w:p>
      <w:pPr>
        <w:spacing w:before="0" w:after="120"/>
      </w:pPr>
      <w:r>
        <w:t xml:space="preserve">The equivalent by hand, if you prefer phpMyAdmin: create a database named </w:t>
      </w:r>
      <w:r>
        <w:rPr>
          <w:rFonts w:ascii="Consolas" w:hAnsi="Consolas" w:cs="Consolas"/>
          <w:color w:val="A31515"/>
          <w:sz w:val="18"/>
          <w:szCs w:val="18"/>
        </w:rPr>
        <w:t xml:space="preserve">fyp_hub_db</w:t>
      </w:r>
      <w:r>
        <w:t xml:space="preserve"> with collation </w:t>
      </w:r>
      <w:r>
        <w:rPr>
          <w:rFonts w:ascii="Consolas" w:hAnsi="Consolas" w:cs="Consolas"/>
          <w:color w:val="A31515"/>
          <w:sz w:val="18"/>
          <w:szCs w:val="18"/>
        </w:rPr>
        <w:t xml:space="preserve">utf8mb4_general_ci</w:t>
      </w:r>
      <w:r>
        <w:t xml:space="preserve">, then run </w:t>
      </w:r>
      <w:r>
        <w:rPr>
          <w:rFonts w:ascii="Consolas" w:hAnsi="Consolas" w:cs="Consolas"/>
          <w:color w:val="A31515"/>
          <w:sz w:val="18"/>
          <w:szCs w:val="18"/>
        </w:rPr>
        <w:t xml:space="preserve">python manage.py migrate</w:t>
      </w:r>
      <w:r>
        <w:t xml:space="preserve">.</w:t>
      </w:r>
    </w:p>
    <w:p>
      <w:pPr>
        <w:pStyle w:val="Heading3"/>
        <w:keepNext/>
        <w:spacing w:before="240" w:after="140"/>
      </w:pPr>
      <w:bookmarkStart w:id="135" w:name="sec5_4"/>
      <w:r>
        <w:rPr>
          <w:b/>
          <w:bCs/>
          <w:color w:val="3C6BA8"/>
          <w:sz w:val="26"/>
          <w:szCs w:val="26"/>
        </w:rPr>
        <w:t xml:space="preserve">5.4 Step 4 — Get your logins</w:t>
      </w:r>
      <w:bookmarkEnd w:id="135"/>
    </w:p>
    <w:p>
      <w:pPr>
        <w:spacing w:before="0" w:after="120"/>
      </w:pPr>
      <w:r>
        <w:t xml:space="preserve">There are two paths. Choose one.</w:t>
      </w:r>
    </w:p>
    <w:p>
      <w:pPr>
        <w:spacing w:before="0" w:after="120"/>
      </w:pPr>
      <w:r>
        <w:rPr>
          <w:b/>
          <w:bCs/>
        </w:rPr>
        <w:t xml:space="preserve">Path A — clean install (recommended for a first run).</w:t>
      </w:r>
      <w:r>
        <w:t xml:space="preserve"> You have a correct but empty database. Migration </w:t>
      </w:r>
      <w:r>
        <w:rPr>
          <w:rFonts w:ascii="Consolas" w:hAnsi="Consolas" w:cs="Consolas"/>
          <w:color w:val="A31515"/>
          <w:sz w:val="18"/>
          <w:szCs w:val="18"/>
        </w:rPr>
        <w:t xml:space="preserve">0023</w:t>
      </w:r>
      <w:r>
        <w:t xml:space="preserve"> has already seeded the administrator account:</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
            </w:r>
          </w:p>
        </w:tc>
        <w:tc>
          <w:tcPr>
            <w:shd w:val="clear" w:color="auto" w:fill="E8EEF7"/>
            <w:vAlign w:val="center"/>
            <w:tcMar>
              <w:top w:w="60" w:type="dxa"/>
              <w:bottom w:w="60" w:type="dxa"/>
              <w:left w:w="80" w:type="dxa"/>
              <w:right w:w="80" w:type="dxa"/>
            </w:tcMar>
          </w:tcPr>
          <w:p>
            <w:pPr>
              <w:spacing w:before="20" w:after="20"/>
            </w:pPr>
            <w:r>
              <w:rPr>
                <w:sz w:val="18"/>
                <w:szCs w:val="18"/>
              </w:rPr>
              <w:t xml:space="preserve"/>
            </w:r>
          </w:p>
        </w:tc>
      </w:tr>
      <w:tr>
        <w:tc>
          <w:tcPr>
            <w:vAlign w:val="center"/>
            <w:tcMar>
              <w:top w:w="60" w:type="dxa"/>
              <w:bottom w:w="60" w:type="dxa"/>
              <w:left w:w="80" w:type="dxa"/>
              <w:right w:w="80" w:type="dxa"/>
            </w:tcMar>
          </w:tcPr>
          <w:p>
            <w:pPr>
              <w:spacing w:before="20" w:after="20"/>
            </w:pPr>
            <w:r>
              <w:rPr>
                <w:sz w:val="18"/>
                <w:szCs w:val="18"/>
              </w:rPr>
              <w:t xml:space="preserve">Username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admin</w:t>
            </w:r>
          </w:p>
        </w:tc>
      </w:tr>
      <w:tr>
        <w:tc>
          <w:tcPr>
            <w:vAlign w:val="center"/>
            <w:tcMar>
              <w:top w:w="60" w:type="dxa"/>
              <w:bottom w:w="60" w:type="dxa"/>
              <w:left w:w="80" w:type="dxa"/>
              <w:right w:w="80" w:type="dxa"/>
            </w:tcMar>
          </w:tcPr>
          <w:p>
            <w:pPr>
              <w:spacing w:before="20" w:after="20"/>
            </w:pPr>
            <w:r>
              <w:rPr>
                <w:sz w:val="18"/>
                <w:szCs w:val="18"/>
              </w:rPr>
              <w:t xml:space="preserve">Password</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password1</w:t>
            </w:r>
          </w:p>
        </w:tc>
      </w:tr>
      <w:tr>
        <w:tc>
          <w:tcPr>
            <w:vAlign w:val="center"/>
            <w:tcMar>
              <w:top w:w="60" w:type="dxa"/>
              <w:bottom w:w="60" w:type="dxa"/>
              <w:left w:w="80" w:type="dxa"/>
              <w:right w:w="80" w:type="dxa"/>
            </w:tcMar>
          </w:tcPr>
          <w:p>
            <w:pPr>
              <w:spacing w:before="20" w:after="20"/>
            </w:pPr>
            <w:r>
              <w:rPr>
                <w:sz w:val="18"/>
                <w:szCs w:val="18"/>
              </w:rPr>
              <w:t xml:space="preserve">Role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admin</w:t>
            </w:r>
            <w:r>
              <w:rPr>
                <w:sz w:val="18"/>
                <w:szCs w:val="18"/>
              </w:rPr>
              <w:t xml:space="preserve"> — sees User Management only, and spans every programme</w:t>
            </w:r>
          </w:p>
        </w:tc>
      </w:tr>
    </w:tbl>
    <w:p>
      <w:pPr>
        <w:spacing w:before="0" w:after="80"/>
      </w:pPr>
    </w:p>
    <w:p>
      <w:pPr>
        <w:spacing w:before="0" w:after="120"/>
      </w:pPr>
      <w:r>
        <w:rPr>
          <w:b/>
          <w:bCs/>
        </w:rPr>
        <w:t xml:space="preserve">Path B — restore the working dataset.</w:t>
      </w:r>
      <w:r>
        <w:t xml:space="preserve"> The dump ships with the repository at </w:t>
      </w:r>
      <w:r>
        <w:rPr>
          <w:rFonts w:ascii="Consolas" w:hAnsi="Consolas" w:cs="Consolas"/>
          <w:color w:val="A31515"/>
          <w:sz w:val="18"/>
          <w:szCs w:val="18"/>
        </w:rPr>
        <w:t xml:space="preserve">database/handover/fyp_hub_db_handover_migrate0024_20261004.sql</w:t>
      </w:r>
      <w:r>
        <w:t xml:space="preserve">. Restore it </w:t>
      </w:r>
      <w:r>
        <w:rPr>
          <w:b/>
          <w:bCs/>
        </w:rPr>
        <w:t xml:space="preserve">after</w:t>
      </w:r>
      <w:r>
        <w:t xml:space="preserve"> Step 3:</w:t>
      </w:r>
    </w:p>
    <w:p>
      <w:pPr>
        <w:shd w:val="clear" w:color="auto" w:fill="F5F7FA"/>
        <w:pBdr>
          <w:top w:val="single" w:sz="4" w:space="4" w:color="C7D4E8"/>
          <w:left w:val="single" w:sz="4" w:space="6" w:color="C7D4E8"/>
          <w:bottom w:val="single" w:sz="4" w:space="4" w:color="C7D4E8"/>
          <w:right w:val="single" w:sz="4" w:space="4" w:color="C7D4E8"/>
        </w:pBdr>
        <w:spacing w:before="100" w:after="160"/>
      </w:pPr>
      <w:r>
        <w:rPr>
          <w:rFonts w:ascii="Consolas" w:hAnsi="Consolas" w:cs="Consolas"/>
          <w:sz w:val="18"/>
          <w:szCs w:val="18"/>
          <w:color w:val="1F3864"/>
        </w:rPr>
        <w:t xml:space="preserve"># 1. Restore into the already-migrated database.</w:t>
      </w:r>
      <w:r>
        <w:br/>
      </w:r>
      <w:r>
        <w:rPr>
          <w:rFonts w:ascii="Consolas" w:hAnsi="Consolas" w:cs="Consolas"/>
          <w:sz w:val="18"/>
          <w:szCs w:val="18"/>
          <w:color w:val="1F3864"/>
        </w:rPr>
        <w:t xml:space="preserve">#    PowerShell reserves '&lt;' and does not support input redirection — pipe the file instead.</w:t>
      </w:r>
      <w:r>
        <w:br/>
      </w:r>
      <w:r>
        <w:rPr>
          <w:rFonts w:ascii="Consolas" w:hAnsi="Consolas" w:cs="Consolas"/>
          <w:sz w:val="18"/>
          <w:szCs w:val="18"/>
          <w:color w:val="1F3864"/>
        </w:rPr>
        <w:t xml:space="preserve">Get-Content database/handover/fyp_hub_db_handover_migrate0024_20261004.sql -Raw | mysql -h 127.0.0.1 -u root fyp_hub_db</w:t>
      </w:r>
      <w:r>
        <w:br/>
      </w:r>
      <w:r>
        <w:rPr>
          <w:rFonts w:ascii="Consolas" w:hAnsi="Consolas" w:cs="Consolas"/>
          <w:sz w:val="18"/>
          <w:szCs w:val="18"/>
          <w:color w:val="1F3864"/>
        </w:rPr>
        <w:t xml:space="preserve"> </w:t>
      </w:r>
      <w:r>
        <w:br/>
      </w:r>
      <w:r>
        <w:rPr>
          <w:rFonts w:ascii="Consolas" w:hAnsi="Consolas" w:cs="Consolas"/>
          <w:sz w:val="18"/>
          <w:szCs w:val="18"/>
          <w:color w:val="1F3864"/>
        </w:rPr>
        <w:t xml:space="preserve"># 2. Confirm the revision. The dump carries its own migration ledger, and this</w:t>
      </w:r>
      <w:r>
        <w:br/>
      </w:r>
      <w:r>
        <w:rPr>
          <w:rFonts w:ascii="Consolas" w:hAnsi="Consolas" w:cs="Consolas"/>
          <w:sz w:val="18"/>
          <w:szCs w:val="18"/>
          <w:color w:val="1F3864"/>
        </w:rPr>
        <w:t xml:space="preserve">#    one already records 0024, so it normally restores straight onto the code.</w:t>
      </w:r>
      <w:r>
        <w:br/>
      </w:r>
      <w:r>
        <w:rPr>
          <w:rFonts w:ascii="Consolas" w:hAnsi="Consolas" w:cs="Consolas"/>
          <w:sz w:val="18"/>
          <w:szCs w:val="18"/>
          <w:color w:val="1F3864"/>
        </w:rPr>
        <w:t xml:space="preserve">cd backend</w:t>
      </w:r>
      <w:r>
        <w:br/>
      </w:r>
      <w:r>
        <w:rPr>
          <w:rFonts w:ascii="Consolas" w:hAnsi="Consolas" w:cs="Consolas"/>
          <w:sz w:val="18"/>
          <w:szCs w:val="18"/>
          <w:color w:val="1F3864"/>
        </w:rPr>
        <w:t xml:space="preserve">python manage.py showmigrations api        # must end at 0024</w:t>
      </w:r>
      <w:r>
        <w:br/>
      </w:r>
      <w:r>
        <w:rPr>
          <w:rFonts w:ascii="Consolas" w:hAnsi="Consolas" w:cs="Consolas"/>
          <w:sz w:val="18"/>
          <w:szCs w:val="18"/>
          <w:color w:val="1F3864"/>
        </w:rPr>
        <w:t xml:space="preserve">python manage.py migrate                   # applies anything still pending</w:t>
      </w:r>
      <w:r>
        <w:br/>
      </w:r>
      <w:r>
        <w:rPr>
          <w:rFonts w:ascii="Consolas" w:hAnsi="Consolas" w:cs="Consolas"/>
          <w:sz w:val="18"/>
          <w:szCs w:val="18"/>
          <w:color w:val="1F3864"/>
        </w:rPr>
        <w:t xml:space="preserve">cd ..</w:t>
      </w:r>
      <w:r>
        <w:br/>
      </w:r>
      <w:r>
        <w:rPr>
          <w:rFonts w:ascii="Consolas" w:hAnsi="Consolas" w:cs="Consolas"/>
          <w:sz w:val="18"/>
          <w:szCs w:val="18"/>
          <w:color w:val="1F3864"/>
        </w:rPr>
        <w:t xml:space="preserve"> </w:t>
      </w:r>
      <w:r>
        <w:br/>
      </w:r>
      <w:r>
        <w:rPr>
          <w:rFonts w:ascii="Consolas" w:hAnsi="Consolas" w:cs="Consolas"/>
          <w:sz w:val="18"/>
          <w:szCs w:val="18"/>
          <w:color w:val="1F3864"/>
        </w:rPr>
        <w:t xml:space="preserve"># 3. Sanity-check the row counts.</w:t>
      </w:r>
      <w:r>
        <w:br/>
      </w:r>
      <w:r>
        <w:rPr>
          <w:rFonts w:ascii="Consolas" w:hAnsi="Consolas" w:cs="Consolas"/>
          <w:sz w:val="18"/>
          <w:szCs w:val="18"/>
          <w:color w:val="1F3864"/>
        </w:rPr>
        <w:t xml:space="preserve">mysql -h 127.0.0.1 -u root -e "SELECT (SELECT COUNT(*) FROM fyp_hub_db.auth_user) users, (SELECT COUNT(*) FROM fyp_hub_db.api_profile) profiles, (SELECT COUNT(*) FROM fyp_hub_db.api_fypproject) projects, (SELECT COUNT(*) FROM fyp_hub_db.rubrics_templates) templates, (SELECT COUNT(*) FROM fyp_hub_db.rubrics_marks) marks;"</w:t>
      </w:r>
    </w:p>
    <w:p>
      <w:pPr>
        <w:shd w:val="clear" w:color="auto" w:fill="EEF3FA"/>
        <w:pBdr>
          <w:left w:val="single" w:sz="18" w:space="10" w:color="2E5395"/>
        </w:pBdr>
        <w:spacing w:before="120" w:after="160"/>
        <w:ind w:left="240"/>
      </w:pPr>
      <w:r>
        <w:rPr>
          <w:b/>
          <w:bCs/>
          <w:color w:val="333333"/>
        </w:rPr>
        <w:t xml:space="preserve">Always run </w:t>
      </w:r>
      <w:r>
        <w:rPr>
          <w:rFonts w:ascii="Consolas" w:hAnsi="Consolas" w:cs="Consolas"/>
          <w:b/>
          <w:bCs/>
          <w:color w:val="A31515"/>
          <w:sz w:val="18"/>
          <w:szCs w:val="18"/>
        </w:rPr>
        <w:t xml:space="preserve">migrate</w:t>
      </w:r>
      <w:r>
        <w:rPr>
          <w:b/>
          <w:bCs/>
          <w:color w:val="333333"/>
        </w:rPr>
        <w:t xml:space="preserve"> after a restore, even when the ledger looks current.</w:t>
      </w:r>
      <w:r>
        <w:rPr>
          <w:color w:val="333333"/>
        </w:rPr>
        <w:t xml:space="preserve"> The dump records </w:t>
      </w:r>
      <w:r>
        <w:rPr>
          <w:rFonts w:ascii="Consolas" w:hAnsi="Consolas" w:cs="Consolas"/>
          <w:color w:val="A31515"/>
          <w:sz w:val="18"/>
          <w:szCs w:val="18"/>
        </w:rPr>
        <w:t xml:space="preserve">0024</w:t>
      </w:r>
      <w:r>
        <w:rPr>
          <w:color w:val="333333"/>
        </w:rPr>
        <w:t xml:space="preserve"> as its head, so on today's code it has nothing to do — but an older dump would not, and skipping the step there leaves the rubric tables unscoped, marks without a course or stage, and the </w:t>
      </w:r>
      <w:r>
        <w:rPr>
          <w:rFonts w:ascii="Consolas" w:hAnsi="Consolas" w:cs="Consolas"/>
          <w:color w:val="A31515"/>
          <w:sz w:val="18"/>
          <w:szCs w:val="18"/>
        </w:rPr>
        <w:t xml:space="preserve">admin</w:t>
      </w:r>
      <w:r>
        <w:rPr>
          <w:color w:val="333333"/>
        </w:rPr>
        <w:t xml:space="preserve"> account missing. Migrations </w:t>
      </w:r>
      <w:r>
        <w:rPr>
          <w:rFonts w:ascii="Consolas" w:hAnsi="Consolas" w:cs="Consolas"/>
          <w:color w:val="A31515"/>
          <w:sz w:val="18"/>
          <w:szCs w:val="18"/>
        </w:rPr>
        <w:t xml:space="preserve">0017</w:t>
      </w:r>
      <w:r>
        <w:rPr>
          <w:color w:val="333333"/>
        </w:rPr>
        <w:t xml:space="preserve"> to </w:t>
      </w:r>
      <w:r>
        <w:rPr>
          <w:rFonts w:ascii="Consolas" w:hAnsi="Consolas" w:cs="Consolas"/>
          <w:color w:val="A31515"/>
          <w:sz w:val="18"/>
          <w:szCs w:val="18"/>
        </w:rPr>
        <w:t xml:space="preserve">0024</w:t>
      </w:r>
      <w:r>
        <w:rPr>
          <w:color w:val="333333"/>
        </w:rPr>
        <w:t xml:space="preserve"> are functional data migrations, not bookkeeping. §8.6 lists what each one does.</w:t>
      </w:r>
    </w:p>
    <w:p>
      <w:pPr>
        <w:spacing w:before="0" w:after="120"/>
      </w:pPr>
      <w:r>
        <w:t xml:space="preserve">To look up a working login, read </w:t>
      </w:r>
      <w:r>
        <w:rPr>
          <w:b/>
          <w:bCs/>
        </w:rPr>
        <w:t xml:space="preserve">User Management</w:t>
      </w:r>
      <w:r>
        <w:t xml:space="preserve">, which shows </w:t>
      </w:r>
      <w:r>
        <w:rPr>
          <w:rFonts w:ascii="Consolas" w:hAnsi="Consolas" w:cs="Consolas"/>
          <w:color w:val="A31515"/>
          <w:sz w:val="18"/>
          <w:szCs w:val="18"/>
        </w:rPr>
        <w:t xml:space="preserve">api_profile.visible_password</w:t>
      </w:r>
      <w:r>
        <w:t xml:space="preserve"> — the plain-text copy. §3.4.</w:t>
      </w:r>
    </w:p>
    <w:p>
      <w:pPr>
        <w:pStyle w:val="Heading3"/>
        <w:keepNext/>
        <w:spacing w:before="240" w:after="140"/>
      </w:pPr>
      <w:bookmarkStart w:id="136" w:name="sec5_5"/>
      <w:r>
        <w:rPr>
          <w:b/>
          <w:bCs/>
          <w:color w:val="3C6BA8"/>
          <w:sz w:val="26"/>
          <w:szCs w:val="26"/>
        </w:rPr>
        <w:t xml:space="preserve">5.5 Alternative database paths</w:t>
      </w:r>
      <w:bookmarkEnd w:id="136"/>
    </w:p>
    <w:p>
      <w:pPr>
        <w:spacing w:before="0" w:after="120"/>
      </w:pPr>
      <w:r>
        <w:t xml:space="preserve">All paths end in the same state, because the schema is defined by the migrations either way. </w:t>
      </w:r>
      <w:r>
        <w:rPr>
          <w:b/>
          <w:bCs/>
        </w:rPr>
        <w:t xml:space="preserve">MySQL is the only supported engine.</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3120"/>
        <w:gridCol w:w="3120"/>
        <w:gridCol w:w="312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Path</w:t>
            </w:r>
          </w:p>
        </w:tc>
        <w:tc>
          <w:tcPr>
            <w:shd w:val="clear" w:color="auto" w:fill="E8EEF7"/>
            <w:vAlign w:val="center"/>
            <w:tcMar>
              <w:top w:w="60" w:type="dxa"/>
              <w:bottom w:w="60" w:type="dxa"/>
              <w:left w:w="80" w:type="dxa"/>
              <w:right w:w="80" w:type="dxa"/>
            </w:tcMar>
          </w:tcPr>
          <w:p>
            <w:pPr>
              <w:spacing w:before="20" w:after="20"/>
            </w:pPr>
            <w:r>
              <w:rPr>
                <w:sz w:val="18"/>
                <w:szCs w:val="18"/>
              </w:rPr>
              <w:t xml:space="preserve">When to use it</w:t>
            </w:r>
          </w:p>
        </w:tc>
        <w:tc>
          <w:tcPr>
            <w:shd w:val="clear" w:color="auto" w:fill="E8EEF7"/>
            <w:vAlign w:val="center"/>
            <w:tcMar>
              <w:top w:w="60" w:type="dxa"/>
              <w:bottom w:w="60" w:type="dxa"/>
              <w:left w:w="80" w:type="dxa"/>
              <w:right w:w="80" w:type="dxa"/>
            </w:tcMar>
          </w:tcPr>
          <w:p>
            <w:pPr>
              <w:spacing w:before="20" w:after="20"/>
            </w:pPr>
            <w:r>
              <w:rPr>
                <w:sz w:val="18"/>
                <w:szCs w:val="18"/>
              </w:rPr>
              <w:t xml:space="preserve">Where</w:t>
            </w:r>
          </w:p>
        </w:tc>
      </w:tr>
      <w:tr>
        <w:tc>
          <w:tcPr>
            <w:vAlign w:val="center"/>
            <w:tcMar>
              <w:top w:w="60" w:type="dxa"/>
              <w:bottom w:w="60" w:type="dxa"/>
              <w:left w:w="80" w:type="dxa"/>
              <w:right w:w="80" w:type="dxa"/>
            </w:tcMar>
          </w:tcPr>
          <w:p>
            <w:pPr>
              <w:spacing w:before="20" w:after="20"/>
            </w:pPr>
            <w:r>
              <w:rPr>
                <w:b/>
                <w:bCs/>
                <w:sz w:val="18"/>
                <w:szCs w:val="18"/>
              </w:rPr>
              <w:t xml:space="preserve">Laragon bundled MySQL</w:t>
            </w:r>
            <w:r>
              <w:rPr>
                <w:sz w:val="18"/>
                <w:szCs w:val="18"/>
              </w:rPr>
              <w:t xml:space="preserve"> (what the project was built on)</w:t>
            </w:r>
          </w:p>
        </w:tc>
        <w:tc>
          <w:tcPr>
            <w:vAlign w:val="center"/>
            <w:tcMar>
              <w:top w:w="60" w:type="dxa"/>
              <w:bottom w:w="60" w:type="dxa"/>
              <w:left w:w="80" w:type="dxa"/>
              <w:right w:w="80" w:type="dxa"/>
            </w:tcMar>
          </w:tcPr>
          <w:p>
            <w:pPr>
              <w:spacing w:before="20" w:after="20"/>
            </w:pPr>
            <w:r>
              <w:rPr>
                <w:sz w:val="18"/>
                <w:szCs w:val="18"/>
              </w:rPr>
              <w:t xml:space="preserve">The default choice. Laragon supplies MySQL, Apache, PHP and phpMyAdmin with exactly the credentials the code expects (</w:t>
            </w:r>
            <w:r>
              <w:rPr>
                <w:rFonts w:ascii="Consolas" w:hAnsi="Consolas" w:cs="Consolas"/>
                <w:color w:val="A31515"/>
                <w:sz w:val="18"/>
                <w:szCs w:val="18"/>
              </w:rPr>
              <w:t xml:space="preserve">root</w:t>
            </w:r>
            <w:r>
              <w:rPr>
                <w:sz w:val="18"/>
                <w:szCs w:val="18"/>
              </w:rPr>
              <w:t xml:space="preserve">, empty password), so no configuration file needs editing.</w:t>
            </w:r>
          </w:p>
        </w:tc>
        <w:tc>
          <w:tcPr>
            <w:vAlign w:val="center"/>
            <w:tcMar>
              <w:top w:w="60" w:type="dxa"/>
              <w:bottom w:w="60" w:type="dxa"/>
              <w:left w:w="80" w:type="dxa"/>
              <w:right w:w="80" w:type="dxa"/>
            </w:tcMar>
          </w:tcPr>
          <w:p>
            <w:pPr>
              <w:spacing w:before="20" w:after="20"/>
            </w:pPr>
            <w:r>
              <w:rPr>
                <w:sz w:val="18"/>
                <w:szCs w:val="18"/>
              </w:rPr>
              <w:t xml:space="preserve">§5.6</w:t>
            </w:r>
          </w:p>
        </w:tc>
      </w:tr>
      <w:tr>
        <w:tc>
          <w:tcPr>
            <w:vAlign w:val="center"/>
            <w:tcMar>
              <w:top w:w="60" w:type="dxa"/>
              <w:bottom w:w="60" w:type="dxa"/>
              <w:left w:w="80" w:type="dxa"/>
              <w:right w:w="80" w:type="dxa"/>
            </w:tcMar>
          </w:tcPr>
          <w:p>
            <w:pPr>
              <w:spacing w:before="20" w:after="20"/>
            </w:pPr>
            <w:r>
              <w:rPr>
                <w:b/>
                <w:bCs/>
                <w:sz w:val="18"/>
                <w:szCs w:val="18"/>
              </w:rPr>
              <w:t xml:space="preserve">Standalone MySQL 8</w:t>
            </w:r>
          </w:p>
        </w:tc>
        <w:tc>
          <w:tcPr>
            <w:vAlign w:val="center"/>
            <w:tcMar>
              <w:top w:w="60" w:type="dxa"/>
              <w:bottom w:w="60" w:type="dxa"/>
              <w:left w:w="80" w:type="dxa"/>
              <w:right w:w="80" w:type="dxa"/>
            </w:tcMar>
          </w:tcPr>
          <w:p>
            <w:pPr>
              <w:spacing w:before="20" w:after="20"/>
            </w:pPr>
            <w:r>
              <w:rPr>
                <w:sz w:val="18"/>
                <w:szCs w:val="18"/>
              </w:rPr>
              <w:t xml:space="preserve">You already have MySQL, or do not want Laragon's stack. You must edit </w:t>
            </w:r>
            <w:r>
              <w:rPr>
                <w:b/>
                <w:bCs/>
                <w:sz w:val="18"/>
                <w:szCs w:val="18"/>
              </w:rPr>
              <w:t xml:space="preserve">both</w:t>
            </w:r>
            <w:r>
              <w:rPr>
                <w:sz w:val="18"/>
                <w:szCs w:val="18"/>
              </w:rPr>
              <w:t xml:space="preserve"> </w:t>
            </w:r>
            <w:r>
              <w:rPr>
                <w:rFonts w:ascii="Consolas" w:hAnsi="Consolas" w:cs="Consolas"/>
                <w:color w:val="A31515"/>
                <w:sz w:val="18"/>
                <w:szCs w:val="18"/>
              </w:rPr>
              <w:t xml:space="preserve">settings.py</w:t>
            </w:r>
            <w:r>
              <w:rPr>
                <w:sz w:val="18"/>
                <w:szCs w:val="18"/>
              </w:rPr>
              <w:t xml:space="preserve"> and </w:t>
            </w:r>
            <w:r>
              <w:rPr>
                <w:rFonts w:ascii="Consolas" w:hAnsi="Consolas" w:cs="Consolas"/>
                <w:color w:val="A31515"/>
                <w:sz w:val="18"/>
                <w:szCs w:val="18"/>
              </w:rPr>
              <w:t xml:space="preserve">php/db_config.php</w:t>
            </w:r>
            <w:r>
              <w:rPr>
                <w:sz w:val="18"/>
                <w:szCs w:val="18"/>
              </w:rPr>
              <w:t xml:space="preserve"> to your root password, and supply your own PHP-capable web server.</w:t>
            </w:r>
          </w:p>
        </w:tc>
        <w:tc>
          <w:tcPr>
            <w:vAlign w:val="center"/>
            <w:tcMar>
              <w:top w:w="60" w:type="dxa"/>
              <w:bottom w:w="60" w:type="dxa"/>
              <w:left w:w="80" w:type="dxa"/>
              <w:right w:w="80" w:type="dxa"/>
            </w:tcMar>
          </w:tcPr>
          <w:p>
            <w:pPr>
              <w:spacing w:before="20" w:after="20"/>
            </w:pPr>
            <w:r>
              <w:rPr>
                <w:sz w:val="18"/>
                <w:szCs w:val="18"/>
              </w:rPr>
              <w:t xml:space="preserve">§5.7</w:t>
            </w:r>
          </w:p>
        </w:tc>
      </w:tr>
      <w:tr>
        <w:tc>
          <w:tcPr>
            <w:vAlign w:val="center"/>
            <w:tcMar>
              <w:top w:w="60" w:type="dxa"/>
              <w:bottom w:w="60" w:type="dxa"/>
              <w:left w:w="80" w:type="dxa"/>
              <w:right w:w="80" w:type="dxa"/>
            </w:tcMar>
          </w:tcPr>
          <w:p>
            <w:pPr>
              <w:spacing w:before="20" w:after="20"/>
            </w:pPr>
            <w:r>
              <w:rPr>
                <w:b/>
                <w:bCs/>
                <w:sz w:val="18"/>
                <w:szCs w:val="18"/>
              </w:rPr>
              <w:t xml:space="preserve">MySQL in Docker</w:t>
            </w:r>
          </w:p>
        </w:tc>
        <w:tc>
          <w:tcPr>
            <w:vAlign w:val="center"/>
            <w:tcMar>
              <w:top w:w="60" w:type="dxa"/>
              <w:bottom w:w="60" w:type="dxa"/>
              <w:left w:w="80" w:type="dxa"/>
              <w:right w:w="80" w:type="dxa"/>
            </w:tcMar>
          </w:tcPr>
          <w:p>
            <w:pPr>
              <w:spacing w:before="20" w:after="20"/>
            </w:pPr>
            <w:r>
              <w:rPr>
                <w:sz w:val="18"/>
                <w:szCs w:val="18"/>
              </w:rPr>
              <w:t xml:space="preserve">A disposable database, with Docker Desktop already installed. Publishes MySQL on port 3306 with an empty root password, so no source file needs editing. Stop Laragon's MySQL first — the port will be in use. [not verified]</w:t>
            </w:r>
          </w:p>
        </w:tc>
        <w:tc>
          <w:tcPr>
            <w:vAlign w:val="center"/>
            <w:tcMar>
              <w:top w:w="60" w:type="dxa"/>
              <w:bottom w:w="60" w:type="dxa"/>
              <w:left w:w="80" w:type="dxa"/>
              <w:right w:w="80" w:type="dxa"/>
            </w:tcMar>
          </w:tcPr>
          <w:p>
            <w:pPr>
              <w:spacing w:before="20" w:after="20"/>
            </w:pPr>
            <w:r>
              <w:rPr>
                <w:sz w:val="18"/>
                <w:szCs w:val="18"/>
              </w:rPr>
              <w:t xml:space="preserve">§5.8</w:t>
            </w:r>
          </w:p>
        </w:tc>
      </w:tr>
    </w:tbl>
    <w:p>
      <w:pPr>
        <w:spacing w:before="0" w:after="80"/>
      </w:pPr>
    </w:p>
    <w:p>
      <w:pPr>
        <w:spacing w:before="0" w:after="120"/>
      </w:pPr>
      <w:r>
        <w:rPr>
          <w:b/>
          <w:bCs/>
        </w:rPr>
        <w:t xml:space="preserve">Do not install a second MySQL, Apache or PHP alongside Laragon.</w:t>
      </w:r>
      <w:r>
        <w:t xml:space="preserve"> A second copy is the most common reason a fresh setup fails to bind port 3306 or port 80. If XAMPP is installed, stop its Apache and MySQL services first.</w:t>
      </w:r>
    </w:p>
    <w:p>
      <w:pPr>
        <w:pStyle w:val="Heading3"/>
        <w:keepNext/>
        <w:spacing w:before="240" w:after="140"/>
      </w:pPr>
      <w:bookmarkStart w:id="137" w:name="sec5_6"/>
      <w:r>
        <w:rPr>
          <w:b/>
          <w:bCs/>
          <w:color w:val="3C6BA8"/>
          <w:sz w:val="26"/>
          <w:szCs w:val="26"/>
        </w:rPr>
        <w:t xml:space="preserve">5.6 Path 1 — Laragon bundled MySQL (recommended)</w:t>
      </w:r>
      <w:bookmarkEnd w:id="137"/>
    </w:p>
    <w:p>
      <w:pPr>
        <w:spacing w:before="0" w:after="60"/>
        <w:ind w:left="360"/>
      </w:pPr>
      <w:r>
        <w:t xml:space="preserve">1. </w:t>
      </w:r>
      <w:r>
        <w:t xml:space="preserve">Download </w:t>
      </w:r>
      <w:r>
        <w:rPr>
          <w:b/>
          <w:bCs/>
        </w:rPr>
        <w:t xml:space="preserve">Laragon Full</w:t>
      </w:r>
      <w:r>
        <w:t xml:space="preserve"> (not Lite) from &lt;https://laragon.org/download/&gt; and install it to the default </w:t>
      </w:r>
      <w:r>
        <w:rPr>
          <w:rFonts w:ascii="Consolas" w:hAnsi="Consolas" w:cs="Consolas"/>
          <w:color w:val="A31515"/>
          <w:sz w:val="18"/>
          <w:szCs w:val="18"/>
        </w:rPr>
        <w:t xml:space="preserve">C:\laragon</w:t>
      </w:r>
      <w:r>
        <w:t xml:space="preserve">.</w:t>
      </w:r>
    </w:p>
    <w:p>
      <w:pPr>
        <w:spacing w:before="0" w:after="60"/>
        <w:ind w:left="360"/>
      </w:pPr>
      <w:r>
        <w:t xml:space="preserve">2. </w:t>
      </w:r>
      <w:r>
        <w:rPr>
          <w:b/>
          <w:bCs/>
        </w:rPr>
        <w:t xml:space="preserve">Run Laragon as administrator.</w:t>
      </w:r>
      <w:r>
        <w:t xml:space="preserve"> Right-click its shortcut → </w:t>
      </w:r>
      <w:r>
        <w:rPr>
          <w:b/>
          <w:bCs/>
        </w:rPr>
        <w:t xml:space="preserve">Properties</w:t>
      </w:r>
      <w:r>
        <w:t xml:space="preserve"> → </w:t>
      </w:r>
      <w:r>
        <w:rPr>
          <w:b/>
          <w:bCs/>
        </w:rPr>
        <w:t xml:space="preserve">Compatibility</w:t>
      </w:r>
      <w:r>
        <w:t xml:space="preserve"> → tick </w:t>
      </w:r>
      <w:r>
        <w:rPr>
          <w:b/>
          <w:bCs/>
        </w:rPr>
        <w:t xml:space="preserve">Run this program as an administrator</w:t>
      </w:r>
      <w:r>
        <w:t xml:space="preserve">, apply, and restart the PC so it sticks. After the restart, launch Laragon normally, or </w:t>
      </w:r>
      <w:r>
        <w:rPr>
          <w:rFonts w:ascii="Consolas" w:hAnsi="Consolas" w:cs="Consolas"/>
          <w:color w:val="A31515"/>
          <w:sz w:val="18"/>
          <w:szCs w:val="18"/>
        </w:rPr>
        <w:t xml:space="preserve">C:\laragon\laragon.exe</w:t>
      </w:r>
      <w:r>
        <w:t xml:space="preserve"> from an elevated PowerShell. This is required: Laragon registers and starts MySQL and Apache as </w:t>
      </w:r>
      <w:r>
        <w:rPr>
          <w:b/>
          <w:bCs/>
        </w:rPr>
        <w:t xml:space="preserve">Windows services</w:t>
      </w:r>
      <w:r>
        <w:t xml:space="preserve">, which a normal account may not do. Without elevation, </w:t>
      </w:r>
      <w:r>
        <w:rPr>
          <w:b/>
          <w:bCs/>
        </w:rPr>
        <w:t xml:space="preserve">Start All</w:t>
      </w:r>
      <w:r>
        <w:t xml:space="preserve"> half-works — the buttons stay grey or red, or MySQL starts and stops again a second later.</w:t>
      </w:r>
    </w:p>
    <w:p>
      <w:pPr>
        <w:spacing w:before="0" w:after="60"/>
        <w:ind w:left="360"/>
      </w:pPr>
      <w:r>
        <w:t xml:space="preserve">3. </w:t>
      </w:r>
      <w:r>
        <w:rPr>
          <w:b/>
          <w:bCs/>
        </w:rPr>
        <w:t xml:space="preserve">Restart the PC</w:t>
      </w:r>
      <w:r>
        <w:t xml:space="preserve"> after enabling elevation, as described. [not verified] The reboot is recorded as experience from the reference machine, not as something measured in this checkout; elevation applies to new processes immediately, and the restart is simply the reliable way to be certain the services are owned by the administrator account.</w:t>
      </w:r>
    </w:p>
    <w:p>
      <w:pPr>
        <w:spacing w:before="0" w:after="60"/>
        <w:ind w:left="360"/>
      </w:pPr>
      <w:r>
        <w:t xml:space="preserve">4. </w:t>
      </w:r>
      <w:r>
        <w:t xml:space="preserve">Click </w:t>
      </w:r>
      <w:r>
        <w:rPr>
          <w:b/>
          <w:bCs/>
        </w:rPr>
        <w:t xml:space="preserve">Start All</w:t>
      </w:r>
      <w:r>
        <w:t xml:space="preserve">. The MySQL and Apache buttons turn green.</w:t>
      </w:r>
    </w:p>
    <w:p>
      <w:pPr>
        <w:spacing w:before="0" w:after="60"/>
        <w:ind w:left="360"/>
      </w:pPr>
      <w:r>
        <w:t xml:space="preserve">5. </w:t>
      </w:r>
      <w:r>
        <w:t xml:space="preserve">Optional, once only: </w:t>
      </w:r>
      <w:r>
        <w:rPr>
          <w:i/>
          <w:iCs/>
        </w:rPr>
        <w:t xml:space="preserve">Menu → Preferences</w:t>
      </w:r>
      <w:r>
        <w:t xml:space="preserve"> → tick </w:t>
      </w:r>
      <w:r>
        <w:rPr>
          <w:b/>
          <w:bCs/>
        </w:rPr>
        <w:t xml:space="preserve">Run Laragon when Windows starts</w:t>
      </w:r>
      <w:r>
        <w:t xml:space="preserve"> and </w:t>
      </w:r>
      <w:r>
        <w:rPr>
          <w:b/>
          <w:bCs/>
        </w:rPr>
        <w:t xml:space="preserve">Auto start services</w:t>
      </w:r>
      <w:r>
        <w:t xml:space="preserve"> if you want MySQL and Apache up without clicking.</w:t>
      </w:r>
    </w:p>
    <w:p>
      <w:pPr>
        <w:spacing w:before="0" w:after="60"/>
        <w:ind w:left="360"/>
      </w:pPr>
      <w:r>
        <w:t xml:space="preserve">6. </w:t>
      </w:r>
      <w:r>
        <w:rPr>
          <w:b/>
          <w:bCs/>
        </w:rPr>
        <w:t xml:space="preserve">phpMyAdmin.</w:t>
      </w:r>
      <w:r>
        <w:t xml:space="preserve"> Laragon Full normally brings it (on the reference machine, </w:t>
      </w:r>
      <w:r>
        <w:rPr>
          <w:rFonts w:ascii="Consolas" w:hAnsi="Consolas" w:cs="Consolas"/>
          <w:color w:val="A31515"/>
          <w:sz w:val="18"/>
          <w:szCs w:val="18"/>
        </w:rPr>
        <w:t xml:space="preserve">C:\laragon\etc\apps\phpMyAdmin</w:t>
      </w:r>
      <w:r>
        <w:t xml:space="preserve">, version 5.2.0, at </w:t>
      </w:r>
      <w:r>
        <w:rPr>
          <w:rFonts w:ascii="Consolas" w:hAnsi="Consolas" w:cs="Consolas"/>
          <w:color w:val="A31515"/>
          <w:sz w:val="18"/>
          <w:szCs w:val="18"/>
        </w:rPr>
        <w:t xml:space="preserve">http://localhost/phpmyadmin</w:t>
      </w:r>
      <w:r>
        <w:t xml:space="preserve">). If </w:t>
      </w:r>
      <w:r>
        <w:rPr>
          <w:i/>
          <w:iCs/>
        </w:rPr>
        <w:t xml:space="preserve">Tools → phpMyAdmin</w:t>
      </w:r>
      <w:r>
        <w:t xml:space="preserve"> does nothing, or </w:t>
      </w:r>
      <w:r>
        <w:rPr>
          <w:rFonts w:ascii="Consolas" w:hAnsi="Consolas" w:cs="Consolas"/>
          <w:color w:val="A31515"/>
          <w:sz w:val="18"/>
          <w:szCs w:val="18"/>
        </w:rPr>
        <w:t xml:space="preserve">http://localhost/phpmyadmin</w:t>
      </w:r>
      <w:r>
        <w:t xml:space="preserve"> returns 404, add it through </w:t>
      </w:r>
      <w:r>
        <w:rPr>
          <w:i/>
          <w:iCs/>
        </w:rPr>
        <w:t xml:space="preserve">Menu → Tools → Quick Add → phpMyAdmin</w:t>
      </w:r>
      <w:r>
        <w:t xml:space="preserve"> (not the snapshot version). If you install it by hand, the folder must be named exactly </w:t>
      </w:r>
      <w:r>
        <w:rPr>
          <w:rFonts w:ascii="Consolas" w:hAnsi="Consolas" w:cs="Consolas"/>
          <w:color w:val="A31515"/>
          <w:sz w:val="18"/>
          <w:szCs w:val="18"/>
        </w:rPr>
        <w:t xml:space="preserve">phpmyadmin</w:t>
      </w:r>
      <w:r>
        <w:t xml:space="preserve">; a nested </w:t>
      </w:r>
      <w:r>
        <w:rPr>
          <w:rFonts w:ascii="Consolas" w:hAnsi="Consolas" w:cs="Consolas"/>
          <w:color w:val="A31515"/>
          <w:sz w:val="18"/>
          <w:szCs w:val="18"/>
        </w:rPr>
        <w:t xml:space="preserve">phpmyadmin\phpMyAdmin-5.2.0-all-languages\</w:t>
      </w:r>
      <w:r>
        <w:t xml:space="preserve"> is the usual mistake. Click </w:t>
      </w:r>
      <w:r>
        <w:rPr>
          <w:b/>
          <w:bCs/>
        </w:rPr>
        <w:t xml:space="preserve">Stop</w:t>
      </w:r>
      <w:r>
        <w:t xml:space="preserve">, then </w:t>
      </w:r>
      <w:r>
        <w:rPr>
          <w:b/>
          <w:bCs/>
        </w:rPr>
        <w:t xml:space="preserve">Start All</w:t>
      </w:r>
      <w:r>
        <w:t xml:space="preserve">, so Apache picks the new directory up. Log in as </w:t>
      </w:r>
      <w:r>
        <w:rPr>
          <w:rFonts w:ascii="Consolas" w:hAnsi="Consolas" w:cs="Consolas"/>
          <w:color w:val="A31515"/>
          <w:sz w:val="18"/>
          <w:szCs w:val="18"/>
        </w:rPr>
        <w:t xml:space="preserve">root</w:t>
      </w:r>
      <w:r>
        <w:t xml:space="preserve"> with an </w:t>
      </w:r>
      <w:r>
        <w:rPr>
          <w:b/>
          <w:bCs/>
        </w:rPr>
        <w:t xml:space="preserve">empty</w:t>
      </w:r>
      <w:r>
        <w:t xml:space="preserve"> password. [not verified] The download-and-extract path was not re-run end to end while writing this manual; the folder layout comes from Laragon's own [Quick-add](https://laragon.org/docs/quick-add) documentation.</w:t>
      </w:r>
    </w:p>
    <w:p>
      <w:pPr>
        <w:spacing w:before="0" w:after="60"/>
        <w:ind w:left="360"/>
      </w:pPr>
      <w:r>
        <w:t xml:space="preserve">7. </w:t>
      </w:r>
      <w:r>
        <w:t xml:space="preserve">Continue at §5.2.</w:t>
      </w:r>
    </w:p>
    <w:p>
      <w:pPr>
        <w:spacing w:before="0" w:after="120"/>
      </w:pPr>
      <w:r>
        <w:t xml:space="preserve">If port 3306 or port 80 is already taken, either stop the holder (IIS, Skype, a leftover XAMPP) or move Laragon's ports under </w:t>
      </w:r>
      <w:r>
        <w:rPr>
          <w:i/>
          <w:iCs/>
        </w:rPr>
        <w:t xml:space="preserve">Menu → Preferences → Services &amp; Ports</w:t>
      </w:r>
      <w:r>
        <w:t xml:space="preserve"> — and then update the port in </w:t>
      </w:r>
      <w:r>
        <w:rPr>
          <w:b/>
          <w:bCs/>
        </w:rPr>
        <w:t xml:space="preserve">both</w:t>
      </w:r>
      <w:r>
        <w:t xml:space="preserve"> </w:t>
      </w:r>
      <w:r>
        <w:rPr>
          <w:rFonts w:ascii="Consolas" w:hAnsi="Consolas" w:cs="Consolas"/>
          <w:color w:val="A31515"/>
          <w:sz w:val="18"/>
          <w:szCs w:val="18"/>
        </w:rPr>
        <w:t xml:space="preserve">settings.py</w:t>
      </w:r>
      <w:r>
        <w:t xml:space="preserve"> and </w:t>
      </w:r>
      <w:r>
        <w:rPr>
          <w:rFonts w:ascii="Consolas" w:hAnsi="Consolas" w:cs="Consolas"/>
          <w:color w:val="A31515"/>
          <w:sz w:val="18"/>
          <w:szCs w:val="18"/>
        </w:rPr>
        <w:t xml:space="preserve">php/db_config.php</w:t>
      </w:r>
      <w:r>
        <w:t xml:space="preserve">, plus </w:t>
      </w:r>
      <w:r>
        <w:rPr>
          <w:rFonts w:ascii="Consolas" w:hAnsi="Consolas" w:cs="Consolas"/>
          <w:color w:val="A31515"/>
          <w:sz w:val="18"/>
          <w:szCs w:val="18"/>
        </w:rPr>
        <w:t xml:space="preserve">REACT_APP_PHP_API_URL</w:t>
      </w:r>
      <w:r>
        <w:t xml:space="preserve"> if you moved Apache.</w:t>
      </w:r>
    </w:p>
    <w:p>
      <w:pPr>
        <w:pStyle w:val="Heading3"/>
        <w:keepNext/>
        <w:spacing w:before="240" w:after="140"/>
      </w:pPr>
      <w:bookmarkStart w:id="138" w:name="sec5_7"/>
      <w:r>
        <w:rPr>
          <w:b/>
          <w:bCs/>
          <w:color w:val="3C6BA8"/>
          <w:sz w:val="26"/>
          <w:szCs w:val="26"/>
        </w:rPr>
        <w:t xml:space="preserve">5.7 Path 2 — Standalone MySQL 8 (no Laragon)</w:t>
      </w:r>
      <w:bookmarkEnd w:id="138"/>
    </w:p>
    <w:p>
      <w:pPr>
        <w:spacing w:before="0" w:after="120"/>
      </w:pPr>
      <w:r>
        <w:t xml:space="preserve">MySQL Community Server 8.0 is required.</w:t>
      </w:r>
    </w:p>
    <w:p>
      <w:pPr>
        <w:spacing w:before="0" w:after="60"/>
        <w:ind w:left="360"/>
      </w:pPr>
      <w:r>
        <w:t xml:space="preserve">1. </w:t>
      </w:r>
      <w:r>
        <w:t xml:space="preserve">Install it from &lt;https://dev.mysql.com/downloads/mysql/&gt;, choosing the </w:t>
      </w:r>
      <w:r>
        <w:rPr>
          <w:b/>
          <w:bCs/>
        </w:rPr>
        <w:t xml:space="preserve">Server only</w:t>
      </w:r>
      <w:r>
        <w:t xml:space="preserve"> or </w:t>
      </w:r>
      <w:r>
        <w:rPr>
          <w:b/>
          <w:bCs/>
        </w:rPr>
        <w:t xml:space="preserve">Custom</w:t>
      </w:r>
      <w:r>
        <w:t xml:space="preserve"> setup, and remember the root password you set.</w:t>
      </w:r>
    </w:p>
    <w:p>
      <w:pPr>
        <w:spacing w:before="0" w:after="60"/>
        <w:ind w:left="360"/>
      </w:pPr>
      <w:r>
        <w:t xml:space="preserve">2. </w:t>
      </w:r>
      <w:r>
        <w:t xml:space="preserve">Ensure the server is running (it registers as the Windows service </w:t>
      </w:r>
      <w:r>
        <w:rPr>
          <w:rFonts w:ascii="Consolas" w:hAnsi="Consolas" w:cs="Consolas"/>
          <w:color w:val="A31515"/>
          <w:sz w:val="18"/>
          <w:szCs w:val="18"/>
        </w:rPr>
        <w:t xml:space="preserve">MySQL80</w:t>
      </w:r>
      <w:r>
        <w:t xml:space="preserve">):</w:t>
      </w:r>
    </w:p>
    <w:p>
      <w:pPr>
        <w:shd w:val="clear" w:color="auto" w:fill="F5F7FA"/>
        <w:pBdr>
          <w:top w:val="single" w:sz="4" w:space="4" w:color="C7D4E8"/>
          <w:left w:val="single" w:sz="4" w:space="6" w:color="C7D4E8"/>
          <w:bottom w:val="single" w:sz="4" w:space="4" w:color="C7D4E8"/>
          <w:right w:val="single" w:sz="4" w:space="4" w:color="C7D4E8"/>
        </w:pBdr>
        <w:spacing w:before="100" w:after="160"/>
      </w:pPr>
      <w:r>
        <w:rPr>
          <w:rFonts w:ascii="Consolas" w:hAnsi="Consolas" w:cs="Consolas"/>
          <w:sz w:val="18"/>
          <w:szCs w:val="18"/>
          <w:color w:val="1F3864"/>
        </w:rPr>
        <w:t xml:space="preserve">Get-Service MySQL80</w:t>
      </w:r>
      <w:r>
        <w:br/>
      </w:r>
      <w:r>
        <w:rPr>
          <w:rFonts w:ascii="Consolas" w:hAnsi="Consolas" w:cs="Consolas"/>
          <w:sz w:val="18"/>
          <w:szCs w:val="18"/>
          <w:color w:val="1F3864"/>
        </w:rPr>
        <w:t xml:space="preserve">Start-Service MySQL80      # needs an elevated PowerShell</w:t>
      </w:r>
    </w:p>
    <w:p>
      <w:pPr>
        <w:spacing w:before="0" w:after="60"/>
        <w:ind w:left="360"/>
      </w:pPr>
      <w:r>
        <w:t xml:space="preserve">3. </w:t>
      </w:r>
      <w:r>
        <w:t xml:space="preserve">Create the database with the collation the project uses:</w:t>
      </w:r>
    </w:p>
    <w:p>
      <w:pPr>
        <w:shd w:val="clear" w:color="auto" w:fill="F5F7FA"/>
        <w:pBdr>
          <w:top w:val="single" w:sz="4" w:space="4" w:color="C7D4E8"/>
          <w:left w:val="single" w:sz="4" w:space="6" w:color="C7D4E8"/>
          <w:bottom w:val="single" w:sz="4" w:space="4" w:color="C7D4E8"/>
          <w:right w:val="single" w:sz="4" w:space="4" w:color="C7D4E8"/>
        </w:pBdr>
        <w:spacing w:before="100" w:after="160"/>
      </w:pPr>
      <w:r>
        <w:rPr>
          <w:rFonts w:ascii="Consolas" w:hAnsi="Consolas" w:cs="Consolas"/>
          <w:sz w:val="18"/>
          <w:szCs w:val="18"/>
          <w:color w:val="1F3864"/>
        </w:rPr>
        <w:t xml:space="preserve">mysql -h 127.0.0.1 -u root -p -e "CREATE DATABASE IF NOT EXISTS fyp_hub_db CHARACTER SET utf8mb4 COLLATE utf8mb4_general_ci;"</w:t>
      </w:r>
    </w:p>
    <w:p>
      <w:pPr>
        <w:spacing w:before="0" w:after="60"/>
        <w:ind w:left="360"/>
      </w:pPr>
      <w:r>
        <w:t xml:space="preserve">4. </w:t>
      </w:r>
      <w:r>
        <w:rPr>
          <w:b/>
          <w:bCs/>
        </w:rPr>
        <w:t xml:space="preserve">Point the project at your credentials.</w:t>
      </w:r>
      <w:r>
        <w:t xml:space="preserve"> Two files, and they must agree.</w:t>
      </w:r>
    </w:p>
    <w:p>
      <w:pPr>
        <w:spacing w:before="0" w:after="120"/>
      </w:pPr>
      <w:r>
        <w:rPr>
          <w:rFonts w:ascii="Consolas" w:hAnsi="Consolas" w:cs="Consolas"/>
          <w:color w:val="A31515"/>
          <w:sz w:val="18"/>
          <w:szCs w:val="18"/>
        </w:rPr>
        <w:t xml:space="preserve">backend/backend/settings.py</w:t>
      </w:r>
      <w:r>
        <w:t xml:space="preserve"> (</w:t>
      </w:r>
      <w:r>
        <w:rPr>
          <w:rFonts w:ascii="Consolas" w:hAnsi="Consolas" w:cs="Consolas"/>
          <w:color w:val="A31515"/>
          <w:sz w:val="18"/>
          <w:szCs w:val="18"/>
        </w:rPr>
        <w:t xml:space="preserve">DATABASES</w:t>
      </w:r>
      <w:r>
        <w:t xml:space="preserve">):</w:t>
      </w:r>
    </w:p>
    <w:p>
      <w:pPr>
        <w:shd w:val="clear" w:color="auto" w:fill="F5F7FA"/>
        <w:pBdr>
          <w:top w:val="single" w:sz="4" w:space="4" w:color="C7D4E8"/>
          <w:left w:val="single" w:sz="4" w:space="6" w:color="C7D4E8"/>
          <w:bottom w:val="single" w:sz="4" w:space="4" w:color="C7D4E8"/>
          <w:right w:val="single" w:sz="4" w:space="4" w:color="C7D4E8"/>
        </w:pBdr>
        <w:spacing w:before="100" w:after="160"/>
      </w:pPr>
      <w:r>
        <w:rPr>
          <w:rFonts w:ascii="Consolas" w:hAnsi="Consolas" w:cs="Consolas"/>
          <w:sz w:val="18"/>
          <w:szCs w:val="18"/>
          <w:color w:val="1F3864"/>
        </w:rPr>
        <w:t xml:space="preserve">DATABASES = {</w:t>
      </w:r>
      <w:r>
        <w:br/>
      </w:r>
      <w:r>
        <w:rPr>
          <w:rFonts w:ascii="Consolas" w:hAnsi="Consolas" w:cs="Consolas"/>
          <w:sz w:val="18"/>
          <w:szCs w:val="18"/>
          <w:color w:val="1F3864"/>
        </w:rPr>
        <w:t xml:space="preserve">'default': {</w:t>
      </w:r>
      <w:r>
        <w:br/>
      </w:r>
      <w:r>
        <w:rPr>
          <w:rFonts w:ascii="Consolas" w:hAnsi="Consolas" w:cs="Consolas"/>
          <w:sz w:val="18"/>
          <w:szCs w:val="18"/>
          <w:color w:val="1F3864"/>
        </w:rPr>
        <w:t xml:space="preserve">'ENGINE': 'django.db.backends.mysql',</w:t>
      </w:r>
      <w:r>
        <w:br/>
      </w:r>
      <w:r>
        <w:rPr>
          <w:rFonts w:ascii="Consolas" w:hAnsi="Consolas" w:cs="Consolas"/>
          <w:sz w:val="18"/>
          <w:szCs w:val="18"/>
          <w:color w:val="1F3864"/>
        </w:rPr>
        <w:t xml:space="preserve">'NAME': 'fyp_hub_db',</w:t>
      </w:r>
      <w:r>
        <w:br/>
      </w:r>
      <w:r>
        <w:rPr>
          <w:rFonts w:ascii="Consolas" w:hAnsi="Consolas" w:cs="Consolas"/>
          <w:sz w:val="18"/>
          <w:szCs w:val="18"/>
          <w:color w:val="1F3864"/>
        </w:rPr>
        <w:t xml:space="preserve">'USER': 'root',</w:t>
      </w:r>
      <w:r>
        <w:br/>
      </w:r>
      <w:r>
        <w:rPr>
          <w:rFonts w:ascii="Consolas" w:hAnsi="Consolas" w:cs="Consolas"/>
          <w:sz w:val="18"/>
          <w:szCs w:val="18"/>
          <w:color w:val="1F3864"/>
        </w:rPr>
        <w:t xml:space="preserve">'PASSWORD': 'YOUR-ROOT-PASSWORD',   # was ''</w:t>
      </w:r>
      <w:r>
        <w:br/>
      </w:r>
      <w:r>
        <w:rPr>
          <w:rFonts w:ascii="Consolas" w:hAnsi="Consolas" w:cs="Consolas"/>
          <w:sz w:val="18"/>
          <w:szCs w:val="18"/>
          <w:color w:val="1F3864"/>
        </w:rPr>
        <w:t xml:space="preserve">'HOST': '127.0.0.1',</w:t>
      </w:r>
      <w:r>
        <w:br/>
      </w:r>
      <w:r>
        <w:rPr>
          <w:rFonts w:ascii="Consolas" w:hAnsi="Consolas" w:cs="Consolas"/>
          <w:sz w:val="18"/>
          <w:szCs w:val="18"/>
          <w:color w:val="1F3864"/>
        </w:rPr>
        <w:t xml:space="preserve">'PORT': '3306',</w:t>
      </w:r>
      <w:r>
        <w:br/>
      </w:r>
      <w:r>
        <w:rPr>
          <w:rFonts w:ascii="Consolas" w:hAnsi="Consolas" w:cs="Consolas"/>
          <w:sz w:val="18"/>
          <w:szCs w:val="18"/>
          <w:color w:val="1F3864"/>
        </w:rPr>
        <w:t xml:space="preserve">'OPTIONS': {'init_command': "SET time_zone = '+08:00'"},</w:t>
      </w:r>
      <w:r>
        <w:br/>
      </w:r>
      <w:r>
        <w:rPr>
          <w:rFonts w:ascii="Consolas" w:hAnsi="Consolas" w:cs="Consolas"/>
          <w:sz w:val="18"/>
          <w:szCs w:val="18"/>
          <w:color w:val="1F3864"/>
        </w:rPr>
        <w:t xml:space="preserve">}</w:t>
      </w:r>
      <w:r>
        <w:br/>
      </w:r>
      <w:r>
        <w:rPr>
          <w:rFonts w:ascii="Consolas" w:hAnsi="Consolas" w:cs="Consolas"/>
          <w:sz w:val="18"/>
          <w:szCs w:val="18"/>
          <w:color w:val="1F3864"/>
        </w:rPr>
        <w:t xml:space="preserve">}</w:t>
      </w:r>
    </w:p>
    <w:p>
      <w:pPr>
        <w:spacing w:before="0" w:after="120"/>
      </w:pPr>
      <w:r>
        <w:rPr>
          <w:rFonts w:ascii="Consolas" w:hAnsi="Consolas" w:cs="Consolas"/>
          <w:color w:val="A31515"/>
          <w:sz w:val="18"/>
          <w:szCs w:val="18"/>
        </w:rPr>
        <w:t xml:space="preserve">php/db_config.php</w:t>
      </w:r>
      <w:r>
        <w:t xml:space="preserve"> (</w:t>
      </w:r>
      <w:r>
        <w:rPr>
          <w:rFonts w:ascii="Consolas" w:hAnsi="Consolas" w:cs="Consolas"/>
          <w:color w:val="A31515"/>
          <w:sz w:val="18"/>
          <w:szCs w:val="18"/>
        </w:rPr>
        <w:t xml:space="preserve">DB_*</w:t>
      </w:r>
      <w:r>
        <w:t xml:space="preserve"> definitions):</w:t>
      </w:r>
    </w:p>
    <w:p>
      <w:pPr>
        <w:shd w:val="clear" w:color="auto" w:fill="F5F7FA"/>
        <w:pBdr>
          <w:top w:val="single" w:sz="4" w:space="4" w:color="C7D4E8"/>
          <w:left w:val="single" w:sz="4" w:space="6" w:color="C7D4E8"/>
          <w:bottom w:val="single" w:sz="4" w:space="4" w:color="C7D4E8"/>
          <w:right w:val="single" w:sz="4" w:space="4" w:color="C7D4E8"/>
        </w:pBdr>
        <w:spacing w:before="100" w:after="160"/>
      </w:pPr>
      <w:r>
        <w:rPr>
          <w:rFonts w:ascii="Consolas" w:hAnsi="Consolas" w:cs="Consolas"/>
          <w:sz w:val="18"/>
          <w:szCs w:val="18"/>
          <w:color w:val="1F3864"/>
        </w:rPr>
        <w:t xml:space="preserve">define('DB_USER', 'root');</w:t>
      </w:r>
      <w:r>
        <w:br/>
      </w:r>
      <w:r>
        <w:rPr>
          <w:rFonts w:ascii="Consolas" w:hAnsi="Consolas" w:cs="Consolas"/>
          <w:sz w:val="18"/>
          <w:szCs w:val="18"/>
          <w:color w:val="1F3864"/>
        </w:rPr>
        <w:t xml:space="preserve">define('DB_PASS', 'YOUR-ROOT-PASSWORD');   // was ''</w:t>
      </w:r>
    </w:p>
    <w:p>
      <w:pPr>
        <w:spacing w:before="0" w:after="120"/>
      </w:pPr>
      <w:r>
        <w:t xml:space="preserve">&gt; Do </w:t>
      </w:r>
      <w:r>
        <w:rPr>
          <w:b/>
          <w:bCs/>
        </w:rPr>
        <w:t xml:space="preserve">not</w:t>
      </w:r>
      <w:r>
        <w:t xml:space="preserve"> remove the </w:t>
      </w:r>
      <w:r>
        <w:rPr>
          <w:rFonts w:ascii="Consolas" w:hAnsi="Consolas" w:cs="Consolas"/>
          <w:color w:val="A31515"/>
          <w:sz w:val="18"/>
          <w:szCs w:val="18"/>
        </w:rPr>
        <w:t xml:space="preserve">init_command</w:t>
      </w:r>
      <w:r>
        <w:t xml:space="preserve"> / </w:t>
      </w:r>
      <w:r>
        <w:rPr>
          <w:rFonts w:ascii="Consolas" w:hAnsi="Consolas" w:cs="Consolas"/>
          <w:color w:val="A31515"/>
          <w:sz w:val="18"/>
          <w:szCs w:val="18"/>
        </w:rPr>
        <w:t xml:space="preserve">SET time_zone = '+08:00'</w:t>
      </w:r>
      <w:r>
        <w:t xml:space="preserve"> lines. They are what keep</w:t>
      </w:r>
    </w:p>
    <w:p>
      <w:pPr>
        <w:spacing w:before="0" w:after="120"/>
      </w:pPr>
      <w:r>
        <w:t xml:space="preserve">&gt; MySQL and Python on the same clock.</w:t>
      </w:r>
    </w:p>
    <w:p>
      <w:pPr>
        <w:spacing w:before="0" w:after="120"/>
      </w:pPr>
      <w:r>
        <w:t xml:space="preserve">&gt;</w:t>
      </w:r>
    </w:p>
    <w:p>
      <w:pPr>
        <w:spacing w:before="0" w:after="120"/>
      </w:pPr>
      <w:r>
        <w:t xml:space="preserve">&gt; A dedicated MySQL user is preferable to </w:t>
      </w:r>
      <w:r>
        <w:rPr>
          <w:rFonts w:ascii="Consolas" w:hAnsi="Consolas" w:cs="Consolas"/>
          <w:color w:val="A31515"/>
          <w:sz w:val="18"/>
          <w:szCs w:val="18"/>
        </w:rPr>
        <w:t xml:space="preserve">root</w:t>
      </w:r>
      <w:r>
        <w:t xml:space="preserve">:</w:t>
      </w:r>
    </w:p>
    <w:p>
      <w:pPr>
        <w:spacing w:before="0" w:after="120"/>
      </w:pPr>
      <w:r>
        <w:t xml:space="preserve">&gt; </w:t>
      </w:r>
      <w:r>
        <w:rPr>
          <w:rFonts w:ascii="Consolas" w:hAnsi="Consolas" w:cs="Consolas"/>
          <w:color w:val="A31515"/>
          <w:sz w:val="18"/>
          <w:szCs w:val="18"/>
        </w:rPr>
        <w:t xml:space="preserve">CREATE USER 'fyphub'@'localhost' IDENTIFIED BY '...'; GRANT ALL PRIVILEGES ON fyp_hub_db.* TO 'fyphub'@'localhost';</w:t>
      </w:r>
    </w:p>
    <w:p>
      <w:pPr>
        <w:spacing w:before="0" w:after="120"/>
      </w:pPr>
      <w:r>
        <w:t xml:space="preserve">&gt; — then put that user in both files.</w:t>
      </w:r>
    </w:p>
    <w:p>
      <w:pPr>
        <w:spacing w:before="0" w:after="60"/>
        <w:ind w:left="360"/>
      </w:pPr>
      <w:r>
        <w:t xml:space="preserve">5. </w:t>
      </w:r>
      <w:r>
        <w:rPr>
          <w:b/>
          <w:bCs/>
        </w:rPr>
        <w:t xml:space="preserve">You still need a PHP-capable web server for the sidecar.</w:t>
      </w:r>
      <w:r>
        <w:t xml:space="preserve"> Standalone MySQL gives you neither Apache nor PHP. Use §6.3. [not verified] The reference machine already had PHP 8.2.26 on </w:t>
      </w:r>
      <w:r>
        <w:rPr>
          <w:rFonts w:ascii="Consolas" w:hAnsi="Consolas" w:cs="Consolas"/>
          <w:color w:val="A31515"/>
          <w:sz w:val="18"/>
          <w:szCs w:val="18"/>
        </w:rPr>
        <w:t xml:space="preserve">PATH</w:t>
      </w:r>
      <w:r>
        <w:t xml:space="preserve">, which is why that route was verified there.</w:t>
      </w:r>
    </w:p>
    <w:p>
      <w:pPr>
        <w:spacing w:before="0" w:after="60"/>
        <w:ind w:left="360"/>
      </w:pPr>
      <w:r>
        <w:t xml:space="preserve">6. </w:t>
      </w:r>
      <w:r>
        <w:t xml:space="preserve">Continue at §5.3. </w:t>
      </w:r>
      <w:r>
        <w:rPr>
          <w:rFonts w:ascii="Consolas" w:hAnsi="Consolas" w:cs="Consolas"/>
          <w:color w:val="A31515"/>
          <w:sz w:val="18"/>
          <w:szCs w:val="18"/>
        </w:rPr>
        <w:t xml:space="preserve">setup_fyphub</w:t>
      </w:r>
      <w:r>
        <w:t xml:space="preserve"> finds the existing database and migrates it, or creates it if step 3 was skipped.</w:t>
      </w:r>
    </w:p>
    <w:p>
      <w:pPr>
        <w:spacing w:before="0" w:after="60"/>
        <w:ind w:left="360"/>
      </w:pPr>
      <w:r>
        <w:t xml:space="preserve">7. </w:t>
      </w:r>
      <w:r>
        <w:t xml:space="preserve">If you also want phpMyAdmin on this path, install it separately and serve it from your own web server; without Laragon nothing creates </w:t>
      </w:r>
      <w:r>
        <w:rPr>
          <w:rFonts w:ascii="Consolas" w:hAnsi="Consolas" w:cs="Consolas"/>
          <w:color w:val="A31515"/>
          <w:sz w:val="18"/>
          <w:szCs w:val="18"/>
        </w:rPr>
        <w:t xml:space="preserve">http://localhost/phpmyadmin</w:t>
      </w:r>
      <w:r>
        <w:t xml:space="preserve"> for you. [not verified]</w:t>
      </w:r>
    </w:p>
    <w:p>
      <w:pPr>
        <w:pStyle w:val="Heading3"/>
        <w:keepNext/>
        <w:spacing w:before="240" w:after="140"/>
      </w:pPr>
      <w:bookmarkStart w:id="139" w:name="sec5_8"/>
      <w:r>
        <w:rPr>
          <w:b/>
          <w:bCs/>
          <w:color w:val="3C6BA8"/>
          <w:sz w:val="26"/>
          <w:szCs w:val="26"/>
        </w:rPr>
        <w:t xml:space="preserve">5.8 Path 3 — MySQL in Docker</w:t>
      </w:r>
      <w:bookmarkEnd w:id="139"/>
    </w:p>
    <w:p>
      <w:pPr>
        <w:spacing w:before="0" w:after="120"/>
      </w:pPr>
      <w:r>
        <w:t xml:space="preserve">[not verified] There was no Docker on the reference machine. The connection settings match §5.7, which was verified.</w:t>
      </w:r>
    </w:p>
    <w:p>
      <w:pPr>
        <w:shd w:val="clear" w:color="auto" w:fill="F5F7FA"/>
        <w:pBdr>
          <w:top w:val="single" w:sz="4" w:space="4" w:color="C7D4E8"/>
          <w:left w:val="single" w:sz="4" w:space="6" w:color="C7D4E8"/>
          <w:bottom w:val="single" w:sz="4" w:space="4" w:color="C7D4E8"/>
          <w:right w:val="single" w:sz="4" w:space="4" w:color="C7D4E8"/>
        </w:pBdr>
        <w:spacing w:before="100" w:after="160"/>
      </w:pPr>
      <w:r>
        <w:rPr>
          <w:rFonts w:ascii="Consolas" w:hAnsi="Consolas" w:cs="Consolas"/>
          <w:sz w:val="18"/>
          <w:szCs w:val="18"/>
          <w:color w:val="1F3864"/>
        </w:rPr>
        <w:t xml:space="preserve">docker run -d --name fyphub-mysql `</w:t>
      </w:r>
      <w:r>
        <w:br/>
      </w:r>
      <w:r>
        <w:rPr>
          <w:rFonts w:ascii="Consolas" w:hAnsi="Consolas" w:cs="Consolas"/>
          <w:sz w:val="18"/>
          <w:szCs w:val="18"/>
          <w:color w:val="1F3864"/>
        </w:rPr>
        <w:t xml:space="preserve">-e MYSQL_ALLOW_EMPTY_PASSWORD=yes `</w:t>
      </w:r>
      <w:r>
        <w:br/>
      </w:r>
      <w:r>
        <w:rPr>
          <w:rFonts w:ascii="Consolas" w:hAnsi="Consolas" w:cs="Consolas"/>
          <w:sz w:val="18"/>
          <w:szCs w:val="18"/>
          <w:color w:val="1F3864"/>
        </w:rPr>
        <w:t xml:space="preserve">-e MYSQL_DATABASE=fyp_hub_db `</w:t>
      </w:r>
      <w:r>
        <w:br/>
      </w:r>
      <w:r>
        <w:rPr>
          <w:rFonts w:ascii="Consolas" w:hAnsi="Consolas" w:cs="Consolas"/>
          <w:sz w:val="18"/>
          <w:szCs w:val="18"/>
          <w:color w:val="1F3864"/>
        </w:rPr>
        <w:t xml:space="preserve">-p 3306:3306 `</w:t>
      </w:r>
      <w:r>
        <w:br/>
      </w:r>
      <w:r>
        <w:rPr>
          <w:rFonts w:ascii="Consolas" w:hAnsi="Consolas" w:cs="Consolas"/>
          <w:sz w:val="18"/>
          <w:szCs w:val="18"/>
          <w:color w:val="1F3864"/>
        </w:rPr>
        <w:t xml:space="preserve">mysql:8.0 `</w:t>
      </w:r>
      <w:r>
        <w:br/>
      </w:r>
      <w:r>
        <w:rPr>
          <w:rFonts w:ascii="Consolas" w:hAnsi="Consolas" w:cs="Consolas"/>
          <w:sz w:val="18"/>
          <w:szCs w:val="18"/>
          <w:color w:val="1F3864"/>
        </w:rPr>
        <w:t xml:space="preserve">--character-set-server=utf8mb4 `</w:t>
      </w:r>
      <w:r>
        <w:br/>
      </w:r>
      <w:r>
        <w:rPr>
          <w:rFonts w:ascii="Consolas" w:hAnsi="Consolas" w:cs="Consolas"/>
          <w:sz w:val="18"/>
          <w:szCs w:val="18"/>
          <w:color w:val="1F3864"/>
        </w:rPr>
        <w:t xml:space="preserve">--collation-server=utf8mb4_general_ci `</w:t>
      </w:r>
      <w:r>
        <w:br/>
      </w:r>
      <w:r>
        <w:rPr>
          <w:rFonts w:ascii="Consolas" w:hAnsi="Consolas" w:cs="Consolas"/>
          <w:sz w:val="18"/>
          <w:szCs w:val="18"/>
          <w:color w:val="1F3864"/>
        </w:rPr>
        <w:t xml:space="preserve">--default-time-zone=+08:00</w:t>
      </w:r>
    </w:p>
    <w:p>
      <w:pPr>
        <w:spacing w:before="0" w:after="60"/>
        <w:ind w:left="360"/>
      </w:pPr>
      <w:r>
        <w:t xml:space="preserve">•  </w:t>
      </w:r>
      <w:r>
        <w:t xml:space="preserve">The credentials match the committed defaults (</w:t>
      </w:r>
      <w:r>
        <w:rPr>
          <w:rFonts w:ascii="Consolas" w:hAnsi="Consolas" w:cs="Consolas"/>
          <w:color w:val="A31515"/>
          <w:sz w:val="18"/>
          <w:szCs w:val="18"/>
        </w:rPr>
        <w:t xml:space="preserve">root</w:t>
      </w:r>
      <w:r>
        <w:t xml:space="preserve">, empty password), so </w:t>
      </w:r>
      <w:r>
        <w:rPr>
          <w:b/>
          <w:bCs/>
        </w:rPr>
        <w:t xml:space="preserve">no source file needs editing</w:t>
      </w:r>
      <w:r>
        <w:t xml:space="preserve">.</w:t>
      </w:r>
    </w:p>
    <w:p>
      <w:pPr>
        <w:spacing w:before="0" w:after="60"/>
        <w:ind w:left="360"/>
      </w:pPr>
      <w:r>
        <w:t xml:space="preserve">•  </w:t>
      </w:r>
      <w:r>
        <w:t xml:space="preserve">Wait about 20 seconds for first-time initialisation, then check with </w:t>
      </w:r>
      <w:r>
        <w:rPr>
          <w:rFonts w:ascii="Consolas" w:hAnsi="Consolas" w:cs="Consolas"/>
          <w:color w:val="A31515"/>
          <w:sz w:val="18"/>
          <w:szCs w:val="18"/>
        </w:rPr>
        <w:t xml:space="preserve">mysql -h 127.0.0.1 -u root -e "SELECT 1;"</w:t>
      </w:r>
      <w:r>
        <w:t xml:space="preserve">.</w:t>
      </w:r>
    </w:p>
    <w:p>
      <w:pPr>
        <w:spacing w:before="0" w:after="60"/>
        <w:ind w:left="360"/>
      </w:pPr>
      <w:r>
        <w:t xml:space="preserve">•  </w:t>
      </w:r>
      <w:r>
        <w:t xml:space="preserve">Run </w:t>
      </w:r>
      <w:r>
        <w:rPr>
          <w:rFonts w:ascii="Consolas" w:hAnsi="Consolas" w:cs="Consolas"/>
          <w:color w:val="A31515"/>
          <w:sz w:val="18"/>
          <w:szCs w:val="18"/>
        </w:rPr>
        <w:t xml:space="preserve">manage.py setup_fyphub</w:t>
      </w:r>
      <w:r>
        <w:t xml:space="preserve"> as usual to build the schema.</w:t>
      </w:r>
    </w:p>
    <w:p>
      <w:pPr>
        <w:spacing w:before="0" w:after="60"/>
        <w:ind w:left="360"/>
      </w:pPr>
      <w:r>
        <w:t xml:space="preserve">•  </w:t>
      </w:r>
      <w:r>
        <w:t xml:space="preserve">Lifecycle: </w:t>
      </w:r>
      <w:r>
        <w:rPr>
          <w:rFonts w:ascii="Consolas" w:hAnsi="Consolas" w:cs="Consolas"/>
          <w:color w:val="A31515"/>
          <w:sz w:val="18"/>
          <w:szCs w:val="18"/>
        </w:rPr>
        <w:t xml:space="preserve">docker start fyphub-mysql</w:t>
      </w:r>
      <w:r>
        <w:t xml:space="preserve"> / </w:t>
      </w:r>
      <w:r>
        <w:rPr>
          <w:rFonts w:ascii="Consolas" w:hAnsi="Consolas" w:cs="Consolas"/>
          <w:color w:val="A31515"/>
          <w:sz w:val="18"/>
          <w:szCs w:val="18"/>
        </w:rPr>
        <w:t xml:space="preserve">docker stop fyphub-mysql</w:t>
      </w:r>
      <w:r>
        <w:t xml:space="preserve">. Data persists in the container until you </w:t>
      </w:r>
      <w:r>
        <w:rPr>
          <w:rFonts w:ascii="Consolas" w:hAnsi="Consolas" w:cs="Consolas"/>
          <w:color w:val="A31515"/>
          <w:sz w:val="18"/>
          <w:szCs w:val="18"/>
        </w:rPr>
        <w:t xml:space="preserve">docker rm</w:t>
      </w:r>
      <w:r>
        <w:t xml:space="preserve"> it.</w:t>
      </w:r>
    </w:p>
    <w:p>
      <w:pPr>
        <w:spacing w:before="0" w:after="60"/>
        <w:ind w:left="360"/>
      </w:pPr>
      <w:r>
        <w:t xml:space="preserve">•  </w:t>
      </w:r>
      <w:r>
        <w:rPr>
          <w:b/>
          <w:bCs/>
        </w:rPr>
        <w:t xml:space="preserve">The PHP sidecar still needs a web server</w:t>
      </w:r>
      <w:r>
        <w:t xml:space="preserve"> — see §6.3. Because the container publishes port 3306 on </w:t>
      </w:r>
      <w:r>
        <w:rPr>
          <w:rFonts w:ascii="Consolas" w:hAnsi="Consolas" w:cs="Consolas"/>
          <w:color w:val="A31515"/>
          <w:sz w:val="18"/>
          <w:szCs w:val="18"/>
        </w:rPr>
        <w:t xml:space="preserve">127.0.0.1</w:t>
      </w:r>
      <w:r>
        <w:t xml:space="preserve">, </w:t>
      </w:r>
      <w:r>
        <w:rPr>
          <w:rFonts w:ascii="Consolas" w:hAnsi="Consolas" w:cs="Consolas"/>
          <w:color w:val="A31515"/>
          <w:sz w:val="18"/>
          <w:szCs w:val="18"/>
        </w:rPr>
        <w:t xml:space="preserve">php/db_config.php</w:t>
      </w:r>
      <w:r>
        <w:t xml:space="preserve"> needs no change.</w:t>
      </w:r>
    </w:p>
    <w:p>
      <w:pPr>
        <w:spacing w:before="0" w:after="60"/>
        <w:ind w:left="360"/>
      </w:pPr>
      <w:r>
        <w:t xml:space="preserve">•  </w:t>
      </w:r>
      <w:r>
        <w:t xml:space="preserve">This path gives you no phpMyAdmin. Use Laragon's, or Adminer/DBeaver, or install phpMyAdmin against the container. [not verified]</w:t>
      </w:r>
    </w:p>
    <w:p>
      <w:pPr>
        <w:pStyle w:val="Heading3"/>
        <w:keepNext/>
        <w:spacing w:before="240" w:after="140"/>
      </w:pPr>
      <w:bookmarkStart w:id="140" w:name="sec5_9"/>
      <w:r>
        <w:rPr>
          <w:b/>
          <w:bCs/>
          <w:color w:val="3C6BA8"/>
          <w:sz w:val="26"/>
          <w:szCs w:val="26"/>
        </w:rPr>
        <w:t xml:space="preserve">5.9 Why SQLite and PostgreSQL are not options</w:t>
      </w:r>
      <w:bookmarkEnd w:id="140"/>
    </w:p>
    <w:p>
      <w:pPr>
        <w:spacing w:before="0" w:after="120"/>
      </w:pPr>
      <w:r>
        <w:rPr>
          <w:b/>
          <w:bCs/>
        </w:rPr>
        <w:t xml:space="preserve">SQLite: no.</w:t>
      </w:r>
      <w:r>
        <w:t xml:space="preserve"> Eight migrations contain MySQL-only raw SQL that SQLite cannot execute: </w:t>
      </w:r>
      <w:r>
        <w:rPr>
          <w:rFonts w:ascii="Consolas" w:hAnsi="Consolas" w:cs="Consolas"/>
          <w:color w:val="A31515"/>
          <w:sz w:val="18"/>
          <w:szCs w:val="18"/>
        </w:rPr>
        <w:t xml:space="preserve">0012</w:t>
      </w:r>
      <w:r>
        <w:t xml:space="preserve"> runs </w:t>
      </w:r>
      <w:r>
        <w:rPr>
          <w:rFonts w:ascii="Consolas" w:hAnsi="Consolas" w:cs="Consolas"/>
          <w:color w:val="A31515"/>
          <w:sz w:val="18"/>
          <w:szCs w:val="18"/>
        </w:rPr>
        <w:t xml:space="preserve">ALTER TABLE ... MODIFY ... DEFAULT CURRENT_TIMESTAMP ON UPDATE CURRENT_TIMESTAMP</w:t>
      </w:r>
      <w:r>
        <w:t xml:space="preserve">, </w:t>
      </w:r>
      <w:r>
        <w:rPr>
          <w:rFonts w:ascii="Consolas" w:hAnsi="Consolas" w:cs="Consolas"/>
          <w:color w:val="A31515"/>
          <w:sz w:val="18"/>
          <w:szCs w:val="18"/>
        </w:rPr>
        <w:t xml:space="preserve">0016</w:t>
      </w:r>
      <w:r>
        <w:t xml:space="preserve"> queries </w:t>
      </w:r>
      <w:r>
        <w:rPr>
          <w:rFonts w:ascii="Consolas" w:hAnsi="Consolas" w:cs="Consolas"/>
          <w:color w:val="A31515"/>
          <w:sz w:val="18"/>
          <w:szCs w:val="18"/>
        </w:rPr>
        <w:t xml:space="preserve">information_schema.KEY_COLUMN_USAGE</w:t>
      </w:r>
      <w:r>
        <w:t xml:space="preserve"> and issues </w:t>
      </w:r>
      <w:r>
        <w:rPr>
          <w:rFonts w:ascii="Consolas" w:hAnsi="Consolas" w:cs="Consolas"/>
          <w:color w:val="A31515"/>
          <w:sz w:val="18"/>
          <w:szCs w:val="18"/>
        </w:rPr>
        <w:t xml:space="preserve">ALTER TABLE ... DROP FOREIGN KEY</w:t>
      </w:r>
      <w:r>
        <w:t xml:space="preserve">, </w:t>
      </w:r>
      <w:r>
        <w:rPr>
          <w:rFonts w:ascii="Consolas" w:hAnsi="Consolas" w:cs="Consolas"/>
          <w:color w:val="A31515"/>
          <w:sz w:val="18"/>
          <w:szCs w:val="18"/>
        </w:rPr>
        <w:t xml:space="preserve">0018</w:t>
      </w:r>
      <w:r>
        <w:t xml:space="preserve"> rewrites a primary key with </w:t>
      </w:r>
      <w:r>
        <w:rPr>
          <w:rFonts w:ascii="Consolas" w:hAnsi="Consolas" w:cs="Consolas"/>
          <w:color w:val="A31515"/>
          <w:sz w:val="18"/>
          <w:szCs w:val="18"/>
        </w:rPr>
        <w:t xml:space="preserve">DROP PRIMARY KEY</w:t>
      </w:r>
      <w:r>
        <w:t xml:space="preserve"> / </w:t>
      </w:r>
      <w:r>
        <w:rPr>
          <w:rFonts w:ascii="Consolas" w:hAnsi="Consolas" w:cs="Consolas"/>
          <w:color w:val="A31515"/>
          <w:sz w:val="18"/>
          <w:szCs w:val="18"/>
        </w:rPr>
        <w:t xml:space="preserve">AUTO_INCREMENT</w:t>
      </w:r>
      <w:r>
        <w:t xml:space="preserve">, and </w:t>
      </w:r>
      <w:r>
        <w:rPr>
          <w:rFonts w:ascii="Consolas" w:hAnsi="Consolas" w:cs="Consolas"/>
          <w:color w:val="A31515"/>
          <w:sz w:val="18"/>
          <w:szCs w:val="18"/>
        </w:rPr>
        <w:t xml:space="preserve">0013</w:t>
      </w:r>
      <w:r>
        <w:t xml:space="preserve">, </w:t>
      </w:r>
      <w:r>
        <w:rPr>
          <w:rFonts w:ascii="Consolas" w:hAnsi="Consolas" w:cs="Consolas"/>
          <w:color w:val="A31515"/>
          <w:sz w:val="18"/>
          <w:szCs w:val="18"/>
        </w:rPr>
        <w:t xml:space="preserve">0017</w:t>
      </w:r>
      <w:r>
        <w:t xml:space="preserve">, </w:t>
      </w:r>
      <w:r>
        <w:rPr>
          <w:rFonts w:ascii="Consolas" w:hAnsi="Consolas" w:cs="Consolas"/>
          <w:color w:val="A31515"/>
          <w:sz w:val="18"/>
          <w:szCs w:val="18"/>
        </w:rPr>
        <w:t xml:space="preserve">0020</w:t>
      </w:r>
      <w:r>
        <w:t xml:space="preserve"> and </w:t>
      </w:r>
      <w:r>
        <w:rPr>
          <w:rFonts w:ascii="Consolas" w:hAnsi="Consolas" w:cs="Consolas"/>
          <w:color w:val="A31515"/>
          <w:sz w:val="18"/>
          <w:szCs w:val="18"/>
        </w:rPr>
        <w:t xml:space="preserve">0022</w:t>
      </w:r>
      <w:r>
        <w:t xml:space="preserve"> use backticked identifiers. </w:t>
      </w:r>
      <w:r>
        <w:rPr>
          <w:rFonts w:ascii="Consolas" w:hAnsi="Consolas" w:cs="Consolas"/>
          <w:color w:val="A31515"/>
          <w:sz w:val="18"/>
          <w:szCs w:val="18"/>
        </w:rPr>
        <w:t xml:space="preserve">migrate</w:t>
      </w:r>
      <w:r>
        <w:t xml:space="preserve"> would abort partway and leave a half-built schema. Those MySQL-specific timestamp defaults exist on purpose: the PHP scripts insert rows without supplying those columns.</w:t>
      </w:r>
    </w:p>
    <w:p>
      <w:pPr>
        <w:spacing w:before="0" w:after="120"/>
      </w:pPr>
      <w:r>
        <w:rPr>
          <w:b/>
          <w:bCs/>
        </w:rPr>
        <w:t xml:space="preserve">PostgreSQL: no.</w:t>
      </w:r>
      <w:r>
        <w:t xml:space="preserve"> The same obstacle, plus backtick-quoted identifiers throughout, and it matches neither </w:t>
      </w:r>
      <w:r>
        <w:rPr>
          <w:rFonts w:ascii="Consolas" w:hAnsi="Consolas" w:cs="Consolas"/>
          <w:color w:val="A31515"/>
          <w:sz w:val="18"/>
          <w:szCs w:val="18"/>
        </w:rPr>
        <w:t xml:space="preserve">mysqli</w:t>
      </w:r>
      <w:r>
        <w:t xml:space="preserve"> nor the shipped dump.</w:t>
      </w:r>
    </w:p>
    <w:p>
      <w:pPr>
        <w:spacing w:before="0" w:after="120"/>
      </w:pPr>
      <w:r>
        <w:t xml:space="preserve">The practical alternatives are therefore all MySQL, differing only in how MySQL is installed and run — §5.6, §5.7 and §5.8.</w:t>
      </w:r>
    </w:p>
    <w:p>
      <w:pPr>
        <w:pStyle w:val="Heading3"/>
        <w:keepNext/>
        <w:spacing w:before="240" w:after="140"/>
      </w:pPr>
      <w:bookmarkStart w:id="141" w:name="sec5_10"/>
      <w:r>
        <w:rPr>
          <w:b/>
          <w:bCs/>
          <w:color w:val="3C6BA8"/>
          <w:sz w:val="26"/>
          <w:szCs w:val="26"/>
        </w:rPr>
        <w:t xml:space="preserve">5.10 Installation acceptance checklist</w:t>
      </w:r>
      <w:bookmarkEnd w:id="141"/>
    </w:p>
    <w:p>
      <w:pPr>
        <w:spacing w:before="0" w:after="120"/>
      </w:pPr>
      <w:r>
        <w:t xml:space="preserve">Run these before moving on. Failure at any line is diagnosing work, not installation work.</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2340"/>
        <w:gridCol w:w="2340"/>
        <w:gridCol w:w="2340"/>
        <w:gridCol w:w="234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w:t>
            </w:r>
          </w:p>
        </w:tc>
        <w:tc>
          <w:tcPr>
            <w:shd w:val="clear" w:color="auto" w:fill="E8EEF7"/>
            <w:vAlign w:val="center"/>
            <w:tcMar>
              <w:top w:w="60" w:type="dxa"/>
              <w:bottom w:w="60" w:type="dxa"/>
              <w:left w:w="80" w:type="dxa"/>
              <w:right w:w="80" w:type="dxa"/>
            </w:tcMar>
          </w:tcPr>
          <w:p>
            <w:pPr>
              <w:spacing w:before="20" w:after="20"/>
            </w:pPr>
            <w:r>
              <w:rPr>
                <w:sz w:val="18"/>
                <w:szCs w:val="18"/>
              </w:rPr>
              <w:t xml:space="preserve">Check</w:t>
            </w:r>
          </w:p>
        </w:tc>
        <w:tc>
          <w:tcPr>
            <w:shd w:val="clear" w:color="auto" w:fill="E8EEF7"/>
            <w:vAlign w:val="center"/>
            <w:tcMar>
              <w:top w:w="60" w:type="dxa"/>
              <w:bottom w:w="60" w:type="dxa"/>
              <w:left w:w="80" w:type="dxa"/>
              <w:right w:w="80" w:type="dxa"/>
            </w:tcMar>
          </w:tcPr>
          <w:p>
            <w:pPr>
              <w:spacing w:before="20" w:after="20"/>
            </w:pPr>
            <w:r>
              <w:rPr>
                <w:sz w:val="18"/>
                <w:szCs w:val="18"/>
              </w:rPr>
              <w:t xml:space="preserve">Command or action</w:t>
            </w:r>
          </w:p>
        </w:tc>
        <w:tc>
          <w:tcPr>
            <w:shd w:val="clear" w:color="auto" w:fill="E8EEF7"/>
            <w:vAlign w:val="center"/>
            <w:tcMar>
              <w:top w:w="60" w:type="dxa"/>
              <w:bottom w:w="60" w:type="dxa"/>
              <w:left w:w="80" w:type="dxa"/>
              <w:right w:w="80" w:type="dxa"/>
            </w:tcMar>
          </w:tcPr>
          <w:p>
            <w:pPr>
              <w:spacing w:before="20" w:after="20"/>
            </w:pPr>
            <w:r>
              <w:rPr>
                <w:sz w:val="18"/>
                <w:szCs w:val="18"/>
              </w:rPr>
              <w:t xml:space="preserve">Expected</w:t>
            </w:r>
          </w:p>
        </w:tc>
      </w:tr>
      <w:tr>
        <w:tc>
          <w:tcPr>
            <w:vAlign w:val="center"/>
            <w:tcMar>
              <w:top w:w="60" w:type="dxa"/>
              <w:bottom w:w="60" w:type="dxa"/>
              <w:left w:w="80" w:type="dxa"/>
              <w:right w:w="80" w:type="dxa"/>
            </w:tcMar>
          </w:tcPr>
          <w:p>
            <w:pPr>
              <w:spacing w:before="20" w:after="20"/>
            </w:pPr>
            <w:r>
              <w:rPr>
                <w:sz w:val="18"/>
                <w:szCs w:val="18"/>
              </w:rPr>
              <w:t xml:space="preserve">1</w:t>
            </w:r>
          </w:p>
        </w:tc>
        <w:tc>
          <w:tcPr>
            <w:vAlign w:val="center"/>
            <w:tcMar>
              <w:top w:w="60" w:type="dxa"/>
              <w:bottom w:w="60" w:type="dxa"/>
              <w:left w:w="80" w:type="dxa"/>
              <w:right w:w="80" w:type="dxa"/>
            </w:tcMar>
          </w:tcPr>
          <w:p>
            <w:pPr>
              <w:spacing w:before="20" w:after="20"/>
            </w:pPr>
            <w:r>
              <w:rPr>
                <w:sz w:val="18"/>
                <w:szCs w:val="18"/>
              </w:rPr>
              <w:t xml:space="preserve">MySQL reachable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mysql -h 127.0.0.1 -u root -e "SELECT VERSION();"</w:t>
            </w:r>
          </w:p>
        </w:tc>
        <w:tc>
          <w:tcPr>
            <w:vAlign w:val="center"/>
            <w:tcMar>
              <w:top w:w="60" w:type="dxa"/>
              <w:bottom w:w="60" w:type="dxa"/>
              <w:left w:w="80" w:type="dxa"/>
              <w:right w:w="80" w:type="dxa"/>
            </w:tcMar>
          </w:tcPr>
          <w:p>
            <w:pPr>
              <w:spacing w:before="20" w:after="20"/>
            </w:pPr>
            <w:r>
              <w:rPr>
                <w:sz w:val="18"/>
                <w:szCs w:val="18"/>
              </w:rPr>
              <w:t xml:space="preserve">A version string, </w:t>
            </w:r>
            <w:r>
              <w:rPr>
                <w:rFonts w:ascii="Consolas" w:hAnsi="Consolas" w:cs="Consolas"/>
                <w:color w:val="A31515"/>
                <w:sz w:val="18"/>
                <w:szCs w:val="18"/>
              </w:rPr>
              <w:t xml:space="preserve">8.0.x</w:t>
            </w:r>
          </w:p>
        </w:tc>
      </w:tr>
      <w:tr>
        <w:tc>
          <w:tcPr>
            <w:vAlign w:val="center"/>
            <w:tcMar>
              <w:top w:w="60" w:type="dxa"/>
              <w:bottom w:w="60" w:type="dxa"/>
              <w:left w:w="80" w:type="dxa"/>
              <w:right w:w="80" w:type="dxa"/>
            </w:tcMar>
          </w:tcPr>
          <w:p>
            <w:pPr>
              <w:spacing w:before="20" w:after="20"/>
            </w:pPr>
            <w:r>
              <w:rPr>
                <w:sz w:val="18"/>
                <w:szCs w:val="18"/>
              </w:rPr>
              <w:t xml:space="preserve">2</w:t>
            </w:r>
          </w:p>
        </w:tc>
        <w:tc>
          <w:tcPr>
            <w:vAlign w:val="center"/>
            <w:tcMar>
              <w:top w:w="60" w:type="dxa"/>
              <w:bottom w:w="60" w:type="dxa"/>
              <w:left w:w="80" w:type="dxa"/>
              <w:right w:w="80" w:type="dxa"/>
            </w:tcMar>
          </w:tcPr>
          <w:p>
            <w:pPr>
              <w:spacing w:before="20" w:after="20"/>
            </w:pPr>
            <w:r>
              <w:rPr>
                <w:sz w:val="18"/>
                <w:szCs w:val="18"/>
              </w:rPr>
              <w:t xml:space="preserve">Django configuration clean</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cd backend</w:t>
            </w:r>
            <w:r>
              <w:rPr>
                <w:sz w:val="18"/>
                <w:szCs w:val="18"/>
              </w:rPr>
              <w:t xml:space="preserve"> then </w:t>
            </w:r>
            <w:r>
              <w:rPr>
                <w:rFonts w:ascii="Consolas" w:hAnsi="Consolas" w:cs="Consolas"/>
                <w:color w:val="A31515"/>
                <w:sz w:val="18"/>
                <w:szCs w:val="18"/>
              </w:rPr>
              <w:t xml:space="preserve">python manage.py check</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System check identified no issues</w:t>
            </w:r>
          </w:p>
        </w:tc>
      </w:tr>
      <w:tr>
        <w:tc>
          <w:tcPr>
            <w:vAlign w:val="center"/>
            <w:tcMar>
              <w:top w:w="60" w:type="dxa"/>
              <w:bottom w:w="60" w:type="dxa"/>
              <w:left w:w="80" w:type="dxa"/>
              <w:right w:w="80" w:type="dxa"/>
            </w:tcMar>
          </w:tcPr>
          <w:p>
            <w:pPr>
              <w:spacing w:before="20" w:after="20"/>
            </w:pPr>
            <w:r>
              <w:rPr>
                <w:sz w:val="18"/>
                <w:szCs w:val="18"/>
              </w:rPr>
              <w:t xml:space="preserve">3</w:t>
            </w:r>
          </w:p>
        </w:tc>
        <w:tc>
          <w:tcPr>
            <w:vAlign w:val="center"/>
            <w:tcMar>
              <w:top w:w="60" w:type="dxa"/>
              <w:bottom w:w="60" w:type="dxa"/>
              <w:left w:w="80" w:type="dxa"/>
              <w:right w:w="80" w:type="dxa"/>
            </w:tcMar>
          </w:tcPr>
          <w:p>
            <w:pPr>
              <w:spacing w:before="20" w:after="20"/>
            </w:pPr>
            <w:r>
              <w:rPr>
                <w:sz w:val="18"/>
                <w:szCs w:val="18"/>
              </w:rPr>
              <w:t xml:space="preserve">Schema at head</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python manage.py showmigrations api</w:t>
            </w:r>
          </w:p>
        </w:tc>
        <w:tc>
          <w:tcPr>
            <w:vAlign w:val="center"/>
            <w:tcMar>
              <w:top w:w="60" w:type="dxa"/>
              <w:bottom w:w="60" w:type="dxa"/>
              <w:left w:w="80" w:type="dxa"/>
              <w:right w:w="80" w:type="dxa"/>
            </w:tcMar>
          </w:tcPr>
          <w:p>
            <w:pPr>
              <w:spacing w:before="20" w:after="20"/>
            </w:pPr>
            <w:r>
              <w:rPr>
                <w:sz w:val="18"/>
                <w:szCs w:val="18"/>
              </w:rPr>
              <w:t xml:space="preserve">Last line </w:t>
            </w:r>
            <w:r>
              <w:rPr>
                <w:rFonts w:ascii="Consolas" w:hAnsi="Consolas" w:cs="Consolas"/>
                <w:color w:val="A31515"/>
                <w:sz w:val="18"/>
                <w:szCs w:val="18"/>
              </w:rPr>
              <w:t xml:space="preserve">[X] 0024_alter_profile_full_name_required</w:t>
            </w:r>
          </w:p>
        </w:tc>
      </w:tr>
      <w:tr>
        <w:tc>
          <w:tcPr>
            <w:vAlign w:val="center"/>
            <w:tcMar>
              <w:top w:w="60" w:type="dxa"/>
              <w:bottom w:w="60" w:type="dxa"/>
              <w:left w:w="80" w:type="dxa"/>
              <w:right w:w="80" w:type="dxa"/>
            </w:tcMar>
          </w:tcPr>
          <w:p>
            <w:pPr>
              <w:spacing w:before="20" w:after="20"/>
            </w:pPr>
            <w:r>
              <w:rPr>
                <w:sz w:val="18"/>
                <w:szCs w:val="18"/>
              </w:rPr>
              <w:t xml:space="preserve">4</w:t>
            </w:r>
          </w:p>
        </w:tc>
        <w:tc>
          <w:tcPr>
            <w:vAlign w:val="center"/>
            <w:tcMar>
              <w:top w:w="60" w:type="dxa"/>
              <w:bottom w:w="60" w:type="dxa"/>
              <w:left w:w="80" w:type="dxa"/>
              <w:right w:w="80" w:type="dxa"/>
            </w:tcMar>
          </w:tcPr>
          <w:p>
            <w:pPr>
              <w:spacing w:before="20" w:after="20"/>
            </w:pPr>
            <w:r>
              <w:rPr>
                <w:sz w:val="18"/>
                <w:szCs w:val="18"/>
              </w:rPr>
              <w:t xml:space="preserve">No model drift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python manage.py makemigrations --check --dry-run</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No changes detected</w:t>
            </w:r>
          </w:p>
        </w:tc>
      </w:tr>
      <w:tr>
        <w:tc>
          <w:tcPr>
            <w:vAlign w:val="center"/>
            <w:tcMar>
              <w:top w:w="60" w:type="dxa"/>
              <w:bottom w:w="60" w:type="dxa"/>
              <w:left w:w="80" w:type="dxa"/>
              <w:right w:w="80" w:type="dxa"/>
            </w:tcMar>
          </w:tcPr>
          <w:p>
            <w:pPr>
              <w:spacing w:before="20" w:after="20"/>
            </w:pPr>
            <w:r>
              <w:rPr>
                <w:sz w:val="18"/>
                <w:szCs w:val="18"/>
              </w:rPr>
              <w:t xml:space="preserve">5</w:t>
            </w:r>
          </w:p>
        </w:tc>
        <w:tc>
          <w:tcPr>
            <w:vAlign w:val="center"/>
            <w:tcMar>
              <w:top w:w="60" w:type="dxa"/>
              <w:bottom w:w="60" w:type="dxa"/>
              <w:left w:w="80" w:type="dxa"/>
              <w:right w:w="80" w:type="dxa"/>
            </w:tcMar>
          </w:tcPr>
          <w:p>
            <w:pPr>
              <w:spacing w:before="20" w:after="20"/>
            </w:pPr>
            <w:r>
              <w:rPr>
                <w:sz w:val="18"/>
                <w:szCs w:val="18"/>
              </w:rPr>
              <w:t xml:space="preserve">Rubric tables present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mysql -h 127.0.0.1 -u root -e "SHOW TABLES FROM fyp_hub_db LIKE 'rubric%';"</w:t>
            </w:r>
          </w:p>
        </w:tc>
        <w:tc>
          <w:tcPr>
            <w:vAlign w:val="center"/>
            <w:tcMar>
              <w:top w:w="60" w:type="dxa"/>
              <w:bottom w:w="60" w:type="dxa"/>
              <w:left w:w="80" w:type="dxa"/>
              <w:right w:w="80" w:type="dxa"/>
            </w:tcMar>
          </w:tcPr>
          <w:p>
            <w:pPr>
              <w:spacing w:before="20" w:after="20"/>
            </w:pPr>
            <w:r>
              <w:rPr>
                <w:sz w:val="18"/>
                <w:szCs w:val="18"/>
              </w:rPr>
              <w:t xml:space="preserve">3 tables</w:t>
            </w:r>
          </w:p>
        </w:tc>
      </w:tr>
      <w:tr>
        <w:tc>
          <w:tcPr>
            <w:vAlign w:val="center"/>
            <w:tcMar>
              <w:top w:w="60" w:type="dxa"/>
              <w:bottom w:w="60" w:type="dxa"/>
              <w:left w:w="80" w:type="dxa"/>
              <w:right w:w="80" w:type="dxa"/>
            </w:tcMar>
          </w:tcPr>
          <w:p>
            <w:pPr>
              <w:spacing w:before="20" w:after="20"/>
            </w:pPr>
            <w:r>
              <w:rPr>
                <w:sz w:val="18"/>
                <w:szCs w:val="18"/>
              </w:rPr>
              <w:t xml:space="preserve">6</w:t>
            </w:r>
          </w:p>
        </w:tc>
        <w:tc>
          <w:tcPr>
            <w:vAlign w:val="center"/>
            <w:tcMar>
              <w:top w:w="60" w:type="dxa"/>
              <w:bottom w:w="60" w:type="dxa"/>
              <w:left w:w="80" w:type="dxa"/>
              <w:right w:w="80" w:type="dxa"/>
            </w:tcMar>
          </w:tcPr>
          <w:p>
            <w:pPr>
              <w:spacing w:before="20" w:after="20"/>
            </w:pPr>
            <w:r>
              <w:rPr>
                <w:sz w:val="18"/>
                <w:szCs w:val="18"/>
              </w:rPr>
              <w:t xml:space="preserve">Administrator account</w:t>
            </w:r>
          </w:p>
        </w:tc>
        <w:tc>
          <w:tcPr>
            <w:vAlign w:val="center"/>
            <w:tcMar>
              <w:top w:w="60" w:type="dxa"/>
              <w:bottom w:w="60" w:type="dxa"/>
              <w:left w:w="80" w:type="dxa"/>
              <w:right w:w="80" w:type="dxa"/>
            </w:tcMar>
          </w:tcPr>
          <w:p>
            <w:pPr>
              <w:spacing w:before="20" w:after="20"/>
            </w:pPr>
            <w:r>
              <w:rPr>
                <w:sz w:val="18"/>
                <w:szCs w:val="18"/>
              </w:rPr>
              <w:t xml:space="preserve">Restore or fresh install done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admin</w:t>
            </w:r>
            <w:r>
              <w:rPr>
                <w:sz w:val="18"/>
                <w:szCs w:val="18"/>
              </w:rPr>
              <w:t xml:space="preserve"> / </w:t>
            </w:r>
            <w:r>
              <w:rPr>
                <w:rFonts w:ascii="Consolas" w:hAnsi="Consolas" w:cs="Consolas"/>
                <w:color w:val="A31515"/>
                <w:sz w:val="18"/>
                <w:szCs w:val="18"/>
              </w:rPr>
              <w:t xml:space="preserve">password1</w:t>
            </w:r>
            <w:r>
              <w:rPr>
                <w:sz w:val="18"/>
                <w:szCs w:val="18"/>
              </w:rPr>
              <w:t xml:space="preserve"> signs in</w:t>
            </w:r>
          </w:p>
        </w:tc>
      </w:tr>
      <w:tr>
        <w:tc>
          <w:tcPr>
            <w:vAlign w:val="center"/>
            <w:tcMar>
              <w:top w:w="60" w:type="dxa"/>
              <w:bottom w:w="60" w:type="dxa"/>
              <w:left w:w="80" w:type="dxa"/>
              <w:right w:w="80" w:type="dxa"/>
            </w:tcMar>
          </w:tcPr>
          <w:p>
            <w:pPr>
              <w:spacing w:before="20" w:after="20"/>
            </w:pPr>
            <w:r>
              <w:rPr>
                <w:sz w:val="18"/>
                <w:szCs w:val="18"/>
              </w:rPr>
              <w:t xml:space="preserve">7</w:t>
            </w:r>
          </w:p>
        </w:tc>
        <w:tc>
          <w:tcPr>
            <w:vAlign w:val="center"/>
            <w:tcMar>
              <w:top w:w="60" w:type="dxa"/>
              <w:bottom w:w="60" w:type="dxa"/>
              <w:left w:w="80" w:type="dxa"/>
              <w:right w:w="80" w:type="dxa"/>
            </w:tcMar>
          </w:tcPr>
          <w:p>
            <w:pPr>
              <w:spacing w:before="20" w:after="20"/>
            </w:pPr>
            <w:r>
              <w:rPr>
                <w:sz w:val="18"/>
                <w:szCs w:val="18"/>
              </w:rPr>
              <w:t xml:space="preserve">PHP sidecar (after §6.3)</w:t>
            </w:r>
          </w:p>
        </w:tc>
        <w:tc>
          <w:tcPr>
            <w:vAlign w:val="center"/>
            <w:tcMar>
              <w:top w:w="60" w:type="dxa"/>
              <w:bottom w:w="60" w:type="dxa"/>
              <w:left w:w="80" w:type="dxa"/>
              <w:right w:w="80" w:type="dxa"/>
            </w:tcMar>
          </w:tcPr>
          <w:p>
            <w:pPr>
              <w:spacing w:before="20" w:after="20"/>
            </w:pPr>
            <w:r>
              <w:rPr>
                <w:sz w:val="18"/>
                <w:szCs w:val="18"/>
              </w:rPr>
              <w:t xml:space="preserve">Open </w:t>
            </w:r>
            <w:r>
              <w:rPr>
                <w:rFonts w:ascii="Consolas" w:hAnsi="Consolas" w:cs="Consolas"/>
                <w:color w:val="A31515"/>
                <w:sz w:val="18"/>
                <w:szCs w:val="18"/>
              </w:rPr>
              <w:t xml:space="preserve">http://localhost/php/list_templates.php</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{"success":true,"templates":[...]}</w:t>
            </w:r>
          </w:p>
        </w:tc>
      </w:tr>
    </w:tbl>
    <w:p>
      <w:pPr>
        <w:spacing w:before="0" w:after="80"/>
      </w:pPr>
    </w:p>
    <w:p>
      <w:pPr>
        <w:pageBreakBefore/>
        <w:spacing w:before="0" w:after="0"/>
      </w:pPr>
    </w:p>
    <w:p>
      <w:pPr>
        <w:pStyle w:val="Heading2"/>
        <w:keepNext/>
        <w:spacing w:before="360" w:after="140"/>
      </w:pPr>
      <w:bookmarkStart w:id="142" w:name="sec6"/>
      <w:r>
        <w:rPr>
          <w:b/>
          <w:bCs/>
          <w:color w:val="2E5395"/>
          <w:sz w:val="32"/>
          <w:szCs w:val="32"/>
        </w:rPr>
        <w:t xml:space="preserve">6. Running the system</w:t>
      </w:r>
      <w:bookmarkEnd w:id="142"/>
    </w:p>
    <w:p>
      <w:pPr>
        <w:pStyle w:val="Heading3"/>
        <w:keepNext/>
        <w:spacing w:before="240" w:after="140"/>
      </w:pPr>
      <w:bookmarkStart w:id="143" w:name="sec6_1"/>
      <w:r>
        <w:rPr>
          <w:b/>
          <w:bCs/>
          <w:color w:val="3C6BA8"/>
          <w:sz w:val="26"/>
          <w:szCs w:val="26"/>
        </w:rPr>
        <w:t xml:space="preserve">6.1 Full start-up procedure</w:t>
      </w:r>
      <w:bookmarkEnd w:id="143"/>
    </w:p>
    <w:p>
      <w:pPr>
        <w:spacing w:before="0" w:after="120"/>
      </w:pPr>
      <w:r>
        <w:t xml:space="preserve">Start the parts in this order. Steps 2 and 3 need their own terminal and both stay open.</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3120"/>
        <w:gridCol w:w="3120"/>
        <w:gridCol w:w="312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Order</w:t>
            </w:r>
          </w:p>
        </w:tc>
        <w:tc>
          <w:tcPr>
            <w:shd w:val="clear" w:color="auto" w:fill="E8EEF7"/>
            <w:vAlign w:val="center"/>
            <w:tcMar>
              <w:top w:w="60" w:type="dxa"/>
              <w:bottom w:w="60" w:type="dxa"/>
              <w:left w:w="80" w:type="dxa"/>
              <w:right w:w="80" w:type="dxa"/>
            </w:tcMar>
          </w:tcPr>
          <w:p>
            <w:pPr>
              <w:spacing w:before="20" w:after="20"/>
            </w:pPr>
            <w:r>
              <w:rPr>
                <w:sz w:val="18"/>
                <w:szCs w:val="18"/>
              </w:rPr>
              <w:t xml:space="preserve">Part</w:t>
            </w:r>
          </w:p>
        </w:tc>
        <w:tc>
          <w:tcPr>
            <w:shd w:val="clear" w:color="auto" w:fill="E8EEF7"/>
            <w:vAlign w:val="center"/>
            <w:tcMar>
              <w:top w:w="60" w:type="dxa"/>
              <w:bottom w:w="60" w:type="dxa"/>
              <w:left w:w="80" w:type="dxa"/>
              <w:right w:w="80" w:type="dxa"/>
            </w:tcMar>
          </w:tcPr>
          <w:p>
            <w:pPr>
              <w:spacing w:before="20" w:after="20"/>
            </w:pPr>
            <w:r>
              <w:rPr>
                <w:sz w:val="18"/>
                <w:szCs w:val="18"/>
              </w:rPr>
              <w:t xml:space="preserve">How</w:t>
            </w:r>
          </w:p>
        </w:tc>
      </w:tr>
      <w:tr>
        <w:tc>
          <w:tcPr>
            <w:vAlign w:val="center"/>
            <w:tcMar>
              <w:top w:w="60" w:type="dxa"/>
              <w:bottom w:w="60" w:type="dxa"/>
              <w:left w:w="80" w:type="dxa"/>
              <w:right w:w="80" w:type="dxa"/>
            </w:tcMar>
          </w:tcPr>
          <w:p>
            <w:pPr>
              <w:spacing w:before="20" w:after="20"/>
            </w:pPr>
            <w:r>
              <w:rPr>
                <w:sz w:val="18"/>
                <w:szCs w:val="18"/>
              </w:rPr>
              <w:t xml:space="preserve">1</w:t>
            </w:r>
          </w:p>
        </w:tc>
        <w:tc>
          <w:tcPr>
            <w:vAlign w:val="center"/>
            <w:tcMar>
              <w:top w:w="60" w:type="dxa"/>
              <w:bottom w:w="60" w:type="dxa"/>
              <w:left w:w="80" w:type="dxa"/>
              <w:right w:w="80" w:type="dxa"/>
            </w:tcMar>
          </w:tcPr>
          <w:p>
            <w:pPr>
              <w:spacing w:before="20" w:after="20"/>
            </w:pPr>
            <w:r>
              <w:rPr>
                <w:sz w:val="18"/>
                <w:szCs w:val="18"/>
              </w:rPr>
              <w:t xml:space="preserve">MySQL and the web server</w:t>
            </w:r>
          </w:p>
        </w:tc>
        <w:tc>
          <w:tcPr>
            <w:vAlign w:val="center"/>
            <w:tcMar>
              <w:top w:w="60" w:type="dxa"/>
              <w:bottom w:w="60" w:type="dxa"/>
              <w:left w:w="80" w:type="dxa"/>
              <w:right w:w="80" w:type="dxa"/>
            </w:tcMar>
          </w:tcPr>
          <w:p>
            <w:pPr>
              <w:spacing w:before="20" w:after="20"/>
            </w:pPr>
            <w:r>
              <w:rPr>
                <w:sz w:val="18"/>
                <w:szCs w:val="18"/>
              </w:rPr>
              <w:t xml:space="preserve">Launch </w:t>
            </w:r>
            <w:r>
              <w:rPr>
                <w:b/>
                <w:bCs/>
                <w:sz w:val="18"/>
                <w:szCs w:val="18"/>
              </w:rPr>
              <w:t xml:space="preserve">Laragon as administrator</w:t>
            </w:r>
            <w:r>
              <w:rPr>
                <w:sz w:val="18"/>
                <w:szCs w:val="18"/>
              </w:rPr>
              <w:t xml:space="preserve">, then click </w:t>
            </w:r>
            <w:r>
              <w:rPr>
                <w:b/>
                <w:bCs/>
                <w:sz w:val="18"/>
                <w:szCs w:val="18"/>
              </w:rPr>
              <w:t xml:space="preserve">Start All</w:t>
            </w:r>
            <w:r>
              <w:rPr>
                <w:sz w:val="18"/>
                <w:szCs w:val="18"/>
              </w:rPr>
              <w:t xml:space="preserve">. MySQL and Apache must both go green.</w:t>
            </w:r>
          </w:p>
        </w:tc>
      </w:tr>
      <w:tr>
        <w:tc>
          <w:tcPr>
            <w:vAlign w:val="center"/>
            <w:tcMar>
              <w:top w:w="60" w:type="dxa"/>
              <w:bottom w:w="60" w:type="dxa"/>
              <w:left w:w="80" w:type="dxa"/>
              <w:right w:w="80" w:type="dxa"/>
            </w:tcMar>
          </w:tcPr>
          <w:p>
            <w:pPr>
              <w:spacing w:before="20" w:after="20"/>
            </w:pPr>
            <w:r>
              <w:rPr>
                <w:sz w:val="18"/>
                <w:szCs w:val="18"/>
              </w:rPr>
              <w:t xml:space="preserve">2</w:t>
            </w:r>
          </w:p>
        </w:tc>
        <w:tc>
          <w:tcPr>
            <w:vAlign w:val="center"/>
            <w:tcMar>
              <w:top w:w="60" w:type="dxa"/>
              <w:bottom w:w="60" w:type="dxa"/>
              <w:left w:w="80" w:type="dxa"/>
              <w:right w:w="80" w:type="dxa"/>
            </w:tcMar>
          </w:tcPr>
          <w:p>
            <w:pPr>
              <w:spacing w:before="20" w:after="20"/>
            </w:pPr>
            <w:r>
              <w:rPr>
                <w:sz w:val="18"/>
                <w:szCs w:val="18"/>
              </w:rPr>
              <w:t xml:space="preserve">Django API</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cd backend</w:t>
            </w:r>
            <w:r>
              <w:rPr>
                <w:sz w:val="18"/>
                <w:szCs w:val="18"/>
              </w:rPr>
              <w:t xml:space="preserve"> → </w:t>
            </w:r>
            <w:r>
              <w:rPr>
                <w:rFonts w:ascii="Consolas" w:hAnsi="Consolas" w:cs="Consolas"/>
                <w:color w:val="A31515"/>
                <w:sz w:val="18"/>
                <w:szCs w:val="18"/>
              </w:rPr>
              <w:t xml:space="preserve">python manage.py runserver 127.0.0.1:8000</w:t>
            </w:r>
            <w:r>
              <w:rPr>
                <w:sz w:val="18"/>
                <w:szCs w:val="18"/>
              </w:rPr>
              <w:t xml:space="preserve"> (or </w:t>
            </w:r>
            <w:r>
              <w:rPr>
                <w:rFonts w:ascii="Consolas" w:hAnsi="Consolas" w:cs="Consolas"/>
                <w:color w:val="A31515"/>
                <w:sz w:val="18"/>
                <w:szCs w:val="18"/>
              </w:rPr>
              <w:t xml:space="preserve">..\venv\Scripts\python.exe manage.py runserver</w:t>
            </w:r>
            <w:r>
              <w:rPr>
                <w:sz w:val="18"/>
                <w:szCs w:val="18"/>
              </w:rPr>
              <w:t xml:space="preserve"> without activation) → leave the window open</w:t>
            </w:r>
          </w:p>
        </w:tc>
      </w:tr>
      <w:tr>
        <w:tc>
          <w:tcPr>
            <w:vAlign w:val="center"/>
            <w:tcMar>
              <w:top w:w="60" w:type="dxa"/>
              <w:bottom w:w="60" w:type="dxa"/>
              <w:left w:w="80" w:type="dxa"/>
              <w:right w:w="80" w:type="dxa"/>
            </w:tcMar>
          </w:tcPr>
          <w:p>
            <w:pPr>
              <w:spacing w:before="20" w:after="20"/>
            </w:pPr>
            <w:r>
              <w:rPr>
                <w:sz w:val="18"/>
                <w:szCs w:val="18"/>
              </w:rPr>
              <w:t xml:space="preserve">3</w:t>
            </w:r>
          </w:p>
        </w:tc>
        <w:tc>
          <w:tcPr>
            <w:vAlign w:val="center"/>
            <w:tcMar>
              <w:top w:w="60" w:type="dxa"/>
              <w:bottom w:w="60" w:type="dxa"/>
              <w:left w:w="80" w:type="dxa"/>
              <w:right w:w="80" w:type="dxa"/>
            </w:tcMar>
          </w:tcPr>
          <w:p>
            <w:pPr>
              <w:spacing w:before="20" w:after="20"/>
            </w:pPr>
            <w:r>
              <w:rPr>
                <w:sz w:val="18"/>
                <w:szCs w:val="18"/>
              </w:rPr>
              <w:t xml:space="preserve">React frontend</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cd frontend</w:t>
            </w:r>
            <w:r>
              <w:rPr>
                <w:sz w:val="18"/>
                <w:szCs w:val="18"/>
              </w:rPr>
              <w:t xml:space="preserve"> → </w:t>
            </w:r>
            <w:r>
              <w:rPr>
                <w:rFonts w:ascii="Consolas" w:hAnsi="Consolas" w:cs="Consolas"/>
                <w:color w:val="A31515"/>
                <w:sz w:val="18"/>
                <w:szCs w:val="18"/>
              </w:rPr>
              <w:t xml:space="preserve">npm install</w:t>
            </w:r>
            <w:r>
              <w:rPr>
                <w:sz w:val="18"/>
                <w:szCs w:val="18"/>
              </w:rPr>
              <w:t xml:space="preserve"> (first run only, takes several minutes) → </w:t>
            </w:r>
            <w:r>
              <w:rPr>
                <w:rFonts w:ascii="Consolas" w:hAnsi="Consolas" w:cs="Consolas"/>
                <w:color w:val="A31515"/>
                <w:sz w:val="18"/>
                <w:szCs w:val="18"/>
              </w:rPr>
              <w:t xml:space="preserve">npm start</w:t>
            </w:r>
            <w:r>
              <w:rPr>
                <w:sz w:val="18"/>
                <w:szCs w:val="18"/>
              </w:rPr>
              <w:t xml:space="preserve"> → leave the window open</w:t>
            </w:r>
          </w:p>
        </w:tc>
      </w:tr>
      <w:tr>
        <w:tc>
          <w:tcPr>
            <w:vAlign w:val="center"/>
            <w:tcMar>
              <w:top w:w="60" w:type="dxa"/>
              <w:bottom w:w="60" w:type="dxa"/>
              <w:left w:w="80" w:type="dxa"/>
              <w:right w:w="80" w:type="dxa"/>
            </w:tcMar>
          </w:tcPr>
          <w:p>
            <w:pPr>
              <w:spacing w:before="20" w:after="20"/>
            </w:pPr>
            <w:r>
              <w:rPr>
                <w:sz w:val="18"/>
                <w:szCs w:val="18"/>
              </w:rPr>
              <w:t xml:space="preserve">4</w:t>
            </w:r>
          </w:p>
        </w:tc>
        <w:tc>
          <w:tcPr>
            <w:vAlign w:val="center"/>
            <w:tcMar>
              <w:top w:w="60" w:type="dxa"/>
              <w:bottom w:w="60" w:type="dxa"/>
              <w:left w:w="80" w:type="dxa"/>
              <w:right w:w="80" w:type="dxa"/>
            </w:tcMar>
          </w:tcPr>
          <w:p>
            <w:pPr>
              <w:spacing w:before="20" w:after="20"/>
            </w:pPr>
            <w:r>
              <w:rPr>
                <w:sz w:val="18"/>
                <w:szCs w:val="18"/>
              </w:rPr>
              <w:t xml:space="preserve">PHP sidecar</w:t>
            </w:r>
          </w:p>
        </w:tc>
        <w:tc>
          <w:tcPr>
            <w:vAlign w:val="center"/>
            <w:tcMar>
              <w:top w:w="60" w:type="dxa"/>
              <w:bottom w:w="60" w:type="dxa"/>
              <w:left w:w="80" w:type="dxa"/>
              <w:right w:w="80" w:type="dxa"/>
            </w:tcMar>
          </w:tcPr>
          <w:p>
            <w:pPr>
              <w:spacing w:before="20" w:after="20"/>
            </w:pPr>
            <w:r>
              <w:rPr>
                <w:sz w:val="18"/>
                <w:szCs w:val="18"/>
              </w:rPr>
              <w:t xml:space="preserve">Served by Apache via the </w:t>
            </w:r>
            <w:r>
              <w:rPr>
                <w:rFonts w:ascii="Consolas" w:hAnsi="Consolas" w:cs="Consolas"/>
                <w:color w:val="A31515"/>
                <w:sz w:val="18"/>
                <w:szCs w:val="18"/>
              </w:rPr>
              <w:t xml:space="preserve">php</w:t>
            </w:r>
            <w:r>
              <w:rPr>
                <w:sz w:val="18"/>
                <w:szCs w:val="18"/>
              </w:rPr>
              <w:t xml:space="preserve"> folder you placed in </w:t>
            </w:r>
            <w:r>
              <w:rPr>
                <w:rFonts w:ascii="Consolas" w:hAnsi="Consolas" w:cs="Consolas"/>
                <w:color w:val="A31515"/>
                <w:sz w:val="18"/>
                <w:szCs w:val="18"/>
              </w:rPr>
              <w:t xml:space="preserve">C:\laragon\www</w:t>
            </w:r>
            <w:r>
              <w:rPr>
                <w:sz w:val="18"/>
                <w:szCs w:val="18"/>
              </w:rPr>
              <w:t xml:space="preserve"> (§6.3)</w:t>
            </w:r>
          </w:p>
        </w:tc>
      </w:tr>
    </w:tbl>
    <w:p>
      <w:pPr>
        <w:spacing w:before="0" w:after="80"/>
      </w:pPr>
    </w:p>
    <w:p>
      <w:pPr>
        <w:shd w:val="clear" w:color="auto" w:fill="EEF3FA"/>
        <w:pBdr>
          <w:left w:val="single" w:sz="18" w:space="10" w:color="2E5395"/>
        </w:pBdr>
        <w:spacing w:before="120" w:after="160"/>
        <w:ind w:left="240"/>
      </w:pPr>
      <w:r>
        <w:rPr>
          <w:color w:val="333333"/>
        </w:rPr>
        <w:t xml:space="preserve">React must be started from a terminal that can reach Node and npm. Activating the Python virtual environment is not required for </w:t>
      </w:r>
      <w:r>
        <w:rPr>
          <w:rFonts w:ascii="Consolas" w:hAnsi="Consolas" w:cs="Consolas"/>
          <w:color w:val="A31515"/>
          <w:sz w:val="18"/>
          <w:szCs w:val="18"/>
        </w:rPr>
        <w:t xml:space="preserve">npm start</w:t>
      </w:r>
      <w:r>
        <w:rPr>
          <w:color w:val="333333"/>
        </w:rPr>
        <w:t xml:space="preserve">; it is only shown in </w:t>
      </w:r>
      <w:r>
        <w:rPr>
          <w:rFonts w:ascii="Consolas" w:hAnsi="Consolas" w:cs="Consolas"/>
          <w:color w:val="A31515"/>
          <w:sz w:val="18"/>
          <w:szCs w:val="18"/>
        </w:rPr>
        <w:t xml:space="preserve">NEW_ENVIRONMENT_SETUP_final.md</w:t>
      </w:r>
      <w:r>
        <w:rPr>
          <w:color w:val="333333"/>
        </w:rPr>
        <w:t xml:space="preserve"> because that guide uses one shell throughout.</w:t>
      </w:r>
    </w:p>
    <w:p>
      <w:pPr>
        <w:spacing w:before="0" w:after="120"/>
      </w:pPr>
      <w:r>
        <w:t xml:space="preserve">Expected lines:</w:t>
      </w:r>
    </w:p>
    <w:p>
      <w:pPr>
        <w:spacing w:before="0" w:after="60"/>
        <w:ind w:left="360"/>
      </w:pPr>
      <w:r>
        <w:t xml:space="preserve">•  </w:t>
      </w:r>
      <w:r>
        <w:t xml:space="preserve">Django: </w:t>
      </w:r>
      <w:r>
        <w:rPr>
          <w:rFonts w:ascii="Consolas" w:hAnsi="Consolas" w:cs="Consolas"/>
          <w:color w:val="A31515"/>
          <w:sz w:val="18"/>
          <w:szCs w:val="18"/>
        </w:rPr>
        <w:t xml:space="preserve">Starting development server at http://127.0.0.1:8000/</w:t>
      </w:r>
    </w:p>
    <w:p>
      <w:pPr>
        <w:spacing w:before="0" w:after="60"/>
        <w:ind w:left="360"/>
      </w:pPr>
      <w:r>
        <w:t xml:space="preserve">•  </w:t>
      </w:r>
      <w:r>
        <w:t xml:space="preserve">React: </w:t>
      </w:r>
      <w:r>
        <w:rPr>
          <w:rFonts w:ascii="Consolas" w:hAnsi="Consolas" w:cs="Consolas"/>
          <w:color w:val="A31515"/>
          <w:sz w:val="18"/>
          <w:szCs w:val="18"/>
        </w:rPr>
        <w:t xml:space="preserve">Compiled successfully!</w:t>
      </w:r>
      <w:r>
        <w:t xml:space="preserve"> followed by </w:t>
      </w:r>
      <w:r>
        <w:rPr>
          <w:rFonts w:ascii="Consolas" w:hAnsi="Consolas" w:cs="Consolas"/>
          <w:color w:val="A31515"/>
          <w:sz w:val="18"/>
          <w:szCs w:val="18"/>
        </w:rPr>
        <w:t xml:space="preserve">Local: http://localhost:3000</w:t>
      </w:r>
    </w:p>
    <w:p>
      <w:pPr>
        <w:spacing w:before="0" w:after="120"/>
      </w:pPr>
      <w:r>
        <w:rPr>
          <w:rFonts w:ascii="Consolas" w:hAnsi="Consolas" w:cs="Consolas"/>
          <w:color w:val="A31515"/>
          <w:sz w:val="18"/>
          <w:szCs w:val="18"/>
        </w:rPr>
        <w:t xml:space="preserve">npm install</w:t>
      </w:r>
      <w:r>
        <w:t xml:space="preserve"> prints warnings and audit noise. Only a </w:t>
      </w:r>
      <w:r>
        <w:rPr>
          <w:b/>
          <w:bCs/>
        </w:rPr>
        <w:t xml:space="preserve">failed</w:t>
      </w:r>
      <w:r>
        <w:t xml:space="preserve"> install matters.</w:t>
      </w:r>
    </w:p>
    <w:p>
      <w:pPr>
        <w:pStyle w:val="Heading3"/>
        <w:keepNext/>
        <w:spacing w:before="240" w:after="140"/>
      </w:pPr>
      <w:bookmarkStart w:id="144" w:name="sec6_2"/>
      <w:r>
        <w:rPr>
          <w:b/>
          <w:bCs/>
          <w:color w:val="3C6BA8"/>
          <w:sz w:val="26"/>
          <w:szCs w:val="26"/>
        </w:rPr>
        <w:t xml:space="preserve">6.2 Starting a system that is already installed</w:t>
      </w:r>
      <w:bookmarkEnd w:id="144"/>
    </w:p>
    <w:p>
      <w:pPr>
        <w:spacing w:before="0" w:after="120"/>
      </w:pPr>
      <w:r>
        <w:t xml:space="preserve">For day-to-day use on a machine that is already set up:</w:t>
      </w:r>
    </w:p>
    <w:p>
      <w:pPr>
        <w:spacing w:before="0" w:after="60"/>
        <w:ind w:left="360"/>
      </w:pPr>
      <w:r>
        <w:t xml:space="preserve">1. </w:t>
      </w:r>
      <w:r>
        <w:rPr>
          <w:b/>
          <w:bCs/>
        </w:rPr>
        <w:t xml:space="preserve">Laragon as administrator → Start All.</w:t>
      </w:r>
      <w:r>
        <w:t xml:space="preserve"> This starts MySQL and Apache together, which is what makes the PHP sidecar reachable.</w:t>
      </w:r>
    </w:p>
    <w:p>
      <w:pPr>
        <w:spacing w:before="0" w:after="60"/>
        <w:ind w:left="360"/>
      </w:pPr>
      <w:r>
        <w:t xml:space="preserve">2. </w:t>
      </w:r>
      <w:r>
        <w:rPr>
          <w:b/>
          <w:bCs/>
        </w:rPr>
        <w:t xml:space="preserve">Django:</w:t>
      </w:r>
      <w:r>
        <w:t xml:space="preserve"> from the repository root, </w:t>
      </w:r>
      <w:r>
        <w:rPr>
          <w:rFonts w:ascii="Consolas" w:hAnsi="Consolas" w:cs="Consolas"/>
          <w:color w:val="A31515"/>
          <w:sz w:val="18"/>
          <w:szCs w:val="18"/>
        </w:rPr>
        <w:t xml:space="preserve">cd backend</w:t>
      </w:r>
      <w:r>
        <w:t xml:space="preserve">, then </w:t>
      </w:r>
      <w:r>
        <w:rPr>
          <w:rFonts w:ascii="Consolas" w:hAnsi="Consolas" w:cs="Consolas"/>
          <w:color w:val="A31515"/>
          <w:sz w:val="18"/>
          <w:szCs w:val="18"/>
        </w:rPr>
        <w:t xml:space="preserve">..\venv\Scripts\python.exe manage.py runserver 127.0.0.1:8000</w:t>
      </w:r>
      <w:r>
        <w:t xml:space="preserve">, then </w:t>
      </w:r>
      <w:r>
        <w:rPr>
          <w:rFonts w:ascii="Consolas" w:hAnsi="Consolas" w:cs="Consolas"/>
          <w:color w:val="A31515"/>
          <w:sz w:val="18"/>
          <w:szCs w:val="18"/>
        </w:rPr>
        <w:t xml:space="preserve">cd ..</w:t>
      </w:r>
      <w:r>
        <w:t xml:space="preserve">.</w:t>
      </w:r>
    </w:p>
    <w:p>
      <w:pPr>
        <w:spacing w:before="0" w:after="60"/>
        <w:ind w:left="360"/>
      </w:pPr>
      <w:r>
        <w:t xml:space="preserve">3. </w:t>
      </w:r>
      <w:r>
        <w:rPr>
          <w:b/>
          <w:bCs/>
        </w:rPr>
        <w:t xml:space="preserve">React:</w:t>
      </w:r>
      <w:r>
        <w:t xml:space="preserve"> </w:t>
      </w:r>
      <w:r>
        <w:rPr>
          <w:rFonts w:ascii="Consolas" w:hAnsi="Consolas" w:cs="Consolas"/>
          <w:color w:val="A31515"/>
          <w:sz w:val="18"/>
          <w:szCs w:val="18"/>
        </w:rPr>
        <w:t xml:space="preserve">cd frontend</w:t>
      </w:r>
      <w:r>
        <w:t xml:space="preserve">, then </w:t>
      </w:r>
      <w:r>
        <w:rPr>
          <w:rFonts w:ascii="Consolas" w:hAnsi="Consolas" w:cs="Consolas"/>
          <w:color w:val="A31515"/>
          <w:sz w:val="18"/>
          <w:szCs w:val="18"/>
        </w:rPr>
        <w:t xml:space="preserve">npm start</w:t>
      </w:r>
      <w:r>
        <w:t xml:space="preserve">.</w:t>
      </w:r>
    </w:p>
    <w:p>
      <w:pPr>
        <w:spacing w:before="0" w:after="60"/>
        <w:ind w:left="360"/>
      </w:pPr>
      <w:r>
        <w:t xml:space="preserve">4. </w:t>
      </w:r>
      <w:r>
        <w:t xml:space="preserve">Open </w:t>
      </w:r>
      <w:r>
        <w:rPr>
          <w:rFonts w:ascii="Consolas" w:hAnsi="Consolas" w:cs="Consolas"/>
          <w:color w:val="A31515"/>
          <w:sz w:val="18"/>
          <w:szCs w:val="18"/>
        </w:rPr>
        <w:t xml:space="preserve">http://localhost:3000</w:t>
      </w:r>
      <w:r>
        <w:t xml:space="preserve"> and sign in.</w:t>
      </w:r>
    </w:p>
    <w:p>
      <w:pPr>
        <w:spacing w:before="0" w:after="120"/>
      </w:pPr>
      <w:r>
        <w:t xml:space="preserve">If Laragon's </w:t>
      </w:r>
      <w:r>
        <w:rPr>
          <w:i/>
          <w:iCs/>
        </w:rPr>
        <w:t xml:space="preserve">Database</w:t>
      </w:r>
      <w:r>
        <w:t xml:space="preserve"> button does not open phpMyAdmin, add it through </w:t>
      </w:r>
      <w:r>
        <w:rPr>
          <w:i/>
          <w:iCs/>
        </w:rPr>
        <w:t xml:space="preserve">Menu → Tools → Quick Add → phpMyAdmin</w:t>
      </w:r>
      <w:r>
        <w:t xml:space="preserve"> (§5.6 step 6). If </w:t>
      </w:r>
      <w:r>
        <w:rPr>
          <w:rFonts w:ascii="Consolas" w:hAnsi="Consolas" w:cs="Consolas"/>
          <w:color w:val="A31515"/>
          <w:sz w:val="18"/>
          <w:szCs w:val="18"/>
        </w:rPr>
        <w:t xml:space="preserve">http://localhost/php/...</w:t>
      </w:r>
      <w:r>
        <w:t xml:space="preserve"> returns 404, the </w:t>
      </w:r>
      <w:r>
        <w:rPr>
          <w:rFonts w:ascii="Consolas" w:hAnsi="Consolas" w:cs="Consolas"/>
          <w:color w:val="A31515"/>
          <w:sz w:val="18"/>
          <w:szCs w:val="18"/>
        </w:rPr>
        <w:t xml:space="preserve">php</w:t>
      </w:r>
      <w:r>
        <w:t xml:space="preserve"> folder is not under </w:t>
      </w:r>
      <w:r>
        <w:rPr>
          <w:rFonts w:ascii="Consolas" w:hAnsi="Consolas" w:cs="Consolas"/>
          <w:color w:val="A31515"/>
          <w:sz w:val="18"/>
          <w:szCs w:val="18"/>
        </w:rPr>
        <w:t xml:space="preserve">C:\laragon\www</w:t>
      </w:r>
      <w:r>
        <w:t xml:space="preserve"> (§6.3).</w:t>
      </w:r>
    </w:p>
    <w:p>
      <w:pPr>
        <w:pStyle w:val="Heading3"/>
        <w:keepNext/>
        <w:spacing w:before="240" w:after="140"/>
      </w:pPr>
      <w:bookmarkStart w:id="145" w:name="sec6_3"/>
      <w:r>
        <w:rPr>
          <w:b/>
          <w:bCs/>
          <w:color w:val="3C6BA8"/>
          <w:sz w:val="26"/>
          <w:szCs w:val="26"/>
        </w:rPr>
        <w:t xml:space="preserve">6.3 Serving the PHP sidecar</w:t>
      </w:r>
      <w:bookmarkEnd w:id="145"/>
    </w:p>
    <w:p>
      <w:pPr>
        <w:spacing w:before="0" w:after="120"/>
      </w:pPr>
      <w:r>
        <w:rPr>
          <w:rFonts w:ascii="Consolas" w:hAnsi="Consolas" w:cs="Consolas"/>
          <w:color w:val="A31515"/>
          <w:sz w:val="18"/>
          <w:szCs w:val="18"/>
        </w:rPr>
        <w:t xml:space="preserve">php/</w:t>
      </w:r>
      <w:r>
        <w:t xml:space="preserve"> holds 11 scripts — template CRUD, marks and active-template switching. They must be reachable over HTTP, because the React application calls them by URL. There are two ways.</w:t>
      </w:r>
    </w:p>
    <w:p>
      <w:pPr>
        <w:spacing w:before="0" w:after="120"/>
      </w:pPr>
      <w:r>
        <w:rPr>
          <w:b/>
          <w:bCs/>
        </w:rPr>
        <w:t xml:space="preserve">Option A — Apache via Laragon (what the project uses).</w:t>
      </w:r>
      <w:r>
        <w:t xml:space="preserve"> Apache serves from </w:t>
      </w:r>
      <w:r>
        <w:rPr>
          <w:rFonts w:ascii="Consolas" w:hAnsi="Consolas" w:cs="Consolas"/>
          <w:color w:val="A31515"/>
          <w:sz w:val="18"/>
          <w:szCs w:val="18"/>
        </w:rPr>
        <w:t xml:space="preserve">C:\laragon\www</w:t>
      </w:r>
      <w:r>
        <w:t xml:space="preserve">, so the scripts must appear at </w:t>
      </w:r>
      <w:r>
        <w:rPr>
          <w:rFonts w:ascii="Consolas" w:hAnsi="Consolas" w:cs="Consolas"/>
          <w:color w:val="A31515"/>
          <w:sz w:val="18"/>
          <w:szCs w:val="18"/>
        </w:rPr>
        <w:t xml:space="preserve">C:\laragon\www\php</w:t>
      </w:r>
      <w:r>
        <w:t xml:space="preserve">. Either:</w:t>
      </w:r>
    </w:p>
    <w:p>
      <w:pPr>
        <w:spacing w:before="0" w:after="120"/>
      </w:pPr>
      <w:r>
        <w:rPr>
          <w:i/>
          <w:iCs/>
        </w:rPr>
        <w:t xml:space="preserve">Junction (recommended)</w:t>
      </w:r>
      <w:r>
        <w:t xml:space="preserve"> — Apache serves the repository files directly, so there is nothing to keep in sync. Verified present on the reference machine:</w:t>
      </w:r>
    </w:p>
    <w:p>
      <w:pPr>
        <w:shd w:val="clear" w:color="auto" w:fill="F5F7FA"/>
        <w:pBdr>
          <w:top w:val="single" w:sz="4" w:space="4" w:color="C7D4E8"/>
          <w:left w:val="single" w:sz="4" w:space="6" w:color="C7D4E8"/>
          <w:bottom w:val="single" w:sz="4" w:space="4" w:color="C7D4E8"/>
          <w:right w:val="single" w:sz="4" w:space="4" w:color="C7D4E8"/>
        </w:pBdr>
        <w:spacing w:before="100" w:after="160"/>
      </w:pPr>
      <w:r>
        <w:rPr>
          <w:rFonts w:ascii="Consolas" w:hAnsi="Consolas" w:cs="Consolas"/>
          <w:sz w:val="18"/>
          <w:szCs w:val="18"/>
          <w:color w:val="1F3864"/>
        </w:rPr>
        <w:t xml:space="preserve">New-Item -ItemType Junction -Path C:\laragon\www\php -Target "$PWD\php"</w:t>
      </w:r>
    </w:p>
    <w:p>
      <w:pPr>
        <w:spacing w:before="0" w:after="120"/>
      </w:pPr>
      <w:r>
        <w:rPr>
          <w:i/>
          <w:iCs/>
        </w:rPr>
        <w:t xml:space="preserve">Copy</w:t>
      </w:r>
      <w:r>
        <w:t xml:space="preserve"> — what the earlier project documentation describes. You must re-copy after every edit to </w:t>
      </w:r>
      <w:r>
        <w:rPr>
          <w:rFonts w:ascii="Consolas" w:hAnsi="Consolas" w:cs="Consolas"/>
          <w:color w:val="A31515"/>
          <w:sz w:val="18"/>
          <w:szCs w:val="18"/>
        </w:rPr>
        <w:t xml:space="preserve">php/</w:t>
      </w:r>
      <w:r>
        <w:t xml:space="preserve">, or the served files silently drift from the repository:</w:t>
      </w:r>
    </w:p>
    <w:p>
      <w:pPr>
        <w:shd w:val="clear" w:color="auto" w:fill="F5F7FA"/>
        <w:pBdr>
          <w:top w:val="single" w:sz="4" w:space="4" w:color="C7D4E8"/>
          <w:left w:val="single" w:sz="4" w:space="6" w:color="C7D4E8"/>
          <w:bottom w:val="single" w:sz="4" w:space="4" w:color="C7D4E8"/>
          <w:right w:val="single" w:sz="4" w:space="4" w:color="C7D4E8"/>
        </w:pBdr>
        <w:spacing w:before="100" w:after="160"/>
      </w:pPr>
      <w:r>
        <w:rPr>
          <w:rFonts w:ascii="Consolas" w:hAnsi="Consolas" w:cs="Consolas"/>
          <w:sz w:val="18"/>
          <w:szCs w:val="18"/>
          <w:color w:val="1F3864"/>
        </w:rPr>
        <w:t xml:space="preserve">New-Item -ItemType Directory -Force C:\laragon\www\php | Out-Null</w:t>
      </w:r>
      <w:r>
        <w:br/>
      </w:r>
      <w:r>
        <w:rPr>
          <w:rFonts w:ascii="Consolas" w:hAnsi="Consolas" w:cs="Consolas"/>
          <w:sz w:val="18"/>
          <w:szCs w:val="18"/>
          <w:color w:val="1F3864"/>
        </w:rPr>
        <w:t xml:space="preserve">Copy-Item .\php\*.php C:\laragon\www\php\ -Force</w:t>
      </w:r>
    </w:p>
    <w:p>
      <w:pPr>
        <w:spacing w:before="0" w:after="120"/>
      </w:pPr>
      <w:r>
        <w:t xml:space="preserve">The handover route used in </w:t>
      </w:r>
      <w:r>
        <w:rPr>
          <w:rFonts w:ascii="Consolas" w:hAnsi="Consolas" w:cs="Consolas"/>
          <w:color w:val="A31515"/>
          <w:sz w:val="18"/>
          <w:szCs w:val="18"/>
        </w:rPr>
        <w:t xml:space="preserve">NEW_ENVIRONMENT_SETUP_final.md</w:t>
      </w:r>
      <w:r>
        <w:t xml:space="preserve"> is the copy: select the </w:t>
      </w:r>
      <w:r>
        <w:rPr>
          <w:rFonts w:ascii="Consolas" w:hAnsi="Consolas" w:cs="Consolas"/>
          <w:color w:val="A31515"/>
          <w:sz w:val="18"/>
          <w:szCs w:val="18"/>
        </w:rPr>
        <w:t xml:space="preserve">php</w:t>
      </w:r>
      <w:r>
        <w:t xml:space="preserve"> folder in the project, copy it into </w:t>
      </w:r>
      <w:r>
        <w:rPr>
          <w:rFonts w:ascii="Consolas" w:hAnsi="Consolas" w:cs="Consolas"/>
          <w:color w:val="A31515"/>
          <w:sz w:val="18"/>
          <w:szCs w:val="18"/>
        </w:rPr>
        <w:t xml:space="preserve">C:\laragon\www</w:t>
      </w:r>
      <w:r>
        <w:t xml:space="preserve">. Delete </w:t>
      </w:r>
      <w:r>
        <w:rPr>
          <w:rFonts w:ascii="Consolas" w:hAnsi="Consolas" w:cs="Consolas"/>
          <w:color w:val="A31515"/>
          <w:sz w:val="18"/>
          <w:szCs w:val="18"/>
        </w:rPr>
        <w:t xml:space="preserve">C:\laragon\www\php</w:t>
      </w:r>
      <w:r>
        <w:t xml:space="preserve"> first if it already exists as a real folder — a junction cannot be created over it.</w:t>
      </w:r>
    </w:p>
    <w:p>
      <w:pPr>
        <w:spacing w:before="0" w:after="120"/>
      </w:pPr>
      <w:r>
        <w:t xml:space="preserve">No credentials need configuring: </w:t>
      </w:r>
      <w:r>
        <w:rPr>
          <w:rFonts w:ascii="Consolas" w:hAnsi="Consolas" w:cs="Consolas"/>
          <w:color w:val="A31515"/>
          <w:sz w:val="18"/>
          <w:szCs w:val="18"/>
        </w:rPr>
        <w:t xml:space="preserve">php/db_config.php</w:t>
      </w:r>
      <w:r>
        <w:t xml:space="preserve"> already points at </w:t>
      </w:r>
      <w:r>
        <w:rPr>
          <w:rFonts w:ascii="Consolas" w:hAnsi="Consolas" w:cs="Consolas"/>
          <w:color w:val="A31515"/>
          <w:sz w:val="18"/>
          <w:szCs w:val="18"/>
        </w:rPr>
        <w:t xml:space="preserve">fyp_hub_db</w:t>
      </w:r>
      <w:r>
        <w:t xml:space="preserve"> with </w:t>
      </w:r>
      <w:r>
        <w:rPr>
          <w:rFonts w:ascii="Consolas" w:hAnsi="Consolas" w:cs="Consolas"/>
          <w:color w:val="A31515"/>
          <w:sz w:val="18"/>
          <w:szCs w:val="18"/>
        </w:rPr>
        <w:t xml:space="preserve">root</w:t>
      </w:r>
      <w:r>
        <w:t xml:space="preserve">, an empty password, on </w:t>
      </w:r>
      <w:r>
        <w:rPr>
          <w:rFonts w:ascii="Consolas" w:hAnsi="Consolas" w:cs="Consolas"/>
          <w:color w:val="A31515"/>
          <w:sz w:val="18"/>
          <w:szCs w:val="18"/>
        </w:rPr>
        <w:t xml:space="preserve">127.0.0.1:3306</w:t>
      </w:r>
      <w:r>
        <w:t xml:space="preserve">.</w:t>
      </w:r>
    </w:p>
    <w:p>
      <w:pPr>
        <w:spacing w:before="0" w:after="120"/>
      </w:pPr>
      <w:r>
        <w:rPr>
          <w:b/>
          <w:bCs/>
        </w:rPr>
        <w:t xml:space="preserve">Option B — the PHP built-in server, no Apache.</w:t>
      </w:r>
      <w:r>
        <w:t xml:space="preserve"> MySQL must still be running. Verified working on the reference machine, serving </w:t>
      </w:r>
      <w:r>
        <w:rPr>
          <w:rFonts w:ascii="Consolas" w:hAnsi="Consolas" w:cs="Consolas"/>
          <w:color w:val="A31515"/>
          <w:sz w:val="18"/>
          <w:szCs w:val="18"/>
        </w:rPr>
        <w:t xml:space="preserve">list_templates.php</w:t>
      </w:r>
      <w:r>
        <w:t xml:space="preserve"> and </w:t>
      </w:r>
      <w:r>
        <w:rPr>
          <w:rFonts w:ascii="Consolas" w:hAnsi="Consolas" w:cs="Consolas"/>
          <w:color w:val="A31515"/>
          <w:sz w:val="18"/>
          <w:szCs w:val="18"/>
        </w:rPr>
        <w:t xml:space="preserve">get_active_template.php?fyp_stage=FYP1</w:t>
      </w:r>
      <w:r>
        <w:t xml:space="preserve"> correctly:</w:t>
      </w:r>
    </w:p>
    <w:p>
      <w:pPr>
        <w:shd w:val="clear" w:color="auto" w:fill="F5F7FA"/>
        <w:pBdr>
          <w:top w:val="single" w:sz="4" w:space="4" w:color="C7D4E8"/>
          <w:left w:val="single" w:sz="4" w:space="6" w:color="C7D4E8"/>
          <w:bottom w:val="single" w:sz="4" w:space="4" w:color="C7D4E8"/>
          <w:right w:val="single" w:sz="4" w:space="4" w:color="C7D4E8"/>
        </w:pBdr>
        <w:spacing w:before="100" w:after="160"/>
      </w:pPr>
      <w:r>
        <w:rPr>
          <w:rFonts w:ascii="Consolas" w:hAnsi="Consolas" w:cs="Consolas"/>
          <w:sz w:val="18"/>
          <w:szCs w:val="18"/>
          <w:color w:val="1F3864"/>
        </w:rPr>
        <w:t xml:space="preserve">php -S 127.0.0.1:8080 -t .\php</w:t>
      </w:r>
    </w:p>
    <w:p>
      <w:pPr>
        <w:spacing w:before="0" w:after="120"/>
      </w:pPr>
      <w:r>
        <w:t xml:space="preserve">Then tell the frontend where it is. Create </w:t>
      </w:r>
      <w:r>
        <w:rPr>
          <w:rFonts w:ascii="Consolas" w:hAnsi="Consolas" w:cs="Consolas"/>
          <w:color w:val="A31515"/>
          <w:sz w:val="18"/>
          <w:szCs w:val="18"/>
        </w:rPr>
        <w:t xml:space="preserve">frontend/.env</w:t>
      </w:r>
      <w:r>
        <w:t xml:space="preserve">:</w:t>
      </w:r>
    </w:p>
    <w:p>
      <w:pPr>
        <w:shd w:val="clear" w:color="auto" w:fill="F5F7FA"/>
        <w:pBdr>
          <w:top w:val="single" w:sz="4" w:space="4" w:color="C7D4E8"/>
          <w:left w:val="single" w:sz="4" w:space="6" w:color="C7D4E8"/>
          <w:bottom w:val="single" w:sz="4" w:space="4" w:color="C7D4E8"/>
          <w:right w:val="single" w:sz="4" w:space="4" w:color="C7D4E8"/>
        </w:pBdr>
        <w:spacing w:before="100" w:after="160"/>
      </w:pPr>
      <w:r>
        <w:rPr>
          <w:rFonts w:ascii="Consolas" w:hAnsi="Consolas" w:cs="Consolas"/>
          <w:sz w:val="18"/>
          <w:szCs w:val="18"/>
          <w:color w:val="1F3864"/>
        </w:rPr>
        <w:t xml:space="preserve">REACT_APP_PHP_API_URL=http://127.0.0.1:8080</w:t>
      </w:r>
    </w:p>
    <w:p>
      <w:pPr>
        <w:shd w:val="clear" w:color="auto" w:fill="EEF3FA"/>
        <w:pBdr>
          <w:left w:val="single" w:sz="18" w:space="10" w:color="2E5395"/>
        </w:pBdr>
        <w:spacing w:before="120" w:after="160"/>
        <w:ind w:left="240"/>
      </w:pPr>
      <w:r>
        <w:rPr>
          <w:rFonts w:ascii="Consolas" w:hAnsi="Consolas" w:cs="Consolas"/>
          <w:color w:val="A31515"/>
          <w:sz w:val="18"/>
          <w:szCs w:val="18"/>
        </w:rPr>
        <w:t xml:space="preserve">react-scripts</w:t>
      </w:r>
      <w:r>
        <w:rPr>
          <w:color w:val="333333"/>
        </w:rPr>
        <w:t xml:space="preserve"> bakes </w:t>
      </w:r>
      <w:r>
        <w:rPr>
          <w:rFonts w:ascii="Consolas" w:hAnsi="Consolas" w:cs="Consolas"/>
          <w:color w:val="A31515"/>
          <w:sz w:val="18"/>
          <w:szCs w:val="18"/>
        </w:rPr>
        <w:t xml:space="preserve">REACT_APP_*</w:t>
      </w:r>
      <w:r>
        <w:rPr>
          <w:color w:val="333333"/>
        </w:rPr>
        <w:t xml:space="preserve"> values in </w:t>
      </w:r>
      <w:r>
        <w:rPr>
          <w:b/>
          <w:bCs/>
          <w:color w:val="333333"/>
        </w:rPr>
        <w:t xml:space="preserve">at build time</w:t>
      </w:r>
      <w:r>
        <w:rPr>
          <w:color w:val="333333"/>
        </w:rPr>
        <w:t xml:space="preserve">, so </w:t>
      </w:r>
      <w:r>
        <w:rPr>
          <w:b/>
          <w:bCs/>
          <w:color w:val="333333"/>
        </w:rPr>
        <w:t xml:space="preserve">restart </w:t>
      </w:r>
      <w:r>
        <w:rPr>
          <w:rFonts w:ascii="Consolas" w:hAnsi="Consolas" w:cs="Consolas"/>
          <w:b/>
          <w:bCs/>
          <w:color w:val="A31515"/>
          <w:sz w:val="18"/>
          <w:szCs w:val="18"/>
        </w:rPr>
        <w:t xml:space="preserve">npm start</w:t>
      </w:r>
      <w:r>
        <w:rPr>
          <w:color w:val="333333"/>
        </w:rPr>
        <w:t xml:space="preserve"> after creating or changing this file. The repository ships no </w:t>
      </w:r>
      <w:r>
        <w:rPr>
          <w:rFonts w:ascii="Consolas" w:hAnsi="Consolas" w:cs="Consolas"/>
          <w:color w:val="A31515"/>
          <w:sz w:val="18"/>
          <w:szCs w:val="18"/>
        </w:rPr>
        <w:t xml:space="preserve">.env</w:t>
      </w:r>
      <w:r>
        <w:rPr>
          <w:color w:val="333333"/>
        </w:rPr>
        <w:t xml:space="preserve">, so without this file the frontend falls back to </w:t>
      </w:r>
      <w:r>
        <w:rPr>
          <w:rFonts w:ascii="Consolas" w:hAnsi="Consolas" w:cs="Consolas"/>
          <w:color w:val="A31515"/>
          <w:sz w:val="18"/>
          <w:szCs w:val="18"/>
        </w:rPr>
        <w:t xml:space="preserve">http://localhost/php</w:t>
      </w:r>
      <w:r>
        <w:rPr>
          <w:color w:val="333333"/>
        </w:rPr>
        <w:t xml:space="preserve">.</w:t>
      </w:r>
    </w:p>
    <w:p>
      <w:pPr>
        <w:spacing w:before="0" w:after="120"/>
      </w:pPr>
      <w:r>
        <w:t xml:space="preserve">Both options were verified side by side on the reference machine and return identical JSON.</w:t>
      </w:r>
    </w:p>
    <w:p>
      <w:pPr>
        <w:pStyle w:val="Heading3"/>
        <w:keepNext/>
        <w:spacing w:before="240" w:after="140"/>
      </w:pPr>
      <w:bookmarkStart w:id="146" w:name="sec6_4"/>
      <w:r>
        <w:rPr>
          <w:b/>
          <w:bCs/>
          <w:color w:val="3C6BA8"/>
          <w:sz w:val="26"/>
          <w:szCs w:val="26"/>
        </w:rPr>
        <w:t xml:space="preserve">6.4 Stopping the system</w:t>
      </w:r>
      <w:bookmarkEnd w:id="146"/>
    </w:p>
    <w:p>
      <w:pPr>
        <w:spacing w:before="0" w:after="60"/>
        <w:ind w:left="360"/>
      </w:pPr>
      <w:r>
        <w:t xml:space="preserve">1. </w:t>
      </w:r>
      <w:r>
        <w:rPr>
          <w:rFonts w:ascii="Consolas" w:hAnsi="Consolas" w:cs="Consolas"/>
          <w:color w:val="A31515"/>
          <w:sz w:val="18"/>
          <w:szCs w:val="18"/>
        </w:rPr>
        <w:t xml:space="preserve">Ctrl + C</w:t>
      </w:r>
      <w:r>
        <w:t xml:space="preserve"> in the Django terminal.</w:t>
      </w:r>
    </w:p>
    <w:p>
      <w:pPr>
        <w:spacing w:before="0" w:after="60"/>
        <w:ind w:left="360"/>
      </w:pPr>
      <w:r>
        <w:t xml:space="preserve">2. </w:t>
      </w:r>
      <w:r>
        <w:rPr>
          <w:rFonts w:ascii="Consolas" w:hAnsi="Consolas" w:cs="Consolas"/>
          <w:color w:val="A31515"/>
          <w:sz w:val="18"/>
          <w:szCs w:val="18"/>
        </w:rPr>
        <w:t xml:space="preserve">Ctrl + C</w:t>
      </w:r>
      <w:r>
        <w:t xml:space="preserve"> in the React terminal.</w:t>
      </w:r>
    </w:p>
    <w:p>
      <w:pPr>
        <w:spacing w:before="0" w:after="60"/>
        <w:ind w:left="360"/>
      </w:pPr>
      <w:r>
        <w:t xml:space="preserve">3. </w:t>
      </w:r>
      <w:r>
        <w:t xml:space="preserve">Laragon → </w:t>
      </w:r>
      <w:r>
        <w:rPr>
          <w:b/>
          <w:bCs/>
        </w:rPr>
        <w:t xml:space="preserve">Stop All</w:t>
      </w:r>
      <w:r>
        <w:t xml:space="preserve">.</w:t>
      </w:r>
    </w:p>
    <w:p>
      <w:pPr>
        <w:spacing w:before="0" w:after="120"/>
      </w:pPr>
      <w:r>
        <w:t xml:space="preserve">Stopping in the other order is harmless but leaves the frontend showing connection errors until it is stopped too.</w:t>
      </w:r>
    </w:p>
    <w:p>
      <w:pPr>
        <w:pStyle w:val="Heading3"/>
        <w:keepNext/>
        <w:spacing w:before="240" w:after="140"/>
      </w:pPr>
      <w:bookmarkStart w:id="147" w:name="sec6_5"/>
      <w:r>
        <w:rPr>
          <w:b/>
          <w:bCs/>
          <w:color w:val="3C6BA8"/>
          <w:sz w:val="26"/>
          <w:szCs w:val="26"/>
        </w:rPr>
        <w:t xml:space="preserve">6.5 Production-style frontend build (optional)</w:t>
      </w:r>
      <w:bookmarkEnd w:id="147"/>
    </w:p>
    <w:p>
      <w:pPr>
        <w:shd w:val="clear" w:color="auto" w:fill="F5F7FA"/>
        <w:pBdr>
          <w:top w:val="single" w:sz="4" w:space="4" w:color="C7D4E8"/>
          <w:left w:val="single" w:sz="4" w:space="6" w:color="C7D4E8"/>
          <w:bottom w:val="single" w:sz="4" w:space="4" w:color="C7D4E8"/>
          <w:right w:val="single" w:sz="4" w:space="4" w:color="C7D4E8"/>
        </w:pBdr>
        <w:spacing w:before="100" w:after="160"/>
      </w:pPr>
      <w:r>
        <w:rPr>
          <w:rFonts w:ascii="Consolas" w:hAnsi="Consolas" w:cs="Consolas"/>
          <w:sz w:val="18"/>
          <w:szCs w:val="18"/>
          <w:color w:val="1F3864"/>
        </w:rPr>
        <w:t xml:space="preserve">cd frontend</w:t>
      </w:r>
      <w:r>
        <w:br/>
      </w:r>
      <w:r>
        <w:rPr>
          <w:rFonts w:ascii="Consolas" w:hAnsi="Consolas" w:cs="Consolas"/>
          <w:sz w:val="18"/>
          <w:szCs w:val="18"/>
          <w:color w:val="1F3864"/>
        </w:rPr>
        <w:t xml:space="preserve">npm run build       # writes frontend/build/</w:t>
      </w:r>
    </w:p>
    <w:p>
      <w:pPr>
        <w:spacing w:before="0" w:after="120"/>
      </w:pPr>
      <w:r>
        <w:t xml:space="preserve">Serve </w:t>
      </w:r>
      <w:r>
        <w:rPr>
          <w:rFonts w:ascii="Consolas" w:hAnsi="Consolas" w:cs="Consolas"/>
          <w:color w:val="A31515"/>
          <w:sz w:val="18"/>
          <w:szCs w:val="18"/>
        </w:rPr>
        <w:t xml:space="preserve">frontend/build/</w:t>
      </w:r>
      <w:r>
        <w:t xml:space="preserve"> with any static file server. Two things do not change:</w:t>
      </w:r>
    </w:p>
    <w:p>
      <w:pPr>
        <w:spacing w:before="0" w:after="60"/>
        <w:ind w:left="360"/>
      </w:pPr>
      <w:r>
        <w:t xml:space="preserve">•  </w:t>
      </w:r>
      <w:r>
        <w:t xml:space="preserve">The Django base URL stays </w:t>
      </w:r>
      <w:r>
        <w:rPr>
          <w:rFonts w:ascii="Consolas" w:hAnsi="Consolas" w:cs="Consolas"/>
          <w:color w:val="A31515"/>
          <w:sz w:val="18"/>
          <w:szCs w:val="18"/>
        </w:rPr>
        <w:t xml:space="preserve">http://127.0.0.1:8000</w:t>
      </w:r>
      <w:r>
        <w:t xml:space="preserve"> — it is </w:t>
      </w:r>
      <w:r>
        <w:rPr>
          <w:b/>
          <w:bCs/>
        </w:rPr>
        <w:t xml:space="preserve">hard-coded</w:t>
      </w:r>
      <w:r>
        <w:t xml:space="preserve"> in </w:t>
      </w:r>
      <w:r>
        <w:rPr>
          <w:rFonts w:ascii="Consolas" w:hAnsi="Consolas" w:cs="Consolas"/>
          <w:color w:val="A31515"/>
          <w:sz w:val="18"/>
          <w:szCs w:val="18"/>
        </w:rPr>
        <w:t xml:space="preserve">frontend/src/api.js</w:t>
      </w:r>
      <w:r>
        <w:t xml:space="preserve"> (§7.1), not an environment variable.</w:t>
      </w:r>
    </w:p>
    <w:p>
      <w:pPr>
        <w:spacing w:before="0" w:after="60"/>
        <w:ind w:left="360"/>
      </w:pPr>
      <w:r>
        <w:t xml:space="preserve">•  </w:t>
      </w:r>
      <w:r>
        <w:t xml:space="preserve">The PHP base URL is baked in at build time, so set </w:t>
      </w:r>
      <w:r>
        <w:rPr>
          <w:rFonts w:ascii="Consolas" w:hAnsi="Consolas" w:cs="Consolas"/>
          <w:color w:val="A31515"/>
          <w:sz w:val="18"/>
          <w:szCs w:val="18"/>
        </w:rPr>
        <w:t xml:space="preserve">REACT_APP_PHP_API_URL</w:t>
      </w:r>
      <w:r>
        <w:t xml:space="preserve"> </w:t>
      </w:r>
      <w:r>
        <w:rPr>
          <w:b/>
          <w:bCs/>
        </w:rPr>
        <w:t xml:space="preserve">before</w:t>
      </w:r>
      <w:r>
        <w:t xml:space="preserve"> building.</w:t>
      </w:r>
    </w:p>
    <w:p>
      <w:pPr>
        <w:pStyle w:val="Heading3"/>
        <w:keepNext/>
        <w:spacing w:before="240" w:after="140"/>
      </w:pPr>
      <w:bookmarkStart w:id="148" w:name="sec6_6"/>
      <w:r>
        <w:rPr>
          <w:b/>
          <w:bCs/>
          <w:color w:val="3C6BA8"/>
          <w:sz w:val="26"/>
          <w:szCs w:val="26"/>
        </w:rPr>
        <w:t xml:space="preserve">6.6 Optional features that need extra setup</w:t>
      </w:r>
      <w:bookmarkEnd w:id="148"/>
    </w:p>
    <w:p>
      <w:pPr>
        <w:spacing w:before="0" w:after="120"/>
      </w:pPr>
      <w:r>
        <w:t xml:space="preserve">Everything else in the system runs without these.</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Feature</w:t>
            </w:r>
          </w:p>
        </w:tc>
        <w:tc>
          <w:tcPr>
            <w:shd w:val="clear" w:color="auto" w:fill="E8EEF7"/>
            <w:vAlign w:val="center"/>
            <w:tcMar>
              <w:top w:w="60" w:type="dxa"/>
              <w:bottom w:w="60" w:type="dxa"/>
              <w:left w:w="80" w:type="dxa"/>
              <w:right w:w="80" w:type="dxa"/>
            </w:tcMar>
          </w:tcPr>
          <w:p>
            <w:pPr>
              <w:spacing w:before="20" w:after="20"/>
            </w:pPr>
            <w:r>
              <w:rPr>
                <w:sz w:val="18"/>
                <w:szCs w:val="18"/>
              </w:rPr>
              <w:t xml:space="preserve">Requirement</w:t>
            </w:r>
          </w:p>
        </w:tc>
      </w:tr>
      <w:tr>
        <w:tc>
          <w:tcPr>
            <w:vAlign w:val="center"/>
            <w:tcMar>
              <w:top w:w="60" w:type="dxa"/>
              <w:bottom w:w="60" w:type="dxa"/>
              <w:left w:w="80" w:type="dxa"/>
              <w:right w:w="80" w:type="dxa"/>
            </w:tcMar>
          </w:tcPr>
          <w:p>
            <w:pPr>
              <w:spacing w:before="20" w:after="20"/>
            </w:pPr>
            <w:r>
              <w:rPr>
                <w:sz w:val="18"/>
                <w:szCs w:val="18"/>
              </w:rPr>
              <w:t xml:space="preserve">Google Sheets schedule export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backend/client_secret.json</w:t>
            </w:r>
            <w:r>
              <w:rPr>
                <w:sz w:val="18"/>
                <w:szCs w:val="18"/>
              </w:rPr>
              <w:t xml:space="preserve"> — a service-account key, deliberately </w:t>
            </w:r>
            <w:r>
              <w:rPr>
                <w:b/>
                <w:bCs/>
                <w:sz w:val="18"/>
                <w:szCs w:val="18"/>
              </w:rPr>
              <w:t xml:space="preserve">not</w:t>
            </w:r>
            <w:r>
              <w:rPr>
                <w:sz w:val="18"/>
                <w:szCs w:val="18"/>
              </w:rPr>
              <w:t xml:space="preserve"> committed (</w:t>
            </w:r>
            <w:r>
              <w:rPr>
                <w:rFonts w:ascii="Consolas" w:hAnsi="Consolas" w:cs="Consolas"/>
                <w:color w:val="A31515"/>
                <w:sz w:val="18"/>
                <w:szCs w:val="18"/>
              </w:rPr>
              <w:t xml:space="preserve">.gitignore</w:t>
            </w:r>
            <w:r>
              <w:rPr>
                <w:sz w:val="18"/>
                <w:szCs w:val="18"/>
              </w:rPr>
              <w:t xml:space="preserve"> blocks it). The target spreadsheet must be named exactly </w:t>
            </w:r>
            <w:r>
              <w:rPr>
                <w:rFonts w:ascii="Consolas" w:hAnsi="Consolas" w:cs="Consolas"/>
                <w:color w:val="A31515"/>
                <w:sz w:val="18"/>
                <w:szCs w:val="18"/>
              </w:rPr>
              <w:t xml:space="preserve">FYP_Schedule_Sheet</w:t>
            </w:r>
            <w:r>
              <w:rPr>
                <w:sz w:val="18"/>
                <w:szCs w:val="18"/>
              </w:rPr>
              <w:t xml:space="preserve"> and be shared with that service account. The export clears the sheet and rewrites it.</w:t>
            </w:r>
          </w:p>
        </w:tc>
      </w:tr>
      <w:tr>
        <w:tc>
          <w:tcPr>
            <w:vAlign w:val="center"/>
            <w:tcMar>
              <w:top w:w="60" w:type="dxa"/>
              <w:bottom w:w="60" w:type="dxa"/>
              <w:left w:w="80" w:type="dxa"/>
              <w:right w:w="80" w:type="dxa"/>
            </w:tcMar>
          </w:tcPr>
          <w:p>
            <w:pPr>
              <w:spacing w:before="20" w:after="20"/>
            </w:pPr>
            <w:r>
              <w:rPr>
                <w:sz w:val="18"/>
                <w:szCs w:val="18"/>
              </w:rPr>
              <w:t xml:space="preserve">E-mail notification of a published schedule</w:t>
            </w:r>
          </w:p>
        </w:tc>
        <w:tc>
          <w:tcPr>
            <w:vAlign w:val="center"/>
            <w:tcMar>
              <w:top w:w="60" w:type="dxa"/>
              <w:bottom w:w="60" w:type="dxa"/>
              <w:left w:w="80" w:type="dxa"/>
              <w:right w:w="80" w:type="dxa"/>
            </w:tcMar>
          </w:tcPr>
          <w:p>
            <w:pPr>
              <w:spacing w:before="20" w:after="20"/>
            </w:pPr>
            <w:r>
              <w:rPr>
                <w:sz w:val="18"/>
                <w:szCs w:val="18"/>
              </w:rPr>
              <w:t xml:space="preserve">Gmail SMTP credentials, already present in </w:t>
            </w:r>
            <w:r>
              <w:rPr>
                <w:rFonts w:ascii="Consolas" w:hAnsi="Consolas" w:cs="Consolas"/>
                <w:color w:val="A31515"/>
                <w:sz w:val="18"/>
                <w:szCs w:val="18"/>
              </w:rPr>
              <w:t xml:space="preserve">backend/backend/settings.py</w:t>
            </w:r>
            <w:r>
              <w:rPr>
                <w:sz w:val="18"/>
                <w:szCs w:val="18"/>
              </w:rPr>
              <w:t xml:space="preserve">. The notification links to </w:t>
            </w:r>
            <w:r>
              <w:rPr>
                <w:rFonts w:ascii="Consolas" w:hAnsi="Consolas" w:cs="Consolas"/>
                <w:color w:val="A31515"/>
                <w:sz w:val="18"/>
                <w:szCs w:val="18"/>
              </w:rPr>
              <w:t xml:space="preserve">http://localhost:3000/present-schedule</w:t>
            </w:r>
            <w:r>
              <w:rPr>
                <w:sz w:val="18"/>
                <w:szCs w:val="18"/>
              </w:rPr>
              <w:t xml:space="preserve">.</w:t>
            </w:r>
          </w:p>
        </w:tc>
      </w:tr>
      <w:tr>
        <w:tc>
          <w:tcPr>
            <w:vAlign w:val="center"/>
            <w:tcMar>
              <w:top w:w="60" w:type="dxa"/>
              <w:bottom w:w="60" w:type="dxa"/>
              <w:left w:w="80" w:type="dxa"/>
              <w:right w:w="80" w:type="dxa"/>
            </w:tcMar>
          </w:tcPr>
          <w:p>
            <w:pPr>
              <w:spacing w:before="20" w:after="20"/>
            </w:pPr>
            <w:r>
              <w:rPr>
                <w:sz w:val="18"/>
                <w:szCs w:val="18"/>
              </w:rPr>
              <w:t xml:space="preserve">Excel bulk account upload</w:t>
            </w:r>
          </w:p>
        </w:tc>
        <w:tc>
          <w:tcPr>
            <w:vAlign w:val="center"/>
            <w:tcMar>
              <w:top w:w="60" w:type="dxa"/>
              <w:bottom w:w="60" w:type="dxa"/>
              <w:left w:w="80" w:type="dxa"/>
              <w:right w:w="80" w:type="dxa"/>
            </w:tcMar>
          </w:tcPr>
          <w:p>
            <w:pPr>
              <w:spacing w:before="20" w:after="20"/>
            </w:pPr>
            <w:r>
              <w:rPr>
                <w:sz w:val="18"/>
                <w:szCs w:val="18"/>
              </w:rPr>
              <w:t xml:space="preserve">Nothing extra — </w:t>
            </w:r>
            <w:r>
              <w:rPr>
                <w:rFonts w:ascii="Consolas" w:hAnsi="Consolas" w:cs="Consolas"/>
                <w:color w:val="A31515"/>
                <w:sz w:val="18"/>
                <w:szCs w:val="18"/>
              </w:rPr>
              <w:t xml:space="preserve">pandas</w:t>
            </w:r>
            <w:r>
              <w:rPr>
                <w:sz w:val="18"/>
                <w:szCs w:val="18"/>
              </w:rPr>
              <w:t xml:space="preserve"> and </w:t>
            </w:r>
            <w:r>
              <w:rPr>
                <w:rFonts w:ascii="Consolas" w:hAnsi="Consolas" w:cs="Consolas"/>
                <w:color w:val="A31515"/>
                <w:sz w:val="18"/>
                <w:szCs w:val="18"/>
              </w:rPr>
              <w:t xml:space="preserve">openpyxl</w:t>
            </w:r>
            <w:r>
              <w:rPr>
                <w:sz w:val="18"/>
                <w:szCs w:val="18"/>
              </w:rPr>
              <w:t xml:space="preserve"> are in </w:t>
            </w:r>
            <w:r>
              <w:rPr>
                <w:rFonts w:ascii="Consolas" w:hAnsi="Consolas" w:cs="Consolas"/>
                <w:color w:val="A31515"/>
                <w:sz w:val="18"/>
                <w:szCs w:val="18"/>
              </w:rPr>
              <w:t xml:space="preserve">requirements.txt</w:t>
            </w:r>
            <w:r>
              <w:rPr>
                <w:sz w:val="18"/>
                <w:szCs w:val="18"/>
              </w:rPr>
              <w:t xml:space="preserve">.</w:t>
            </w:r>
          </w:p>
        </w:tc>
      </w:tr>
    </w:tbl>
    <w:p>
      <w:pPr>
        <w:spacing w:before="0" w:after="80"/>
      </w:pPr>
    </w:p>
    <w:p>
      <w:pPr>
        <w:pageBreakBefore/>
        <w:spacing w:before="0" w:after="0"/>
      </w:pPr>
    </w:p>
    <w:p>
      <w:pPr>
        <w:pStyle w:val="Heading2"/>
        <w:keepNext/>
        <w:spacing w:before="360" w:after="140"/>
      </w:pPr>
      <w:bookmarkStart w:id="149" w:name="sec7"/>
      <w:r>
        <w:rPr>
          <w:b/>
          <w:bCs/>
          <w:color w:val="2E5395"/>
          <w:sz w:val="32"/>
          <w:szCs w:val="32"/>
        </w:rPr>
        <w:t xml:space="preserve">7. Configuration reference</w:t>
      </w:r>
      <w:bookmarkEnd w:id="149"/>
    </w:p>
    <w:p>
      <w:pPr>
        <w:spacing w:before="0" w:after="120"/>
      </w:pPr>
      <w:r>
        <w:t xml:space="preserve">Everything the running system reads from a file, in one place. Nothing here is set through an environment variable except the optional frontend override in the last row.</w:t>
      </w:r>
    </w:p>
    <w:p>
      <w:pPr>
        <w:pStyle w:val="Heading3"/>
        <w:keepNext/>
        <w:spacing w:before="240" w:after="140"/>
      </w:pPr>
      <w:bookmarkStart w:id="150" w:name="sec7_1"/>
      <w:r>
        <w:rPr>
          <w:b/>
          <w:bCs/>
          <w:color w:val="3C6BA8"/>
          <w:sz w:val="26"/>
          <w:szCs w:val="26"/>
        </w:rPr>
        <w:t xml:space="preserve">7.1 Settings, values and where they live</w:t>
      </w:r>
      <w:bookmarkEnd w:id="150"/>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2340"/>
        <w:gridCol w:w="2340"/>
        <w:gridCol w:w="2340"/>
        <w:gridCol w:w="234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Setting</w:t>
            </w:r>
          </w:p>
        </w:tc>
        <w:tc>
          <w:tcPr>
            <w:shd w:val="clear" w:color="auto" w:fill="E8EEF7"/>
            <w:vAlign w:val="center"/>
            <w:tcMar>
              <w:top w:w="60" w:type="dxa"/>
              <w:bottom w:w="60" w:type="dxa"/>
              <w:left w:w="80" w:type="dxa"/>
              <w:right w:w="80" w:type="dxa"/>
            </w:tcMar>
          </w:tcPr>
          <w:p>
            <w:pPr>
              <w:spacing w:before="20" w:after="20"/>
            </w:pPr>
            <w:r>
              <w:rPr>
                <w:sz w:val="18"/>
                <w:szCs w:val="18"/>
              </w:rPr>
              <w:t xml:space="preserve">File</w:t>
            </w:r>
          </w:p>
        </w:tc>
        <w:tc>
          <w:tcPr>
            <w:shd w:val="clear" w:color="auto" w:fill="E8EEF7"/>
            <w:vAlign w:val="center"/>
            <w:tcMar>
              <w:top w:w="60" w:type="dxa"/>
              <w:bottom w:w="60" w:type="dxa"/>
              <w:left w:w="80" w:type="dxa"/>
              <w:right w:w="80" w:type="dxa"/>
            </w:tcMar>
          </w:tcPr>
          <w:p>
            <w:pPr>
              <w:spacing w:before="20" w:after="20"/>
            </w:pPr>
            <w:r>
              <w:rPr>
                <w:sz w:val="18"/>
                <w:szCs w:val="18"/>
              </w:rPr>
              <w:t xml:space="preserve">Current value</w:t>
            </w:r>
          </w:p>
        </w:tc>
        <w:tc>
          <w:tcPr>
            <w:shd w:val="clear" w:color="auto" w:fill="E8EEF7"/>
            <w:vAlign w:val="center"/>
            <w:tcMar>
              <w:top w:w="60" w:type="dxa"/>
              <w:bottom w:w="60" w:type="dxa"/>
              <w:left w:w="80" w:type="dxa"/>
              <w:right w:w="80" w:type="dxa"/>
            </w:tcMar>
          </w:tcPr>
          <w:p>
            <w:pPr>
              <w:spacing w:before="20" w:after="20"/>
            </w:pPr>
            <w:r>
              <w:rPr>
                <w:sz w:val="18"/>
                <w:szCs w:val="18"/>
              </w:rPr>
              <w:t xml:space="preserve">Notes</w:t>
            </w:r>
          </w:p>
        </w:tc>
      </w:tr>
      <w:tr>
        <w:tc>
          <w:tcPr>
            <w:vAlign w:val="center"/>
            <w:tcMar>
              <w:top w:w="60" w:type="dxa"/>
              <w:bottom w:w="60" w:type="dxa"/>
              <w:left w:w="80" w:type="dxa"/>
              <w:right w:w="80" w:type="dxa"/>
            </w:tcMar>
          </w:tcPr>
          <w:p>
            <w:pPr>
              <w:spacing w:before="20" w:after="20"/>
            </w:pPr>
            <w:r>
              <w:rPr>
                <w:sz w:val="18"/>
                <w:szCs w:val="18"/>
              </w:rPr>
              <w:t xml:space="preserve">Database name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backend/backend/settings.py</w:t>
            </w:r>
            <w:r>
              <w:rPr>
                <w:sz w:val="18"/>
                <w:szCs w:val="18"/>
              </w:rPr>
              <w:t xml:space="preserve"> (</w:t>
            </w:r>
            <w:r>
              <w:rPr>
                <w:rFonts w:ascii="Consolas" w:hAnsi="Consolas" w:cs="Consolas"/>
                <w:color w:val="A31515"/>
                <w:sz w:val="18"/>
                <w:szCs w:val="18"/>
              </w:rPr>
              <w:t xml:space="preserve">DATABASES</w:t>
            </w:r>
            <w:r>
              <w:rPr>
                <w:sz w:val="18"/>
                <w:szCs w:val="18"/>
              </w:rPr>
              <w:t xml:space="preserv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fyp_hub_db</w:t>
            </w:r>
          </w:p>
        </w:tc>
        <w:tc>
          <w:tcPr>
            <w:vAlign w:val="center"/>
            <w:tcMar>
              <w:top w:w="60" w:type="dxa"/>
              <w:bottom w:w="60" w:type="dxa"/>
              <w:left w:w="80" w:type="dxa"/>
              <w:right w:w="80" w:type="dxa"/>
            </w:tcMar>
          </w:tcPr>
          <w:p>
            <w:pPr>
              <w:spacing w:before="20" w:after="20"/>
            </w:pPr>
            <w:r>
              <w:rPr>
                <w:sz w:val="18"/>
                <w:szCs w:val="18"/>
              </w:rPr>
              <w:t xml:space="preserve"/>
            </w:r>
          </w:p>
        </w:tc>
      </w:tr>
      <w:tr>
        <w:tc>
          <w:tcPr>
            <w:vAlign w:val="center"/>
            <w:tcMar>
              <w:top w:w="60" w:type="dxa"/>
              <w:bottom w:w="60" w:type="dxa"/>
              <w:left w:w="80" w:type="dxa"/>
              <w:right w:w="80" w:type="dxa"/>
            </w:tcMar>
          </w:tcPr>
          <w:p>
            <w:pPr>
              <w:spacing w:before="20" w:after="20"/>
            </w:pPr>
            <w:r>
              <w:rPr>
                <w:sz w:val="18"/>
                <w:szCs w:val="18"/>
              </w:rPr>
              <w:t xml:space="preserve">Database user / password</w:t>
            </w:r>
          </w:p>
        </w:tc>
        <w:tc>
          <w:tcPr>
            <w:vAlign w:val="center"/>
            <w:tcMar>
              <w:top w:w="60" w:type="dxa"/>
              <w:bottom w:w="60" w:type="dxa"/>
              <w:left w:w="80" w:type="dxa"/>
              <w:right w:w="80" w:type="dxa"/>
            </w:tcMar>
          </w:tcPr>
          <w:p>
            <w:pPr>
              <w:spacing w:before="20" w:after="20"/>
            </w:pPr>
            <w:r>
              <w:rPr>
                <w:sz w:val="18"/>
                <w:szCs w:val="18"/>
              </w:rPr>
              <w:t xml:space="preserve">same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root</w:t>
            </w:r>
            <w:r>
              <w:rPr>
                <w:sz w:val="18"/>
                <w:szCs w:val="18"/>
              </w:rPr>
              <w:t xml:space="preserve"> / empty (no password)</w:t>
            </w:r>
          </w:p>
        </w:tc>
        <w:tc>
          <w:tcPr>
            <w:vAlign w:val="center"/>
            <w:tcMar>
              <w:top w:w="60" w:type="dxa"/>
              <w:bottom w:w="60" w:type="dxa"/>
              <w:left w:w="80" w:type="dxa"/>
              <w:right w:w="80" w:type="dxa"/>
            </w:tcMar>
          </w:tcPr>
          <w:p>
            <w:pPr>
              <w:spacing w:before="20" w:after="20"/>
            </w:pPr>
            <w:r>
              <w:rPr>
                <w:sz w:val="18"/>
                <w:szCs w:val="18"/>
              </w:rPr>
              <w:t xml:space="preserve">Laragon defaults</w:t>
            </w:r>
          </w:p>
        </w:tc>
      </w:tr>
      <w:tr>
        <w:tc>
          <w:tcPr>
            <w:vAlign w:val="center"/>
            <w:tcMar>
              <w:top w:w="60" w:type="dxa"/>
              <w:bottom w:w="60" w:type="dxa"/>
              <w:left w:w="80" w:type="dxa"/>
              <w:right w:w="80" w:type="dxa"/>
            </w:tcMar>
          </w:tcPr>
          <w:p>
            <w:pPr>
              <w:spacing w:before="20" w:after="20"/>
            </w:pPr>
            <w:r>
              <w:rPr>
                <w:sz w:val="18"/>
                <w:szCs w:val="18"/>
              </w:rPr>
              <w:t xml:space="preserve">Database host / port</w:t>
            </w:r>
          </w:p>
        </w:tc>
        <w:tc>
          <w:tcPr>
            <w:vAlign w:val="center"/>
            <w:tcMar>
              <w:top w:w="60" w:type="dxa"/>
              <w:bottom w:w="60" w:type="dxa"/>
              <w:left w:w="80" w:type="dxa"/>
              <w:right w:w="80" w:type="dxa"/>
            </w:tcMar>
          </w:tcPr>
          <w:p>
            <w:pPr>
              <w:spacing w:before="20" w:after="20"/>
            </w:pPr>
            <w:r>
              <w:rPr>
                <w:sz w:val="18"/>
                <w:szCs w:val="18"/>
              </w:rPr>
              <w:t xml:space="preserve">same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127.0.0.1</w:t>
            </w:r>
            <w:r>
              <w:rPr>
                <w:sz w:val="18"/>
                <w:szCs w:val="18"/>
              </w:rPr>
              <w:t xml:space="preserve"> / </w:t>
            </w:r>
            <w:r>
              <w:rPr>
                <w:rFonts w:ascii="Consolas" w:hAnsi="Consolas" w:cs="Consolas"/>
                <w:color w:val="A31515"/>
                <w:sz w:val="18"/>
                <w:szCs w:val="18"/>
              </w:rPr>
              <w:t xml:space="preserve">3306</w:t>
            </w:r>
          </w:p>
        </w:tc>
        <w:tc>
          <w:tcPr>
            <w:vAlign w:val="center"/>
            <w:tcMar>
              <w:top w:w="60" w:type="dxa"/>
              <w:bottom w:w="60" w:type="dxa"/>
              <w:left w:w="80" w:type="dxa"/>
              <w:right w:w="80" w:type="dxa"/>
            </w:tcMar>
          </w:tcPr>
          <w:p>
            <w:pPr>
              <w:spacing w:before="20" w:after="20"/>
            </w:pPr>
            <w:r>
              <w:rPr>
                <w:sz w:val="18"/>
                <w:szCs w:val="18"/>
              </w:rPr>
              <w:t xml:space="preserve"/>
            </w:r>
          </w:p>
        </w:tc>
      </w:tr>
      <w:tr>
        <w:tc>
          <w:tcPr>
            <w:vAlign w:val="center"/>
            <w:tcMar>
              <w:top w:w="60" w:type="dxa"/>
              <w:bottom w:w="60" w:type="dxa"/>
              <w:left w:w="80" w:type="dxa"/>
              <w:right w:w="80" w:type="dxa"/>
            </w:tcMar>
          </w:tcPr>
          <w:p>
            <w:pPr>
              <w:spacing w:before="20" w:after="20"/>
            </w:pPr>
            <w:r>
              <w:rPr>
                <w:sz w:val="18"/>
                <w:szCs w:val="18"/>
              </w:rPr>
              <w:t xml:space="preserve">Database session time zone</w:t>
            </w:r>
          </w:p>
        </w:tc>
        <w:tc>
          <w:tcPr>
            <w:vAlign w:val="center"/>
            <w:tcMar>
              <w:top w:w="60" w:type="dxa"/>
              <w:bottom w:w="60" w:type="dxa"/>
              <w:left w:w="80" w:type="dxa"/>
              <w:right w:w="80" w:type="dxa"/>
            </w:tcMar>
          </w:tcPr>
          <w:p>
            <w:pPr>
              <w:spacing w:before="20" w:after="20"/>
            </w:pPr>
            <w:r>
              <w:rPr>
                <w:sz w:val="18"/>
                <w:szCs w:val="18"/>
              </w:rPr>
              <w:t xml:space="preserve">same (</w:t>
            </w:r>
            <w:r>
              <w:rPr>
                <w:rFonts w:ascii="Consolas" w:hAnsi="Consolas" w:cs="Consolas"/>
                <w:color w:val="A31515"/>
                <w:sz w:val="18"/>
                <w:szCs w:val="18"/>
              </w:rPr>
              <w:t xml:space="preserve">OPTIONS.init_command</w:t>
            </w:r>
            <w:r>
              <w:rPr>
                <w:sz w:val="18"/>
                <w:szCs w:val="18"/>
              </w:rPr>
              <w:t xml:space="preserv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SET time_zone = '+08:00'</w:t>
            </w:r>
          </w:p>
        </w:tc>
        <w:tc>
          <w:tcPr>
            <w:vAlign w:val="center"/>
            <w:tcMar>
              <w:top w:w="60" w:type="dxa"/>
              <w:bottom w:w="60" w:type="dxa"/>
              <w:left w:w="80" w:type="dxa"/>
              <w:right w:w="80" w:type="dxa"/>
            </w:tcMar>
          </w:tcPr>
          <w:p>
            <w:pPr>
              <w:spacing w:before="20" w:after="20"/>
            </w:pPr>
            <w:r>
              <w:rPr>
                <w:sz w:val="18"/>
                <w:szCs w:val="18"/>
              </w:rPr>
              <w:t xml:space="preserve">Do not remove — see §2.6</w:t>
            </w:r>
          </w:p>
        </w:tc>
      </w:tr>
      <w:tr>
        <w:tc>
          <w:tcPr>
            <w:vAlign w:val="center"/>
            <w:tcMar>
              <w:top w:w="60" w:type="dxa"/>
              <w:bottom w:w="60" w:type="dxa"/>
              <w:left w:w="80" w:type="dxa"/>
              <w:right w:w="80" w:type="dxa"/>
            </w:tcMar>
          </w:tcPr>
          <w:p>
            <w:pPr>
              <w:spacing w:before="20" w:after="20"/>
            </w:pPr>
            <w:r>
              <w:rPr>
                <w:sz w:val="18"/>
                <w:szCs w:val="18"/>
              </w:rPr>
              <w:t xml:space="preserve">Same credentials, PHP half</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php/db_config.php</w:t>
            </w:r>
            <w:r>
              <w:rPr>
                <w:sz w:val="18"/>
                <w:szCs w:val="18"/>
              </w:rPr>
              <w:t xml:space="preserve"> (</w:t>
            </w:r>
            <w:r>
              <w:rPr>
                <w:rFonts w:ascii="Consolas" w:hAnsi="Consolas" w:cs="Consolas"/>
                <w:color w:val="A31515"/>
                <w:sz w:val="18"/>
                <w:szCs w:val="18"/>
              </w:rPr>
              <w:t xml:space="preserve">DB_HOST</w:t>
            </w:r>
            <w:r>
              <w:rPr>
                <w:sz w:val="18"/>
                <w:szCs w:val="18"/>
              </w:rPr>
              <w:t xml:space="preserve">, </w:t>
            </w:r>
            <w:r>
              <w:rPr>
                <w:rFonts w:ascii="Consolas" w:hAnsi="Consolas" w:cs="Consolas"/>
                <w:color w:val="A31515"/>
                <w:sz w:val="18"/>
                <w:szCs w:val="18"/>
              </w:rPr>
              <w:t xml:space="preserve">DB_PORT</w:t>
            </w:r>
            <w:r>
              <w:rPr>
                <w:sz w:val="18"/>
                <w:szCs w:val="18"/>
              </w:rPr>
              <w:t xml:space="preserve">, </w:t>
            </w:r>
            <w:r>
              <w:rPr>
                <w:rFonts w:ascii="Consolas" w:hAnsi="Consolas" w:cs="Consolas"/>
                <w:color w:val="A31515"/>
                <w:sz w:val="18"/>
                <w:szCs w:val="18"/>
              </w:rPr>
              <w:t xml:space="preserve">DB_USER</w:t>
            </w:r>
            <w:r>
              <w:rPr>
                <w:sz w:val="18"/>
                <w:szCs w:val="18"/>
              </w:rPr>
              <w:t xml:space="preserve">, </w:t>
            </w:r>
            <w:r>
              <w:rPr>
                <w:rFonts w:ascii="Consolas" w:hAnsi="Consolas" w:cs="Consolas"/>
                <w:color w:val="A31515"/>
                <w:sz w:val="18"/>
                <w:szCs w:val="18"/>
              </w:rPr>
              <w:t xml:space="preserve">DB_PASS</w:t>
            </w:r>
            <w:r>
              <w:rPr>
                <w:sz w:val="18"/>
                <w:szCs w:val="18"/>
              </w:rPr>
              <w:t xml:space="preserve">, </w:t>
            </w:r>
            <w:r>
              <w:rPr>
                <w:rFonts w:ascii="Consolas" w:hAnsi="Consolas" w:cs="Consolas"/>
                <w:color w:val="A31515"/>
                <w:sz w:val="18"/>
                <w:szCs w:val="18"/>
              </w:rPr>
              <w:t xml:space="preserve">DB_NAME</w:t>
            </w:r>
            <w:r>
              <w:rPr>
                <w:sz w:val="18"/>
                <w:szCs w:val="18"/>
              </w:rPr>
              <w:t xml:space="preserve">)</w:t>
            </w:r>
          </w:p>
        </w:tc>
        <w:tc>
          <w:tcPr>
            <w:vAlign w:val="center"/>
            <w:tcMar>
              <w:top w:w="60" w:type="dxa"/>
              <w:bottom w:w="60" w:type="dxa"/>
              <w:left w:w="80" w:type="dxa"/>
              <w:right w:w="80" w:type="dxa"/>
            </w:tcMar>
          </w:tcPr>
          <w:p>
            <w:pPr>
              <w:spacing w:before="20" w:after="20"/>
            </w:pPr>
            <w:r>
              <w:rPr>
                <w:sz w:val="18"/>
                <w:szCs w:val="18"/>
              </w:rPr>
              <w:t xml:space="preserve">identical to the above</w:t>
            </w:r>
          </w:p>
        </w:tc>
        <w:tc>
          <w:tcPr>
            <w:vAlign w:val="center"/>
            <w:tcMar>
              <w:top w:w="60" w:type="dxa"/>
              <w:bottom w:w="60" w:type="dxa"/>
              <w:left w:w="80" w:type="dxa"/>
              <w:right w:w="80" w:type="dxa"/>
            </w:tcMar>
          </w:tcPr>
          <w:p>
            <w:pPr>
              <w:spacing w:before="20" w:after="20"/>
            </w:pPr>
            <w:r>
              <w:rPr>
                <w:b/>
                <w:bCs/>
                <w:sz w:val="18"/>
                <w:szCs w:val="18"/>
              </w:rPr>
              <w:t xml:space="preserve">Both halves must point at the same database.</w:t>
            </w:r>
            <w:r>
              <w:rPr>
                <w:sz w:val="18"/>
                <w:szCs w:val="18"/>
              </w:rPr>
              <w:t xml:space="preserve"> That is the only invariant.</w:t>
            </w:r>
          </w:p>
        </w:tc>
      </w:tr>
      <w:tr>
        <w:tc>
          <w:tcPr>
            <w:vAlign w:val="center"/>
            <w:tcMar>
              <w:top w:w="60" w:type="dxa"/>
              <w:bottom w:w="60" w:type="dxa"/>
              <w:left w:w="80" w:type="dxa"/>
              <w:right w:w="80" w:type="dxa"/>
            </w:tcMar>
          </w:tcPr>
          <w:p>
            <w:pPr>
              <w:spacing w:before="20" w:after="20"/>
            </w:pPr>
            <w:r>
              <w:rPr>
                <w:sz w:val="18"/>
                <w:szCs w:val="18"/>
              </w:rPr>
              <w:t xml:space="preserve">PHP session time zone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php/db_config.php</w:t>
            </w:r>
            <w:r>
              <w:rPr>
                <w:sz w:val="18"/>
                <w:szCs w:val="18"/>
              </w:rPr>
              <w:t xml:space="preserve"> (</w:t>
            </w:r>
            <w:r>
              <w:rPr>
                <w:rFonts w:ascii="Consolas" w:hAnsi="Consolas" w:cs="Consolas"/>
                <w:color w:val="A31515"/>
                <w:sz w:val="18"/>
                <w:szCs w:val="18"/>
              </w:rPr>
              <w:t xml:space="preserve">getDbConnection()</w:t>
            </w:r>
            <w:r>
              <w:rPr>
                <w:sz w:val="18"/>
                <w:szCs w:val="18"/>
              </w:rPr>
              <w:t xml:space="preserv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SET time_zone = '+08:00'</w:t>
            </w:r>
          </w:p>
        </w:tc>
        <w:tc>
          <w:tcPr>
            <w:vAlign w:val="center"/>
            <w:tcMar>
              <w:top w:w="60" w:type="dxa"/>
              <w:bottom w:w="60" w:type="dxa"/>
              <w:left w:w="80" w:type="dxa"/>
              <w:right w:w="80" w:type="dxa"/>
            </w:tcMar>
          </w:tcPr>
          <w:p>
            <w:pPr>
              <w:spacing w:before="20" w:after="20"/>
            </w:pPr>
            <w:r>
              <w:rPr>
                <w:sz w:val="18"/>
                <w:szCs w:val="18"/>
              </w:rPr>
              <w:t xml:space="preserve"/>
            </w:r>
          </w:p>
        </w:tc>
      </w:tr>
      <w:tr>
        <w:tc>
          <w:tcPr>
            <w:vAlign w:val="center"/>
            <w:tcMar>
              <w:top w:w="60" w:type="dxa"/>
              <w:bottom w:w="60" w:type="dxa"/>
              <w:left w:w="80" w:type="dxa"/>
              <w:right w:w="80" w:type="dxa"/>
            </w:tcMar>
          </w:tcPr>
          <w:p>
            <w:pPr>
              <w:spacing w:before="20" w:after="20"/>
            </w:pPr>
            <w:r>
              <w:rPr>
                <w:sz w:val="18"/>
                <w:szCs w:val="18"/>
              </w:rPr>
              <w:t xml:space="preserve">Time zone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settings.py</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TIME_ZONE = 'Asia/Kuala_Lumpur'</w:t>
            </w:r>
            <w:r>
              <w:rPr>
                <w:sz w:val="18"/>
                <w:szCs w:val="18"/>
              </w:rPr>
              <w:t xml:space="preserve">, </w:t>
            </w:r>
            <w:r>
              <w:rPr>
                <w:rFonts w:ascii="Consolas" w:hAnsi="Consolas" w:cs="Consolas"/>
                <w:color w:val="A31515"/>
                <w:sz w:val="18"/>
                <w:szCs w:val="18"/>
              </w:rPr>
              <w:t xml:space="preserve">USE_TZ = False</w:t>
            </w:r>
          </w:p>
        </w:tc>
        <w:tc>
          <w:tcPr>
            <w:vAlign w:val="center"/>
            <w:tcMar>
              <w:top w:w="60" w:type="dxa"/>
              <w:bottom w:w="60" w:type="dxa"/>
              <w:left w:w="80" w:type="dxa"/>
              <w:right w:w="80" w:type="dxa"/>
            </w:tcMar>
          </w:tcPr>
          <w:p>
            <w:pPr>
              <w:spacing w:before="20" w:after="20"/>
            </w:pPr>
            <w:r>
              <w:rPr>
                <w:sz w:val="18"/>
                <w:szCs w:val="18"/>
              </w:rPr>
              <w:t xml:space="preserve">Requires a UTC+8 host clock (§4.3)</w:t>
            </w:r>
          </w:p>
        </w:tc>
      </w:tr>
      <w:tr>
        <w:tc>
          <w:tcPr>
            <w:vAlign w:val="center"/>
            <w:tcMar>
              <w:top w:w="60" w:type="dxa"/>
              <w:bottom w:w="60" w:type="dxa"/>
              <w:left w:w="80" w:type="dxa"/>
              <w:right w:w="80" w:type="dxa"/>
            </w:tcMar>
          </w:tcPr>
          <w:p>
            <w:pPr>
              <w:spacing w:before="20" w:after="20"/>
            </w:pPr>
            <w:r>
              <w:rPr>
                <w:sz w:val="18"/>
                <w:szCs w:val="18"/>
              </w:rPr>
              <w:t xml:space="preserve">JWT lifetimes</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settings.py</w:t>
            </w:r>
            <w:r>
              <w:rPr>
                <w:sz w:val="18"/>
                <w:szCs w:val="18"/>
              </w:rPr>
              <w:t xml:space="preserve"> (</w:t>
            </w:r>
            <w:r>
              <w:rPr>
                <w:rFonts w:ascii="Consolas" w:hAnsi="Consolas" w:cs="Consolas"/>
                <w:color w:val="A31515"/>
                <w:sz w:val="18"/>
                <w:szCs w:val="18"/>
              </w:rPr>
              <w:t xml:space="preserve">SIMPLE_JWT</w:t>
            </w:r>
            <w:r>
              <w:rPr>
                <w:sz w:val="18"/>
                <w:szCs w:val="18"/>
              </w:rPr>
              <w:t xml:space="preserve">)</w:t>
            </w:r>
          </w:p>
        </w:tc>
        <w:tc>
          <w:tcPr>
            <w:vAlign w:val="center"/>
            <w:tcMar>
              <w:top w:w="60" w:type="dxa"/>
              <w:bottom w:w="60" w:type="dxa"/>
              <w:left w:w="80" w:type="dxa"/>
              <w:right w:w="80" w:type="dxa"/>
            </w:tcMar>
          </w:tcPr>
          <w:p>
            <w:pPr>
              <w:spacing w:before="20" w:after="20"/>
            </w:pPr>
            <w:r>
              <w:rPr>
                <w:sz w:val="18"/>
                <w:szCs w:val="18"/>
              </w:rPr>
              <w:t xml:space="preserve">access 60 minutes, refresh 1 day</w:t>
            </w:r>
          </w:p>
        </w:tc>
        <w:tc>
          <w:tcPr>
            <w:vAlign w:val="center"/>
            <w:tcMar>
              <w:top w:w="60" w:type="dxa"/>
              <w:bottom w:w="60" w:type="dxa"/>
              <w:left w:w="80" w:type="dxa"/>
              <w:right w:w="80" w:type="dxa"/>
            </w:tcMar>
          </w:tcPr>
          <w:p>
            <w:pPr>
              <w:spacing w:before="20" w:after="20"/>
            </w:pPr>
            <w:r>
              <w:rPr>
                <w:sz w:val="18"/>
                <w:szCs w:val="18"/>
              </w:rPr>
              <w:t xml:space="preserve">No refresh route exists (§15.4)</w:t>
            </w:r>
          </w:p>
        </w:tc>
      </w:tr>
      <w:tr>
        <w:tc>
          <w:tcPr>
            <w:vAlign w:val="center"/>
            <w:tcMar>
              <w:top w:w="60" w:type="dxa"/>
              <w:bottom w:w="60" w:type="dxa"/>
              <w:left w:w="80" w:type="dxa"/>
              <w:right w:w="80" w:type="dxa"/>
            </w:tcMar>
          </w:tcPr>
          <w:p>
            <w:pPr>
              <w:spacing w:before="20" w:after="20"/>
            </w:pPr>
            <w:r>
              <w:rPr>
                <w:sz w:val="18"/>
                <w:szCs w:val="18"/>
              </w:rPr>
              <w:t xml:space="preserve">CORS</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settings.py</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CORS_ALLOW_ALL_ORIGINS = True</w:t>
            </w:r>
          </w:p>
        </w:tc>
        <w:tc>
          <w:tcPr>
            <w:vAlign w:val="center"/>
            <w:tcMar>
              <w:top w:w="60" w:type="dxa"/>
              <w:bottom w:w="60" w:type="dxa"/>
              <w:left w:w="80" w:type="dxa"/>
              <w:right w:w="80" w:type="dxa"/>
            </w:tcMar>
          </w:tcPr>
          <w:p>
            <w:pPr>
              <w:spacing w:before="20" w:after="20"/>
            </w:pPr>
            <w:r>
              <w:rPr>
                <w:sz w:val="18"/>
                <w:szCs w:val="18"/>
              </w:rPr>
              <w:t xml:space="preserve"/>
            </w:r>
          </w:p>
        </w:tc>
      </w:tr>
      <w:tr>
        <w:tc>
          <w:tcPr>
            <w:vAlign w:val="center"/>
            <w:tcMar>
              <w:top w:w="60" w:type="dxa"/>
              <w:bottom w:w="60" w:type="dxa"/>
              <w:left w:w="80" w:type="dxa"/>
              <w:right w:w="80" w:type="dxa"/>
            </w:tcMar>
          </w:tcPr>
          <w:p>
            <w:pPr>
              <w:spacing w:before="20" w:after="20"/>
            </w:pPr>
            <w:r>
              <w:rPr>
                <w:sz w:val="18"/>
                <w:szCs w:val="18"/>
              </w:rPr>
              <w:t xml:space="preserve">Default API authentication</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settings.py</w:t>
            </w:r>
            <w:r>
              <w:rPr>
                <w:sz w:val="18"/>
                <w:szCs w:val="18"/>
              </w:rPr>
              <w:t xml:space="preserve"> (</w:t>
            </w:r>
            <w:r>
              <w:rPr>
                <w:rFonts w:ascii="Consolas" w:hAnsi="Consolas" w:cs="Consolas"/>
                <w:color w:val="A31515"/>
                <w:sz w:val="18"/>
                <w:szCs w:val="18"/>
              </w:rPr>
              <w:t xml:space="preserve">REST_FRAMEWORK</w:t>
            </w:r>
            <w:r>
              <w:rPr>
                <w:sz w:val="18"/>
                <w:szCs w:val="18"/>
              </w:rPr>
              <w:t xml:space="preserv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JWTAuthentication</w:t>
            </w:r>
            <w:r>
              <w:rPr>
                <w:sz w:val="18"/>
                <w:szCs w:val="18"/>
              </w:rPr>
              <w:t xml:space="preserve">, </w:t>
            </w:r>
            <w:r>
              <w:rPr>
                <w:rFonts w:ascii="Consolas" w:hAnsi="Consolas" w:cs="Consolas"/>
                <w:color w:val="A31515"/>
                <w:sz w:val="18"/>
                <w:szCs w:val="18"/>
              </w:rPr>
              <w:t xml:space="preserve">IsAuthenticated</w:t>
            </w:r>
          </w:p>
        </w:tc>
        <w:tc>
          <w:tcPr>
            <w:vAlign w:val="center"/>
            <w:tcMar>
              <w:top w:w="60" w:type="dxa"/>
              <w:bottom w:w="60" w:type="dxa"/>
              <w:left w:w="80" w:type="dxa"/>
              <w:right w:w="80" w:type="dxa"/>
            </w:tcMar>
          </w:tcPr>
          <w:p>
            <w:pPr>
              <w:spacing w:before="20" w:after="20"/>
            </w:pPr>
            <w:r>
              <w:rPr>
                <w:sz w:val="18"/>
                <w:szCs w:val="18"/>
              </w:rPr>
              <w:t xml:space="preserve">Applied to every route except </w:t>
            </w:r>
            <w:r>
              <w:rPr>
                <w:rFonts w:ascii="Consolas" w:hAnsi="Consolas" w:cs="Consolas"/>
                <w:color w:val="A31515"/>
                <w:sz w:val="18"/>
                <w:szCs w:val="18"/>
              </w:rPr>
              <w:t xml:space="preserve">/token/</w:t>
            </w:r>
          </w:p>
        </w:tc>
      </w:tr>
      <w:tr>
        <w:tc>
          <w:tcPr>
            <w:vAlign w:val="center"/>
            <w:tcMar>
              <w:top w:w="60" w:type="dxa"/>
              <w:bottom w:w="60" w:type="dxa"/>
              <w:left w:w="80" w:type="dxa"/>
              <w:right w:w="80" w:type="dxa"/>
            </w:tcMar>
          </w:tcPr>
          <w:p>
            <w:pPr>
              <w:spacing w:before="20" w:after="20"/>
            </w:pPr>
            <w:r>
              <w:rPr>
                <w:sz w:val="18"/>
                <w:szCs w:val="18"/>
              </w:rPr>
              <w:t xml:space="preserve">Debug / allowed hosts</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settings.py</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DEBUG = True</w:t>
            </w:r>
            <w:r>
              <w:rPr>
                <w:sz w:val="18"/>
                <w:szCs w:val="18"/>
              </w:rPr>
              <w:t xml:space="preserve">, </w:t>
            </w:r>
            <w:r>
              <w:rPr>
                <w:rFonts w:ascii="Consolas" w:hAnsi="Consolas" w:cs="Consolas"/>
                <w:color w:val="A31515"/>
                <w:sz w:val="18"/>
                <w:szCs w:val="18"/>
              </w:rPr>
              <w:t xml:space="preserve">ALLOWED_HOSTS = []</w:t>
            </w:r>
          </w:p>
        </w:tc>
        <w:tc>
          <w:tcPr>
            <w:vAlign w:val="center"/>
            <w:tcMar>
              <w:top w:w="60" w:type="dxa"/>
              <w:bottom w:w="60" w:type="dxa"/>
              <w:left w:w="80" w:type="dxa"/>
              <w:right w:w="80" w:type="dxa"/>
            </w:tcMar>
          </w:tcPr>
          <w:p>
            <w:pPr>
              <w:spacing w:before="20" w:after="20"/>
            </w:pPr>
            <w:r>
              <w:rPr>
                <w:sz w:val="18"/>
                <w:szCs w:val="18"/>
              </w:rPr>
              <w:t xml:space="preserve">Not for public hosting (§16)</w:t>
            </w:r>
          </w:p>
        </w:tc>
      </w:tr>
      <w:tr>
        <w:tc>
          <w:tcPr>
            <w:vAlign w:val="center"/>
            <w:tcMar>
              <w:top w:w="60" w:type="dxa"/>
              <w:bottom w:w="60" w:type="dxa"/>
              <w:left w:w="80" w:type="dxa"/>
              <w:right w:w="80" w:type="dxa"/>
            </w:tcMar>
          </w:tcPr>
          <w:p>
            <w:pPr>
              <w:spacing w:before="20" w:after="20"/>
            </w:pPr>
            <w:r>
              <w:rPr>
                <w:sz w:val="18"/>
                <w:szCs w:val="18"/>
              </w:rPr>
              <w:t xml:space="preserve">Django secret key</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settings.py</w:t>
            </w:r>
          </w:p>
        </w:tc>
        <w:tc>
          <w:tcPr>
            <w:vAlign w:val="center"/>
            <w:tcMar>
              <w:top w:w="60" w:type="dxa"/>
              <w:bottom w:w="60" w:type="dxa"/>
              <w:left w:w="80" w:type="dxa"/>
              <w:right w:w="80" w:type="dxa"/>
            </w:tcMar>
          </w:tcPr>
          <w:p>
            <w:pPr>
              <w:spacing w:before="20" w:after="20"/>
            </w:pPr>
            <w:r>
              <w:rPr>
                <w:sz w:val="18"/>
                <w:szCs w:val="18"/>
              </w:rPr>
              <w:t xml:space="preserve">in source</w:t>
            </w:r>
          </w:p>
        </w:tc>
        <w:tc>
          <w:tcPr>
            <w:vAlign w:val="center"/>
            <w:tcMar>
              <w:top w:w="60" w:type="dxa"/>
              <w:bottom w:w="60" w:type="dxa"/>
              <w:left w:w="80" w:type="dxa"/>
              <w:right w:w="80" w:type="dxa"/>
            </w:tcMar>
          </w:tcPr>
          <w:p>
            <w:pPr>
              <w:spacing w:before="20" w:after="20"/>
            </w:pPr>
            <w:r>
              <w:rPr>
                <w:sz w:val="18"/>
                <w:szCs w:val="18"/>
              </w:rPr>
              <w:t xml:space="preserve">Rotate before sharing (§16.2)</w:t>
            </w:r>
          </w:p>
        </w:tc>
      </w:tr>
      <w:tr>
        <w:tc>
          <w:tcPr>
            <w:vAlign w:val="center"/>
            <w:tcMar>
              <w:top w:w="60" w:type="dxa"/>
              <w:bottom w:w="60" w:type="dxa"/>
              <w:left w:w="80" w:type="dxa"/>
              <w:right w:w="80" w:type="dxa"/>
            </w:tcMar>
          </w:tcPr>
          <w:p>
            <w:pPr>
              <w:spacing w:before="20" w:after="20"/>
            </w:pPr>
            <w:r>
              <w:rPr>
                <w:sz w:val="18"/>
                <w:szCs w:val="18"/>
              </w:rPr>
              <w:t xml:space="preserve">E-mail transport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settings.py</w:t>
            </w:r>
          </w:p>
        </w:tc>
        <w:tc>
          <w:tcPr>
            <w:vAlign w:val="center"/>
            <w:tcMar>
              <w:top w:w="60" w:type="dxa"/>
              <w:bottom w:w="60" w:type="dxa"/>
              <w:left w:w="80" w:type="dxa"/>
              <w:right w:w="80" w:type="dxa"/>
            </w:tcMar>
          </w:tcPr>
          <w:p>
            <w:pPr>
              <w:spacing w:before="20" w:after="20"/>
            </w:pPr>
            <w:r>
              <w:rPr>
                <w:sz w:val="18"/>
                <w:szCs w:val="18"/>
              </w:rPr>
              <w:t xml:space="preserve">Gmail SMTP over SSL, port 465</w:t>
            </w:r>
          </w:p>
        </w:tc>
        <w:tc>
          <w:tcPr>
            <w:vAlign w:val="center"/>
            <w:tcMar>
              <w:top w:w="60" w:type="dxa"/>
              <w:bottom w:w="60" w:type="dxa"/>
              <w:left w:w="80" w:type="dxa"/>
              <w:right w:w="80" w:type="dxa"/>
            </w:tcMar>
          </w:tcPr>
          <w:p>
            <w:pPr>
              <w:spacing w:before="20" w:after="20"/>
            </w:pPr>
            <w:r>
              <w:rPr>
                <w:sz w:val="18"/>
                <w:szCs w:val="18"/>
              </w:rPr>
              <w:t xml:space="preserve"/>
            </w:r>
          </w:p>
        </w:tc>
      </w:tr>
      <w:tr>
        <w:tc>
          <w:tcPr>
            <w:vAlign w:val="center"/>
            <w:tcMar>
              <w:top w:w="60" w:type="dxa"/>
              <w:bottom w:w="60" w:type="dxa"/>
              <w:left w:w="80" w:type="dxa"/>
              <w:right w:w="80" w:type="dxa"/>
            </w:tcMar>
          </w:tcPr>
          <w:p>
            <w:pPr>
              <w:spacing w:before="20" w:after="20"/>
            </w:pPr>
            <w:r>
              <w:rPr>
                <w:sz w:val="18"/>
                <w:szCs w:val="18"/>
              </w:rPr>
              <w:t xml:space="preserve">Full name required</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api/models.py</w:t>
            </w:r>
            <w:r>
              <w:rPr>
                <w:sz w:val="18"/>
                <w:szCs w:val="18"/>
              </w:rPr>
              <w:t xml:space="preserve"> (</w:t>
            </w:r>
            <w:r>
              <w:rPr>
                <w:rFonts w:ascii="Consolas" w:hAnsi="Consolas" w:cs="Consolas"/>
                <w:color w:val="A31515"/>
                <w:sz w:val="18"/>
                <w:szCs w:val="18"/>
              </w:rPr>
              <w:t xml:space="preserve">Profile.full_name</w:t>
            </w:r>
            <w:r>
              <w:rPr>
                <w:sz w:val="18"/>
                <w:szCs w:val="18"/>
              </w:rPr>
              <w:t xml:space="preserve">) + </w:t>
            </w:r>
            <w:r>
              <w:rPr>
                <w:rFonts w:ascii="Consolas" w:hAnsi="Consolas" w:cs="Consolas"/>
                <w:color w:val="A31515"/>
                <w:sz w:val="18"/>
                <w:szCs w:val="18"/>
              </w:rPr>
              <w:t xml:space="preserve">UserWriteSerializer</w:t>
            </w:r>
          </w:p>
        </w:tc>
        <w:tc>
          <w:tcPr>
            <w:vAlign w:val="center"/>
            <w:tcMar>
              <w:top w:w="60" w:type="dxa"/>
              <w:bottom w:w="60" w:type="dxa"/>
              <w:left w:w="80" w:type="dxa"/>
              <w:right w:w="80" w:type="dxa"/>
            </w:tcMar>
          </w:tcPr>
          <w:p>
            <w:pPr>
              <w:spacing w:before="20" w:after="20"/>
            </w:pPr>
            <w:r>
              <w:rPr>
                <w:sz w:val="18"/>
                <w:szCs w:val="18"/>
              </w:rPr>
              <w:t xml:space="preserve">required, never blank (migration </w:t>
            </w:r>
            <w:r>
              <w:rPr>
                <w:rFonts w:ascii="Consolas" w:hAnsi="Consolas" w:cs="Consolas"/>
                <w:color w:val="A31515"/>
                <w:sz w:val="18"/>
                <w:szCs w:val="18"/>
              </w:rPr>
              <w:t xml:space="preserve">0024</w:t>
            </w:r>
            <w:r>
              <w:rPr>
                <w:sz w:val="18"/>
                <w:szCs w:val="18"/>
              </w:rPr>
              <w:t xml:space="preserve">); whitespace-only is rejected</w:t>
            </w:r>
          </w:p>
        </w:tc>
        <w:tc>
          <w:tcPr>
            <w:vAlign w:val="center"/>
            <w:tcMar>
              <w:top w:w="60" w:type="dxa"/>
              <w:bottom w:w="60" w:type="dxa"/>
              <w:left w:w="80" w:type="dxa"/>
              <w:right w:w="80" w:type="dxa"/>
            </w:tcMar>
          </w:tcPr>
          <w:p>
            <w:pPr>
              <w:spacing w:before="20" w:after="20"/>
            </w:pPr>
            <w:r>
              <w:rPr>
                <w:sz w:val="18"/>
                <w:szCs w:val="18"/>
              </w:rPr>
              <w:t xml:space="preserve">Validation rule, not a column change</w:t>
            </w:r>
          </w:p>
        </w:tc>
      </w:tr>
      <w:tr>
        <w:tc>
          <w:tcPr>
            <w:vAlign w:val="center"/>
            <w:tcMar>
              <w:top w:w="60" w:type="dxa"/>
              <w:bottom w:w="60" w:type="dxa"/>
              <w:left w:w="80" w:type="dxa"/>
              <w:right w:w="80" w:type="dxa"/>
            </w:tcMar>
          </w:tcPr>
          <w:p>
            <w:pPr>
              <w:spacing w:before="20" w:after="20"/>
            </w:pPr>
            <w:r>
              <w:rPr>
                <w:sz w:val="18"/>
                <w:szCs w:val="18"/>
              </w:rPr>
              <w:t xml:space="preserve">Default password for new accounts</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api/serializers.py</w:t>
            </w:r>
            <w:r>
              <w:rPr>
                <w:sz w:val="18"/>
                <w:szCs w:val="18"/>
              </w:rPr>
              <w:t xml:space="preserve">, </w:t>
            </w:r>
            <w:r>
              <w:rPr>
                <w:rFonts w:ascii="Consolas" w:hAnsi="Consolas" w:cs="Consolas"/>
                <w:color w:val="A31515"/>
                <w:sz w:val="18"/>
                <w:szCs w:val="18"/>
              </w:rPr>
              <w:t xml:space="preserve">api/views.py</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wow12345</w:t>
            </w:r>
          </w:p>
        </w:tc>
        <w:tc>
          <w:tcPr>
            <w:vAlign w:val="center"/>
            <w:tcMar>
              <w:top w:w="60" w:type="dxa"/>
              <w:bottom w:w="60" w:type="dxa"/>
              <w:left w:w="80" w:type="dxa"/>
              <w:right w:w="80" w:type="dxa"/>
            </w:tcMar>
          </w:tcPr>
          <w:p>
            <w:pPr>
              <w:spacing w:before="20" w:after="20"/>
            </w:pPr>
            <w:r>
              <w:rPr>
                <w:sz w:val="18"/>
                <w:szCs w:val="18"/>
              </w:rPr>
              <w:t xml:space="preserve">Used by the Excel upload and by account creation without a password</w:t>
            </w:r>
          </w:p>
        </w:tc>
      </w:tr>
      <w:tr>
        <w:tc>
          <w:tcPr>
            <w:vAlign w:val="center"/>
            <w:tcMar>
              <w:top w:w="60" w:type="dxa"/>
              <w:bottom w:w="60" w:type="dxa"/>
              <w:left w:w="80" w:type="dxa"/>
              <w:right w:w="80" w:type="dxa"/>
            </w:tcMar>
          </w:tcPr>
          <w:p>
            <w:pPr>
              <w:spacing w:before="20" w:after="20"/>
            </w:pPr>
            <w:r>
              <w:rPr>
                <w:sz w:val="18"/>
                <w:szCs w:val="18"/>
              </w:rPr>
              <w:t xml:space="preserve">Admin bootstrap account</w:t>
            </w:r>
          </w:p>
        </w:tc>
        <w:tc>
          <w:tcPr>
            <w:vAlign w:val="center"/>
            <w:tcMar>
              <w:top w:w="60" w:type="dxa"/>
              <w:bottom w:w="60" w:type="dxa"/>
              <w:left w:w="80" w:type="dxa"/>
              <w:right w:w="80" w:type="dxa"/>
            </w:tcMar>
          </w:tcPr>
          <w:p>
            <w:pPr>
              <w:spacing w:before="20" w:after="20"/>
            </w:pPr>
            <w:r>
              <w:rPr>
                <w:sz w:val="18"/>
                <w:szCs w:val="18"/>
              </w:rPr>
              <w:t xml:space="preserve">migration </w:t>
            </w:r>
            <w:r>
              <w:rPr>
                <w:rFonts w:ascii="Consolas" w:hAnsi="Consolas" w:cs="Consolas"/>
                <w:color w:val="A31515"/>
                <w:sz w:val="18"/>
                <w:szCs w:val="18"/>
              </w:rPr>
              <w:t xml:space="preserve">0023</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admin</w:t>
            </w:r>
            <w:r>
              <w:rPr>
                <w:sz w:val="18"/>
                <w:szCs w:val="18"/>
              </w:rPr>
              <w:t xml:space="preserve"> / </w:t>
            </w:r>
            <w:r>
              <w:rPr>
                <w:rFonts w:ascii="Consolas" w:hAnsi="Consolas" w:cs="Consolas"/>
                <w:color w:val="A31515"/>
                <w:sz w:val="18"/>
                <w:szCs w:val="18"/>
              </w:rPr>
              <w:t xml:space="preserve">password1</w:t>
            </w:r>
          </w:p>
        </w:tc>
        <w:tc>
          <w:tcPr>
            <w:vAlign w:val="center"/>
            <w:tcMar>
              <w:top w:w="60" w:type="dxa"/>
              <w:bottom w:w="60" w:type="dxa"/>
              <w:left w:w="80" w:type="dxa"/>
              <w:right w:w="80" w:type="dxa"/>
            </w:tcMar>
          </w:tcPr>
          <w:p>
            <w:pPr>
              <w:spacing w:before="20" w:after="20"/>
            </w:pPr>
            <w:r>
              <w:rPr>
                <w:sz w:val="18"/>
                <w:szCs w:val="18"/>
              </w:rPr>
              <w:t xml:space="preserve"/>
            </w:r>
          </w:p>
        </w:tc>
      </w:tr>
      <w:tr>
        <w:tc>
          <w:tcPr>
            <w:vAlign w:val="center"/>
            <w:tcMar>
              <w:top w:w="60" w:type="dxa"/>
              <w:bottom w:w="60" w:type="dxa"/>
              <w:left w:w="80" w:type="dxa"/>
              <w:right w:w="80" w:type="dxa"/>
            </w:tcMar>
          </w:tcPr>
          <w:p>
            <w:pPr>
              <w:spacing w:before="20" w:after="20"/>
            </w:pPr>
            <w:r>
              <w:rPr>
                <w:sz w:val="18"/>
                <w:szCs w:val="18"/>
              </w:rPr>
              <w:t xml:space="preserve">Django API base URL (frontend)</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frontend/src/api.js</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http://127.0.0.1:8000/</w:t>
            </w:r>
            <w:r>
              <w:rPr>
                <w:sz w:val="18"/>
                <w:szCs w:val="18"/>
              </w:rPr>
              <w:t xml:space="preserve"> — </w:t>
            </w:r>
            <w:r>
              <w:rPr>
                <w:b/>
                <w:bCs/>
                <w:sz w:val="18"/>
                <w:szCs w:val="18"/>
              </w:rPr>
              <w:t xml:space="preserve">hard-coded</w:t>
            </w:r>
          </w:p>
        </w:tc>
        <w:tc>
          <w:tcPr>
            <w:vAlign w:val="center"/>
            <w:tcMar>
              <w:top w:w="60" w:type="dxa"/>
              <w:bottom w:w="60" w:type="dxa"/>
              <w:left w:w="80" w:type="dxa"/>
              <w:right w:w="80" w:type="dxa"/>
            </w:tcMar>
          </w:tcPr>
          <w:p>
            <w:pPr>
              <w:spacing w:before="20" w:after="20"/>
            </w:pPr>
            <w:r>
              <w:rPr>
                <w:sz w:val="18"/>
                <w:szCs w:val="18"/>
              </w:rPr>
              <w:t xml:space="preserve">Changing hosts means editing this file</w:t>
            </w:r>
          </w:p>
        </w:tc>
      </w:tr>
      <w:tr>
        <w:tc>
          <w:tcPr>
            <w:vAlign w:val="center"/>
            <w:tcMar>
              <w:top w:w="60" w:type="dxa"/>
              <w:bottom w:w="60" w:type="dxa"/>
              <w:left w:w="80" w:type="dxa"/>
              <w:right w:w="80" w:type="dxa"/>
            </w:tcMar>
          </w:tcPr>
          <w:p>
            <w:pPr>
              <w:spacing w:before="20" w:after="20"/>
            </w:pPr>
            <w:r>
              <w:rPr>
                <w:sz w:val="18"/>
                <w:szCs w:val="18"/>
              </w:rPr>
              <w:t xml:space="preserve">PHP base URL (frontend)</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Rubrics.js</w:t>
            </w:r>
            <w:r>
              <w:rPr>
                <w:sz w:val="18"/>
                <w:szCs w:val="18"/>
              </w:rPr>
              <w:t xml:space="preserve">, </w:t>
            </w:r>
            <w:r>
              <w:rPr>
                <w:rFonts w:ascii="Consolas" w:hAnsi="Consolas" w:cs="Consolas"/>
                <w:color w:val="A31515"/>
                <w:sz w:val="18"/>
                <w:szCs w:val="18"/>
              </w:rPr>
              <w:t xml:space="preserve">RubricsEditor.js</w:t>
            </w:r>
            <w:r>
              <w:rPr>
                <w:sz w:val="18"/>
                <w:szCs w:val="18"/>
              </w:rPr>
              <w:t xml:space="preserve">, </w:t>
            </w:r>
            <w:r>
              <w:rPr>
                <w:rFonts w:ascii="Consolas" w:hAnsi="Consolas" w:cs="Consolas"/>
                <w:color w:val="A31515"/>
                <w:sz w:val="18"/>
                <w:szCs w:val="18"/>
              </w:rPr>
              <w:t xml:space="preserve">Assessment.js</w:t>
            </w:r>
            <w:r>
              <w:rPr>
                <w:sz w:val="18"/>
                <w:szCs w:val="18"/>
              </w:rPr>
              <w:t xml:space="preserve">, </w:t>
            </w:r>
            <w:r>
              <w:rPr>
                <w:rFonts w:ascii="Consolas" w:hAnsi="Consolas" w:cs="Consolas"/>
                <w:color w:val="A31515"/>
                <w:sz w:val="18"/>
                <w:szCs w:val="18"/>
              </w:rPr>
              <w:t xml:space="preserve">AssessmentGrade.js</w:t>
            </w:r>
            <w:r>
              <w:rPr>
                <w:sz w:val="18"/>
                <w:szCs w:val="18"/>
              </w:rPr>
              <w:t xml:space="preserve">, </w:t>
            </w:r>
            <w:r>
              <w:rPr>
                <w:rFonts w:ascii="Consolas" w:hAnsi="Consolas" w:cs="Consolas"/>
                <w:color w:val="A31515"/>
                <w:sz w:val="18"/>
                <w:szCs w:val="18"/>
              </w:rPr>
              <w:t xml:space="preserve">CoursePerformanceReport.js</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process.env.REACT_APP_PHP_API_URL \|\| 'http://localhost/php'</w:t>
            </w:r>
          </w:p>
        </w:tc>
        <w:tc>
          <w:tcPr>
            <w:vAlign w:val="center"/>
            <w:tcMar>
              <w:top w:w="60" w:type="dxa"/>
              <w:bottom w:w="60" w:type="dxa"/>
              <w:left w:w="80" w:type="dxa"/>
              <w:right w:w="80" w:type="dxa"/>
            </w:tcMar>
          </w:tcPr>
          <w:p>
            <w:pPr>
              <w:spacing w:before="20" w:after="20"/>
            </w:pPr>
            <w:r>
              <w:rPr>
                <w:sz w:val="18"/>
                <w:szCs w:val="18"/>
              </w:rPr>
              <w:t xml:space="preserve">Declared once in each of those five files, identically</w:t>
            </w:r>
          </w:p>
        </w:tc>
      </w:tr>
      <w:tr>
        <w:tc>
          <w:tcPr>
            <w:vAlign w:val="center"/>
            <w:tcMar>
              <w:top w:w="60" w:type="dxa"/>
              <w:bottom w:w="60" w:type="dxa"/>
              <w:left w:w="80" w:type="dxa"/>
              <w:right w:w="80" w:type="dxa"/>
            </w:tcMar>
          </w:tcPr>
          <w:p>
            <w:pPr>
              <w:spacing w:before="20" w:after="20"/>
            </w:pPr>
            <w:r>
              <w:rPr>
                <w:sz w:val="18"/>
                <w:szCs w:val="18"/>
              </w:rPr>
              <w:t xml:space="preserve">Frontend env overrides</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frontend/.env</w:t>
            </w:r>
            <w:r>
              <w:rPr>
                <w:sz w:val="18"/>
                <w:szCs w:val="18"/>
              </w:rPr>
              <w:t xml:space="preserve"> (you create it)</w:t>
            </w:r>
          </w:p>
        </w:tc>
        <w:tc>
          <w:tcPr>
            <w:vAlign w:val="center"/>
            <w:tcMar>
              <w:top w:w="60" w:type="dxa"/>
              <w:bottom w:w="60" w:type="dxa"/>
              <w:left w:w="80" w:type="dxa"/>
              <w:right w:w="80" w:type="dxa"/>
            </w:tcMar>
          </w:tcPr>
          <w:p>
            <w:pPr>
              <w:spacing w:before="20" w:after="20"/>
            </w:pPr>
            <w:r>
              <w:rPr>
                <w:sz w:val="18"/>
                <w:szCs w:val="18"/>
              </w:rPr>
              <w:t xml:space="preserve">only </w:t>
            </w:r>
            <w:r>
              <w:rPr>
                <w:rFonts w:ascii="Consolas" w:hAnsi="Consolas" w:cs="Consolas"/>
                <w:color w:val="A31515"/>
                <w:sz w:val="18"/>
                <w:szCs w:val="18"/>
              </w:rPr>
              <w:t xml:space="preserve">REACT_APP_*</w:t>
            </w:r>
            <w:r>
              <w:rPr>
                <w:sz w:val="18"/>
                <w:szCs w:val="18"/>
              </w:rPr>
              <w:t xml:space="preserve">; none ship with the repository</w:t>
            </w:r>
          </w:p>
        </w:tc>
        <w:tc>
          <w:tcPr>
            <w:vAlign w:val="center"/>
            <w:tcMar>
              <w:top w:w="60" w:type="dxa"/>
              <w:bottom w:w="60" w:type="dxa"/>
              <w:left w:w="80" w:type="dxa"/>
              <w:right w:w="80" w:type="dxa"/>
            </w:tcMar>
          </w:tcPr>
          <w:p>
            <w:pPr>
              <w:spacing w:before="20" w:after="20"/>
            </w:pPr>
            <w:r>
              <w:rPr>
                <w:sz w:val="18"/>
                <w:szCs w:val="18"/>
              </w:rPr>
              <w:t xml:space="preserve">Restart </w:t>
            </w:r>
            <w:r>
              <w:rPr>
                <w:rFonts w:ascii="Consolas" w:hAnsi="Consolas" w:cs="Consolas"/>
                <w:color w:val="A31515"/>
                <w:sz w:val="18"/>
                <w:szCs w:val="18"/>
              </w:rPr>
              <w:t xml:space="preserve">npm start</w:t>
            </w:r>
            <w:r>
              <w:rPr>
                <w:sz w:val="18"/>
                <w:szCs w:val="18"/>
              </w:rPr>
              <w:t xml:space="preserve"> after changing it</w:t>
            </w:r>
          </w:p>
        </w:tc>
      </w:tr>
    </w:tbl>
    <w:p>
      <w:pPr>
        <w:spacing w:before="0" w:after="80"/>
      </w:pPr>
    </w:p>
    <w:p>
      <w:pPr>
        <w:pStyle w:val="Heading3"/>
        <w:keepNext/>
        <w:spacing w:before="240" w:after="140"/>
      </w:pPr>
      <w:bookmarkStart w:id="151" w:name="sec7_2"/>
      <w:r>
        <w:rPr>
          <w:b/>
          <w:bCs/>
          <w:color w:val="3C6BA8"/>
          <w:sz w:val="26"/>
          <w:szCs w:val="26"/>
        </w:rPr>
        <w:t xml:space="preserve">7.2 Two traps in the configuration</w:t>
      </w:r>
      <w:bookmarkEnd w:id="151"/>
    </w:p>
    <w:p>
      <w:pPr>
        <w:spacing w:before="0" w:after="60"/>
        <w:ind w:left="360"/>
      </w:pPr>
      <w:r>
        <w:t xml:space="preserve">•  </w:t>
      </w:r>
      <w:r>
        <w:rPr>
          <w:b/>
          <w:bCs/>
        </w:rPr>
        <w:t xml:space="preserve">There is no </w:t>
      </w:r>
      <w:r>
        <w:rPr>
          <w:rFonts w:ascii="Consolas" w:hAnsi="Consolas" w:cs="Consolas"/>
          <w:b/>
          <w:bCs/>
          <w:color w:val="A31515"/>
          <w:sz w:val="18"/>
          <w:szCs w:val="18"/>
        </w:rPr>
        <w:t xml:space="preserve">/token/refresh/</w:t>
      </w:r>
      <w:r>
        <w:rPr>
          <w:b/>
          <w:bCs/>
        </w:rPr>
        <w:t xml:space="preserve"> route.</w:t>
      </w:r>
      <w:r>
        <w:t xml:space="preserve"> </w:t>
      </w:r>
      <w:r>
        <w:rPr>
          <w:rFonts w:ascii="Consolas" w:hAnsi="Consolas" w:cs="Consolas"/>
          <w:color w:val="A31515"/>
          <w:sz w:val="18"/>
          <w:szCs w:val="18"/>
        </w:rPr>
        <w:t xml:space="preserve">backend/backend/urls.py</w:t>
      </w:r>
      <w:r>
        <w:t xml:space="preserve"> registers only </w:t>
      </w:r>
      <w:r>
        <w:rPr>
          <w:rFonts w:ascii="Consolas" w:hAnsi="Consolas" w:cs="Consolas"/>
          <w:color w:val="A31515"/>
          <w:sz w:val="18"/>
          <w:szCs w:val="18"/>
        </w:rPr>
        <w:t xml:space="preserve">TokenObtainPairView</w:t>
      </w:r>
      <w:r>
        <w:t xml:space="preserve">. The refresh token is issued and stored by the client but never used, so every user is signed out 60 minutes after signing in. This is current behaviour (§15.4).</w:t>
      </w:r>
    </w:p>
    <w:p>
      <w:pPr>
        <w:spacing w:before="0" w:after="60"/>
        <w:ind w:left="360"/>
      </w:pPr>
      <w:r>
        <w:t xml:space="preserve">•  </w:t>
      </w:r>
      <w:r>
        <w:rPr>
          <w:rFonts w:ascii="Consolas" w:hAnsi="Consolas" w:cs="Consolas"/>
          <w:b/>
          <w:bCs/>
          <w:color w:val="A31515"/>
          <w:sz w:val="18"/>
          <w:szCs w:val="18"/>
        </w:rPr>
        <w:t xml:space="preserve">save_mark.php</w:t>
      </w:r>
      <w:r>
        <w:rPr>
          <w:b/>
          <w:bCs/>
        </w:rPr>
        <w:t xml:space="preserve"> is an upsert.</w:t>
      </w:r>
      <w:r>
        <w:t xml:space="preserve"> Posting the same </w:t>
      </w:r>
      <w:r>
        <w:rPr>
          <w:rFonts w:ascii="Consolas" w:hAnsi="Consolas" w:cs="Consolas"/>
          <w:color w:val="A31515"/>
          <w:sz w:val="18"/>
          <w:szCs w:val="18"/>
        </w:rPr>
        <w:t xml:space="preserve">student_id</w:t>
      </w:r>
      <w:r>
        <w:t xml:space="preserve"> and </w:t>
      </w:r>
      <w:r>
        <w:rPr>
          <w:rFonts w:ascii="Consolas" w:hAnsi="Consolas" w:cs="Consolas"/>
          <w:color w:val="A31515"/>
          <w:sz w:val="18"/>
          <w:szCs w:val="18"/>
        </w:rPr>
        <w:t xml:space="preserve">template_id</w:t>
      </w:r>
      <w:r>
        <w:t xml:space="preserve"> again </w:t>
      </w:r>
      <w:r>
        <w:rPr>
          <w:b/>
          <w:bCs/>
        </w:rPr>
        <w:t xml:space="preserve">overwrites</w:t>
      </w:r>
      <w:r>
        <w:t xml:space="preserve"> the existing row, including its marks — and </w:t>
      </w:r>
      <w:r>
        <w:rPr>
          <w:rFonts w:ascii="Consolas" w:hAnsi="Consolas" w:cs="Consolas"/>
          <w:color w:val="A31515"/>
          <w:sz w:val="18"/>
          <w:szCs w:val="18"/>
        </w:rPr>
        <w:t xml:space="preserve">evaluated_at</w:t>
      </w:r>
      <w:r>
        <w:t xml:space="preserve"> keeps the first-save timestamp. Always test with a throwaway student ID. See §13.3.</w:t>
      </w:r>
    </w:p>
    <w:p>
      <w:pPr>
        <w:pStyle w:val="Heading3"/>
        <w:keepNext/>
        <w:spacing w:before="240" w:after="140"/>
      </w:pPr>
      <w:bookmarkStart w:id="152" w:name="sec7_3"/>
      <w:r>
        <w:rPr>
          <w:b/>
          <w:bCs/>
          <w:color w:val="3C6BA8"/>
          <w:sz w:val="26"/>
          <w:szCs w:val="26"/>
        </w:rPr>
        <w:t xml:space="preserve">7.3 Where the log files are</w:t>
      </w:r>
      <w:bookmarkEnd w:id="152"/>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Log</w:t>
            </w:r>
          </w:p>
        </w:tc>
        <w:tc>
          <w:tcPr>
            <w:shd w:val="clear" w:color="auto" w:fill="E8EEF7"/>
            <w:vAlign w:val="center"/>
            <w:tcMar>
              <w:top w:w="60" w:type="dxa"/>
              <w:bottom w:w="60" w:type="dxa"/>
              <w:left w:w="80" w:type="dxa"/>
              <w:right w:w="80" w:type="dxa"/>
            </w:tcMar>
          </w:tcPr>
          <w:p>
            <w:pPr>
              <w:spacing w:before="20" w:after="20"/>
            </w:pPr>
            <w:r>
              <w:rPr>
                <w:sz w:val="18"/>
                <w:szCs w:val="18"/>
              </w:rPr>
              <w:t xml:space="preserve">Path (Laragon layout)</w:t>
            </w:r>
          </w:p>
        </w:tc>
      </w:tr>
      <w:tr>
        <w:tc>
          <w:tcPr>
            <w:vAlign w:val="center"/>
            <w:tcMar>
              <w:top w:w="60" w:type="dxa"/>
              <w:bottom w:w="60" w:type="dxa"/>
              <w:left w:w="80" w:type="dxa"/>
              <w:right w:w="80" w:type="dxa"/>
            </w:tcMar>
          </w:tcPr>
          <w:p>
            <w:pPr>
              <w:spacing w:before="20" w:after="20"/>
            </w:pPr>
            <w:r>
              <w:rPr>
                <w:sz w:val="18"/>
                <w:szCs w:val="18"/>
              </w:rPr>
              <w:t xml:space="preserve">Apache error log</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C:\laragon\bin\apache\&lt;version&gt;\logs\error.log</w:t>
            </w:r>
          </w:p>
        </w:tc>
      </w:tr>
      <w:tr>
        <w:tc>
          <w:tcPr>
            <w:vAlign w:val="center"/>
            <w:tcMar>
              <w:top w:w="60" w:type="dxa"/>
              <w:bottom w:w="60" w:type="dxa"/>
              <w:left w:w="80" w:type="dxa"/>
              <w:right w:w="80" w:type="dxa"/>
            </w:tcMar>
          </w:tcPr>
          <w:p>
            <w:pPr>
              <w:spacing w:before="20" w:after="20"/>
            </w:pPr>
            <w:r>
              <w:rPr>
                <w:sz w:val="18"/>
                <w:szCs w:val="18"/>
              </w:rPr>
              <w:t xml:space="preserve">MySQL error log</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C:\laragon\data\mysql-8\&lt;hostname&gt;.err</w:t>
            </w:r>
          </w:p>
        </w:tc>
      </w:tr>
      <w:tr>
        <w:tc>
          <w:tcPr>
            <w:vAlign w:val="center"/>
            <w:tcMar>
              <w:top w:w="60" w:type="dxa"/>
              <w:bottom w:w="60" w:type="dxa"/>
              <w:left w:w="80" w:type="dxa"/>
              <w:right w:w="80" w:type="dxa"/>
            </w:tcMar>
          </w:tcPr>
          <w:p>
            <w:pPr>
              <w:spacing w:before="20" w:after="20"/>
            </w:pPr>
            <w:r>
              <w:rPr>
                <w:sz w:val="18"/>
                <w:szCs w:val="18"/>
              </w:rPr>
              <w:t xml:space="preserve">PHP error log</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C:\laragon\bin\php\&lt;version&gt;\php_error.log</w:t>
            </w:r>
          </w:p>
        </w:tc>
      </w:tr>
      <w:tr>
        <w:tc>
          <w:tcPr>
            <w:vAlign w:val="center"/>
            <w:tcMar>
              <w:top w:w="60" w:type="dxa"/>
              <w:bottom w:w="60" w:type="dxa"/>
              <w:left w:w="80" w:type="dxa"/>
              <w:right w:w="80" w:type="dxa"/>
            </w:tcMar>
          </w:tcPr>
          <w:p>
            <w:pPr>
              <w:spacing w:before="20" w:after="20"/>
            </w:pPr>
            <w:r>
              <w:rPr>
                <w:sz w:val="18"/>
                <w:szCs w:val="18"/>
              </w:rPr>
              <w:t xml:space="preserve">Django</w:t>
            </w:r>
          </w:p>
        </w:tc>
        <w:tc>
          <w:tcPr>
            <w:vAlign w:val="center"/>
            <w:tcMar>
              <w:top w:w="60" w:type="dxa"/>
              <w:bottom w:w="60" w:type="dxa"/>
              <w:left w:w="80" w:type="dxa"/>
              <w:right w:w="80" w:type="dxa"/>
            </w:tcMar>
          </w:tcPr>
          <w:p>
            <w:pPr>
              <w:spacing w:before="20" w:after="20"/>
            </w:pPr>
            <w:r>
              <w:rPr>
                <w:sz w:val="18"/>
                <w:szCs w:val="18"/>
              </w:rPr>
              <w:t xml:space="preserve">Standard output of the </w:t>
            </w:r>
            <w:r>
              <w:rPr>
                <w:rFonts w:ascii="Consolas" w:hAnsi="Consolas" w:cs="Consolas"/>
                <w:color w:val="A31515"/>
                <w:sz w:val="18"/>
                <w:szCs w:val="18"/>
              </w:rPr>
              <w:t xml:space="preserve">runserver</w:t>
            </w:r>
            <w:r>
              <w:rPr>
                <w:sz w:val="18"/>
                <w:szCs w:val="18"/>
              </w:rPr>
              <w:t xml:space="preserve"> terminal</w:t>
            </w:r>
          </w:p>
        </w:tc>
      </w:tr>
      <w:tr>
        <w:tc>
          <w:tcPr>
            <w:vAlign w:val="center"/>
            <w:tcMar>
              <w:top w:w="60" w:type="dxa"/>
              <w:bottom w:w="60" w:type="dxa"/>
              <w:left w:w="80" w:type="dxa"/>
              <w:right w:w="80" w:type="dxa"/>
            </w:tcMar>
          </w:tcPr>
          <w:p>
            <w:pPr>
              <w:spacing w:before="20" w:after="20"/>
            </w:pPr>
            <w:r>
              <w:rPr>
                <w:sz w:val="18"/>
                <w:szCs w:val="18"/>
              </w:rPr>
              <w:t xml:space="preserve">React</w:t>
            </w:r>
          </w:p>
        </w:tc>
        <w:tc>
          <w:tcPr>
            <w:vAlign w:val="center"/>
            <w:tcMar>
              <w:top w:w="60" w:type="dxa"/>
              <w:bottom w:w="60" w:type="dxa"/>
              <w:left w:w="80" w:type="dxa"/>
              <w:right w:w="80" w:type="dxa"/>
            </w:tcMar>
          </w:tcPr>
          <w:p>
            <w:pPr>
              <w:spacing w:before="20" w:after="20"/>
            </w:pPr>
            <w:r>
              <w:rPr>
                <w:sz w:val="18"/>
                <w:szCs w:val="18"/>
              </w:rPr>
              <w:t xml:space="preserve">Standard output of the </w:t>
            </w:r>
            <w:r>
              <w:rPr>
                <w:rFonts w:ascii="Consolas" w:hAnsi="Consolas" w:cs="Consolas"/>
                <w:color w:val="A31515"/>
                <w:sz w:val="18"/>
                <w:szCs w:val="18"/>
              </w:rPr>
              <w:t xml:space="preserve">npm start</w:t>
            </w:r>
            <w:r>
              <w:rPr>
                <w:sz w:val="18"/>
                <w:szCs w:val="18"/>
              </w:rPr>
              <w:t xml:space="preserve"> terminal, and the browser console</w:t>
            </w:r>
          </w:p>
        </w:tc>
      </w:tr>
    </w:tbl>
    <w:p>
      <w:pPr>
        <w:spacing w:before="0" w:after="80"/>
      </w:pPr>
    </w:p>
    <w:p>
      <w:pPr>
        <w:pageBreakBefore/>
        <w:spacing w:before="0" w:after="0"/>
      </w:pPr>
    </w:p>
    <w:p>
      <w:pPr>
        <w:pStyle w:val="Heading2"/>
        <w:keepNext/>
        <w:spacing w:before="360" w:after="140"/>
      </w:pPr>
      <w:bookmarkStart w:id="153" w:name="sec8"/>
      <w:r>
        <w:rPr>
          <w:b/>
          <w:bCs/>
          <w:color w:val="2E5395"/>
          <w:sz w:val="32"/>
          <w:szCs w:val="32"/>
        </w:rPr>
        <w:t xml:space="preserve">8. Data model and schema</w:t>
      </w:r>
      <w:bookmarkEnd w:id="153"/>
    </w:p>
    <w:p>
      <w:pPr>
        <w:spacing w:before="0" w:after="120"/>
      </w:pPr>
      <w:r>
        <w:t xml:space="preserve">The schema is owned entirely by Django migrations. </w:t>
      </w:r>
      <w:r>
        <w:rPr>
          <w:rFonts w:ascii="Consolas" w:hAnsi="Consolas" w:cs="Consolas"/>
          <w:color w:val="A31515"/>
          <w:sz w:val="18"/>
          <w:szCs w:val="18"/>
        </w:rPr>
        <w:t xml:space="preserve">manage.py migrate</w:t>
      </w:r>
      <w:r>
        <w:t xml:space="preserve"> is the only supported way to create or change it; nothing in </w:t>
      </w:r>
      <w:r>
        <w:rPr>
          <w:rFonts w:ascii="Consolas" w:hAnsi="Consolas" w:cs="Consolas"/>
          <w:color w:val="A31515"/>
          <w:sz w:val="18"/>
          <w:szCs w:val="18"/>
        </w:rPr>
        <w:t xml:space="preserve">php/</w:t>
      </w:r>
      <w:r>
        <w:t xml:space="preserve"> creates a table. The current head is </w:t>
      </w:r>
      <w:r>
        <w:rPr>
          <w:rFonts w:ascii="Consolas" w:hAnsi="Consolas" w:cs="Consolas"/>
          <w:color w:val="A31515"/>
          <w:sz w:val="18"/>
          <w:szCs w:val="18"/>
        </w:rPr>
        <w:t xml:space="preserve">api/0024_alter_profile_full_name_required</w:t>
      </w:r>
      <w:r>
        <w:t xml:space="preserve">, and a fresh install produces </w:t>
      </w:r>
      <w:r>
        <w:rPr>
          <w:b/>
          <w:bCs/>
        </w:rPr>
        <w:t xml:space="preserve">29 tables</w:t>
      </w:r>
      <w:r>
        <w:t xml:space="preserve">.</w:t>
      </w:r>
    </w:p>
    <w:p>
      <w:pPr>
        <w:spacing w:before="0" w:after="120"/>
      </w:pPr>
      <w:r>
        <w:t xml:space="preserve">Read this chapter with §2.3 in mind: Django owns the schema, PHP owns the </w:t>
      </w:r>
      <w:r>
        <w:rPr>
          <w:i/>
          <w:iCs/>
        </w:rPr>
        <w:t xml:space="preserve">contents</w:t>
      </w:r>
      <w:r>
        <w:t xml:space="preserve"> of three rubric tables.</w:t>
      </w:r>
    </w:p>
    <w:p>
      <w:pPr>
        <w:pStyle w:val="Heading3"/>
        <w:keepNext/>
        <w:spacing w:before="240" w:after="140"/>
      </w:pPr>
      <w:bookmarkStart w:id="154" w:name="sec8_1"/>
      <w:r>
        <w:rPr>
          <w:b/>
          <w:bCs/>
          <w:color w:val="3C6BA8"/>
          <w:sz w:val="26"/>
          <w:szCs w:val="26"/>
        </w:rPr>
        <w:t xml:space="preserve">8.1 Model-to-table map</w:t>
      </w:r>
      <w:bookmarkEnd w:id="154"/>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3120"/>
        <w:gridCol w:w="3120"/>
        <w:gridCol w:w="312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Model</w:t>
            </w:r>
          </w:p>
        </w:tc>
        <w:tc>
          <w:tcPr>
            <w:shd w:val="clear" w:color="auto" w:fill="E8EEF7"/>
            <w:vAlign w:val="center"/>
            <w:tcMar>
              <w:top w:w="60" w:type="dxa"/>
              <w:bottom w:w="60" w:type="dxa"/>
              <w:left w:w="80" w:type="dxa"/>
              <w:right w:w="80" w:type="dxa"/>
            </w:tcMar>
          </w:tcPr>
          <w:p>
            <w:pPr>
              <w:spacing w:before="20" w:after="20"/>
            </w:pPr>
            <w:r>
              <w:rPr>
                <w:sz w:val="18"/>
                <w:szCs w:val="18"/>
              </w:rPr>
              <w:t xml:space="preserve">Table</w:t>
            </w:r>
          </w:p>
        </w:tc>
        <w:tc>
          <w:tcPr>
            <w:shd w:val="clear" w:color="auto" w:fill="E8EEF7"/>
            <w:vAlign w:val="center"/>
            <w:tcMar>
              <w:top w:w="60" w:type="dxa"/>
              <w:bottom w:w="60" w:type="dxa"/>
              <w:left w:w="80" w:type="dxa"/>
              <w:right w:w="80" w:type="dxa"/>
            </w:tcMar>
          </w:tcPr>
          <w:p>
            <w:pPr>
              <w:spacing w:before="20" w:after="20"/>
            </w:pPr>
            <w:r>
              <w:rPr>
                <w:sz w:val="18"/>
                <w:szCs w:val="18"/>
              </w:rPr>
              <w:t xml:space="preserve">Row meaning</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Programme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api_programme</w:t>
            </w:r>
          </w:p>
        </w:tc>
        <w:tc>
          <w:tcPr>
            <w:vAlign w:val="center"/>
            <w:tcMar>
              <w:top w:w="60" w:type="dxa"/>
              <w:bottom w:w="60" w:type="dxa"/>
              <w:left w:w="80" w:type="dxa"/>
              <w:right w:w="80" w:type="dxa"/>
            </w:tcMar>
          </w:tcPr>
          <w:p>
            <w:pPr>
              <w:spacing w:before="20" w:after="20"/>
            </w:pPr>
            <w:r>
              <w:rPr>
                <w:sz w:val="18"/>
                <w:szCs w:val="18"/>
              </w:rPr>
              <w:t xml:space="preserve">One degree programme / cohort (BCS, BDM, BMD, BID). The scoping key for accounts, projects, rubrics and schedules.</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Profile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api_profile</w:t>
            </w:r>
          </w:p>
        </w:tc>
        <w:tc>
          <w:tcPr>
            <w:vAlign w:val="center"/>
            <w:tcMar>
              <w:top w:w="60" w:type="dxa"/>
              <w:bottom w:w="60" w:type="dxa"/>
              <w:left w:w="80" w:type="dxa"/>
              <w:right w:w="80" w:type="dxa"/>
            </w:tcMar>
          </w:tcPr>
          <w:p>
            <w:pPr>
              <w:spacing w:before="20" w:after="20"/>
            </w:pPr>
            <w:r>
              <w:rPr>
                <w:sz w:val="18"/>
                <w:szCs w:val="18"/>
              </w:rPr>
              <w:t xml:space="preserve">Per-account role, full name, programme, phone and matric number, and the readable </w:t>
            </w:r>
            <w:r>
              <w:rPr>
                <w:rFonts w:ascii="Consolas" w:hAnsi="Consolas" w:cs="Consolas"/>
                <w:color w:val="A31515"/>
                <w:sz w:val="18"/>
                <w:szCs w:val="18"/>
              </w:rPr>
              <w:t xml:space="preserve">visible_password</w:t>
            </w:r>
            <w:r>
              <w:rPr>
                <w:sz w:val="18"/>
                <w:szCs w:val="18"/>
              </w:rPr>
              <w:t xml:space="preserve"> copy.</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FYPProject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api_fypproject</w:t>
            </w:r>
          </w:p>
        </w:tc>
        <w:tc>
          <w:tcPr>
            <w:vAlign w:val="center"/>
            <w:tcMar>
              <w:top w:w="60" w:type="dxa"/>
              <w:bottom w:w="60" w:type="dxa"/>
              <w:left w:w="80" w:type="dxa"/>
              <w:right w:w="80" w:type="dxa"/>
            </w:tcMar>
          </w:tcPr>
          <w:p>
            <w:pPr>
              <w:spacing w:before="20" w:after="20"/>
            </w:pPr>
            <w:r>
              <w:rPr>
                <w:sz w:val="18"/>
                <w:szCs w:val="18"/>
              </w:rPr>
              <w:t xml:space="preserve">A student's FYP record: title, supervisor, co-supervisor, examiner, programme, stage.</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PresentationDay</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api_presentationday</w:t>
            </w:r>
          </w:p>
        </w:tc>
        <w:tc>
          <w:tcPr>
            <w:vAlign w:val="center"/>
            <w:tcMar>
              <w:top w:w="60" w:type="dxa"/>
              <w:bottom w:w="60" w:type="dxa"/>
              <w:left w:w="80" w:type="dxa"/>
              <w:right w:w="80" w:type="dxa"/>
            </w:tcMar>
          </w:tcPr>
          <w:p>
            <w:pPr>
              <w:spacing w:before="20" w:after="20"/>
            </w:pPr>
            <w:r>
              <w:rPr>
                <w:sz w:val="18"/>
                <w:szCs w:val="18"/>
              </w:rPr>
              <w:t xml:space="preserve">A date on which a programme holds presentations.</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Venue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api_venue</w:t>
            </w:r>
          </w:p>
        </w:tc>
        <w:tc>
          <w:tcPr>
            <w:vAlign w:val="center"/>
            <w:tcMar>
              <w:top w:w="60" w:type="dxa"/>
              <w:bottom w:w="60" w:type="dxa"/>
              <w:left w:w="80" w:type="dxa"/>
              <w:right w:w="80" w:type="dxa"/>
            </w:tcMar>
          </w:tcPr>
          <w:p>
            <w:pPr>
              <w:spacing w:before="20" w:after="20"/>
            </w:pPr>
            <w:r>
              <w:rPr>
                <w:sz w:val="18"/>
                <w:szCs w:val="18"/>
              </w:rPr>
              <w:t xml:space="preserve">A room owned by a programme.</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PresentationSlot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api_presentationslot</w:t>
            </w:r>
          </w:p>
        </w:tc>
        <w:tc>
          <w:tcPr>
            <w:vAlign w:val="center"/>
            <w:tcMar>
              <w:top w:w="60" w:type="dxa"/>
              <w:bottom w:w="60" w:type="dxa"/>
              <w:left w:w="80" w:type="dxa"/>
              <w:right w:w="80" w:type="dxa"/>
            </w:tcMar>
          </w:tcPr>
          <w:p>
            <w:pPr>
              <w:spacing w:before="20" w:after="20"/>
            </w:pPr>
            <w:r>
              <w:rPr>
                <w:sz w:val="18"/>
                <w:szCs w:val="18"/>
              </w:rPr>
              <w:t xml:space="preserve">One (programme, date, venue) cell the scheduler iterates.</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TimetableBooking</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api_timetablebooking</w:t>
            </w:r>
          </w:p>
        </w:tc>
        <w:tc>
          <w:tcPr>
            <w:vAlign w:val="center"/>
            <w:tcMar>
              <w:top w:w="60" w:type="dxa"/>
              <w:bottom w:w="60" w:type="dxa"/>
              <w:left w:w="80" w:type="dxa"/>
              <w:right w:w="80" w:type="dxa"/>
            </w:tcMar>
          </w:tcPr>
          <w:p>
            <w:pPr>
              <w:spacing w:before="20" w:after="20"/>
            </w:pPr>
            <w:r>
              <w:rPr>
                <w:sz w:val="18"/>
                <w:szCs w:val="18"/>
              </w:rPr>
              <w:t xml:space="preserve">One 30-minute booked presentation: lecturer, optional project and examiner, venue.</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TimetableSlot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api_timetableslot</w:t>
            </w:r>
          </w:p>
        </w:tc>
        <w:tc>
          <w:tcPr>
            <w:vAlign w:val="center"/>
            <w:tcMar>
              <w:top w:w="60" w:type="dxa"/>
              <w:bottom w:w="60" w:type="dxa"/>
              <w:left w:w="80" w:type="dxa"/>
              <w:right w:w="80" w:type="dxa"/>
            </w:tcMar>
          </w:tcPr>
          <w:p>
            <w:pPr>
              <w:spacing w:before="20" w:after="20"/>
            </w:pPr>
            <w:r>
              <w:rPr>
                <w:sz w:val="18"/>
                <w:szCs w:val="18"/>
              </w:rPr>
              <w:t xml:space="preserve">A scheduled slot carrying a set of examiners.</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Announcements</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announcements</w:t>
            </w:r>
          </w:p>
        </w:tc>
        <w:tc>
          <w:tcPr>
            <w:vAlign w:val="center"/>
            <w:tcMar>
              <w:top w:w="60" w:type="dxa"/>
              <w:bottom w:w="60" w:type="dxa"/>
              <w:left w:w="80" w:type="dxa"/>
              <w:right w:w="80" w:type="dxa"/>
            </w:tcMar>
          </w:tcPr>
          <w:p>
            <w:pPr>
              <w:spacing w:before="20" w:after="20"/>
            </w:pPr>
            <w:r>
              <w:rPr>
                <w:sz w:val="18"/>
                <w:szCs w:val="18"/>
              </w:rPr>
              <w:t xml:space="preserve">A coordinator announcement, scoped to a programme.</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Feedback</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feedback</w:t>
            </w:r>
          </w:p>
        </w:tc>
        <w:tc>
          <w:tcPr>
            <w:vAlign w:val="center"/>
            <w:tcMar>
              <w:top w:w="60" w:type="dxa"/>
              <w:bottom w:w="60" w:type="dxa"/>
              <w:left w:w="80" w:type="dxa"/>
              <w:right w:w="80" w:type="dxa"/>
            </w:tcMar>
          </w:tcPr>
          <w:p>
            <w:pPr>
              <w:spacing w:before="20" w:after="20"/>
            </w:pPr>
            <w:r>
              <w:rPr>
                <w:sz w:val="18"/>
                <w:szCs w:val="18"/>
              </w:rPr>
              <w:t xml:space="preserve">A lecturer comment on a submission.</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Submissions</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submissions</w:t>
            </w:r>
          </w:p>
        </w:tc>
        <w:tc>
          <w:tcPr>
            <w:vAlign w:val="center"/>
            <w:tcMar>
              <w:top w:w="60" w:type="dxa"/>
              <w:bottom w:w="60" w:type="dxa"/>
              <w:left w:w="80" w:type="dxa"/>
              <w:right w:w="80" w:type="dxa"/>
            </w:tcMar>
          </w:tcPr>
          <w:p>
            <w:pPr>
              <w:spacing w:before="20" w:after="20"/>
            </w:pPr>
            <w:r>
              <w:rPr>
                <w:sz w:val="18"/>
                <w:szCs w:val="18"/>
              </w:rPr>
              <w:t xml:space="preserve">A student's TRF: title, supervisor choices, six description fields, status.</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MilestoneForms</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milestone_forms</w:t>
            </w:r>
          </w:p>
        </w:tc>
        <w:tc>
          <w:tcPr>
            <w:vAlign w:val="center"/>
            <w:tcMar>
              <w:top w:w="60" w:type="dxa"/>
              <w:bottom w:w="60" w:type="dxa"/>
              <w:left w:w="80" w:type="dxa"/>
              <w:right w:w="80" w:type="dxa"/>
            </w:tcMar>
          </w:tcPr>
          <w:p>
            <w:pPr>
              <w:spacing w:before="20" w:after="20"/>
            </w:pPr>
            <w:r>
              <w:rPr>
                <w:sz w:val="18"/>
                <w:szCs w:val="18"/>
              </w:rPr>
              <w:t xml:space="preserve">A milestone-evaluation form header for one student and FYP title.</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MilestoneEntries</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milestone_entries</w:t>
            </w:r>
          </w:p>
        </w:tc>
        <w:tc>
          <w:tcPr>
            <w:vAlign w:val="center"/>
            <w:tcMar>
              <w:top w:w="60" w:type="dxa"/>
              <w:bottom w:w="60" w:type="dxa"/>
              <w:left w:w="80" w:type="dxa"/>
              <w:right w:w="80" w:type="dxa"/>
            </w:tcMar>
          </w:tcPr>
          <w:p>
            <w:pPr>
              <w:spacing w:before="20" w:after="20"/>
            </w:pPr>
            <w:r>
              <w:rPr>
                <w:sz w:val="18"/>
                <w:szCs w:val="18"/>
              </w:rPr>
              <w:t xml:space="preserve">One milestone line: number, name, maximum marks, score, status.</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SupervisorQuotas</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supervisor_quotas</w:t>
            </w:r>
          </w:p>
        </w:tc>
        <w:tc>
          <w:tcPr>
            <w:vAlign w:val="center"/>
            <w:tcMar>
              <w:top w:w="60" w:type="dxa"/>
              <w:bottom w:w="60" w:type="dxa"/>
              <w:left w:w="80" w:type="dxa"/>
              <w:right w:w="80" w:type="dxa"/>
            </w:tcMar>
          </w:tcPr>
          <w:p>
            <w:pPr>
              <w:spacing w:before="20" w:after="20"/>
            </w:pPr>
            <w:r>
              <w:rPr>
                <w:sz w:val="18"/>
                <w:szCs w:val="18"/>
              </w:rPr>
              <w:t xml:space="preserve">A lecturer's supervision quota total.</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LecturerPreference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api_lecturerpreference</w:t>
            </w:r>
          </w:p>
        </w:tc>
        <w:tc>
          <w:tcPr>
            <w:vAlign w:val="center"/>
            <w:tcMar>
              <w:top w:w="60" w:type="dxa"/>
              <w:bottom w:w="60" w:type="dxa"/>
              <w:left w:w="80" w:type="dxa"/>
              <w:right w:w="80" w:type="dxa"/>
            </w:tcMar>
          </w:tcPr>
          <w:p>
            <w:pPr>
              <w:spacing w:before="20" w:after="20"/>
            </w:pPr>
            <w:r>
              <w:rPr>
                <w:sz w:val="18"/>
                <w:szCs w:val="18"/>
              </w:rPr>
              <w:t xml:space="preserve">A lecturer's unavailable times for one presentation slot.</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RubricTemplate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rubrics_templates</w:t>
            </w:r>
          </w:p>
        </w:tc>
        <w:tc>
          <w:tcPr>
            <w:vAlign w:val="center"/>
            <w:tcMar>
              <w:top w:w="60" w:type="dxa"/>
              <w:bottom w:w="60" w:type="dxa"/>
              <w:left w:w="80" w:type="dxa"/>
              <w:right w:w="80" w:type="dxa"/>
            </w:tcMar>
          </w:tcPr>
          <w:p>
            <w:pPr>
              <w:spacing w:before="20" w:after="20"/>
            </w:pPr>
            <w:r>
              <w:rPr>
                <w:sz w:val="18"/>
                <w:szCs w:val="18"/>
              </w:rPr>
              <w:t xml:space="preserve">A marking rubric: name, full JSON payload, version, active flag, owning programme.</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RubricMarks</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rubrics_marks</w:t>
            </w:r>
          </w:p>
        </w:tc>
        <w:tc>
          <w:tcPr>
            <w:vAlign w:val="center"/>
            <w:tcMar>
              <w:top w:w="60" w:type="dxa"/>
              <w:bottom w:w="60" w:type="dxa"/>
              <w:left w:w="80" w:type="dxa"/>
              <w:right w:w="80" w:type="dxa"/>
            </w:tcMar>
          </w:tcPr>
          <w:p>
            <w:pPr>
              <w:spacing w:before="20" w:after="20"/>
            </w:pPr>
            <w:r>
              <w:rPr>
                <w:sz w:val="18"/>
                <w:szCs w:val="18"/>
              </w:rPr>
              <w:t xml:space="preserve">One student's marking record against one template.</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RubricActiveTemplate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rubrics_active_templates</w:t>
            </w:r>
          </w:p>
        </w:tc>
        <w:tc>
          <w:tcPr>
            <w:vAlign w:val="center"/>
            <w:tcMar>
              <w:top w:w="60" w:type="dxa"/>
              <w:bottom w:w="60" w:type="dxa"/>
              <w:left w:w="80" w:type="dxa"/>
              <w:right w:w="80" w:type="dxa"/>
            </w:tcMar>
          </w:tcPr>
          <w:p>
            <w:pPr>
              <w:spacing w:before="20" w:after="20"/>
            </w:pPr>
            <w:r>
              <w:rPr>
                <w:sz w:val="18"/>
                <w:szCs w:val="18"/>
              </w:rPr>
              <w:t xml:space="preserve">Which template is the live rubric for one (programme, stage).</w:t>
            </w:r>
          </w:p>
        </w:tc>
      </w:tr>
    </w:tbl>
    <w:p>
      <w:pPr>
        <w:spacing w:before="0" w:after="80"/>
      </w:pPr>
    </w:p>
    <w:p>
      <w:pPr>
        <w:spacing w:before="0" w:after="120"/>
      </w:pPr>
      <w:r>
        <w:t xml:space="preserve">Two conventions apply throughout and are stated once rather than repeated per model:</w:t>
      </w:r>
    </w:p>
    <w:p>
      <w:pPr>
        <w:spacing w:before="0" w:after="60"/>
        <w:ind w:left="360"/>
      </w:pPr>
      <w:r>
        <w:t xml:space="preserve">•  </w:t>
      </w:r>
      <w:r>
        <w:rPr>
          <w:b/>
          <w:bCs/>
        </w:rPr>
        <w:t xml:space="preserve">Django-owned timestamps</w:t>
      </w:r>
      <w:r>
        <w:t xml:space="preserve"> are </w:t>
      </w:r>
      <w:r>
        <w:rPr>
          <w:rFonts w:ascii="Consolas" w:hAnsi="Consolas" w:cs="Consolas"/>
          <w:color w:val="A31515"/>
          <w:sz w:val="18"/>
          <w:szCs w:val="18"/>
        </w:rPr>
        <w:t xml:space="preserve">datetime(6) NOT NULL</w:t>
      </w:r>
      <w:r>
        <w:t xml:space="preserve"> with </w:t>
      </w:r>
      <w:r>
        <w:rPr>
          <w:b/>
          <w:bCs/>
        </w:rPr>
        <w:t xml:space="preserve">no database default</w:t>
      </w:r>
      <w:r>
        <w:t xml:space="preserve">. Django writes them, through </w:t>
      </w:r>
      <w:r>
        <w:rPr>
          <w:rFonts w:ascii="Consolas" w:hAnsi="Consolas" w:cs="Consolas"/>
          <w:color w:val="A31515"/>
          <w:sz w:val="18"/>
          <w:szCs w:val="18"/>
        </w:rPr>
        <w:t xml:space="preserve">auto_now_add</w:t>
      </w:r>
      <w:r>
        <w:t xml:space="preserve"> / </w:t>
      </w:r>
      <w:r>
        <w:rPr>
          <w:rFonts w:ascii="Consolas" w:hAnsi="Consolas" w:cs="Consolas"/>
          <w:color w:val="A31515"/>
          <w:sz w:val="18"/>
          <w:szCs w:val="18"/>
        </w:rPr>
        <w:t xml:space="preserve">auto_now</w:t>
      </w:r>
      <w:r>
        <w:t xml:space="preserve">.</w:t>
      </w:r>
    </w:p>
    <w:p>
      <w:pPr>
        <w:spacing w:before="0" w:after="60"/>
        <w:ind w:left="360"/>
      </w:pPr>
      <w:r>
        <w:t xml:space="preserve">•  </w:t>
      </w:r>
      <w:r>
        <w:rPr>
          <w:b/>
          <w:bCs/>
        </w:rPr>
        <w:t xml:space="preserve">The three PHP-owned rubric tables</w:t>
      </w:r>
      <w:r>
        <w:t xml:space="preserve"> have their timestamp columns converted to MySQL </w:t>
      </w:r>
      <w:r>
        <w:rPr>
          <w:rFonts w:ascii="Consolas" w:hAnsi="Consolas" w:cs="Consolas"/>
          <w:color w:val="A31515"/>
          <w:sz w:val="18"/>
          <w:szCs w:val="18"/>
        </w:rPr>
        <w:t xml:space="preserve">TIMESTAMP</w:t>
      </w:r>
      <w:r>
        <w:t xml:space="preserve"> </w:t>
      </w:r>
      <w:r>
        <w:rPr>
          <w:b/>
          <w:bCs/>
        </w:rPr>
        <w:t xml:space="preserve">with</w:t>
      </w:r>
      <w:r>
        <w:t xml:space="preserve"> database defaults by migration </w:t>
      </w:r>
      <w:r>
        <w:rPr>
          <w:rFonts w:ascii="Consolas" w:hAnsi="Consolas" w:cs="Consolas"/>
          <w:color w:val="A31515"/>
          <w:sz w:val="18"/>
          <w:szCs w:val="18"/>
        </w:rPr>
        <w:t xml:space="preserve">0012</w:t>
      </w:r>
      <w:r>
        <w:t xml:space="preserve"> (</w:t>
      </w:r>
      <w:r>
        <w:rPr>
          <w:rFonts w:ascii="Consolas" w:hAnsi="Consolas" w:cs="Consolas"/>
          <w:color w:val="A31515"/>
          <w:sz w:val="18"/>
          <w:szCs w:val="18"/>
        </w:rPr>
        <w:t xml:space="preserve">DEFAULT CURRENT_TIMESTAMP</w:t>
      </w:r>
      <w:r>
        <w:t xml:space="preserve">, and </w:t>
      </w:r>
      <w:r>
        <w:rPr>
          <w:rFonts w:ascii="Consolas" w:hAnsi="Consolas" w:cs="Consolas"/>
          <w:color w:val="A31515"/>
          <w:sz w:val="18"/>
          <w:szCs w:val="18"/>
        </w:rPr>
        <w:t xml:space="preserve">ON UPDATE CURRENT_TIMESTAMP</w:t>
      </w:r>
      <w:r>
        <w:t xml:space="preserve"> on </w:t>
      </w:r>
      <w:r>
        <w:rPr>
          <w:rFonts w:ascii="Consolas" w:hAnsi="Consolas" w:cs="Consolas"/>
          <w:color w:val="A31515"/>
          <w:sz w:val="18"/>
          <w:szCs w:val="18"/>
        </w:rPr>
        <w:t xml:space="preserve">updated_at</w:t>
      </w:r>
      <w:r>
        <w:t xml:space="preserve">), because the PHP scripts insert and update those rows without naming the timestamp columns.</w:t>
      </w:r>
    </w:p>
    <w:p>
      <w:pPr>
        <w:spacing w:before="0" w:after="120"/>
      </w:pPr>
      <w:r>
        <w:t xml:space="preserve">Django never emits a </w:t>
      </w:r>
      <w:r>
        <w:rPr>
          <w:rFonts w:ascii="Consolas" w:hAnsi="Consolas" w:cs="Consolas"/>
          <w:color w:val="A31515"/>
          <w:sz w:val="18"/>
          <w:szCs w:val="18"/>
        </w:rPr>
        <w:t xml:space="preserve">DEFAULT</w:t>
      </w:r>
      <w:r>
        <w:t xml:space="preserve"> clause for an ordinary field, so </w:t>
      </w:r>
      <w:r>
        <w:rPr>
          <w:rFonts w:ascii="Consolas" w:hAnsi="Consolas" w:cs="Consolas"/>
          <w:color w:val="A31515"/>
          <w:sz w:val="18"/>
          <w:szCs w:val="18"/>
        </w:rPr>
        <w:t xml:space="preserve">default=</w:t>
      </w:r>
      <w:r>
        <w:t xml:space="preserve"> and </w:t>
      </w:r>
      <w:r>
        <w:rPr>
          <w:rFonts w:ascii="Consolas" w:hAnsi="Consolas" w:cs="Consolas"/>
          <w:color w:val="A31515"/>
          <w:sz w:val="18"/>
          <w:szCs w:val="18"/>
        </w:rPr>
        <w:t xml:space="preserve">choices=</w:t>
      </w:r>
      <w:r>
        <w:t xml:space="preserve"> on non-timestamp fields are Python-side only; the column itself is plain </w:t>
      </w:r>
      <w:r>
        <w:rPr>
          <w:rFonts w:ascii="Consolas" w:hAnsi="Consolas" w:cs="Consolas"/>
          <w:color w:val="A31515"/>
          <w:sz w:val="18"/>
          <w:szCs w:val="18"/>
        </w:rPr>
        <w:t xml:space="preserve">NOT NULL</w:t>
      </w:r>
      <w:r>
        <w:t xml:space="preserve">.</w:t>
      </w:r>
    </w:p>
    <w:p>
      <w:pPr>
        <w:spacing w:before="0" w:after="120"/>
      </w:pPr>
      <w:r>
        <w:rPr>
          <w:b/>
          <w:bCs/>
        </w:rPr>
        <w:t xml:space="preserve">Tables with no model here.</w:t>
      </w:r>
      <w:r>
        <w:t xml:space="preserve"> Beside the 18 above, the schema contains Django's own </w:t>
      </w:r>
      <w:r>
        <w:rPr>
          <w:rFonts w:ascii="Consolas" w:hAnsi="Consolas" w:cs="Consolas"/>
          <w:color w:val="A31515"/>
          <w:sz w:val="18"/>
          <w:szCs w:val="18"/>
        </w:rPr>
        <w:t xml:space="preserve">auth_user</w:t>
      </w:r>
      <w:r>
        <w:t xml:space="preserve">, </w:t>
      </w:r>
      <w:r>
        <w:rPr>
          <w:rFonts w:ascii="Consolas" w:hAnsi="Consolas" w:cs="Consolas"/>
          <w:color w:val="A31515"/>
          <w:sz w:val="18"/>
          <w:szCs w:val="18"/>
        </w:rPr>
        <w:t xml:space="preserve">auth_group</w:t>
      </w:r>
      <w:r>
        <w:t xml:space="preserve">, </w:t>
      </w:r>
      <w:r>
        <w:rPr>
          <w:rFonts w:ascii="Consolas" w:hAnsi="Consolas" w:cs="Consolas"/>
          <w:color w:val="A31515"/>
          <w:sz w:val="18"/>
          <w:szCs w:val="18"/>
        </w:rPr>
        <w:t xml:space="preserve">auth_permission</w:t>
      </w:r>
      <w:r>
        <w:t xml:space="preserve">, </w:t>
      </w:r>
      <w:r>
        <w:rPr>
          <w:rFonts w:ascii="Consolas" w:hAnsi="Consolas" w:cs="Consolas"/>
          <w:color w:val="A31515"/>
          <w:sz w:val="18"/>
          <w:szCs w:val="18"/>
        </w:rPr>
        <w:t xml:space="preserve">auth_user_groups</w:t>
      </w:r>
      <w:r>
        <w:t xml:space="preserve">, </w:t>
      </w:r>
      <w:r>
        <w:rPr>
          <w:rFonts w:ascii="Consolas" w:hAnsi="Consolas" w:cs="Consolas"/>
          <w:color w:val="A31515"/>
          <w:sz w:val="18"/>
          <w:szCs w:val="18"/>
        </w:rPr>
        <w:t xml:space="preserve">auth_user_user_permissions</w:t>
      </w:r>
      <w:r>
        <w:t xml:space="preserve">, </w:t>
      </w:r>
      <w:r>
        <w:rPr>
          <w:rFonts w:ascii="Consolas" w:hAnsi="Consolas" w:cs="Consolas"/>
          <w:color w:val="A31515"/>
          <w:sz w:val="18"/>
          <w:szCs w:val="18"/>
        </w:rPr>
        <w:t xml:space="preserve">auth_group_permissions</w:t>
      </w:r>
      <w:r>
        <w:t xml:space="preserve">, </w:t>
      </w:r>
      <w:r>
        <w:rPr>
          <w:rFonts w:ascii="Consolas" w:hAnsi="Consolas" w:cs="Consolas"/>
          <w:color w:val="A31515"/>
          <w:sz w:val="18"/>
          <w:szCs w:val="18"/>
        </w:rPr>
        <w:t xml:space="preserve">django_content_type</w:t>
      </w:r>
      <w:r>
        <w:t xml:space="preserve">, </w:t>
      </w:r>
      <w:r>
        <w:rPr>
          <w:rFonts w:ascii="Consolas" w:hAnsi="Consolas" w:cs="Consolas"/>
          <w:color w:val="A31515"/>
          <w:sz w:val="18"/>
          <w:szCs w:val="18"/>
        </w:rPr>
        <w:t xml:space="preserve">django_admin_log</w:t>
      </w:r>
      <w:r>
        <w:t xml:space="preserve">, </w:t>
      </w:r>
      <w:r>
        <w:rPr>
          <w:rFonts w:ascii="Consolas" w:hAnsi="Consolas" w:cs="Consolas"/>
          <w:color w:val="A31515"/>
          <w:sz w:val="18"/>
          <w:szCs w:val="18"/>
        </w:rPr>
        <w:t xml:space="preserve">django_migrations</w:t>
      </w:r>
      <w:r>
        <w:t xml:space="preserve">, </w:t>
      </w:r>
      <w:r>
        <w:rPr>
          <w:rFonts w:ascii="Consolas" w:hAnsi="Consolas" w:cs="Consolas"/>
          <w:color w:val="A31515"/>
          <w:sz w:val="18"/>
          <w:szCs w:val="18"/>
        </w:rPr>
        <w:t xml:space="preserve">django_session</w:t>
      </w:r>
      <w:r>
        <w:t xml:space="preserve">, and the automatically created many-to-many table </w:t>
      </w:r>
      <w:r>
        <w:rPr>
          <w:rFonts w:ascii="Consolas" w:hAnsi="Consolas" w:cs="Consolas"/>
          <w:color w:val="A31515"/>
          <w:sz w:val="18"/>
          <w:szCs w:val="18"/>
        </w:rPr>
        <w:t xml:space="preserve">api_timetableslot_examiners</w:t>
      </w:r>
      <w:r>
        <w:t xml:space="preserve">. Two further tables are created and then dropped by the migration chain itself — </w:t>
      </w:r>
      <w:r>
        <w:rPr>
          <w:rFonts w:ascii="Consolas" w:hAnsi="Consolas" w:cs="Consolas"/>
          <w:color w:val="A31515"/>
          <w:sz w:val="18"/>
          <w:szCs w:val="18"/>
        </w:rPr>
        <w:t xml:space="preserve">api_rubrictemplate</w:t>
      </w:r>
      <w:r>
        <w:t xml:space="preserve"> and </w:t>
      </w:r>
      <w:r>
        <w:rPr>
          <w:rFonts w:ascii="Consolas" w:hAnsi="Consolas" w:cs="Consolas"/>
          <w:color w:val="A31515"/>
          <w:sz w:val="18"/>
          <w:szCs w:val="18"/>
        </w:rPr>
        <w:t xml:space="preserve">api_rubricmarks</w:t>
      </w:r>
      <w:r>
        <w:t xml:space="preserve">, created by </w:t>
      </w:r>
      <w:r>
        <w:rPr>
          <w:rFonts w:ascii="Consolas" w:hAnsi="Consolas" w:cs="Consolas"/>
          <w:color w:val="A31515"/>
          <w:sz w:val="18"/>
          <w:szCs w:val="18"/>
        </w:rPr>
        <w:t xml:space="preserve">0009</w:t>
      </w:r>
      <w:r>
        <w:t xml:space="preserve"> and dropped by </w:t>
      </w:r>
      <w:r>
        <w:rPr>
          <w:rFonts w:ascii="Consolas" w:hAnsi="Consolas" w:cs="Consolas"/>
          <w:color w:val="A31515"/>
          <w:sz w:val="18"/>
          <w:szCs w:val="18"/>
        </w:rPr>
        <w:t xml:space="preserve">0012</w:t>
      </w:r>
      <w:r>
        <w:t xml:space="preserve"> — so neither exists in a current database. </w:t>
      </w:r>
      <w:r>
        <w:rPr>
          <w:rFonts w:ascii="Consolas" w:hAnsi="Consolas" w:cs="Consolas"/>
          <w:color w:val="A31515"/>
          <w:sz w:val="18"/>
          <w:szCs w:val="18"/>
        </w:rPr>
        <w:t xml:space="preserve">database/rubrics_system.sql</w:t>
      </w:r>
      <w:r>
        <w:t xml:space="preserve"> also defines </w:t>
      </w:r>
      <w:r>
        <w:rPr>
          <w:rFonts w:ascii="Consolas" w:hAnsi="Consolas" w:cs="Consolas"/>
          <w:color w:val="A31515"/>
          <w:sz w:val="18"/>
          <w:szCs w:val="18"/>
        </w:rPr>
        <w:t xml:space="preserve">rubrics_version_history</w:t>
      </w:r>
      <w:r>
        <w:t xml:space="preserve"> and </w:t>
      </w:r>
      <w:r>
        <w:rPr>
          <w:rFonts w:ascii="Consolas" w:hAnsi="Consolas" w:cs="Consolas"/>
          <w:color w:val="A31515"/>
          <w:sz w:val="18"/>
          <w:szCs w:val="18"/>
        </w:rPr>
        <w:t xml:space="preserve">users</w:t>
      </w:r>
      <w:r>
        <w:t xml:space="preserve">; those belong to the retired separate database and </w:t>
      </w:r>
      <w:r>
        <w:rPr>
          <w:b/>
          <w:bCs/>
        </w:rPr>
        <w:t xml:space="preserve">no migration creates them in </w:t>
      </w:r>
      <w:r>
        <w:rPr>
          <w:rFonts w:ascii="Consolas" w:hAnsi="Consolas" w:cs="Consolas"/>
          <w:b/>
          <w:bCs/>
          <w:color w:val="A31515"/>
          <w:sz w:val="18"/>
          <w:szCs w:val="18"/>
        </w:rPr>
        <w:t xml:space="preserve">fyp_hub_db</w:t>
      </w:r>
      <w:r>
        <w:t xml:space="preserve">.</w:t>
      </w:r>
    </w:p>
    <w:p>
      <w:pPr>
        <w:pStyle w:val="Heading3"/>
        <w:keepNext/>
        <w:spacing w:before="240" w:after="140"/>
      </w:pPr>
      <w:bookmarkStart w:id="155" w:name="sec8_2"/>
      <w:r>
        <w:rPr>
          <w:b/>
          <w:bCs/>
          <w:color w:val="3C6BA8"/>
          <w:sz w:val="26"/>
          <w:szCs w:val="26"/>
        </w:rPr>
        <w:t xml:space="preserve">8.2 Programme and Profile</w:t>
      </w:r>
      <w:bookmarkEnd w:id="155"/>
    </w:p>
    <w:p>
      <w:pPr>
        <w:spacing w:before="0" w:after="120"/>
      </w:pPr>
      <w:r>
        <w:rPr>
          <w:rFonts w:ascii="Consolas" w:hAnsi="Consolas" w:cs="Consolas"/>
          <w:b/>
          <w:bCs/>
          <w:color w:val="A31515"/>
          <w:sz w:val="18"/>
          <w:szCs w:val="18"/>
        </w:rPr>
        <w:t xml:space="preserve">api_programme</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Field</w:t>
            </w:r>
          </w:p>
        </w:tc>
        <w:tc>
          <w:tcPr>
            <w:shd w:val="clear" w:color="auto" w:fill="E8EEF7"/>
            <w:vAlign w:val="center"/>
            <w:tcMar>
              <w:top w:w="60" w:type="dxa"/>
              <w:bottom w:w="60" w:type="dxa"/>
              <w:left w:w="80" w:type="dxa"/>
              <w:right w:w="80" w:type="dxa"/>
            </w:tcMar>
          </w:tcPr>
          <w:p>
            <w:pPr>
              <w:spacing w:before="20" w:after="20"/>
            </w:pPr>
            <w:r>
              <w:rPr>
                <w:sz w:val="18"/>
                <w:szCs w:val="18"/>
              </w:rPr>
              <w:t xml:space="preserve">Type and constraints</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id</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bigint</w:t>
            </w:r>
            <w:r>
              <w:rPr>
                <w:sz w:val="18"/>
                <w:szCs w:val="18"/>
              </w:rPr>
              <w:t xml:space="preserve"> primary key, auto-increment</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name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varchar(100) NOT NULL UNIQUE</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code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varchar(10) NOT NULL UNIQUE</w:t>
            </w:r>
          </w:p>
        </w:tc>
      </w:tr>
    </w:tbl>
    <w:p>
      <w:pPr>
        <w:spacing w:before="0" w:after="80"/>
      </w:pPr>
    </w:p>
    <w:p>
      <w:pPr>
        <w:spacing w:before="0" w:after="120"/>
      </w:pPr>
      <w:r>
        <w:t xml:space="preserve">No </w:t>
      </w:r>
      <w:r>
        <w:rPr>
          <w:rFonts w:ascii="Consolas" w:hAnsi="Consolas" w:cs="Consolas"/>
          <w:color w:val="A31515"/>
          <w:sz w:val="18"/>
          <w:szCs w:val="18"/>
        </w:rPr>
        <w:t xml:space="preserve">Meta</w:t>
      </w:r>
      <w:r>
        <w:t xml:space="preserve"> options and no overridden methods. </w:t>
      </w:r>
      <w:r>
        <w:rPr>
          <w:rFonts w:ascii="Consolas" w:hAnsi="Consolas" w:cs="Consolas"/>
          <w:color w:val="A31515"/>
          <w:sz w:val="18"/>
          <w:szCs w:val="18"/>
        </w:rPr>
        <w:t xml:space="preserve">__str__</w:t>
      </w:r>
      <w:r>
        <w:t xml:space="preserve"> returns </w:t>
      </w:r>
      <w:r>
        <w:rPr>
          <w:rFonts w:ascii="Consolas" w:hAnsi="Consolas" w:cs="Consolas"/>
          <w:color w:val="A31515"/>
          <w:sz w:val="18"/>
          <w:szCs w:val="18"/>
        </w:rPr>
        <w:t xml:space="preserve">name</w:t>
      </w:r>
      <w:r>
        <w:t xml:space="preserve">. The four programme rows on a current database are </w:t>
      </w:r>
      <w:r>
        <w:rPr>
          <w:rFonts w:ascii="Consolas" w:hAnsi="Consolas" w:cs="Consolas"/>
          <w:color w:val="A31515"/>
          <w:sz w:val="18"/>
          <w:szCs w:val="18"/>
        </w:rPr>
        <w:t xml:space="preserve">BCS</w:t>
      </w:r>
      <w:r>
        <w:t xml:space="preserve">, </w:t>
      </w:r>
      <w:r>
        <w:rPr>
          <w:rFonts w:ascii="Consolas" w:hAnsi="Consolas" w:cs="Consolas"/>
          <w:color w:val="A31515"/>
          <w:sz w:val="18"/>
          <w:szCs w:val="18"/>
        </w:rPr>
        <w:t xml:space="preserve">BDM</w:t>
      </w:r>
      <w:r>
        <w:t xml:space="preserve">, </w:t>
      </w:r>
      <w:r>
        <w:rPr>
          <w:rFonts w:ascii="Consolas" w:hAnsi="Consolas" w:cs="Consolas"/>
          <w:color w:val="A31515"/>
          <w:sz w:val="18"/>
          <w:szCs w:val="18"/>
        </w:rPr>
        <w:t xml:space="preserve">BMD</w:t>
      </w:r>
      <w:r>
        <w:t xml:space="preserve"> and </w:t>
      </w:r>
      <w:r>
        <w:rPr>
          <w:rFonts w:ascii="Consolas" w:hAnsi="Consolas" w:cs="Consolas"/>
          <w:color w:val="A31515"/>
          <w:sz w:val="18"/>
          <w:szCs w:val="18"/>
        </w:rPr>
        <w:t xml:space="preserve">BID</w:t>
      </w:r>
      <w:r>
        <w:t xml:space="preserve">.</w:t>
      </w:r>
    </w:p>
    <w:p>
      <w:pPr>
        <w:spacing w:before="0" w:after="120"/>
      </w:pPr>
      <w:r>
        <w:rPr>
          <w:rFonts w:ascii="Consolas" w:hAnsi="Consolas" w:cs="Consolas"/>
          <w:b/>
          <w:bCs/>
          <w:color w:val="A31515"/>
          <w:sz w:val="18"/>
          <w:szCs w:val="18"/>
        </w:rPr>
        <w:t xml:space="preserve">api_profile</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Field</w:t>
            </w:r>
          </w:p>
        </w:tc>
        <w:tc>
          <w:tcPr>
            <w:shd w:val="clear" w:color="auto" w:fill="E8EEF7"/>
            <w:vAlign w:val="center"/>
            <w:tcMar>
              <w:top w:w="60" w:type="dxa"/>
              <w:bottom w:w="60" w:type="dxa"/>
              <w:left w:w="80" w:type="dxa"/>
              <w:right w:w="80" w:type="dxa"/>
            </w:tcMar>
          </w:tcPr>
          <w:p>
            <w:pPr>
              <w:spacing w:before="20" w:after="20"/>
            </w:pPr>
            <w:r>
              <w:rPr>
                <w:sz w:val="18"/>
                <w:szCs w:val="18"/>
              </w:rPr>
              <w:t xml:space="preserve">Type and constraints</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user</w:t>
            </w:r>
          </w:p>
        </w:tc>
        <w:tc>
          <w:tcPr>
            <w:vAlign w:val="center"/>
            <w:tcMar>
              <w:top w:w="60" w:type="dxa"/>
              <w:bottom w:w="60" w:type="dxa"/>
              <w:left w:w="80" w:type="dxa"/>
              <w:right w:w="80" w:type="dxa"/>
            </w:tcMar>
          </w:tcPr>
          <w:p>
            <w:pPr>
              <w:spacing w:before="20" w:after="20"/>
            </w:pPr>
            <w:r>
              <w:rPr>
                <w:sz w:val="18"/>
                <w:szCs w:val="18"/>
              </w:rPr>
              <w:t xml:space="preserve">One-to-one to </w:t>
            </w:r>
            <w:r>
              <w:rPr>
                <w:rFonts w:ascii="Consolas" w:hAnsi="Consolas" w:cs="Consolas"/>
                <w:color w:val="A31515"/>
                <w:sz w:val="18"/>
                <w:szCs w:val="18"/>
              </w:rPr>
              <w:t xml:space="preserve">auth_user</w:t>
            </w:r>
            <w:r>
              <w:rPr>
                <w:sz w:val="18"/>
                <w:szCs w:val="18"/>
              </w:rPr>
              <w:t xml:space="preserve">, </w:t>
            </w:r>
            <w:r>
              <w:rPr>
                <w:rFonts w:ascii="Consolas" w:hAnsi="Consolas" w:cs="Consolas"/>
                <w:color w:val="A31515"/>
                <w:sz w:val="18"/>
                <w:szCs w:val="18"/>
              </w:rPr>
              <w:t xml:space="preserve">ON DELETE CASCADE</w:t>
            </w:r>
            <w:r>
              <w:rPr>
                <w:sz w:val="18"/>
                <w:szCs w:val="18"/>
              </w:rPr>
              <w:t xml:space="preserve">; column </w:t>
            </w:r>
            <w:r>
              <w:rPr>
                <w:rFonts w:ascii="Consolas" w:hAnsi="Consolas" w:cs="Consolas"/>
                <w:color w:val="A31515"/>
                <w:sz w:val="18"/>
                <w:szCs w:val="18"/>
              </w:rPr>
              <w:t xml:space="preserve">user_id</w:t>
            </w:r>
            <w:r>
              <w:rPr>
                <w:sz w:val="18"/>
                <w:szCs w:val="18"/>
              </w:rPr>
              <w:t xml:space="preserve">, </w:t>
            </w:r>
            <w:r>
              <w:rPr>
                <w:rFonts w:ascii="Consolas" w:hAnsi="Consolas" w:cs="Consolas"/>
                <w:color w:val="A31515"/>
                <w:sz w:val="18"/>
                <w:szCs w:val="18"/>
              </w:rPr>
              <w:t xml:space="preserve">NOT NULL UNIQUE</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full_name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varchar(255) NOT NULL</w:t>
            </w:r>
            <w:r>
              <w:rPr>
                <w:sz w:val="18"/>
                <w:szCs w:val="18"/>
              </w:rPr>
              <w:t xml:space="preserve">. Required by validation (</w:t>
            </w:r>
            <w:r>
              <w:rPr>
                <w:rFonts w:ascii="Consolas" w:hAnsi="Consolas" w:cs="Consolas"/>
                <w:color w:val="A31515"/>
                <w:sz w:val="18"/>
                <w:szCs w:val="18"/>
              </w:rPr>
              <w:t xml:space="preserve">blank=False</w:t>
            </w:r>
            <w:r>
              <w:rPr>
                <w:sz w:val="18"/>
                <w:szCs w:val="18"/>
              </w:rPr>
              <w:t xml:space="preserve"> since migration </w:t>
            </w:r>
            <w:r>
              <w:rPr>
                <w:rFonts w:ascii="Consolas" w:hAnsi="Consolas" w:cs="Consolas"/>
                <w:color w:val="A31515"/>
                <w:sz w:val="18"/>
                <w:szCs w:val="18"/>
              </w:rPr>
              <w:t xml:space="preserve">0024</w:t>
            </w:r>
            <w:r>
              <w:rPr>
                <w:sz w:val="18"/>
                <w:szCs w:val="18"/>
              </w:rPr>
              <w:t xml:space="preserve">); the column has no database default, so a code path that omits it stores an empty string (§15.7)</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role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varchar(20) NOT NULL</w:t>
            </w:r>
            <w:r>
              <w:rPr>
                <w:sz w:val="18"/>
                <w:szCs w:val="18"/>
              </w:rPr>
              <w:t xml:space="preserve">, choices </w:t>
            </w:r>
            <w:r>
              <w:rPr>
                <w:rFonts w:ascii="Consolas" w:hAnsi="Consolas" w:cs="Consolas"/>
                <w:color w:val="A31515"/>
                <w:sz w:val="18"/>
                <w:szCs w:val="18"/>
              </w:rPr>
              <w:t xml:space="preserve">student</w:t>
            </w:r>
            <w:r>
              <w:rPr>
                <w:sz w:val="18"/>
                <w:szCs w:val="18"/>
              </w:rPr>
              <w:t xml:space="preserve">, </w:t>
            </w:r>
            <w:r>
              <w:rPr>
                <w:rFonts w:ascii="Consolas" w:hAnsi="Consolas" w:cs="Consolas"/>
                <w:color w:val="A31515"/>
                <w:sz w:val="18"/>
                <w:szCs w:val="18"/>
              </w:rPr>
              <w:t xml:space="preserve">lecturer</w:t>
            </w:r>
            <w:r>
              <w:rPr>
                <w:sz w:val="18"/>
                <w:szCs w:val="18"/>
              </w:rPr>
              <w:t xml:space="preserve">, </w:t>
            </w:r>
            <w:r>
              <w:rPr>
                <w:rFonts w:ascii="Consolas" w:hAnsi="Consolas" w:cs="Consolas"/>
                <w:color w:val="A31515"/>
                <w:sz w:val="18"/>
                <w:szCs w:val="18"/>
              </w:rPr>
              <w:t xml:space="preserve">coordinator</w:t>
            </w:r>
            <w:r>
              <w:rPr>
                <w:sz w:val="18"/>
                <w:szCs w:val="18"/>
              </w:rPr>
              <w:t xml:space="preserve">, </w:t>
            </w:r>
            <w:r>
              <w:rPr>
                <w:rFonts w:ascii="Consolas" w:hAnsi="Consolas" w:cs="Consolas"/>
                <w:color w:val="A31515"/>
                <w:sz w:val="18"/>
                <w:szCs w:val="18"/>
              </w:rPr>
              <w:t xml:space="preserve">admin</w:t>
            </w:r>
            <w:r>
              <w:rPr>
                <w:sz w:val="18"/>
                <w:szCs w:val="18"/>
              </w:rPr>
              <w:t xml:space="preserve">; Python default </w:t>
            </w:r>
            <w:r>
              <w:rPr>
                <w:rFonts w:ascii="Consolas" w:hAnsi="Consolas" w:cs="Consolas"/>
                <w:color w:val="A31515"/>
                <w:sz w:val="18"/>
                <w:szCs w:val="18"/>
              </w:rPr>
              <w:t xml:space="preserve">student</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programme</w:t>
            </w:r>
          </w:p>
        </w:tc>
        <w:tc>
          <w:tcPr>
            <w:vAlign w:val="center"/>
            <w:tcMar>
              <w:top w:w="60" w:type="dxa"/>
              <w:bottom w:w="60" w:type="dxa"/>
              <w:left w:w="80" w:type="dxa"/>
              <w:right w:w="80" w:type="dxa"/>
            </w:tcMar>
          </w:tcPr>
          <w:p>
            <w:pPr>
              <w:spacing w:before="20" w:after="20"/>
            </w:pPr>
            <w:r>
              <w:rPr>
                <w:sz w:val="18"/>
                <w:szCs w:val="18"/>
              </w:rPr>
              <w:t xml:space="preserve">FK to </w:t>
            </w:r>
            <w:r>
              <w:rPr>
                <w:rFonts w:ascii="Consolas" w:hAnsi="Consolas" w:cs="Consolas"/>
                <w:color w:val="A31515"/>
                <w:sz w:val="18"/>
                <w:szCs w:val="18"/>
              </w:rPr>
              <w:t xml:space="preserve">api_programme</w:t>
            </w:r>
            <w:r>
              <w:rPr>
                <w:sz w:val="18"/>
                <w:szCs w:val="18"/>
              </w:rPr>
              <w:t xml:space="preserve">, </w:t>
            </w:r>
            <w:r>
              <w:rPr>
                <w:rFonts w:ascii="Consolas" w:hAnsi="Consolas" w:cs="Consolas"/>
                <w:color w:val="A31515"/>
                <w:sz w:val="18"/>
                <w:szCs w:val="18"/>
              </w:rPr>
              <w:t xml:space="preserve">ON DELETE SET NULL</w:t>
            </w:r>
            <w:r>
              <w:rPr>
                <w:sz w:val="18"/>
                <w:szCs w:val="18"/>
              </w:rPr>
              <w:t xml:space="preserve">, nullable</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phone_no</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varchar(50) NULL</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student_id_no</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varchar(50) NULL</w:t>
            </w:r>
            <w:r>
              <w:rPr>
                <w:sz w:val="18"/>
                <w:szCs w:val="18"/>
              </w:rPr>
              <w:t xml:space="preserve"> — the matric number</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visible_password</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varchar(128) NOT NULL</w:t>
            </w:r>
            <w:r>
              <w:rPr>
                <w:sz w:val="18"/>
                <w:szCs w:val="18"/>
              </w:rPr>
              <w:t xml:space="preserve">, default </w:t>
            </w:r>
            <w:r>
              <w:rPr>
                <w:rFonts w:ascii="Consolas" w:hAnsi="Consolas" w:cs="Consolas"/>
                <w:color w:val="A31515"/>
                <w:sz w:val="18"/>
                <w:szCs w:val="18"/>
              </w:rPr>
              <w:t xml:space="preserve">''</w:t>
            </w:r>
            <w:r>
              <w:rPr>
                <w:sz w:val="18"/>
                <w:szCs w:val="18"/>
              </w:rPr>
              <w:t xml:space="preserve"> — the readable password copy</w:t>
            </w:r>
          </w:p>
        </w:tc>
      </w:tr>
    </w:tbl>
    <w:p>
      <w:pPr>
        <w:spacing w:before="0" w:after="80"/>
      </w:pPr>
    </w:p>
    <w:p>
      <w:pPr>
        <w:spacing w:before="0" w:after="120"/>
      </w:pPr>
      <w:r>
        <w:rPr>
          <w:rFonts w:ascii="Consolas" w:hAnsi="Consolas" w:cs="Consolas"/>
          <w:color w:val="A31515"/>
          <w:sz w:val="18"/>
          <w:szCs w:val="18"/>
        </w:rPr>
        <w:t xml:space="preserve">__str__</w:t>
      </w:r>
      <w:r>
        <w:t xml:space="preserve"> returns the username. There is no overridden </w:t>
      </w:r>
      <w:r>
        <w:rPr>
          <w:rFonts w:ascii="Consolas" w:hAnsi="Consolas" w:cs="Consolas"/>
          <w:color w:val="A31515"/>
          <w:sz w:val="18"/>
          <w:szCs w:val="18"/>
        </w:rPr>
        <w:t xml:space="preserve">save()</w:t>
      </w:r>
      <w:r>
        <w:t xml:space="preserve"> and </w:t>
      </w:r>
      <w:r>
        <w:rPr>
          <w:b/>
          <w:bCs/>
        </w:rPr>
        <w:t xml:space="preserve">no signal creates a Profile</w:t>
      </w:r>
      <w:r>
        <w:t xml:space="preserve">: an account without one can sign in but sees an empty list on every page, which is the single most common cause of "everything is empty" reports (§15.5).</w:t>
      </w:r>
    </w:p>
    <w:p>
      <w:pPr>
        <w:pStyle w:val="Heading3"/>
        <w:keepNext/>
        <w:spacing w:before="240" w:after="140"/>
      </w:pPr>
      <w:bookmarkStart w:id="156" w:name="sec8_3"/>
      <w:r>
        <w:rPr>
          <w:b/>
          <w:bCs/>
          <w:color w:val="3C6BA8"/>
          <w:sz w:val="26"/>
          <w:szCs w:val="26"/>
        </w:rPr>
        <w:t xml:space="preserve">8.3 Projects, presentation furniture and bookings</w:t>
      </w:r>
      <w:bookmarkEnd w:id="156"/>
    </w:p>
    <w:p>
      <w:pPr>
        <w:spacing w:before="0" w:after="120"/>
      </w:pPr>
      <w:r>
        <w:rPr>
          <w:rFonts w:ascii="Consolas" w:hAnsi="Consolas" w:cs="Consolas"/>
          <w:b/>
          <w:bCs/>
          <w:color w:val="A31515"/>
          <w:sz w:val="18"/>
          <w:szCs w:val="18"/>
        </w:rPr>
        <w:t xml:space="preserve">api_fypproject</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Field</w:t>
            </w:r>
          </w:p>
        </w:tc>
        <w:tc>
          <w:tcPr>
            <w:shd w:val="clear" w:color="auto" w:fill="E8EEF7"/>
            <w:vAlign w:val="center"/>
            <w:tcMar>
              <w:top w:w="60" w:type="dxa"/>
              <w:bottom w:w="60" w:type="dxa"/>
              <w:left w:w="80" w:type="dxa"/>
              <w:right w:w="80" w:type="dxa"/>
            </w:tcMar>
          </w:tcPr>
          <w:p>
            <w:pPr>
              <w:spacing w:before="20" w:after="20"/>
            </w:pPr>
            <w:r>
              <w:rPr>
                <w:sz w:val="18"/>
                <w:szCs w:val="18"/>
              </w:rPr>
              <w:t xml:space="preserve">Type and constraints</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student</w:t>
            </w:r>
          </w:p>
        </w:tc>
        <w:tc>
          <w:tcPr>
            <w:vAlign w:val="center"/>
            <w:tcMar>
              <w:top w:w="60" w:type="dxa"/>
              <w:bottom w:w="60" w:type="dxa"/>
              <w:left w:w="80" w:type="dxa"/>
              <w:right w:w="80" w:type="dxa"/>
            </w:tcMar>
          </w:tcPr>
          <w:p>
            <w:pPr>
              <w:spacing w:before="20" w:after="20"/>
            </w:pPr>
            <w:r>
              <w:rPr>
                <w:sz w:val="18"/>
                <w:szCs w:val="18"/>
              </w:rPr>
              <w:t xml:space="preserve">One-to-one to </w:t>
            </w:r>
            <w:r>
              <w:rPr>
                <w:rFonts w:ascii="Consolas" w:hAnsi="Consolas" w:cs="Consolas"/>
                <w:color w:val="A31515"/>
                <w:sz w:val="18"/>
                <w:szCs w:val="18"/>
              </w:rPr>
              <w:t xml:space="preserve">auth_user</w:t>
            </w:r>
            <w:r>
              <w:rPr>
                <w:sz w:val="18"/>
                <w:szCs w:val="18"/>
              </w:rPr>
              <w:t xml:space="preserve">, </w:t>
            </w:r>
            <w:r>
              <w:rPr>
                <w:rFonts w:ascii="Consolas" w:hAnsi="Consolas" w:cs="Consolas"/>
                <w:color w:val="A31515"/>
                <w:sz w:val="18"/>
                <w:szCs w:val="18"/>
              </w:rPr>
              <w:t xml:space="preserve">ON DELETE CASCADE</w:t>
            </w:r>
            <w:r>
              <w:rPr>
                <w:sz w:val="18"/>
                <w:szCs w:val="18"/>
              </w:rPr>
              <w:t xml:space="preserve">, </w:t>
            </w:r>
            <w:r>
              <w:rPr>
                <w:rFonts w:ascii="Consolas" w:hAnsi="Consolas" w:cs="Consolas"/>
                <w:color w:val="A31515"/>
                <w:sz w:val="18"/>
                <w:szCs w:val="18"/>
              </w:rPr>
              <w:t xml:space="preserve">NOT NULL UNIQUE</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student_matric_id</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varchar(50) NOT NULL</w:t>
            </w:r>
            <w:r>
              <w:rPr>
                <w:sz w:val="18"/>
                <w:szCs w:val="18"/>
              </w:rPr>
              <w:t xml:space="preserve"> (blank allowed)</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title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varchar(255) NOT NULL</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supervisor</w:t>
            </w:r>
          </w:p>
        </w:tc>
        <w:tc>
          <w:tcPr>
            <w:vAlign w:val="center"/>
            <w:tcMar>
              <w:top w:w="60" w:type="dxa"/>
              <w:bottom w:w="60" w:type="dxa"/>
              <w:left w:w="80" w:type="dxa"/>
              <w:right w:w="80" w:type="dxa"/>
            </w:tcMar>
          </w:tcPr>
          <w:p>
            <w:pPr>
              <w:spacing w:before="20" w:after="20"/>
            </w:pPr>
            <w:r>
              <w:rPr>
                <w:sz w:val="18"/>
                <w:szCs w:val="18"/>
              </w:rPr>
              <w:t xml:space="preserve">FK to </w:t>
            </w:r>
            <w:r>
              <w:rPr>
                <w:rFonts w:ascii="Consolas" w:hAnsi="Consolas" w:cs="Consolas"/>
                <w:color w:val="A31515"/>
                <w:sz w:val="18"/>
                <w:szCs w:val="18"/>
              </w:rPr>
              <w:t xml:space="preserve">auth_user</w:t>
            </w:r>
            <w:r>
              <w:rPr>
                <w:sz w:val="18"/>
                <w:szCs w:val="18"/>
              </w:rPr>
              <w:t xml:space="preserve">, </w:t>
            </w:r>
            <w:r>
              <w:rPr>
                <w:rFonts w:ascii="Consolas" w:hAnsi="Consolas" w:cs="Consolas"/>
                <w:color w:val="A31515"/>
                <w:sz w:val="18"/>
                <w:szCs w:val="18"/>
              </w:rPr>
              <w:t xml:space="preserve">ON DELETE SET NULL</w:t>
            </w:r>
            <w:r>
              <w:rPr>
                <w:sz w:val="18"/>
                <w:szCs w:val="18"/>
              </w:rPr>
              <w:t xml:space="preserve">, nullable, </w:t>
            </w:r>
            <w:r>
              <w:rPr>
                <w:rFonts w:ascii="Consolas" w:hAnsi="Consolas" w:cs="Consolas"/>
                <w:color w:val="A31515"/>
                <w:sz w:val="18"/>
                <w:szCs w:val="18"/>
              </w:rPr>
              <w:t xml:space="preserve">related_name='supervised_projects'</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co_supervisor</w:t>
            </w:r>
          </w:p>
        </w:tc>
        <w:tc>
          <w:tcPr>
            <w:vAlign w:val="center"/>
            <w:tcMar>
              <w:top w:w="60" w:type="dxa"/>
              <w:bottom w:w="60" w:type="dxa"/>
              <w:left w:w="80" w:type="dxa"/>
              <w:right w:w="80" w:type="dxa"/>
            </w:tcMar>
          </w:tcPr>
          <w:p>
            <w:pPr>
              <w:spacing w:before="20" w:after="20"/>
            </w:pPr>
            <w:r>
              <w:rPr>
                <w:sz w:val="18"/>
                <w:szCs w:val="18"/>
              </w:rPr>
              <w:t xml:space="preserve">FK to </w:t>
            </w:r>
            <w:r>
              <w:rPr>
                <w:rFonts w:ascii="Consolas" w:hAnsi="Consolas" w:cs="Consolas"/>
                <w:color w:val="A31515"/>
                <w:sz w:val="18"/>
                <w:szCs w:val="18"/>
              </w:rPr>
              <w:t xml:space="preserve">auth_user</w:t>
            </w:r>
            <w:r>
              <w:rPr>
                <w:sz w:val="18"/>
                <w:szCs w:val="18"/>
              </w:rPr>
              <w:t xml:space="preserve">, </w:t>
            </w:r>
            <w:r>
              <w:rPr>
                <w:rFonts w:ascii="Consolas" w:hAnsi="Consolas" w:cs="Consolas"/>
                <w:color w:val="A31515"/>
                <w:sz w:val="18"/>
                <w:szCs w:val="18"/>
              </w:rPr>
              <w:t xml:space="preserve">ON DELETE SET NULL</w:t>
            </w:r>
            <w:r>
              <w:rPr>
                <w:sz w:val="18"/>
                <w:szCs w:val="18"/>
              </w:rPr>
              <w:t xml:space="preserve">, nullable, </w:t>
            </w:r>
            <w:r>
              <w:rPr>
                <w:rFonts w:ascii="Consolas" w:hAnsi="Consolas" w:cs="Consolas"/>
                <w:color w:val="A31515"/>
                <w:sz w:val="18"/>
                <w:szCs w:val="18"/>
              </w:rPr>
              <w:t xml:space="preserve">related_name='cosupervised_projects'</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examiner</w:t>
            </w:r>
          </w:p>
        </w:tc>
        <w:tc>
          <w:tcPr>
            <w:vAlign w:val="center"/>
            <w:tcMar>
              <w:top w:w="60" w:type="dxa"/>
              <w:bottom w:w="60" w:type="dxa"/>
              <w:left w:w="80" w:type="dxa"/>
              <w:right w:w="80" w:type="dxa"/>
            </w:tcMar>
          </w:tcPr>
          <w:p>
            <w:pPr>
              <w:spacing w:before="20" w:after="20"/>
            </w:pPr>
            <w:r>
              <w:rPr>
                <w:sz w:val="18"/>
                <w:szCs w:val="18"/>
              </w:rPr>
              <w:t xml:space="preserve">FK to </w:t>
            </w:r>
            <w:r>
              <w:rPr>
                <w:rFonts w:ascii="Consolas" w:hAnsi="Consolas" w:cs="Consolas"/>
                <w:color w:val="A31515"/>
                <w:sz w:val="18"/>
                <w:szCs w:val="18"/>
              </w:rPr>
              <w:t xml:space="preserve">auth_user</w:t>
            </w:r>
            <w:r>
              <w:rPr>
                <w:sz w:val="18"/>
                <w:szCs w:val="18"/>
              </w:rPr>
              <w:t xml:space="preserve">, </w:t>
            </w:r>
            <w:r>
              <w:rPr>
                <w:rFonts w:ascii="Consolas" w:hAnsi="Consolas" w:cs="Consolas"/>
                <w:color w:val="A31515"/>
                <w:sz w:val="18"/>
                <w:szCs w:val="18"/>
              </w:rPr>
              <w:t xml:space="preserve">ON DELETE SET NULL</w:t>
            </w:r>
            <w:r>
              <w:rPr>
                <w:sz w:val="18"/>
                <w:szCs w:val="18"/>
              </w:rPr>
              <w:t xml:space="preserve">, nullable, </w:t>
            </w:r>
            <w:r>
              <w:rPr>
                <w:rFonts w:ascii="Consolas" w:hAnsi="Consolas" w:cs="Consolas"/>
                <w:color w:val="A31515"/>
                <w:sz w:val="18"/>
                <w:szCs w:val="18"/>
              </w:rPr>
              <w:t xml:space="preserve">related_name='examined_projects'</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programme</w:t>
            </w:r>
          </w:p>
        </w:tc>
        <w:tc>
          <w:tcPr>
            <w:vAlign w:val="center"/>
            <w:tcMar>
              <w:top w:w="60" w:type="dxa"/>
              <w:bottom w:w="60" w:type="dxa"/>
              <w:left w:w="80" w:type="dxa"/>
              <w:right w:w="80" w:type="dxa"/>
            </w:tcMar>
          </w:tcPr>
          <w:p>
            <w:pPr>
              <w:spacing w:before="20" w:after="20"/>
            </w:pPr>
            <w:r>
              <w:rPr>
                <w:sz w:val="18"/>
                <w:szCs w:val="18"/>
              </w:rPr>
              <w:t xml:space="preserve">FK to </w:t>
            </w:r>
            <w:r>
              <w:rPr>
                <w:rFonts w:ascii="Consolas" w:hAnsi="Consolas" w:cs="Consolas"/>
                <w:color w:val="A31515"/>
                <w:sz w:val="18"/>
                <w:szCs w:val="18"/>
              </w:rPr>
              <w:t xml:space="preserve">api_programme</w:t>
            </w:r>
            <w:r>
              <w:rPr>
                <w:sz w:val="18"/>
                <w:szCs w:val="18"/>
              </w:rPr>
              <w:t xml:space="preserve">, </w:t>
            </w:r>
            <w:r>
              <w:rPr>
                <w:rFonts w:ascii="Consolas" w:hAnsi="Consolas" w:cs="Consolas"/>
                <w:color w:val="A31515"/>
                <w:sz w:val="18"/>
                <w:szCs w:val="18"/>
              </w:rPr>
              <w:t xml:space="preserve">ON DELETE SET NULL</w:t>
            </w:r>
            <w:r>
              <w:rPr>
                <w:sz w:val="18"/>
                <w:szCs w:val="18"/>
              </w:rPr>
              <w:t xml:space="preserve">, nullable</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fyp_stage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varchar(20) NOT NULL</w:t>
            </w:r>
            <w:r>
              <w:rPr>
                <w:sz w:val="18"/>
                <w:szCs w:val="18"/>
              </w:rPr>
              <w:t xml:space="preserve">, choices </w:t>
            </w:r>
            <w:r>
              <w:rPr>
                <w:rFonts w:ascii="Consolas" w:hAnsi="Consolas" w:cs="Consolas"/>
                <w:color w:val="A31515"/>
                <w:sz w:val="18"/>
                <w:szCs w:val="18"/>
              </w:rPr>
              <w:t xml:space="preserve">PROPOSAL</w:t>
            </w:r>
            <w:r>
              <w:rPr>
                <w:sz w:val="18"/>
                <w:szCs w:val="18"/>
              </w:rPr>
              <w:t xml:space="preserve">, </w:t>
            </w:r>
            <w:r>
              <w:rPr>
                <w:rFonts w:ascii="Consolas" w:hAnsi="Consolas" w:cs="Consolas"/>
                <w:color w:val="A31515"/>
                <w:sz w:val="18"/>
                <w:szCs w:val="18"/>
              </w:rPr>
              <w:t xml:space="preserve">FYP1</w:t>
            </w:r>
            <w:r>
              <w:rPr>
                <w:sz w:val="18"/>
                <w:szCs w:val="18"/>
              </w:rPr>
              <w:t xml:space="preserve">, </w:t>
            </w:r>
            <w:r>
              <w:rPr>
                <w:rFonts w:ascii="Consolas" w:hAnsi="Consolas" w:cs="Consolas"/>
                <w:color w:val="A31515"/>
                <w:sz w:val="18"/>
                <w:szCs w:val="18"/>
              </w:rPr>
              <w:t xml:space="preserve">FYP2</w:t>
            </w:r>
            <w:r>
              <w:rPr>
                <w:sz w:val="18"/>
                <w:szCs w:val="18"/>
              </w:rPr>
              <w:t xml:space="preserve">; default </w:t>
            </w:r>
            <w:r>
              <w:rPr>
                <w:rFonts w:ascii="Consolas" w:hAnsi="Consolas" w:cs="Consolas"/>
                <w:color w:val="A31515"/>
                <w:sz w:val="18"/>
                <w:szCs w:val="18"/>
              </w:rPr>
              <w:t xml:space="preserve">FYP1</w:t>
            </w:r>
          </w:p>
        </w:tc>
      </w:tr>
    </w:tbl>
    <w:p>
      <w:pPr>
        <w:spacing w:before="0" w:after="80"/>
      </w:pPr>
    </w:p>
    <w:p>
      <w:pPr>
        <w:spacing w:before="0" w:after="120"/>
      </w:pPr>
      <w:r>
        <w:rPr>
          <w:b/>
          <w:bCs/>
        </w:rPr>
        <w:t xml:space="preserve">The overridden </w:t>
      </w:r>
      <w:r>
        <w:rPr>
          <w:rFonts w:ascii="Consolas" w:hAnsi="Consolas" w:cs="Consolas"/>
          <w:b/>
          <w:bCs/>
          <w:color w:val="A31515"/>
          <w:sz w:val="18"/>
          <w:szCs w:val="18"/>
        </w:rPr>
        <w:t xml:space="preserve">save()</w:t>
      </w:r>
      <w:r>
        <w:rPr>
          <w:b/>
          <w:bCs/>
        </w:rPr>
        <w:t xml:space="preserve"> is the important part.</w:t>
      </w:r>
      <w:r>
        <w:t xml:space="preserve"> If the student has a Profile </w:t>
      </w:r>
      <w:r>
        <w:rPr>
          <w:b/>
          <w:bCs/>
        </w:rPr>
        <w:t xml:space="preserve">and</w:t>
      </w:r>
      <w:r>
        <w:t xml:space="preserve"> that Profile has a programme, </w:t>
      </w:r>
      <w:r>
        <w:rPr>
          <w:rFonts w:ascii="Consolas" w:hAnsi="Consolas" w:cs="Consolas"/>
          <w:color w:val="A31515"/>
          <w:sz w:val="18"/>
          <w:szCs w:val="18"/>
        </w:rPr>
        <w:t xml:space="preserve">save()</w:t>
      </w:r>
      <w:r>
        <w:t xml:space="preserve"> overwrites </w:t>
      </w:r>
      <w:r>
        <w:rPr>
          <w:rFonts w:ascii="Consolas" w:hAnsi="Consolas" w:cs="Consolas"/>
          <w:color w:val="A31515"/>
          <w:sz w:val="18"/>
          <w:szCs w:val="18"/>
        </w:rPr>
        <w:t xml:space="preserve">programme_id</w:t>
      </w:r>
      <w:r>
        <w:t xml:space="preserve"> with the student's programme before writing. A caller-supplied programme is therefore ignored whenever the student has one, and the value is never blanked while the student's programme is unset. This is the invariant that keeps programme-filtered screens agreeing with each other (§2.6).</w:t>
      </w:r>
    </w:p>
    <w:p>
      <w:pPr>
        <w:spacing w:before="0" w:after="120"/>
      </w:pPr>
      <w:r>
        <w:rPr>
          <w:rFonts w:ascii="Consolas" w:hAnsi="Consolas" w:cs="Consolas"/>
          <w:b/>
          <w:bCs/>
          <w:color w:val="A31515"/>
          <w:sz w:val="18"/>
          <w:szCs w:val="18"/>
        </w:rPr>
        <w:t xml:space="preserve">api_presentationday</w:t>
      </w:r>
      <w:r>
        <w:t xml:space="preserve"> — </w:t>
      </w:r>
      <w:r>
        <w:rPr>
          <w:rFonts w:ascii="Consolas" w:hAnsi="Consolas" w:cs="Consolas"/>
          <w:color w:val="A31515"/>
          <w:sz w:val="18"/>
          <w:szCs w:val="18"/>
        </w:rPr>
        <w:t xml:space="preserve">date</w:t>
      </w:r>
      <w:r>
        <w:t xml:space="preserve"> (</w:t>
      </w:r>
      <w:r>
        <w:rPr>
          <w:rFonts w:ascii="Consolas" w:hAnsi="Consolas" w:cs="Consolas"/>
          <w:color w:val="A31515"/>
          <w:sz w:val="18"/>
          <w:szCs w:val="18"/>
        </w:rPr>
        <w:t xml:space="preserve">date NOT NULL</w:t>
      </w:r>
      <w:r>
        <w:t xml:space="preserve">), </w:t>
      </w:r>
      <w:r>
        <w:rPr>
          <w:rFonts w:ascii="Consolas" w:hAnsi="Consolas" w:cs="Consolas"/>
          <w:color w:val="A31515"/>
          <w:sz w:val="18"/>
          <w:szCs w:val="18"/>
        </w:rPr>
        <w:t xml:space="preserve">programme</w:t>
      </w:r>
      <w:r>
        <w:t xml:space="preserve"> (FK, </w:t>
      </w:r>
      <w:r>
        <w:rPr>
          <w:rFonts w:ascii="Consolas" w:hAnsi="Consolas" w:cs="Consolas"/>
          <w:color w:val="A31515"/>
          <w:sz w:val="18"/>
          <w:szCs w:val="18"/>
        </w:rPr>
        <w:t xml:space="preserve">ON DELETE CASCADE</w:t>
      </w:r>
      <w:r>
        <w:t xml:space="preserve">). </w:t>
      </w:r>
      <w:r>
        <w:rPr>
          <w:rFonts w:ascii="Consolas" w:hAnsi="Consolas" w:cs="Consolas"/>
          <w:color w:val="A31515"/>
          <w:sz w:val="18"/>
          <w:szCs w:val="18"/>
        </w:rPr>
        <w:t xml:space="preserve">unique_together = ('date', 'programme')</w:t>
      </w:r>
      <w:r>
        <w:t xml:space="preserve">.</w:t>
      </w:r>
    </w:p>
    <w:p>
      <w:pPr>
        <w:spacing w:before="0" w:after="120"/>
      </w:pPr>
      <w:r>
        <w:rPr>
          <w:rFonts w:ascii="Consolas" w:hAnsi="Consolas" w:cs="Consolas"/>
          <w:b/>
          <w:bCs/>
          <w:color w:val="A31515"/>
          <w:sz w:val="18"/>
          <w:szCs w:val="18"/>
        </w:rPr>
        <w:t xml:space="preserve">api_venue</w:t>
      </w:r>
      <w:r>
        <w:t xml:space="preserve"> — </w:t>
      </w:r>
      <w:r>
        <w:rPr>
          <w:rFonts w:ascii="Consolas" w:hAnsi="Consolas" w:cs="Consolas"/>
          <w:color w:val="A31515"/>
          <w:sz w:val="18"/>
          <w:szCs w:val="18"/>
        </w:rPr>
        <w:t xml:space="preserve">name</w:t>
      </w:r>
      <w:r>
        <w:t xml:space="preserve"> (</w:t>
      </w:r>
      <w:r>
        <w:rPr>
          <w:rFonts w:ascii="Consolas" w:hAnsi="Consolas" w:cs="Consolas"/>
          <w:color w:val="A31515"/>
          <w:sz w:val="18"/>
          <w:szCs w:val="18"/>
        </w:rPr>
        <w:t xml:space="preserve">varchar(100) NOT NULL</w:t>
      </w:r>
      <w:r>
        <w:t xml:space="preserve">), </w:t>
      </w:r>
      <w:r>
        <w:rPr>
          <w:rFonts w:ascii="Consolas" w:hAnsi="Consolas" w:cs="Consolas"/>
          <w:color w:val="A31515"/>
          <w:sz w:val="18"/>
          <w:szCs w:val="18"/>
        </w:rPr>
        <w:t xml:space="preserve">programme</w:t>
      </w:r>
      <w:r>
        <w:t xml:space="preserve"> (FK, </w:t>
      </w:r>
      <w:r>
        <w:rPr>
          <w:rFonts w:ascii="Consolas" w:hAnsi="Consolas" w:cs="Consolas"/>
          <w:color w:val="A31515"/>
          <w:sz w:val="18"/>
          <w:szCs w:val="18"/>
        </w:rPr>
        <w:t xml:space="preserve">ON DELETE CASCADE</w:t>
      </w:r>
      <w:r>
        <w:t xml:space="preserve">). </w:t>
      </w:r>
      <w:r>
        <w:rPr>
          <w:rFonts w:ascii="Consolas" w:hAnsi="Consolas" w:cs="Consolas"/>
          <w:color w:val="A31515"/>
          <w:sz w:val="18"/>
          <w:szCs w:val="18"/>
        </w:rPr>
        <w:t xml:space="preserve">unique_together = ('name', 'programme')</w:t>
      </w:r>
      <w:r>
        <w:t xml:space="preserve">. The serializer compares names case-insensitively, matching the </w:t>
      </w:r>
      <w:r>
        <w:rPr>
          <w:rFonts w:ascii="Consolas" w:hAnsi="Consolas" w:cs="Consolas"/>
          <w:color w:val="A31515"/>
          <w:sz w:val="18"/>
          <w:szCs w:val="18"/>
        </w:rPr>
        <w:t xml:space="preserve">utf8mb4_general_ci</w:t>
      </w:r>
      <w:r>
        <w:t xml:space="preserve"> collation.</w:t>
      </w:r>
    </w:p>
    <w:p>
      <w:pPr>
        <w:spacing w:before="0" w:after="120"/>
      </w:pPr>
      <w:r>
        <w:rPr>
          <w:rFonts w:ascii="Consolas" w:hAnsi="Consolas" w:cs="Consolas"/>
          <w:b/>
          <w:bCs/>
          <w:color w:val="A31515"/>
          <w:sz w:val="18"/>
          <w:szCs w:val="18"/>
        </w:rPr>
        <w:t xml:space="preserve">api_presentationslot</w:t>
      </w:r>
      <w:r>
        <w:t xml:space="preserve"> — </w:t>
      </w:r>
      <w:r>
        <w:rPr>
          <w:rFonts w:ascii="Consolas" w:hAnsi="Consolas" w:cs="Consolas"/>
          <w:color w:val="A31515"/>
          <w:sz w:val="18"/>
          <w:szCs w:val="18"/>
        </w:rPr>
        <w:t xml:space="preserve">programme</w:t>
      </w:r>
      <w:r>
        <w:t xml:space="preserve"> (FK, </w:t>
      </w:r>
      <w:r>
        <w:rPr>
          <w:rFonts w:ascii="Consolas" w:hAnsi="Consolas" w:cs="Consolas"/>
          <w:color w:val="A31515"/>
          <w:sz w:val="18"/>
          <w:szCs w:val="18"/>
        </w:rPr>
        <w:t xml:space="preserve">ON DELETE CASCADE</w:t>
      </w:r>
      <w:r>
        <w:t xml:space="preserve">), </w:t>
      </w:r>
      <w:r>
        <w:rPr>
          <w:rFonts w:ascii="Consolas" w:hAnsi="Consolas" w:cs="Consolas"/>
          <w:color w:val="A31515"/>
          <w:sz w:val="18"/>
          <w:szCs w:val="18"/>
        </w:rPr>
        <w:t xml:space="preserve">date</w:t>
      </w:r>
      <w:r>
        <w:t xml:space="preserve"> (</w:t>
      </w:r>
      <w:r>
        <w:rPr>
          <w:rFonts w:ascii="Consolas" w:hAnsi="Consolas" w:cs="Consolas"/>
          <w:color w:val="A31515"/>
          <w:sz w:val="18"/>
          <w:szCs w:val="18"/>
        </w:rPr>
        <w:t xml:space="preserve">date NOT NULL</w:t>
      </w:r>
      <w:r>
        <w:t xml:space="preserve">), </w:t>
      </w:r>
      <w:r>
        <w:rPr>
          <w:rFonts w:ascii="Consolas" w:hAnsi="Consolas" w:cs="Consolas"/>
          <w:color w:val="A31515"/>
          <w:sz w:val="18"/>
          <w:szCs w:val="18"/>
        </w:rPr>
        <w:t xml:space="preserve">venue_name</w:t>
      </w:r>
      <w:r>
        <w:t xml:space="preserve"> (</w:t>
      </w:r>
      <w:r>
        <w:rPr>
          <w:rFonts w:ascii="Consolas" w:hAnsi="Consolas" w:cs="Consolas"/>
          <w:color w:val="A31515"/>
          <w:sz w:val="18"/>
          <w:szCs w:val="18"/>
        </w:rPr>
        <w:t xml:space="preserve">varchar(100) NOT NULL</w:t>
      </w:r>
      <w:r>
        <w:t xml:space="preserve">). </w:t>
      </w:r>
      <w:r>
        <w:rPr>
          <w:rFonts w:ascii="Consolas" w:hAnsi="Consolas" w:cs="Consolas"/>
          <w:color w:val="A31515"/>
          <w:sz w:val="18"/>
          <w:szCs w:val="18"/>
        </w:rPr>
        <w:t xml:space="preserve">unique_together = ('programme', 'date', 'venue_name')</w:t>
      </w:r>
      <w:r>
        <w:t xml:space="preserve">. Migration </w:t>
      </w:r>
      <w:r>
        <w:rPr>
          <w:rFonts w:ascii="Consolas" w:hAnsi="Consolas" w:cs="Consolas"/>
          <w:color w:val="A31515"/>
          <w:sz w:val="18"/>
          <w:szCs w:val="18"/>
        </w:rPr>
        <w:t xml:space="preserve">0020</w:t>
      </w:r>
      <w:r>
        <w:t xml:space="preserve"> seeds 2 dates × 2 venues for each programme.</w:t>
      </w:r>
    </w:p>
    <w:p>
      <w:pPr>
        <w:spacing w:before="0" w:after="120"/>
      </w:pPr>
      <w:r>
        <w:rPr>
          <w:rFonts w:ascii="Consolas" w:hAnsi="Consolas" w:cs="Consolas"/>
          <w:b/>
          <w:bCs/>
          <w:color w:val="A31515"/>
          <w:sz w:val="18"/>
          <w:szCs w:val="18"/>
        </w:rPr>
        <w:t xml:space="preserve">api_timetablebooking</w:t>
      </w:r>
      <w:r>
        <w:t xml:space="preserve"> — </w:t>
      </w:r>
      <w:r>
        <w:rPr>
          <w:rFonts w:ascii="Consolas" w:hAnsi="Consolas" w:cs="Consolas"/>
          <w:color w:val="A31515"/>
          <w:sz w:val="18"/>
          <w:szCs w:val="18"/>
        </w:rPr>
        <w:t xml:space="preserve">lecturer</w:t>
      </w:r>
      <w:r>
        <w:t xml:space="preserve"> (FK to </w:t>
      </w:r>
      <w:r>
        <w:rPr>
          <w:rFonts w:ascii="Consolas" w:hAnsi="Consolas" w:cs="Consolas"/>
          <w:color w:val="A31515"/>
          <w:sz w:val="18"/>
          <w:szCs w:val="18"/>
        </w:rPr>
        <w:t xml:space="preserve">auth_user</w:t>
      </w:r>
      <w:r>
        <w:t xml:space="preserve">, </w:t>
      </w:r>
      <w:r>
        <w:rPr>
          <w:rFonts w:ascii="Consolas" w:hAnsi="Consolas" w:cs="Consolas"/>
          <w:color w:val="A31515"/>
          <w:sz w:val="18"/>
          <w:szCs w:val="18"/>
        </w:rPr>
        <w:t xml:space="preserve">ON DELETE CASCADE</w:t>
      </w:r>
      <w:r>
        <w:t xml:space="preserve">), </w:t>
      </w:r>
      <w:r>
        <w:rPr>
          <w:rFonts w:ascii="Consolas" w:hAnsi="Consolas" w:cs="Consolas"/>
          <w:color w:val="A31515"/>
          <w:sz w:val="18"/>
          <w:szCs w:val="18"/>
        </w:rPr>
        <w:t xml:space="preserve">project</w:t>
      </w:r>
      <w:r>
        <w:t xml:space="preserve"> (FK to </w:t>
      </w:r>
      <w:r>
        <w:rPr>
          <w:rFonts w:ascii="Consolas" w:hAnsi="Consolas" w:cs="Consolas"/>
          <w:color w:val="A31515"/>
          <w:sz w:val="18"/>
          <w:szCs w:val="18"/>
        </w:rPr>
        <w:t xml:space="preserve">api_fypproject</w:t>
      </w:r>
      <w:r>
        <w:t xml:space="preserve">, </w:t>
      </w:r>
      <w:r>
        <w:rPr>
          <w:rFonts w:ascii="Consolas" w:hAnsi="Consolas" w:cs="Consolas"/>
          <w:color w:val="A31515"/>
          <w:sz w:val="18"/>
          <w:szCs w:val="18"/>
        </w:rPr>
        <w:t xml:space="preserve">ON DELETE SET NULL</w:t>
      </w:r>
      <w:r>
        <w:t xml:space="preserve">, nullable), </w:t>
      </w:r>
      <w:r>
        <w:rPr>
          <w:rFonts w:ascii="Consolas" w:hAnsi="Consolas" w:cs="Consolas"/>
          <w:color w:val="A31515"/>
          <w:sz w:val="18"/>
          <w:szCs w:val="18"/>
        </w:rPr>
        <w:t xml:space="preserve">examiner</w:t>
      </w:r>
      <w:r>
        <w:t xml:space="preserve"> (FK to </w:t>
      </w:r>
      <w:r>
        <w:rPr>
          <w:rFonts w:ascii="Consolas" w:hAnsi="Consolas" w:cs="Consolas"/>
          <w:color w:val="A31515"/>
          <w:sz w:val="18"/>
          <w:szCs w:val="18"/>
        </w:rPr>
        <w:t xml:space="preserve">auth_user</w:t>
      </w:r>
      <w:r>
        <w:t xml:space="preserve">, </w:t>
      </w:r>
      <w:r>
        <w:rPr>
          <w:rFonts w:ascii="Consolas" w:hAnsi="Consolas" w:cs="Consolas"/>
          <w:color w:val="A31515"/>
          <w:sz w:val="18"/>
          <w:szCs w:val="18"/>
        </w:rPr>
        <w:t xml:space="preserve">ON DELETE SET NULL</w:t>
      </w:r>
      <w:r>
        <w:t xml:space="preserve">, nullable), </w:t>
      </w:r>
      <w:r>
        <w:rPr>
          <w:rFonts w:ascii="Consolas" w:hAnsi="Consolas" w:cs="Consolas"/>
          <w:color w:val="A31515"/>
          <w:sz w:val="18"/>
          <w:szCs w:val="18"/>
        </w:rPr>
        <w:t xml:space="preserve">start_time</w:t>
      </w:r>
      <w:r>
        <w:t xml:space="preserve"> and </w:t>
      </w:r>
      <w:r>
        <w:rPr>
          <w:rFonts w:ascii="Consolas" w:hAnsi="Consolas" w:cs="Consolas"/>
          <w:color w:val="A31515"/>
          <w:sz w:val="18"/>
          <w:szCs w:val="18"/>
        </w:rPr>
        <w:t xml:space="preserve">end_time</w:t>
      </w:r>
      <w:r>
        <w:t xml:space="preserve"> (</w:t>
      </w:r>
      <w:r>
        <w:rPr>
          <w:rFonts w:ascii="Consolas" w:hAnsi="Consolas" w:cs="Consolas"/>
          <w:color w:val="A31515"/>
          <w:sz w:val="18"/>
          <w:szCs w:val="18"/>
        </w:rPr>
        <w:t xml:space="preserve">datetime(6) NOT NULL</w:t>
      </w:r>
      <w:r>
        <w:t xml:space="preserve">), </w:t>
      </w:r>
      <w:r>
        <w:rPr>
          <w:rFonts w:ascii="Consolas" w:hAnsi="Consolas" w:cs="Consolas"/>
          <w:color w:val="A31515"/>
          <w:sz w:val="18"/>
          <w:szCs w:val="18"/>
        </w:rPr>
        <w:t xml:space="preserve">venue</w:t>
      </w:r>
      <w:r>
        <w:t xml:space="preserve"> (</w:t>
      </w:r>
      <w:r>
        <w:rPr>
          <w:rFonts w:ascii="Consolas" w:hAnsi="Consolas" w:cs="Consolas"/>
          <w:color w:val="A31515"/>
          <w:sz w:val="18"/>
          <w:szCs w:val="18"/>
        </w:rPr>
        <w:t xml:space="preserve">varchar(100) NOT NULL</w:t>
      </w:r>
      <w:r>
        <w:t xml:space="preserve">). </w:t>
      </w:r>
      <w:r>
        <w:rPr>
          <w:rFonts w:ascii="Consolas" w:hAnsi="Consolas" w:cs="Consolas"/>
          <w:color w:val="A31515"/>
          <w:sz w:val="18"/>
          <w:szCs w:val="18"/>
        </w:rPr>
        <w:t xml:space="preserve">unique_together = ('start_time', 'venue')</w:t>
      </w:r>
      <w:r>
        <w:t xml:space="preserve"> — the constraint that makes a double booking impossible at the database level. </w:t>
      </w:r>
      <w:r>
        <w:rPr>
          <w:rFonts w:ascii="Consolas" w:hAnsi="Consolas" w:cs="Consolas"/>
          <w:color w:val="A31515"/>
          <w:sz w:val="18"/>
          <w:szCs w:val="18"/>
        </w:rPr>
        <w:t xml:space="preserve">ordering = ['start_time']</w:t>
      </w:r>
      <w:r>
        <w:t xml:space="preserve">.</w:t>
      </w:r>
    </w:p>
    <w:p>
      <w:pPr>
        <w:spacing w:before="0" w:after="120"/>
      </w:pPr>
      <w:r>
        <w:rPr>
          <w:rFonts w:ascii="Consolas" w:hAnsi="Consolas" w:cs="Consolas"/>
          <w:b/>
          <w:bCs/>
          <w:color w:val="A31515"/>
          <w:sz w:val="18"/>
          <w:szCs w:val="18"/>
        </w:rPr>
        <w:t xml:space="preserve">api_timetableslot</w:t>
      </w:r>
      <w:r>
        <w:t xml:space="preserve"> — </w:t>
      </w:r>
      <w:r>
        <w:rPr>
          <w:rFonts w:ascii="Consolas" w:hAnsi="Consolas" w:cs="Consolas"/>
          <w:color w:val="A31515"/>
          <w:sz w:val="18"/>
          <w:szCs w:val="18"/>
        </w:rPr>
        <w:t xml:space="preserve">project</w:t>
      </w:r>
      <w:r>
        <w:t xml:space="preserve"> (FK, </w:t>
      </w:r>
      <w:r>
        <w:rPr>
          <w:rFonts w:ascii="Consolas" w:hAnsi="Consolas" w:cs="Consolas"/>
          <w:color w:val="A31515"/>
          <w:sz w:val="18"/>
          <w:szCs w:val="18"/>
        </w:rPr>
        <w:t xml:space="preserve">ON DELETE CASCADE</w:t>
      </w:r>
      <w:r>
        <w:t xml:space="preserve">), </w:t>
      </w:r>
      <w:r>
        <w:rPr>
          <w:rFonts w:ascii="Consolas" w:hAnsi="Consolas" w:cs="Consolas"/>
          <w:color w:val="A31515"/>
          <w:sz w:val="18"/>
          <w:szCs w:val="18"/>
        </w:rPr>
        <w:t xml:space="preserve">start_time</w:t>
      </w:r>
      <w:r>
        <w:t xml:space="preserve">, </w:t>
      </w:r>
      <w:r>
        <w:rPr>
          <w:rFonts w:ascii="Consolas" w:hAnsi="Consolas" w:cs="Consolas"/>
          <w:color w:val="A31515"/>
          <w:sz w:val="18"/>
          <w:szCs w:val="18"/>
        </w:rPr>
        <w:t xml:space="preserve">end_time</w:t>
      </w:r>
      <w:r>
        <w:t xml:space="preserve">, </w:t>
      </w:r>
      <w:r>
        <w:rPr>
          <w:rFonts w:ascii="Consolas" w:hAnsi="Consolas" w:cs="Consolas"/>
          <w:color w:val="A31515"/>
          <w:sz w:val="18"/>
          <w:szCs w:val="18"/>
        </w:rPr>
        <w:t xml:space="preserve">examiners</w:t>
      </w:r>
      <w:r>
        <w:t xml:space="preserve"> (many-to-many to </w:t>
      </w:r>
      <w:r>
        <w:rPr>
          <w:rFonts w:ascii="Consolas" w:hAnsi="Consolas" w:cs="Consolas"/>
          <w:color w:val="A31515"/>
          <w:sz w:val="18"/>
          <w:szCs w:val="18"/>
        </w:rPr>
        <w:t xml:space="preserve">auth_user</w:t>
      </w:r>
      <w:r>
        <w:t xml:space="preserve">, creating </w:t>
      </w:r>
      <w:r>
        <w:rPr>
          <w:rFonts w:ascii="Consolas" w:hAnsi="Consolas" w:cs="Consolas"/>
          <w:color w:val="A31515"/>
          <w:sz w:val="18"/>
          <w:szCs w:val="18"/>
        </w:rPr>
        <w:t xml:space="preserve">api_timetableslot_examiners</w:t>
      </w:r>
      <w:r>
        <w:t xml:space="preserve">), </w:t>
      </w:r>
      <w:r>
        <w:rPr>
          <w:rFonts w:ascii="Consolas" w:hAnsi="Consolas" w:cs="Consolas"/>
          <w:color w:val="A31515"/>
          <w:sz w:val="18"/>
          <w:szCs w:val="18"/>
        </w:rPr>
        <w:t xml:space="preserve">venue</w:t>
      </w:r>
      <w:r>
        <w:t xml:space="preserve">. No </w:t>
      </w:r>
      <w:r>
        <w:rPr>
          <w:rFonts w:ascii="Consolas" w:hAnsi="Consolas" w:cs="Consolas"/>
          <w:color w:val="A31515"/>
          <w:sz w:val="18"/>
          <w:szCs w:val="18"/>
        </w:rPr>
        <w:t xml:space="preserve">Meta</w:t>
      </w:r>
      <w:r>
        <w:t xml:space="preserve"> options.</w:t>
      </w:r>
    </w:p>
    <w:p>
      <w:pPr>
        <w:pStyle w:val="Heading3"/>
        <w:keepNext/>
        <w:spacing w:before="240" w:after="140"/>
      </w:pPr>
      <w:bookmarkStart w:id="157" w:name="sec8_4"/>
      <w:r>
        <w:rPr>
          <w:b/>
          <w:bCs/>
          <w:color w:val="3C6BA8"/>
          <w:sz w:val="26"/>
          <w:szCs w:val="26"/>
        </w:rPr>
        <w:t xml:space="preserve">8.4 Submissions, feedback and milestones</w:t>
      </w:r>
      <w:bookmarkEnd w:id="157"/>
    </w:p>
    <w:p>
      <w:pPr>
        <w:spacing w:before="0" w:after="120"/>
      </w:pPr>
      <w:r>
        <w:rPr>
          <w:rFonts w:ascii="Consolas" w:hAnsi="Consolas" w:cs="Consolas"/>
          <w:b/>
          <w:bCs/>
          <w:color w:val="A31515"/>
          <w:sz w:val="18"/>
          <w:szCs w:val="18"/>
        </w:rPr>
        <w:t xml:space="preserve">submissions</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Field</w:t>
            </w:r>
          </w:p>
        </w:tc>
        <w:tc>
          <w:tcPr>
            <w:shd w:val="clear" w:color="auto" w:fill="E8EEF7"/>
            <w:vAlign w:val="center"/>
            <w:tcMar>
              <w:top w:w="60" w:type="dxa"/>
              <w:bottom w:w="60" w:type="dxa"/>
              <w:left w:w="80" w:type="dxa"/>
              <w:right w:w="80" w:type="dxa"/>
            </w:tcMar>
          </w:tcPr>
          <w:p>
            <w:pPr>
              <w:spacing w:before="20" w:after="20"/>
            </w:pPr>
            <w:r>
              <w:rPr>
                <w:sz w:val="18"/>
                <w:szCs w:val="18"/>
              </w:rPr>
              <w:t xml:space="preserve">Type and constraints</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student</w:t>
            </w:r>
          </w:p>
        </w:tc>
        <w:tc>
          <w:tcPr>
            <w:vAlign w:val="center"/>
            <w:tcMar>
              <w:top w:w="60" w:type="dxa"/>
              <w:bottom w:w="60" w:type="dxa"/>
              <w:left w:w="80" w:type="dxa"/>
              <w:right w:w="80" w:type="dxa"/>
            </w:tcMar>
          </w:tcPr>
          <w:p>
            <w:pPr>
              <w:spacing w:before="20" w:after="20"/>
            </w:pPr>
            <w:r>
              <w:rPr>
                <w:sz w:val="18"/>
                <w:szCs w:val="18"/>
              </w:rPr>
              <w:t xml:space="preserve">FK to </w:t>
            </w:r>
            <w:r>
              <w:rPr>
                <w:rFonts w:ascii="Consolas" w:hAnsi="Consolas" w:cs="Consolas"/>
                <w:color w:val="A31515"/>
                <w:sz w:val="18"/>
                <w:szCs w:val="18"/>
              </w:rPr>
              <w:t xml:space="preserve">auth_user</w:t>
            </w:r>
            <w:r>
              <w:rPr>
                <w:sz w:val="18"/>
                <w:szCs w:val="18"/>
              </w:rPr>
              <w:t xml:space="preserve">, </w:t>
            </w:r>
            <w:r>
              <w:rPr>
                <w:rFonts w:ascii="Consolas" w:hAnsi="Consolas" w:cs="Consolas"/>
                <w:color w:val="A31515"/>
                <w:sz w:val="18"/>
                <w:szCs w:val="18"/>
              </w:rPr>
              <w:t xml:space="preserve">ON DELETE CASCADE</w:t>
            </w:r>
            <w:r>
              <w:rPr>
                <w:sz w:val="18"/>
                <w:szCs w:val="18"/>
              </w:rPr>
              <w:t xml:space="preserve">, column </w:t>
            </w:r>
            <w:r>
              <w:rPr>
                <w:rFonts w:ascii="Consolas" w:hAnsi="Consolas" w:cs="Consolas"/>
                <w:color w:val="A31515"/>
                <w:sz w:val="18"/>
                <w:szCs w:val="18"/>
              </w:rPr>
              <w:t xml:space="preserve">student_user_id</w:t>
            </w:r>
            <w:r>
              <w:rPr>
                <w:sz w:val="18"/>
                <w:szCs w:val="18"/>
              </w:rPr>
              <w:t xml:space="preserve">, </w:t>
            </w:r>
            <w:r>
              <w:rPr>
                <w:rFonts w:ascii="Consolas" w:hAnsi="Consolas" w:cs="Consolas"/>
                <w:color w:val="A31515"/>
                <w:sz w:val="18"/>
                <w:szCs w:val="18"/>
              </w:rPr>
              <w:t xml:space="preserve">related_name='my_submissions'</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supervisor</w:t>
            </w:r>
          </w:p>
        </w:tc>
        <w:tc>
          <w:tcPr>
            <w:vAlign w:val="center"/>
            <w:tcMar>
              <w:top w:w="60" w:type="dxa"/>
              <w:bottom w:w="60" w:type="dxa"/>
              <w:left w:w="80" w:type="dxa"/>
              <w:right w:w="80" w:type="dxa"/>
            </w:tcMar>
          </w:tcPr>
          <w:p>
            <w:pPr>
              <w:spacing w:before="20" w:after="20"/>
            </w:pPr>
            <w:r>
              <w:rPr>
                <w:sz w:val="18"/>
                <w:szCs w:val="18"/>
              </w:rPr>
              <w:t xml:space="preserve">FK to </w:t>
            </w:r>
            <w:r>
              <w:rPr>
                <w:rFonts w:ascii="Consolas" w:hAnsi="Consolas" w:cs="Consolas"/>
                <w:color w:val="A31515"/>
                <w:sz w:val="18"/>
                <w:szCs w:val="18"/>
              </w:rPr>
              <w:t xml:space="preserve">auth_user</w:t>
            </w:r>
            <w:r>
              <w:rPr>
                <w:sz w:val="18"/>
                <w:szCs w:val="18"/>
              </w:rPr>
              <w:t xml:space="preserve">, </w:t>
            </w:r>
            <w:r>
              <w:rPr>
                <w:rFonts w:ascii="Consolas" w:hAnsi="Consolas" w:cs="Consolas"/>
                <w:color w:val="A31515"/>
                <w:sz w:val="18"/>
                <w:szCs w:val="18"/>
              </w:rPr>
              <w:t xml:space="preserve">ON DELETE SET NULL</w:t>
            </w:r>
            <w:r>
              <w:rPr>
                <w:sz w:val="18"/>
                <w:szCs w:val="18"/>
              </w:rPr>
              <w:t xml:space="preserve">, nullable, column </w:t>
            </w:r>
            <w:r>
              <w:rPr>
                <w:rFonts w:ascii="Consolas" w:hAnsi="Consolas" w:cs="Consolas"/>
                <w:color w:val="A31515"/>
                <w:sz w:val="18"/>
                <w:szCs w:val="18"/>
              </w:rPr>
              <w:t xml:space="preserve">supervisor_user_id</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co_supervisor</w:t>
            </w:r>
          </w:p>
        </w:tc>
        <w:tc>
          <w:tcPr>
            <w:vAlign w:val="center"/>
            <w:tcMar>
              <w:top w:w="60" w:type="dxa"/>
              <w:bottom w:w="60" w:type="dxa"/>
              <w:left w:w="80" w:type="dxa"/>
              <w:right w:w="80" w:type="dxa"/>
            </w:tcMar>
          </w:tcPr>
          <w:p>
            <w:pPr>
              <w:spacing w:before="20" w:after="20"/>
            </w:pPr>
            <w:r>
              <w:rPr>
                <w:sz w:val="18"/>
                <w:szCs w:val="18"/>
              </w:rPr>
              <w:t xml:space="preserve">FK to </w:t>
            </w:r>
            <w:r>
              <w:rPr>
                <w:rFonts w:ascii="Consolas" w:hAnsi="Consolas" w:cs="Consolas"/>
                <w:color w:val="A31515"/>
                <w:sz w:val="18"/>
                <w:szCs w:val="18"/>
              </w:rPr>
              <w:t xml:space="preserve">auth_user</w:t>
            </w:r>
            <w:r>
              <w:rPr>
                <w:sz w:val="18"/>
                <w:szCs w:val="18"/>
              </w:rPr>
              <w:t xml:space="preserve">, </w:t>
            </w:r>
            <w:r>
              <w:rPr>
                <w:rFonts w:ascii="Consolas" w:hAnsi="Consolas" w:cs="Consolas"/>
                <w:color w:val="A31515"/>
                <w:sz w:val="18"/>
                <w:szCs w:val="18"/>
              </w:rPr>
              <w:t xml:space="preserve">ON DELETE SET NULL</w:t>
            </w:r>
            <w:r>
              <w:rPr>
                <w:sz w:val="18"/>
                <w:szCs w:val="18"/>
              </w:rPr>
              <w:t xml:space="preserve">, nullable, column </w:t>
            </w:r>
            <w:r>
              <w:rPr>
                <w:rFonts w:ascii="Consolas" w:hAnsi="Consolas" w:cs="Consolas"/>
                <w:color w:val="A31515"/>
                <w:sz w:val="18"/>
                <w:szCs w:val="18"/>
              </w:rPr>
              <w:t xml:space="preserve">co_supervisor_user_id</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student_name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varchar(255) NOT NULL</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student_id_no</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varchar(50) NOT NULL</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phone_no</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varchar(50) NULL</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programme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varchar(100) NOT NULL</w:t>
            </w:r>
            <w:r>
              <w:rPr>
                <w:sz w:val="18"/>
                <w:szCs w:val="18"/>
              </w:rPr>
              <w:t xml:space="preserve"> — </w:t>
            </w:r>
            <w:r>
              <w:rPr>
                <w:b/>
                <w:bCs/>
                <w:sz w:val="18"/>
                <w:szCs w:val="18"/>
              </w:rPr>
              <w:t xml:space="preserve">free text, not a foreign key</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semester</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varchar(50) NOT NULL</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project_category</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varchar(50) NOT NULL</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proposed_project_title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longtext NOT NULL</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detail_description</w:t>
            </w:r>
            <w:r>
              <w:rPr>
                <w:sz w:val="18"/>
                <w:szCs w:val="18"/>
              </w:rPr>
              <w:t xml:space="preserve">, </w:t>
            </w:r>
            <w:r>
              <w:rPr>
                <w:rFonts w:ascii="Consolas" w:hAnsi="Consolas" w:cs="Consolas"/>
                <w:color w:val="A31515"/>
                <w:sz w:val="18"/>
                <w:szCs w:val="18"/>
              </w:rPr>
              <w:t xml:space="preserve">detail_problem</w:t>
            </w:r>
            <w:r>
              <w:rPr>
                <w:sz w:val="18"/>
                <w:szCs w:val="18"/>
              </w:rPr>
              <w:t xml:space="preserve">, </w:t>
            </w:r>
            <w:r>
              <w:rPr>
                <w:rFonts w:ascii="Consolas" w:hAnsi="Consolas" w:cs="Consolas"/>
                <w:color w:val="A31515"/>
                <w:sz w:val="18"/>
                <w:szCs w:val="18"/>
              </w:rPr>
              <w:t xml:space="preserve">detail_value</w:t>
            </w:r>
            <w:r>
              <w:rPr>
                <w:sz w:val="18"/>
                <w:szCs w:val="18"/>
              </w:rPr>
              <w:t xml:space="preserve">, </w:t>
            </w:r>
            <w:r>
              <w:rPr>
                <w:rFonts w:ascii="Consolas" w:hAnsi="Consolas" w:cs="Consolas"/>
                <w:color w:val="A31515"/>
                <w:sz w:val="18"/>
                <w:szCs w:val="18"/>
              </w:rPr>
              <w:t xml:space="preserve">detail_scope</w:t>
            </w:r>
            <w:r>
              <w:rPr>
                <w:sz w:val="18"/>
                <w:szCs w:val="18"/>
              </w:rPr>
              <w:t xml:space="preserve">, </w:t>
            </w:r>
            <w:r>
              <w:rPr>
                <w:rFonts w:ascii="Consolas" w:hAnsi="Consolas" w:cs="Consolas"/>
                <w:color w:val="A31515"/>
                <w:sz w:val="18"/>
                <w:szCs w:val="18"/>
              </w:rPr>
              <w:t xml:space="preserve">detail_similar_system</w:t>
            </w:r>
            <w:r>
              <w:rPr>
                <w:sz w:val="18"/>
                <w:szCs w:val="18"/>
              </w:rPr>
              <w:t xml:space="preserve">, </w:t>
            </w:r>
            <w:r>
              <w:rPr>
                <w:rFonts w:ascii="Consolas" w:hAnsi="Consolas" w:cs="Consolas"/>
                <w:color w:val="A31515"/>
                <w:sz w:val="18"/>
                <w:szCs w:val="18"/>
              </w:rPr>
              <w:t xml:space="preserve">detail_features</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longtext NULL</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document_path</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varchar(255) NULL</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status</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varchar(50) NOT NULL</w:t>
            </w:r>
            <w:r>
              <w:rPr>
                <w:sz w:val="18"/>
                <w:szCs w:val="18"/>
              </w:rPr>
              <w:t xml:space="preserve">, default </w:t>
            </w:r>
            <w:r>
              <w:rPr>
                <w:rFonts w:ascii="Consolas" w:hAnsi="Consolas" w:cs="Consolas"/>
                <w:color w:val="A31515"/>
                <w:sz w:val="18"/>
                <w:szCs w:val="18"/>
              </w:rPr>
              <w:t xml:space="preserve">pending</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created_at</w:t>
            </w:r>
            <w:r>
              <w:rPr>
                <w:sz w:val="18"/>
                <w:szCs w:val="18"/>
              </w:rPr>
              <w:t xml:space="preserve"> / </w:t>
            </w:r>
            <w:r>
              <w:rPr>
                <w:rFonts w:ascii="Consolas" w:hAnsi="Consolas" w:cs="Consolas"/>
                <w:color w:val="A31515"/>
                <w:sz w:val="18"/>
                <w:szCs w:val="18"/>
              </w:rPr>
              <w:t xml:space="preserve">updated_at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datetime(6) NOT NULL</w:t>
            </w:r>
          </w:p>
        </w:tc>
      </w:tr>
    </w:tbl>
    <w:p>
      <w:pPr>
        <w:spacing w:before="0" w:after="80"/>
      </w:pPr>
    </w:p>
    <w:p>
      <w:pPr>
        <w:spacing w:before="0" w:after="120"/>
      </w:pPr>
      <w:r>
        <w:t xml:space="preserve">The </w:t>
      </w:r>
      <w:r>
        <w:rPr>
          <w:rFonts w:ascii="Consolas" w:hAnsi="Consolas" w:cs="Consolas"/>
          <w:color w:val="A31515"/>
          <w:sz w:val="18"/>
          <w:szCs w:val="18"/>
        </w:rPr>
        <w:t xml:space="preserve">programme</w:t>
      </w:r>
      <w:r>
        <w:t xml:space="preserve"> column being free text is deliberate history: it predates the </w:t>
      </w:r>
      <w:r>
        <w:rPr>
          <w:rFonts w:ascii="Consolas" w:hAnsi="Consolas" w:cs="Consolas"/>
          <w:color w:val="A31515"/>
          <w:sz w:val="18"/>
          <w:szCs w:val="18"/>
        </w:rPr>
        <w:t xml:space="preserve">Programme</w:t>
      </w:r>
      <w:r>
        <w:t xml:space="preserve"> model. Migration </w:t>
      </w:r>
      <w:r>
        <w:rPr>
          <w:rFonts w:ascii="Consolas" w:hAnsi="Consolas" w:cs="Consolas"/>
          <w:color w:val="A31515"/>
          <w:sz w:val="18"/>
          <w:szCs w:val="18"/>
        </w:rPr>
        <w:t xml:space="preserve">0017</w:t>
      </w:r>
      <w:r>
        <w:t xml:space="preserve"> re-derived it from the student's profile, because eight rows held </w:t>
      </w:r>
      <w:r>
        <w:rPr>
          <w:rFonts w:ascii="Consolas" w:hAnsi="Consolas" w:cs="Consolas"/>
          <w:color w:val="A31515"/>
          <w:sz w:val="18"/>
          <w:szCs w:val="18"/>
        </w:rPr>
        <w:t xml:space="preserve">Bachelor of Computer Science</w:t>
      </w:r>
      <w:r>
        <w:t xml:space="preserve"> while the programme row is coded </w:t>
      </w:r>
      <w:r>
        <w:rPr>
          <w:rFonts w:ascii="Consolas" w:hAnsi="Consolas" w:cs="Consolas"/>
          <w:color w:val="A31515"/>
          <w:sz w:val="18"/>
          <w:szCs w:val="18"/>
        </w:rPr>
        <w:t xml:space="preserve">BCS</w:t>
      </w:r>
      <w:r>
        <w:t xml:space="preserve">, and the write paths now keep it in step with </w:t>
      </w:r>
      <w:r>
        <w:rPr>
          <w:rFonts w:ascii="Consolas" w:hAnsi="Consolas" w:cs="Consolas"/>
          <w:color w:val="A31515"/>
          <w:sz w:val="18"/>
          <w:szCs w:val="18"/>
        </w:rPr>
        <w:t xml:space="preserve">Programme.name</w:t>
      </w:r>
      <w:r>
        <w:t xml:space="preserve">.</w:t>
      </w:r>
    </w:p>
    <w:p>
      <w:pPr>
        <w:spacing w:before="0" w:after="120"/>
      </w:pPr>
      <w:r>
        <w:rPr>
          <w:rFonts w:ascii="Consolas" w:hAnsi="Consolas" w:cs="Consolas"/>
          <w:b/>
          <w:bCs/>
          <w:color w:val="A31515"/>
          <w:sz w:val="18"/>
          <w:szCs w:val="18"/>
        </w:rPr>
        <w:t xml:space="preserve">feedback</w:t>
      </w:r>
      <w:r>
        <w:t xml:space="preserve"> — </w:t>
      </w:r>
      <w:r>
        <w:rPr>
          <w:rFonts w:ascii="Consolas" w:hAnsi="Consolas" w:cs="Consolas"/>
          <w:color w:val="A31515"/>
          <w:sz w:val="18"/>
          <w:szCs w:val="18"/>
        </w:rPr>
        <w:t xml:space="preserve">submission</w:t>
      </w:r>
      <w:r>
        <w:t xml:space="preserve"> (FK to </w:t>
      </w:r>
      <w:r>
        <w:rPr>
          <w:rFonts w:ascii="Consolas" w:hAnsi="Consolas" w:cs="Consolas"/>
          <w:color w:val="A31515"/>
          <w:sz w:val="18"/>
          <w:szCs w:val="18"/>
        </w:rPr>
        <w:t xml:space="preserve">submissions</w:t>
      </w:r>
      <w:r>
        <w:t xml:space="preserve">, </w:t>
      </w:r>
      <w:r>
        <w:rPr>
          <w:rFonts w:ascii="Consolas" w:hAnsi="Consolas" w:cs="Consolas"/>
          <w:color w:val="A31515"/>
          <w:sz w:val="18"/>
          <w:szCs w:val="18"/>
        </w:rPr>
        <w:t xml:space="preserve">ON DELETE CASCADE</w:t>
      </w:r>
      <w:r>
        <w:t xml:space="preserve">, column </w:t>
      </w:r>
      <w:r>
        <w:rPr>
          <w:rFonts w:ascii="Consolas" w:hAnsi="Consolas" w:cs="Consolas"/>
          <w:color w:val="A31515"/>
          <w:sz w:val="18"/>
          <w:szCs w:val="18"/>
        </w:rPr>
        <w:t xml:space="preserve">submission_id</w:t>
      </w:r>
      <w:r>
        <w:t xml:space="preserve">), </w:t>
      </w:r>
      <w:r>
        <w:rPr>
          <w:rFonts w:ascii="Consolas" w:hAnsi="Consolas" w:cs="Consolas"/>
          <w:color w:val="A31515"/>
          <w:sz w:val="18"/>
          <w:szCs w:val="18"/>
        </w:rPr>
        <w:t xml:space="preserve">lecturer</w:t>
      </w:r>
      <w:r>
        <w:t xml:space="preserve"> (FK to </w:t>
      </w:r>
      <w:r>
        <w:rPr>
          <w:rFonts w:ascii="Consolas" w:hAnsi="Consolas" w:cs="Consolas"/>
          <w:color w:val="A31515"/>
          <w:sz w:val="18"/>
          <w:szCs w:val="18"/>
        </w:rPr>
        <w:t xml:space="preserve">auth_user</w:t>
      </w:r>
      <w:r>
        <w:t xml:space="preserve">, </w:t>
      </w:r>
      <w:r>
        <w:rPr>
          <w:rFonts w:ascii="Consolas" w:hAnsi="Consolas" w:cs="Consolas"/>
          <w:color w:val="A31515"/>
          <w:sz w:val="18"/>
          <w:szCs w:val="18"/>
        </w:rPr>
        <w:t xml:space="preserve">ON DELETE CASCADE</w:t>
      </w:r>
      <w:r>
        <w:t xml:space="preserve">, column </w:t>
      </w:r>
      <w:r>
        <w:rPr>
          <w:rFonts w:ascii="Consolas" w:hAnsi="Consolas" w:cs="Consolas"/>
          <w:color w:val="A31515"/>
          <w:sz w:val="18"/>
          <w:szCs w:val="18"/>
        </w:rPr>
        <w:t xml:space="preserve">lecturer_user_id</w:t>
      </w:r>
      <w:r>
        <w:t xml:space="preserve">), </w:t>
      </w:r>
      <w:r>
        <w:rPr>
          <w:rFonts w:ascii="Consolas" w:hAnsi="Consolas" w:cs="Consolas"/>
          <w:color w:val="A31515"/>
          <w:sz w:val="18"/>
          <w:szCs w:val="18"/>
        </w:rPr>
        <w:t xml:space="preserve">comment</w:t>
      </w:r>
      <w:r>
        <w:t xml:space="preserve"> (</w:t>
      </w:r>
      <w:r>
        <w:rPr>
          <w:rFonts w:ascii="Consolas" w:hAnsi="Consolas" w:cs="Consolas"/>
          <w:color w:val="A31515"/>
          <w:sz w:val="18"/>
          <w:szCs w:val="18"/>
        </w:rPr>
        <w:t xml:space="preserve">longtext NOT NULL</w:t>
      </w:r>
      <w:r>
        <w:t xml:space="preserve">), </w:t>
      </w:r>
      <w:r>
        <w:rPr>
          <w:rFonts w:ascii="Consolas" w:hAnsi="Consolas" w:cs="Consolas"/>
          <w:color w:val="A31515"/>
          <w:sz w:val="18"/>
          <w:szCs w:val="18"/>
        </w:rPr>
        <w:t xml:space="preserve">created_at</w:t>
      </w:r>
      <w:r>
        <w:t xml:space="preserve">, </w:t>
      </w:r>
      <w:r>
        <w:rPr>
          <w:rFonts w:ascii="Consolas" w:hAnsi="Consolas" w:cs="Consolas"/>
          <w:color w:val="A31515"/>
          <w:sz w:val="18"/>
          <w:szCs w:val="18"/>
        </w:rPr>
        <w:t xml:space="preserve">is_read</w:t>
      </w:r>
      <w:r>
        <w:t xml:space="preserve"> (</w:t>
      </w:r>
      <w:r>
        <w:rPr>
          <w:rFonts w:ascii="Consolas" w:hAnsi="Consolas" w:cs="Consolas"/>
          <w:color w:val="A31515"/>
          <w:sz w:val="18"/>
          <w:szCs w:val="18"/>
        </w:rPr>
        <w:t xml:space="preserve">tinyint(1) NOT NULL</w:t>
      </w:r>
      <w:r>
        <w:t xml:space="preserve">, default 0).</w:t>
      </w:r>
    </w:p>
    <w:p>
      <w:pPr>
        <w:spacing w:before="0" w:after="120"/>
      </w:pPr>
      <w:r>
        <w:rPr>
          <w:rFonts w:ascii="Consolas" w:hAnsi="Consolas" w:cs="Consolas"/>
          <w:b/>
          <w:bCs/>
          <w:color w:val="A31515"/>
          <w:sz w:val="18"/>
          <w:szCs w:val="18"/>
        </w:rPr>
        <w:t xml:space="preserve">milestone_forms</w:t>
      </w:r>
      <w:r>
        <w:t xml:space="preserve"> — </w:t>
      </w:r>
      <w:r>
        <w:rPr>
          <w:rFonts w:ascii="Consolas" w:hAnsi="Consolas" w:cs="Consolas"/>
          <w:color w:val="A31515"/>
          <w:sz w:val="18"/>
          <w:szCs w:val="18"/>
        </w:rPr>
        <w:t xml:space="preserve">lecturer</w:t>
      </w:r>
      <w:r>
        <w:t xml:space="preserve"> (FK to </w:t>
      </w:r>
      <w:r>
        <w:rPr>
          <w:rFonts w:ascii="Consolas" w:hAnsi="Consolas" w:cs="Consolas"/>
          <w:color w:val="A31515"/>
          <w:sz w:val="18"/>
          <w:szCs w:val="18"/>
        </w:rPr>
        <w:t xml:space="preserve">auth_user</w:t>
      </w:r>
      <w:r>
        <w:t xml:space="preserve">, column </w:t>
      </w:r>
      <w:r>
        <w:rPr>
          <w:rFonts w:ascii="Consolas" w:hAnsi="Consolas" w:cs="Consolas"/>
          <w:color w:val="A31515"/>
          <w:sz w:val="18"/>
          <w:szCs w:val="18"/>
        </w:rPr>
        <w:t xml:space="preserve">lecturer_user_id</w:t>
      </w:r>
      <w:r>
        <w:t xml:space="preserve">), </w:t>
      </w:r>
      <w:r>
        <w:rPr>
          <w:rFonts w:ascii="Consolas" w:hAnsi="Consolas" w:cs="Consolas"/>
          <w:color w:val="A31515"/>
          <w:sz w:val="18"/>
          <w:szCs w:val="18"/>
        </w:rPr>
        <w:t xml:space="preserve">student_name</w:t>
      </w:r>
      <w:r>
        <w:t xml:space="preserve">, </w:t>
      </w:r>
      <w:r>
        <w:rPr>
          <w:rFonts w:ascii="Consolas" w:hAnsi="Consolas" w:cs="Consolas"/>
          <w:color w:val="A31515"/>
          <w:sz w:val="18"/>
          <w:szCs w:val="18"/>
        </w:rPr>
        <w:t xml:space="preserve">student_id_no</w:t>
      </w:r>
      <w:r>
        <w:t xml:space="preserve"> (nullable), </w:t>
      </w:r>
      <w:r>
        <w:rPr>
          <w:rFonts w:ascii="Consolas" w:hAnsi="Consolas" w:cs="Consolas"/>
          <w:color w:val="A31515"/>
          <w:sz w:val="18"/>
          <w:szCs w:val="18"/>
        </w:rPr>
        <w:t xml:space="preserve">fyp_title</w:t>
      </w:r>
      <w:r>
        <w:t xml:space="preserve"> (</w:t>
      </w:r>
      <w:r>
        <w:rPr>
          <w:rFonts w:ascii="Consolas" w:hAnsi="Consolas" w:cs="Consolas"/>
          <w:color w:val="A31515"/>
          <w:sz w:val="18"/>
          <w:szCs w:val="18"/>
        </w:rPr>
        <w:t xml:space="preserve">longtext NOT NULL</w:t>
      </w:r>
      <w:r>
        <w:t xml:space="preserve">), </w:t>
      </w:r>
      <w:r>
        <w:rPr>
          <w:rFonts w:ascii="Consolas" w:hAnsi="Consolas" w:cs="Consolas"/>
          <w:color w:val="A31515"/>
          <w:sz w:val="18"/>
          <w:szCs w:val="18"/>
        </w:rPr>
        <w:t xml:space="preserve">supervisor_name</w:t>
      </w:r>
      <w:r>
        <w:t xml:space="preserve">. Twelve milestones exist in the course; creating a form through the API inserts eight </w:t>
      </w:r>
      <w:r>
        <w:rPr>
          <w:rFonts w:ascii="Consolas" w:hAnsi="Consolas" w:cs="Consolas"/>
          <w:color w:val="A31515"/>
          <w:sz w:val="18"/>
          <w:szCs w:val="18"/>
        </w:rPr>
        <w:t xml:space="preserve">MilestoneEntries</w:t>
      </w:r>
      <w:r>
        <w:t xml:space="preserve"> rows in one call, listed in §13.3.</w:t>
      </w:r>
    </w:p>
    <w:p>
      <w:pPr>
        <w:spacing w:before="0" w:after="120"/>
      </w:pPr>
      <w:r>
        <w:rPr>
          <w:rFonts w:ascii="Consolas" w:hAnsi="Consolas" w:cs="Consolas"/>
          <w:b/>
          <w:bCs/>
          <w:color w:val="A31515"/>
          <w:sz w:val="18"/>
          <w:szCs w:val="18"/>
        </w:rPr>
        <w:t xml:space="preserve">milestone_entries</w:t>
      </w:r>
      <w:r>
        <w:t xml:space="preserve"> — </w:t>
      </w:r>
      <w:r>
        <w:rPr>
          <w:rFonts w:ascii="Consolas" w:hAnsi="Consolas" w:cs="Consolas"/>
          <w:color w:val="A31515"/>
          <w:sz w:val="18"/>
          <w:szCs w:val="18"/>
        </w:rPr>
        <w:t xml:space="preserve">form</w:t>
      </w:r>
      <w:r>
        <w:t xml:space="preserve"> (FK to </w:t>
      </w:r>
      <w:r>
        <w:rPr>
          <w:rFonts w:ascii="Consolas" w:hAnsi="Consolas" w:cs="Consolas"/>
          <w:color w:val="A31515"/>
          <w:sz w:val="18"/>
          <w:szCs w:val="18"/>
        </w:rPr>
        <w:t xml:space="preserve">milestone_forms</w:t>
      </w:r>
      <w:r>
        <w:t xml:space="preserve">, </w:t>
      </w:r>
      <w:r>
        <w:rPr>
          <w:rFonts w:ascii="Consolas" w:hAnsi="Consolas" w:cs="Consolas"/>
          <w:color w:val="A31515"/>
          <w:sz w:val="18"/>
          <w:szCs w:val="18"/>
        </w:rPr>
        <w:t xml:space="preserve">ON DELETE CASCADE</w:t>
      </w:r>
      <w:r>
        <w:t xml:space="preserve">, column </w:t>
      </w:r>
      <w:r>
        <w:rPr>
          <w:rFonts w:ascii="Consolas" w:hAnsi="Consolas" w:cs="Consolas"/>
          <w:color w:val="A31515"/>
          <w:sz w:val="18"/>
          <w:szCs w:val="18"/>
        </w:rPr>
        <w:t xml:space="preserve">form_id</w:t>
      </w:r>
      <w:r>
        <w:t xml:space="preserve">, </w:t>
      </w:r>
      <w:r>
        <w:rPr>
          <w:rFonts w:ascii="Consolas" w:hAnsi="Consolas" w:cs="Consolas"/>
          <w:color w:val="A31515"/>
          <w:sz w:val="18"/>
          <w:szCs w:val="18"/>
        </w:rPr>
        <w:t xml:space="preserve">related_name='entries'</w:t>
      </w:r>
      <w:r>
        <w:t xml:space="preserve">), </w:t>
      </w:r>
      <w:r>
        <w:rPr>
          <w:rFonts w:ascii="Consolas" w:hAnsi="Consolas" w:cs="Consolas"/>
          <w:color w:val="A31515"/>
          <w:sz w:val="18"/>
          <w:szCs w:val="18"/>
        </w:rPr>
        <w:t xml:space="preserve">milestone_number</w:t>
      </w:r>
      <w:r>
        <w:t xml:space="preserve"> (</w:t>
      </w:r>
      <w:r>
        <w:rPr>
          <w:rFonts w:ascii="Consolas" w:hAnsi="Consolas" w:cs="Consolas"/>
          <w:color w:val="A31515"/>
          <w:sz w:val="18"/>
          <w:szCs w:val="18"/>
        </w:rPr>
        <w:t xml:space="preserve">int NOT NULL</w:t>
      </w:r>
      <w:r>
        <w:t xml:space="preserve">), </w:t>
      </w:r>
      <w:r>
        <w:rPr>
          <w:rFonts w:ascii="Consolas" w:hAnsi="Consolas" w:cs="Consolas"/>
          <w:color w:val="A31515"/>
          <w:sz w:val="18"/>
          <w:szCs w:val="18"/>
        </w:rPr>
        <w:t xml:space="preserve">milestone_name</w:t>
      </w:r>
      <w:r>
        <w:t xml:space="preserve"> (</w:t>
      </w:r>
      <w:r>
        <w:rPr>
          <w:rFonts w:ascii="Consolas" w:hAnsi="Consolas" w:cs="Consolas"/>
          <w:color w:val="A31515"/>
          <w:sz w:val="18"/>
          <w:szCs w:val="18"/>
        </w:rPr>
        <w:t xml:space="preserve">varchar(255) NOT NULL</w:t>
      </w:r>
      <w:r>
        <w:t xml:space="preserve">, default </w:t>
      </w:r>
      <w:r>
        <w:rPr>
          <w:rFonts w:ascii="Consolas" w:hAnsi="Consolas" w:cs="Consolas"/>
          <w:color w:val="A31515"/>
          <w:sz w:val="18"/>
          <w:szCs w:val="18"/>
        </w:rPr>
        <w:t xml:space="preserve">''</w:t>
      </w:r>
      <w:r>
        <w:t xml:space="preserve">), </w:t>
      </w:r>
      <w:r>
        <w:rPr>
          <w:rFonts w:ascii="Consolas" w:hAnsi="Consolas" w:cs="Consolas"/>
          <w:color w:val="A31515"/>
          <w:sz w:val="18"/>
          <w:szCs w:val="18"/>
        </w:rPr>
        <w:t xml:space="preserve">max_marks</w:t>
      </w:r>
      <w:r>
        <w:t xml:space="preserve"> (</w:t>
      </w:r>
      <w:r>
        <w:rPr>
          <w:rFonts w:ascii="Consolas" w:hAnsi="Consolas" w:cs="Consolas"/>
          <w:color w:val="A31515"/>
          <w:sz w:val="18"/>
          <w:szCs w:val="18"/>
        </w:rPr>
        <w:t xml:space="preserve">int NOT NULL</w:t>
      </w:r>
      <w:r>
        <w:t xml:space="preserve">, default 0), </w:t>
      </w:r>
      <w:r>
        <w:rPr>
          <w:rFonts w:ascii="Consolas" w:hAnsi="Consolas" w:cs="Consolas"/>
          <w:color w:val="A31515"/>
          <w:sz w:val="18"/>
          <w:szCs w:val="18"/>
        </w:rPr>
        <w:t xml:space="preserve">score</w:t>
      </w:r>
      <w:r>
        <w:t xml:space="preserve"> (</w:t>
      </w:r>
      <w:r>
        <w:rPr>
          <w:rFonts w:ascii="Consolas" w:hAnsi="Consolas" w:cs="Consolas"/>
          <w:color w:val="A31515"/>
          <w:sz w:val="18"/>
          <w:szCs w:val="18"/>
        </w:rPr>
        <w:t xml:space="preserve">int NULL</w:t>
      </w:r>
      <w:r>
        <w:t xml:space="preserve">), </w:t>
      </w:r>
      <w:r>
        <w:rPr>
          <w:rFonts w:ascii="Consolas" w:hAnsi="Consolas" w:cs="Consolas"/>
          <w:color w:val="A31515"/>
          <w:sz w:val="18"/>
          <w:szCs w:val="18"/>
        </w:rPr>
        <w:t xml:space="preserve">status</w:t>
      </w:r>
      <w:r>
        <w:t xml:space="preserve"> (</w:t>
      </w:r>
      <w:r>
        <w:rPr>
          <w:rFonts w:ascii="Consolas" w:hAnsi="Consolas" w:cs="Consolas"/>
          <w:color w:val="A31515"/>
          <w:sz w:val="18"/>
          <w:szCs w:val="18"/>
        </w:rPr>
        <w:t xml:space="preserve">varchar(20) NOT NULL</w:t>
      </w:r>
      <w:r>
        <w:t xml:space="preserve">, default </w:t>
      </w:r>
      <w:r>
        <w:rPr>
          <w:rFonts w:ascii="Consolas" w:hAnsi="Consolas" w:cs="Consolas"/>
          <w:color w:val="A31515"/>
          <w:sz w:val="18"/>
          <w:szCs w:val="18"/>
        </w:rPr>
        <w:t xml:space="preserve">pending</w:t>
      </w:r>
      <w:r>
        <w:t xml:space="preserve">). </w:t>
      </w:r>
      <w:r>
        <w:rPr>
          <w:rFonts w:ascii="Consolas" w:hAnsi="Consolas" w:cs="Consolas"/>
          <w:color w:val="A31515"/>
          <w:sz w:val="18"/>
          <w:szCs w:val="18"/>
        </w:rPr>
        <w:t xml:space="preserve">ordering = ['milestone_number']</w:t>
      </w:r>
      <w:r>
        <w:t xml:space="preserve">.</w:t>
      </w:r>
    </w:p>
    <w:p>
      <w:pPr>
        <w:spacing w:before="0" w:after="120"/>
      </w:pPr>
      <w:r>
        <w:rPr>
          <w:rFonts w:ascii="Consolas" w:hAnsi="Consolas" w:cs="Consolas"/>
          <w:b/>
          <w:bCs/>
          <w:color w:val="A31515"/>
          <w:sz w:val="18"/>
          <w:szCs w:val="18"/>
        </w:rPr>
        <w:t xml:space="preserve">supervisor_quotas</w:t>
      </w:r>
      <w:r>
        <w:t xml:space="preserve"> — </w:t>
      </w:r>
      <w:r>
        <w:rPr>
          <w:rFonts w:ascii="Consolas" w:hAnsi="Consolas" w:cs="Consolas"/>
          <w:color w:val="A31515"/>
          <w:sz w:val="18"/>
          <w:szCs w:val="18"/>
        </w:rPr>
        <w:t xml:space="preserve">lecturer</w:t>
      </w:r>
      <w:r>
        <w:t xml:space="preserve"> (one-to-one to </w:t>
      </w:r>
      <w:r>
        <w:rPr>
          <w:rFonts w:ascii="Consolas" w:hAnsi="Consolas" w:cs="Consolas"/>
          <w:color w:val="A31515"/>
          <w:sz w:val="18"/>
          <w:szCs w:val="18"/>
        </w:rPr>
        <w:t xml:space="preserve">auth_user</w:t>
      </w:r>
      <w:r>
        <w:t xml:space="preserve">, column </w:t>
      </w:r>
      <w:r>
        <w:rPr>
          <w:rFonts w:ascii="Consolas" w:hAnsi="Consolas" w:cs="Consolas"/>
          <w:color w:val="A31515"/>
          <w:sz w:val="18"/>
          <w:szCs w:val="18"/>
        </w:rPr>
        <w:t xml:space="preserve">lecturer_user_id</w:t>
      </w:r>
      <w:r>
        <w:t xml:space="preserve">), </w:t>
      </w:r>
      <w:r>
        <w:rPr>
          <w:rFonts w:ascii="Consolas" w:hAnsi="Consolas" w:cs="Consolas"/>
          <w:color w:val="A31515"/>
          <w:sz w:val="18"/>
          <w:szCs w:val="18"/>
        </w:rPr>
        <w:t xml:space="preserve">quota_total</w:t>
      </w:r>
      <w:r>
        <w:t xml:space="preserve"> (</w:t>
      </w:r>
      <w:r>
        <w:rPr>
          <w:rFonts w:ascii="Consolas" w:hAnsi="Consolas" w:cs="Consolas"/>
          <w:color w:val="A31515"/>
          <w:sz w:val="18"/>
          <w:szCs w:val="18"/>
        </w:rPr>
        <w:t xml:space="preserve">int NOT NULL</w:t>
      </w:r>
      <w:r>
        <w:t xml:space="preserve">). One row per lecturer who has a quota set; the API treats a missing row as a quota of 0 with the flag </w:t>
      </w:r>
      <w:r>
        <w:rPr>
          <w:rFonts w:ascii="Consolas" w:hAnsi="Consolas" w:cs="Consolas"/>
          <w:color w:val="A31515"/>
          <w:sz w:val="18"/>
          <w:szCs w:val="18"/>
        </w:rPr>
        <w:t xml:space="preserve">has_quota_set = false</w:t>
      </w:r>
      <w:r>
        <w:t xml:space="preserve">.</w:t>
      </w:r>
    </w:p>
    <w:p>
      <w:pPr>
        <w:spacing w:before="0" w:after="120"/>
      </w:pPr>
      <w:r>
        <w:rPr>
          <w:rFonts w:ascii="Consolas" w:hAnsi="Consolas" w:cs="Consolas"/>
          <w:b/>
          <w:bCs/>
          <w:color w:val="A31515"/>
          <w:sz w:val="18"/>
          <w:szCs w:val="18"/>
        </w:rPr>
        <w:t xml:space="preserve">api_lecturerpreference</w:t>
      </w:r>
      <w:r>
        <w:t xml:space="preserve"> — </w:t>
      </w:r>
      <w:r>
        <w:rPr>
          <w:rFonts w:ascii="Consolas" w:hAnsi="Consolas" w:cs="Consolas"/>
          <w:color w:val="A31515"/>
          <w:sz w:val="18"/>
          <w:szCs w:val="18"/>
        </w:rPr>
        <w:t xml:space="preserve">lecturer</w:t>
      </w:r>
      <w:r>
        <w:t xml:space="preserve"> (FK to </w:t>
      </w:r>
      <w:r>
        <w:rPr>
          <w:rFonts w:ascii="Consolas" w:hAnsi="Consolas" w:cs="Consolas"/>
          <w:color w:val="A31515"/>
          <w:sz w:val="18"/>
          <w:szCs w:val="18"/>
        </w:rPr>
        <w:t xml:space="preserve">auth_user</w:t>
      </w:r>
      <w:r>
        <w:t xml:space="preserve">, </w:t>
      </w:r>
      <w:r>
        <w:rPr>
          <w:rFonts w:ascii="Consolas" w:hAnsi="Consolas" w:cs="Consolas"/>
          <w:color w:val="A31515"/>
          <w:sz w:val="18"/>
          <w:szCs w:val="18"/>
        </w:rPr>
        <w:t xml:space="preserve">ON DELETE CASCADE</w:t>
      </w:r>
      <w:r>
        <w:t xml:space="preserve">), </w:t>
      </w:r>
      <w:r>
        <w:rPr>
          <w:rFonts w:ascii="Consolas" w:hAnsi="Consolas" w:cs="Consolas"/>
          <w:color w:val="A31515"/>
          <w:sz w:val="18"/>
          <w:szCs w:val="18"/>
        </w:rPr>
        <w:t xml:space="preserve">presentation_slot</w:t>
      </w:r>
      <w:r>
        <w:t xml:space="preserve"> (FK to </w:t>
      </w:r>
      <w:r>
        <w:rPr>
          <w:rFonts w:ascii="Consolas" w:hAnsi="Consolas" w:cs="Consolas"/>
          <w:color w:val="A31515"/>
          <w:sz w:val="18"/>
          <w:szCs w:val="18"/>
        </w:rPr>
        <w:t xml:space="preserve">api_presentationslot</w:t>
      </w:r>
      <w:r>
        <w:t xml:space="preserve">, </w:t>
      </w:r>
      <w:r>
        <w:rPr>
          <w:rFonts w:ascii="Consolas" w:hAnsi="Consolas" w:cs="Consolas"/>
          <w:color w:val="A31515"/>
          <w:sz w:val="18"/>
          <w:szCs w:val="18"/>
        </w:rPr>
        <w:t xml:space="preserve">ON DELETE CASCADE</w:t>
      </w:r>
      <w:r>
        <w:t xml:space="preserve">, nullable), </w:t>
      </w:r>
      <w:r>
        <w:rPr>
          <w:rFonts w:ascii="Consolas" w:hAnsi="Consolas" w:cs="Consolas"/>
          <w:color w:val="A31515"/>
          <w:sz w:val="18"/>
          <w:szCs w:val="18"/>
        </w:rPr>
        <w:t xml:space="preserve">unavailable_slots</w:t>
      </w:r>
      <w:r>
        <w:t xml:space="preserve"> (</w:t>
      </w:r>
      <w:r>
        <w:rPr>
          <w:rFonts w:ascii="Consolas" w:hAnsi="Consolas" w:cs="Consolas"/>
          <w:color w:val="A31515"/>
          <w:sz w:val="18"/>
          <w:szCs w:val="18"/>
        </w:rPr>
        <w:t xml:space="preserve">longtext NOT NULL</w:t>
      </w:r>
      <w:r>
        <w:t xml:space="preserve"> holding a JSON array of </w:t>
      </w:r>
      <w:r>
        <w:rPr>
          <w:rFonts w:ascii="Consolas" w:hAnsi="Consolas" w:cs="Consolas"/>
          <w:color w:val="A31515"/>
          <w:sz w:val="18"/>
          <w:szCs w:val="18"/>
        </w:rPr>
        <w:t xml:space="preserve">'HH:MM'</w:t>
      </w:r>
      <w:r>
        <w:t xml:space="preserve"> strings). </w:t>
      </w:r>
      <w:r>
        <w:rPr>
          <w:rFonts w:ascii="Consolas" w:hAnsi="Consolas" w:cs="Consolas"/>
          <w:color w:val="A31515"/>
          <w:sz w:val="18"/>
          <w:szCs w:val="18"/>
        </w:rPr>
        <w:t xml:space="preserve">unique_together = ('lecturer', 'presentation_slot')</w:t>
      </w:r>
      <w:r>
        <w:t xml:space="preserve">, and </w:t>
      </w:r>
      <w:r>
        <w:rPr>
          <w:rFonts w:ascii="Consolas" w:hAnsi="Consolas" w:cs="Consolas"/>
          <w:color w:val="A31515"/>
          <w:sz w:val="18"/>
          <w:szCs w:val="18"/>
        </w:rPr>
        <w:t xml:space="preserve">ordering = ['presentation_slot__date', 'lecturer__profile__full_name']</w:t>
      </w:r>
      <w:r>
        <w:t xml:space="preserve">.</w:t>
      </w:r>
    </w:p>
    <w:p>
      <w:pPr>
        <w:pStyle w:val="Heading3"/>
        <w:keepNext/>
        <w:spacing w:before="240" w:after="140"/>
      </w:pPr>
      <w:bookmarkStart w:id="158" w:name="sec8_5"/>
      <w:r>
        <w:rPr>
          <w:b/>
          <w:bCs/>
          <w:color w:val="3C6BA8"/>
          <w:sz w:val="26"/>
          <w:szCs w:val="26"/>
        </w:rPr>
        <w:t xml:space="preserve">8.5 The rubric tables</w:t>
      </w:r>
      <w:bookmarkEnd w:id="158"/>
    </w:p>
    <w:p>
      <w:pPr>
        <w:spacing w:before="0" w:after="120"/>
      </w:pPr>
      <w:r>
        <w:t xml:space="preserve">These three carry the PHP-facing data and are the reason the schema has two conventions about timestamps.</w:t>
      </w:r>
    </w:p>
    <w:p>
      <w:pPr>
        <w:spacing w:before="0" w:after="120"/>
      </w:pPr>
      <w:r>
        <w:rPr>
          <w:rFonts w:ascii="Consolas" w:hAnsi="Consolas" w:cs="Consolas"/>
          <w:b/>
          <w:bCs/>
          <w:color w:val="A31515"/>
          <w:sz w:val="18"/>
          <w:szCs w:val="18"/>
        </w:rPr>
        <w:t xml:space="preserve">rubrics_templates</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Field</w:t>
            </w:r>
          </w:p>
        </w:tc>
        <w:tc>
          <w:tcPr>
            <w:shd w:val="clear" w:color="auto" w:fill="E8EEF7"/>
            <w:vAlign w:val="center"/>
            <w:tcMar>
              <w:top w:w="60" w:type="dxa"/>
              <w:bottom w:w="60" w:type="dxa"/>
              <w:left w:w="80" w:type="dxa"/>
              <w:right w:w="80" w:type="dxa"/>
            </w:tcMar>
          </w:tcPr>
          <w:p>
            <w:pPr>
              <w:spacing w:before="20" w:after="20"/>
            </w:pPr>
            <w:r>
              <w:rPr>
                <w:sz w:val="18"/>
                <w:szCs w:val="18"/>
              </w:rPr>
              <w:t xml:space="preserve">Type and constraints</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id</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varchar(50)</w:t>
            </w:r>
            <w:r>
              <w:rPr>
                <w:sz w:val="18"/>
                <w:szCs w:val="18"/>
              </w:rPr>
              <w:t xml:space="preserve"> primary key — PHP generates </w:t>
            </w:r>
            <w:r>
              <w:rPr>
                <w:rFonts w:ascii="Consolas" w:hAnsi="Consolas" w:cs="Consolas"/>
                <w:color w:val="A31515"/>
                <w:sz w:val="18"/>
                <w:szCs w:val="18"/>
              </w:rPr>
              <w:t xml:space="preserve">tpl_&lt;unixtime&gt;_&lt;5 hex&gt;</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name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varchar(255) NOT NULL</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template_data</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longtext NOT NULL</w:t>
            </w:r>
            <w:r>
              <w:rPr>
                <w:sz w:val="18"/>
                <w:szCs w:val="18"/>
              </w:rPr>
              <w:t xml:space="preserve"> — the whole rubric JSON</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created_by</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varchar(100) NOT NULL DEFAULT 'admin'</w:t>
            </w:r>
            <w:r>
              <w:rPr>
                <w:sz w:val="18"/>
                <w:szCs w:val="18"/>
              </w:rPr>
              <w:t xml:space="preserve"> — a plain string, </w:t>
            </w:r>
            <w:r>
              <w:rPr>
                <w:b/>
                <w:bCs/>
                <w:sz w:val="18"/>
                <w:szCs w:val="18"/>
              </w:rPr>
              <w:t xml:space="preserve">not</w:t>
            </w:r>
            <w:r>
              <w:rPr>
                <w:sz w:val="18"/>
                <w:szCs w:val="18"/>
              </w:rPr>
              <w:t xml:space="preserve"> a user foreign key</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created_at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timestamp NOT NULL DEFAULT CURRENT_TIMESTAMP</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updated_at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timestamp NOT NULL DEFAULT CURRENT_TIMESTAMP ON UPDATE CURRENT_TIMESTAMP</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version</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int NOT NULL</w:t>
            </w:r>
            <w:r>
              <w:rPr>
                <w:sz w:val="18"/>
                <w:szCs w:val="18"/>
              </w:rPr>
              <w:t xml:space="preserve">, default 1</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is_active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tinyint(1) NOT NULL</w:t>
            </w:r>
            <w:r>
              <w:rPr>
                <w:sz w:val="18"/>
                <w:szCs w:val="18"/>
              </w:rPr>
              <w:t xml:space="preserve">, default 1</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programme</w:t>
            </w:r>
          </w:p>
        </w:tc>
        <w:tc>
          <w:tcPr>
            <w:vAlign w:val="center"/>
            <w:tcMar>
              <w:top w:w="60" w:type="dxa"/>
              <w:bottom w:w="60" w:type="dxa"/>
              <w:left w:w="80" w:type="dxa"/>
              <w:right w:w="80" w:type="dxa"/>
            </w:tcMar>
          </w:tcPr>
          <w:p>
            <w:pPr>
              <w:spacing w:before="20" w:after="20"/>
            </w:pPr>
            <w:r>
              <w:rPr>
                <w:sz w:val="18"/>
                <w:szCs w:val="18"/>
              </w:rPr>
              <w:t xml:space="preserve">FK to </w:t>
            </w:r>
            <w:r>
              <w:rPr>
                <w:rFonts w:ascii="Consolas" w:hAnsi="Consolas" w:cs="Consolas"/>
                <w:color w:val="A31515"/>
                <w:sz w:val="18"/>
                <w:szCs w:val="18"/>
              </w:rPr>
              <w:t xml:space="preserve">api_programme</w:t>
            </w:r>
            <w:r>
              <w:rPr>
                <w:sz w:val="18"/>
                <w:szCs w:val="18"/>
              </w:rPr>
              <w:t xml:space="preserve">, nullable — </w:t>
            </w:r>
            <w:r>
              <w:rPr>
                <w:b/>
                <w:bCs/>
                <w:sz w:val="18"/>
                <w:szCs w:val="18"/>
              </w:rPr>
              <w:t xml:space="preserve">NULL means a shared starter template</w:t>
            </w:r>
            <w:r>
              <w:rPr>
                <w:sz w:val="18"/>
                <w:szCs w:val="18"/>
              </w:rPr>
              <w:t xml:space="preserve"> any programme may adopt</w:t>
            </w:r>
          </w:p>
        </w:tc>
      </w:tr>
    </w:tbl>
    <w:p>
      <w:pPr>
        <w:spacing w:before="0" w:after="80"/>
      </w:pPr>
    </w:p>
    <w:p>
      <w:pPr>
        <w:spacing w:before="0" w:after="120"/>
      </w:pPr>
      <w:r>
        <w:rPr>
          <w:rFonts w:ascii="Consolas" w:hAnsi="Consolas" w:cs="Consolas"/>
          <w:color w:val="A31515"/>
          <w:sz w:val="18"/>
          <w:szCs w:val="18"/>
        </w:rPr>
        <w:t xml:space="preserve">ordering = ['-updated_at']</w:t>
      </w:r>
      <w:r>
        <w:t xml:space="preserve">; indexes on </w:t>
      </w:r>
      <w:r>
        <w:rPr>
          <w:rFonts w:ascii="Consolas" w:hAnsi="Consolas" w:cs="Consolas"/>
          <w:color w:val="A31515"/>
          <w:sz w:val="18"/>
          <w:szCs w:val="18"/>
        </w:rPr>
        <w:t xml:space="preserve">name</w:t>
      </w:r>
      <w:r>
        <w:t xml:space="preserve">, </w:t>
      </w:r>
      <w:r>
        <w:rPr>
          <w:rFonts w:ascii="Consolas" w:hAnsi="Consolas" w:cs="Consolas"/>
          <w:color w:val="A31515"/>
          <w:sz w:val="18"/>
          <w:szCs w:val="18"/>
        </w:rPr>
        <w:t xml:space="preserve">created_by</w:t>
      </w:r>
      <w:r>
        <w:t xml:space="preserve"> and </w:t>
      </w:r>
      <w:r>
        <w:rPr>
          <w:rFonts w:ascii="Consolas" w:hAnsi="Consolas" w:cs="Consolas"/>
          <w:color w:val="A31515"/>
          <w:sz w:val="18"/>
          <w:szCs w:val="18"/>
        </w:rPr>
        <w:t xml:space="preserve">created_at</w:t>
      </w:r>
      <w:r>
        <w:t xml:space="preserve"> (but not on </w:t>
      </w:r>
      <w:r>
        <w:rPr>
          <w:rFonts w:ascii="Consolas" w:hAnsi="Consolas" w:cs="Consolas"/>
          <w:color w:val="A31515"/>
          <w:sz w:val="18"/>
          <w:szCs w:val="18"/>
        </w:rPr>
        <w:t xml:space="preserve">updated_at</w:t>
      </w:r>
      <w:r>
        <w:t xml:space="preserve"> or </w:t>
      </w:r>
      <w:r>
        <w:rPr>
          <w:rFonts w:ascii="Consolas" w:hAnsi="Consolas" w:cs="Consolas"/>
          <w:color w:val="A31515"/>
          <w:sz w:val="18"/>
          <w:szCs w:val="18"/>
        </w:rPr>
        <w:t xml:space="preserve">is_active</w:t>
      </w:r>
      <w:r>
        <w:t xml:space="preserve">, which the listing queries order and filter by — §15.8).</w:t>
      </w:r>
    </w:p>
    <w:p>
      <w:pPr>
        <w:spacing w:before="0" w:after="120"/>
      </w:pPr>
      <w:r>
        <w:rPr>
          <w:rFonts w:ascii="Consolas" w:hAnsi="Consolas" w:cs="Consolas"/>
          <w:b/>
          <w:bCs/>
          <w:color w:val="A31515"/>
          <w:sz w:val="18"/>
          <w:szCs w:val="18"/>
        </w:rPr>
        <w:t xml:space="preserve">rubrics_marks</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Field</w:t>
            </w:r>
          </w:p>
        </w:tc>
        <w:tc>
          <w:tcPr>
            <w:shd w:val="clear" w:color="auto" w:fill="E8EEF7"/>
            <w:vAlign w:val="center"/>
            <w:tcMar>
              <w:top w:w="60" w:type="dxa"/>
              <w:bottom w:w="60" w:type="dxa"/>
              <w:left w:w="80" w:type="dxa"/>
              <w:right w:w="80" w:type="dxa"/>
            </w:tcMar>
          </w:tcPr>
          <w:p>
            <w:pPr>
              <w:spacing w:before="20" w:after="20"/>
            </w:pPr>
            <w:r>
              <w:rPr>
                <w:sz w:val="18"/>
                <w:szCs w:val="18"/>
              </w:rPr>
              <w:t xml:space="preserve">Type and constraints</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id</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int AUTO_INCREMENT</w:t>
            </w:r>
            <w:r>
              <w:rPr>
                <w:sz w:val="18"/>
                <w:szCs w:val="18"/>
              </w:rPr>
              <w:t xml:space="preserve"> primary key — INT rather than bigint, so the fresh schema matches the legacy table</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template</w:t>
            </w:r>
          </w:p>
        </w:tc>
        <w:tc>
          <w:tcPr>
            <w:vAlign w:val="center"/>
            <w:tcMar>
              <w:top w:w="60" w:type="dxa"/>
              <w:bottom w:w="60" w:type="dxa"/>
              <w:left w:w="80" w:type="dxa"/>
              <w:right w:w="80" w:type="dxa"/>
            </w:tcMar>
          </w:tcPr>
          <w:p>
            <w:pPr>
              <w:spacing w:before="20" w:after="20"/>
            </w:pPr>
            <w:r>
              <w:rPr>
                <w:sz w:val="18"/>
                <w:szCs w:val="18"/>
              </w:rPr>
              <w:t xml:space="preserve">FK to </w:t>
            </w:r>
            <w:r>
              <w:rPr>
                <w:rFonts w:ascii="Consolas" w:hAnsi="Consolas" w:cs="Consolas"/>
                <w:color w:val="A31515"/>
                <w:sz w:val="18"/>
                <w:szCs w:val="18"/>
              </w:rPr>
              <w:t xml:space="preserve">rubrics_templates</w:t>
            </w:r>
            <w:r>
              <w:rPr>
                <w:sz w:val="18"/>
                <w:szCs w:val="18"/>
              </w:rPr>
              <w:t xml:space="preserve">, column </w:t>
            </w:r>
            <w:r>
              <w:rPr>
                <w:rFonts w:ascii="Consolas" w:hAnsi="Consolas" w:cs="Consolas"/>
                <w:color w:val="A31515"/>
                <w:sz w:val="18"/>
                <w:szCs w:val="18"/>
              </w:rPr>
              <w:t xml:space="preserve">template_id</w:t>
            </w:r>
            <w:r>
              <w:rPr>
                <w:sz w:val="18"/>
                <w:szCs w:val="18"/>
              </w:rPr>
              <w:t xml:space="preserve">, </w:t>
            </w:r>
            <w:r>
              <w:rPr>
                <w:rFonts w:ascii="Consolas" w:hAnsi="Consolas" w:cs="Consolas"/>
                <w:color w:val="A31515"/>
                <w:sz w:val="18"/>
                <w:szCs w:val="18"/>
              </w:rPr>
              <w:t xml:space="preserve">varchar(50) NOT NULL</w:t>
            </w:r>
            <w:r>
              <w:rPr>
                <w:sz w:val="18"/>
                <w:szCs w:val="18"/>
              </w:rPr>
              <w:t xml:space="preserve">, database rule </w:t>
            </w:r>
            <w:r>
              <w:rPr>
                <w:b/>
                <w:bCs/>
                <w:sz w:val="18"/>
                <w:szCs w:val="18"/>
              </w:rPr>
              <w:t xml:space="preserve">ON DELETE CASCADE</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programme</w:t>
            </w:r>
          </w:p>
        </w:tc>
        <w:tc>
          <w:tcPr>
            <w:vAlign w:val="center"/>
            <w:tcMar>
              <w:top w:w="60" w:type="dxa"/>
              <w:bottom w:w="60" w:type="dxa"/>
              <w:left w:w="80" w:type="dxa"/>
              <w:right w:w="80" w:type="dxa"/>
            </w:tcMar>
          </w:tcPr>
          <w:p>
            <w:pPr>
              <w:spacing w:before="20" w:after="20"/>
            </w:pPr>
            <w:r>
              <w:rPr>
                <w:sz w:val="18"/>
                <w:szCs w:val="18"/>
              </w:rPr>
              <w:t xml:space="preserve">FK to </w:t>
            </w:r>
            <w:r>
              <w:rPr>
                <w:rFonts w:ascii="Consolas" w:hAnsi="Consolas" w:cs="Consolas"/>
                <w:color w:val="A31515"/>
                <w:sz w:val="18"/>
                <w:szCs w:val="18"/>
              </w:rPr>
              <w:t xml:space="preserve">api_programme</w:t>
            </w:r>
            <w:r>
              <w:rPr>
                <w:sz w:val="18"/>
                <w:szCs w:val="18"/>
              </w:rPr>
              <w:t xml:space="preserve">, nullable. The model declares </w:t>
            </w:r>
            <w:r>
              <w:rPr>
                <w:rFonts w:ascii="Consolas" w:hAnsi="Consolas" w:cs="Consolas"/>
                <w:color w:val="A31515"/>
                <w:sz w:val="18"/>
                <w:szCs w:val="18"/>
              </w:rPr>
              <w:t xml:space="preserve">SET NULL</w:t>
            </w:r>
            <w:r>
              <w:rPr>
                <w:sz w:val="18"/>
                <w:szCs w:val="18"/>
              </w:rPr>
              <w:t xml:space="preserve"> but the database rule is NO ACTION (§15.8)</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student_id</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varchar(50) NOT NULL</w:t>
            </w:r>
            <w:r>
              <w:rPr>
                <w:sz w:val="18"/>
                <w:szCs w:val="18"/>
              </w:rPr>
              <w:t xml:space="preserve"> — the matric number</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student_name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varchar(255) NOT NULL</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supervisor</w:t>
            </w:r>
            <w:r>
              <w:rPr>
                <w:sz w:val="18"/>
                <w:szCs w:val="18"/>
              </w:rPr>
              <w:t xml:space="preserve">, </w:t>
            </w:r>
            <w:r>
              <w:rPr>
                <w:rFonts w:ascii="Consolas" w:hAnsi="Consolas" w:cs="Consolas"/>
                <w:color w:val="A31515"/>
                <w:sz w:val="18"/>
                <w:szCs w:val="18"/>
              </w:rPr>
              <w:t xml:space="preserve">examiner</w:t>
            </w:r>
            <w:r>
              <w:rPr>
                <w:sz w:val="18"/>
                <w:szCs w:val="18"/>
              </w:rPr>
              <w:t xml:space="preserve">, </w:t>
            </w:r>
            <w:r>
              <w:rPr>
                <w:rFonts w:ascii="Consolas" w:hAnsi="Consolas" w:cs="Consolas"/>
                <w:color w:val="A31515"/>
                <w:sz w:val="18"/>
                <w:szCs w:val="18"/>
              </w:rPr>
              <w:t xml:space="preserve">project_name</w:t>
            </w:r>
            <w:r>
              <w:rPr>
                <w:sz w:val="18"/>
                <w:szCs w:val="18"/>
              </w:rPr>
              <w:t xml:space="preserve">, </w:t>
            </w:r>
            <w:r>
              <w:rPr>
                <w:rFonts w:ascii="Consolas" w:hAnsi="Consolas" w:cs="Consolas"/>
                <w:color w:val="A31515"/>
                <w:sz w:val="18"/>
                <w:szCs w:val="18"/>
              </w:rPr>
              <w:t xml:space="preserve">course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varchar(255) NULL</w:t>
            </w:r>
            <w:r>
              <w:rPr>
                <w:sz w:val="18"/>
                <w:szCs w:val="18"/>
              </w:rPr>
              <w:t xml:space="preserve"> — plain strings, not foreign keys</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fyp_stage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varchar(20) NULL</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marks_data</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longtext NOT NULL</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section_totals</w:t>
            </w:r>
            <w:r>
              <w:rPr>
                <w:sz w:val="18"/>
                <w:szCs w:val="18"/>
              </w:rPr>
              <w:t xml:space="preserve">, </w:t>
            </w:r>
            <w:r>
              <w:rPr>
                <w:rFonts w:ascii="Consolas" w:hAnsi="Consolas" w:cs="Consolas"/>
                <w:color w:val="A31515"/>
                <w:sz w:val="18"/>
                <w:szCs w:val="18"/>
              </w:rPr>
              <w:t xml:space="preserve">co_attainment</w:t>
            </w:r>
            <w:r>
              <w:rPr>
                <w:sz w:val="18"/>
                <w:szCs w:val="18"/>
              </w:rPr>
              <w:t xml:space="preserve">, </w:t>
            </w:r>
            <w:r>
              <w:rPr>
                <w:rFonts w:ascii="Consolas" w:hAnsi="Consolas" w:cs="Consolas"/>
                <w:color w:val="A31515"/>
                <w:sz w:val="18"/>
                <w:szCs w:val="18"/>
              </w:rPr>
              <w:t xml:space="preserve">criterion_marks</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longtext NULL</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total_score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decimal(5,2) NULL</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evaluated_by</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varchar(100) NOT NULL</w:t>
            </w:r>
            <w:r>
              <w:rPr>
                <w:sz w:val="18"/>
                <w:szCs w:val="18"/>
              </w:rPr>
              <w:t xml:space="preserve"> — a plain string such as </w:t>
            </w:r>
            <w:r>
              <w:rPr>
                <w:rFonts w:ascii="Consolas" w:hAnsi="Consolas" w:cs="Consolas"/>
                <w:color w:val="A31515"/>
                <w:sz w:val="18"/>
                <w:szCs w:val="18"/>
              </w:rPr>
              <w:t xml:space="preserve">admin</w:t>
            </w:r>
            <w:r>
              <w:rPr>
                <w:sz w:val="18"/>
                <w:szCs w:val="18"/>
              </w:rPr>
              <w:t xml:space="preserve"> or a lecturer's display name</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evaluated_at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timestamp NOT NULL DEFAULT CURRENT_TIMESTAMP</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updated_at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timestamp NOT NULL DEFAULT CURRENT_TIMESTAMP ON UPDATE CURRENT_TIMESTAMP</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status</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varchar(20) NOT NULL</w:t>
            </w:r>
            <w:r>
              <w:rPr>
                <w:sz w:val="18"/>
                <w:szCs w:val="18"/>
              </w:rPr>
              <w:t xml:space="preserve">, choices </w:t>
            </w:r>
            <w:r>
              <w:rPr>
                <w:rFonts w:ascii="Consolas" w:hAnsi="Consolas" w:cs="Consolas"/>
                <w:color w:val="A31515"/>
                <w:sz w:val="18"/>
                <w:szCs w:val="18"/>
              </w:rPr>
              <w:t xml:space="preserve">draft</w:t>
            </w:r>
            <w:r>
              <w:rPr>
                <w:sz w:val="18"/>
                <w:szCs w:val="18"/>
              </w:rPr>
              <w:t xml:space="preserve">, </w:t>
            </w:r>
            <w:r>
              <w:rPr>
                <w:rFonts w:ascii="Consolas" w:hAnsi="Consolas" w:cs="Consolas"/>
                <w:color w:val="A31515"/>
                <w:sz w:val="18"/>
                <w:szCs w:val="18"/>
              </w:rPr>
              <w:t xml:space="preserve">submitted</w:t>
            </w:r>
            <w:r>
              <w:rPr>
                <w:sz w:val="18"/>
                <w:szCs w:val="18"/>
              </w:rPr>
              <w:t xml:space="preserve">, </w:t>
            </w:r>
            <w:r>
              <w:rPr>
                <w:rFonts w:ascii="Consolas" w:hAnsi="Consolas" w:cs="Consolas"/>
                <w:color w:val="A31515"/>
                <w:sz w:val="18"/>
                <w:szCs w:val="18"/>
              </w:rPr>
              <w:t xml:space="preserve">finalized</w:t>
            </w:r>
            <w:r>
              <w:rPr>
                <w:sz w:val="18"/>
                <w:szCs w:val="18"/>
              </w:rPr>
              <w:t xml:space="preserve">; default </w:t>
            </w:r>
            <w:r>
              <w:rPr>
                <w:rFonts w:ascii="Consolas" w:hAnsi="Consolas" w:cs="Consolas"/>
                <w:color w:val="A31515"/>
                <w:sz w:val="18"/>
                <w:szCs w:val="18"/>
              </w:rPr>
              <w:t xml:space="preserve">draft</w:t>
            </w:r>
          </w:p>
        </w:tc>
      </w:tr>
    </w:tbl>
    <w:p>
      <w:pPr>
        <w:spacing w:before="0" w:after="80"/>
      </w:pPr>
    </w:p>
    <w:p>
      <w:pPr>
        <w:spacing w:before="0" w:after="120"/>
      </w:pPr>
      <w:r>
        <w:rPr>
          <w:rFonts w:ascii="Consolas" w:hAnsi="Consolas" w:cs="Consolas"/>
          <w:color w:val="A31515"/>
          <w:sz w:val="18"/>
          <w:szCs w:val="18"/>
        </w:rPr>
        <w:t xml:space="preserve">ordering = ['-updated_at']</w:t>
      </w:r>
      <w:r>
        <w:t xml:space="preserve">; indexes on </w:t>
      </w:r>
      <w:r>
        <w:rPr>
          <w:rFonts w:ascii="Consolas" w:hAnsi="Consolas" w:cs="Consolas"/>
          <w:color w:val="A31515"/>
          <w:sz w:val="18"/>
          <w:szCs w:val="18"/>
        </w:rPr>
        <w:t xml:space="preserve">student_id</w:t>
      </w:r>
      <w:r>
        <w:t xml:space="preserve">, </w:t>
      </w:r>
      <w:r>
        <w:rPr>
          <w:rFonts w:ascii="Consolas" w:hAnsi="Consolas" w:cs="Consolas"/>
          <w:color w:val="A31515"/>
          <w:sz w:val="18"/>
          <w:szCs w:val="18"/>
        </w:rPr>
        <w:t xml:space="preserve">evaluated_by</w:t>
      </w:r>
      <w:r>
        <w:t xml:space="preserve">, </w:t>
      </w:r>
      <w:r>
        <w:rPr>
          <w:rFonts w:ascii="Consolas" w:hAnsi="Consolas" w:cs="Consolas"/>
          <w:color w:val="A31515"/>
          <w:sz w:val="18"/>
          <w:szCs w:val="18"/>
        </w:rPr>
        <w:t xml:space="preserve">status</w:t>
      </w:r>
      <w:r>
        <w:t xml:space="preserve">, </w:t>
      </w:r>
      <w:r>
        <w:rPr>
          <w:rFonts w:ascii="Consolas" w:hAnsi="Consolas" w:cs="Consolas"/>
          <w:color w:val="A31515"/>
          <w:sz w:val="18"/>
          <w:szCs w:val="18"/>
        </w:rPr>
        <w:t xml:space="preserve">course</w:t>
      </w:r>
      <w:r>
        <w:t xml:space="preserve"> and </w:t>
      </w:r>
      <w:r>
        <w:rPr>
          <w:rFonts w:ascii="Consolas" w:hAnsi="Consolas" w:cs="Consolas"/>
          <w:color w:val="A31515"/>
          <w:sz w:val="18"/>
          <w:szCs w:val="18"/>
        </w:rPr>
        <w:t xml:space="preserve">fyp_stage</w:t>
      </w:r>
      <w:r>
        <w:t xml:space="preserve">. There is </w:t>
      </w:r>
      <w:r>
        <w:rPr>
          <w:b/>
          <w:bCs/>
        </w:rPr>
        <w:t xml:space="preserve">no unique constraint</w:t>
      </w:r>
      <w:r>
        <w:t xml:space="preserve"> on </w:t>
      </w:r>
      <w:r>
        <w:rPr>
          <w:rFonts w:ascii="Consolas" w:hAnsi="Consolas" w:cs="Consolas"/>
          <w:color w:val="A31515"/>
          <w:sz w:val="18"/>
          <w:szCs w:val="18"/>
        </w:rPr>
        <w:t xml:space="preserve">(template_id, student_id)</w:t>
      </w:r>
      <w:r>
        <w:t xml:space="preserve">, although </w:t>
      </w:r>
      <w:r>
        <w:rPr>
          <w:rFonts w:ascii="Consolas" w:hAnsi="Consolas" w:cs="Consolas"/>
          <w:color w:val="A31515"/>
          <w:sz w:val="18"/>
          <w:szCs w:val="18"/>
        </w:rPr>
        <w:t xml:space="preserve">save_mark.php</w:t>
      </w:r>
      <w:r>
        <w:t xml:space="preserve"> treats that pair as the row's identity (§15.8).</w:t>
      </w:r>
    </w:p>
    <w:p>
      <w:pPr>
        <w:spacing w:before="0" w:after="120"/>
      </w:pPr>
      <w:r>
        <w:rPr>
          <w:rFonts w:ascii="Consolas" w:hAnsi="Consolas" w:cs="Consolas"/>
          <w:b/>
          <w:bCs/>
          <w:color w:val="A31515"/>
          <w:sz w:val="18"/>
          <w:szCs w:val="18"/>
        </w:rPr>
        <w:t xml:space="preserve">rubrics_active_templates</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Field</w:t>
            </w:r>
          </w:p>
        </w:tc>
        <w:tc>
          <w:tcPr>
            <w:shd w:val="clear" w:color="auto" w:fill="E8EEF7"/>
            <w:vAlign w:val="center"/>
            <w:tcMar>
              <w:top w:w="60" w:type="dxa"/>
              <w:bottom w:w="60" w:type="dxa"/>
              <w:left w:w="80" w:type="dxa"/>
              <w:right w:w="80" w:type="dxa"/>
            </w:tcMar>
          </w:tcPr>
          <w:p>
            <w:pPr>
              <w:spacing w:before="20" w:after="20"/>
            </w:pPr>
            <w:r>
              <w:rPr>
                <w:sz w:val="18"/>
                <w:szCs w:val="18"/>
              </w:rPr>
              <w:t xml:space="preserve">Type and constraints</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id</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int AUTO_INCREMENT</w:t>
            </w:r>
            <w:r>
              <w:rPr>
                <w:sz w:val="18"/>
                <w:szCs w:val="18"/>
              </w:rPr>
              <w:t xml:space="preserve"> primary key — a surrogate, added by migration </w:t>
            </w:r>
            <w:r>
              <w:rPr>
                <w:rFonts w:ascii="Consolas" w:hAnsi="Consolas" w:cs="Consolas"/>
                <w:color w:val="A31515"/>
                <w:sz w:val="18"/>
                <w:szCs w:val="18"/>
              </w:rPr>
              <w:t xml:space="preserve">0018</w:t>
            </w:r>
            <w:r>
              <w:rPr>
                <w:sz w:val="18"/>
                <w:szCs w:val="18"/>
              </w:rPr>
              <w:t xml:space="preserve">; the table used to be keyed on </w:t>
            </w:r>
            <w:r>
              <w:rPr>
                <w:rFonts w:ascii="Consolas" w:hAnsi="Consolas" w:cs="Consolas"/>
                <w:color w:val="A31515"/>
                <w:sz w:val="18"/>
                <w:szCs w:val="18"/>
              </w:rPr>
              <w:t xml:space="preserve">fyp_stage</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programme</w:t>
            </w:r>
          </w:p>
        </w:tc>
        <w:tc>
          <w:tcPr>
            <w:vAlign w:val="center"/>
            <w:tcMar>
              <w:top w:w="60" w:type="dxa"/>
              <w:bottom w:w="60" w:type="dxa"/>
              <w:left w:w="80" w:type="dxa"/>
              <w:right w:w="80" w:type="dxa"/>
            </w:tcMar>
          </w:tcPr>
          <w:p>
            <w:pPr>
              <w:spacing w:before="20" w:after="20"/>
            </w:pPr>
            <w:r>
              <w:rPr>
                <w:sz w:val="18"/>
                <w:szCs w:val="18"/>
              </w:rPr>
              <w:t xml:space="preserve">FK to </w:t>
            </w:r>
            <w:r>
              <w:rPr>
                <w:rFonts w:ascii="Consolas" w:hAnsi="Consolas" w:cs="Consolas"/>
                <w:color w:val="A31515"/>
                <w:sz w:val="18"/>
                <w:szCs w:val="18"/>
              </w:rPr>
              <w:t xml:space="preserve">api_programme</w:t>
            </w:r>
            <w:r>
              <w:rPr>
                <w:sz w:val="18"/>
                <w:szCs w:val="18"/>
              </w:rPr>
              <w:t xml:space="preserve">, </w:t>
            </w:r>
            <w:r>
              <w:rPr>
                <w:rFonts w:ascii="Consolas" w:hAnsi="Consolas" w:cs="Consolas"/>
                <w:color w:val="A31515"/>
                <w:sz w:val="18"/>
                <w:szCs w:val="18"/>
              </w:rPr>
              <w:t xml:space="preserve">NOT NULL</w:t>
            </w:r>
            <w:r>
              <w:rPr>
                <w:sz w:val="18"/>
                <w:szCs w:val="18"/>
              </w:rPr>
              <w:t xml:space="preserve">. Model declares </w:t>
            </w:r>
            <w:r>
              <w:rPr>
                <w:rFonts w:ascii="Consolas" w:hAnsi="Consolas" w:cs="Consolas"/>
                <w:color w:val="A31515"/>
                <w:sz w:val="18"/>
                <w:szCs w:val="18"/>
              </w:rPr>
              <w:t xml:space="preserve">CASCADE</w:t>
            </w:r>
            <w:r>
              <w:rPr>
                <w:sz w:val="18"/>
                <w:szCs w:val="18"/>
              </w:rPr>
              <w:t xml:space="preserve">; the database rule is NO ACTION (§15.8)</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fyp_stage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varchar(30) NOT NULL</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template</w:t>
            </w:r>
          </w:p>
        </w:tc>
        <w:tc>
          <w:tcPr>
            <w:vAlign w:val="center"/>
            <w:tcMar>
              <w:top w:w="60" w:type="dxa"/>
              <w:bottom w:w="60" w:type="dxa"/>
              <w:left w:w="80" w:type="dxa"/>
              <w:right w:w="80" w:type="dxa"/>
            </w:tcMar>
          </w:tcPr>
          <w:p>
            <w:pPr>
              <w:spacing w:before="20" w:after="20"/>
            </w:pPr>
            <w:r>
              <w:rPr>
                <w:sz w:val="18"/>
                <w:szCs w:val="18"/>
              </w:rPr>
              <w:t xml:space="preserve">FK to </w:t>
            </w:r>
            <w:r>
              <w:rPr>
                <w:rFonts w:ascii="Consolas" w:hAnsi="Consolas" w:cs="Consolas"/>
                <w:color w:val="A31515"/>
                <w:sz w:val="18"/>
                <w:szCs w:val="18"/>
              </w:rPr>
              <w:t xml:space="preserve">rubrics_templates</w:t>
            </w:r>
            <w:r>
              <w:rPr>
                <w:sz w:val="18"/>
                <w:szCs w:val="18"/>
              </w:rPr>
              <w:t xml:space="preserve">, column </w:t>
            </w:r>
            <w:r>
              <w:rPr>
                <w:rFonts w:ascii="Consolas" w:hAnsi="Consolas" w:cs="Consolas"/>
                <w:color w:val="A31515"/>
                <w:sz w:val="18"/>
                <w:szCs w:val="18"/>
              </w:rPr>
              <w:t xml:space="preserve">template_id</w:t>
            </w:r>
            <w:r>
              <w:rPr>
                <w:sz w:val="18"/>
                <w:szCs w:val="18"/>
              </w:rPr>
              <w:t xml:space="preserve">, database rule </w:t>
            </w:r>
            <w:r>
              <w:rPr>
                <w:b/>
                <w:bCs/>
                <w:sz w:val="18"/>
                <w:szCs w:val="18"/>
              </w:rPr>
              <w:t xml:space="preserve">ON DELETE CASCADE</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updated_by</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varchar(100) NOT NULL DEFAULT 'coordinator'</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updated_at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timestamp NOT NULL DEFAULT CURRENT_TIMESTAMP ON UPDATE CURRENT_TIMESTAMP</w:t>
            </w:r>
          </w:p>
        </w:tc>
      </w:tr>
    </w:tbl>
    <w:p>
      <w:pPr>
        <w:spacing w:before="0" w:after="80"/>
      </w:pPr>
    </w:p>
    <w:p>
      <w:pPr>
        <w:spacing w:before="0" w:after="120"/>
      </w:pPr>
      <w:r>
        <w:t xml:space="preserve">Unique constraint </w:t>
      </w:r>
      <w:r>
        <w:rPr>
          <w:rFonts w:ascii="Consolas" w:hAnsi="Consolas" w:cs="Consolas"/>
          <w:color w:val="A31515"/>
          <w:sz w:val="18"/>
          <w:szCs w:val="18"/>
        </w:rPr>
        <w:t xml:space="preserve">uniq_active_rubric_per_programme_stage</w:t>
      </w:r>
      <w:r>
        <w:t xml:space="preserve"> over </w:t>
      </w:r>
      <w:r>
        <w:rPr>
          <w:rFonts w:ascii="Consolas" w:hAnsi="Consolas" w:cs="Consolas"/>
          <w:color w:val="A31515"/>
          <w:sz w:val="18"/>
          <w:szCs w:val="18"/>
        </w:rPr>
        <w:t xml:space="preserve">(programme, fyp_stage)</w:t>
      </w:r>
      <w:r>
        <w:t xml:space="preserve">, so exactly one template is live for a cohort at a time. The surrogate </w:t>
      </w:r>
      <w:r>
        <w:rPr>
          <w:rFonts w:ascii="Consolas" w:hAnsi="Consolas" w:cs="Consolas"/>
          <w:color w:val="A31515"/>
          <w:sz w:val="18"/>
          <w:szCs w:val="18"/>
        </w:rPr>
        <w:t xml:space="preserve">id</w:t>
      </w:r>
      <w:r>
        <w:t xml:space="preserve"> exists so that this ordinary unique key can exist: MySQL does not reliably fire </w:t>
      </w:r>
      <w:r>
        <w:rPr>
          <w:rFonts w:ascii="Consolas" w:hAnsi="Consolas" w:cs="Consolas"/>
          <w:color w:val="A31515"/>
          <w:sz w:val="18"/>
          <w:szCs w:val="18"/>
        </w:rPr>
        <w:t xml:space="preserve">ON DUPLICATE KEY UPDATE</w:t>
      </w:r>
      <w:r>
        <w:t xml:space="preserve"> for a composite primary key, and </w:t>
      </w:r>
      <w:r>
        <w:rPr>
          <w:rFonts w:ascii="Consolas" w:hAnsi="Consolas" w:cs="Consolas"/>
          <w:color w:val="A31515"/>
          <w:sz w:val="18"/>
          <w:szCs w:val="18"/>
        </w:rPr>
        <w:t xml:space="preserve">set_active_template.php</w:t>
      </w:r>
      <w:r>
        <w:t xml:space="preserve"> depends on that clause. The table also carries </w:t>
      </w:r>
      <w:r>
        <w:rPr>
          <w:rFonts w:ascii="Consolas" w:hAnsi="Consolas" w:cs="Consolas"/>
          <w:color w:val="A31515"/>
          <w:sz w:val="18"/>
          <w:szCs w:val="18"/>
        </w:rPr>
        <w:t xml:space="preserve">idx_rubrics_active_fyp_stage</w:t>
      </w:r>
      <w:r>
        <w:t xml:space="preserve">, created by raw SQL in </w:t>
      </w:r>
      <w:r>
        <w:rPr>
          <w:rFonts w:ascii="Consolas" w:hAnsi="Consolas" w:cs="Consolas"/>
          <w:color w:val="A31515"/>
          <w:sz w:val="18"/>
          <w:szCs w:val="18"/>
        </w:rPr>
        <w:t xml:space="preserve">0018</w:t>
      </w:r>
      <w:r>
        <w:t xml:space="preserve"> and not declared in the model state.</w:t>
      </w:r>
    </w:p>
    <w:p>
      <w:pPr>
        <w:pStyle w:val="Heading3"/>
        <w:keepNext/>
        <w:spacing w:before="240" w:after="140"/>
      </w:pPr>
      <w:bookmarkStart w:id="159" w:name="sec8_6"/>
      <w:r>
        <w:rPr>
          <w:b/>
          <w:bCs/>
          <w:color w:val="3C6BA8"/>
          <w:sz w:val="26"/>
          <w:szCs w:val="26"/>
        </w:rPr>
        <w:t xml:space="preserve">8.6 Migration history</w:t>
      </w:r>
      <w:bookmarkEnd w:id="159"/>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2340"/>
        <w:gridCol w:w="2340"/>
        <w:gridCol w:w="2340"/>
        <w:gridCol w:w="234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Migration</w:t>
            </w:r>
          </w:p>
        </w:tc>
        <w:tc>
          <w:tcPr>
            <w:shd w:val="clear" w:color="auto" w:fill="E8EEF7"/>
            <w:vAlign w:val="center"/>
            <w:tcMar>
              <w:top w:w="60" w:type="dxa"/>
              <w:bottom w:w="60" w:type="dxa"/>
              <w:left w:w="80" w:type="dxa"/>
              <w:right w:w="80" w:type="dxa"/>
            </w:tcMar>
          </w:tcPr>
          <w:p>
            <w:pPr>
              <w:spacing w:before="20" w:after="20"/>
            </w:pPr>
            <w:r>
              <w:rPr>
                <w:sz w:val="18"/>
                <w:szCs w:val="18"/>
              </w:rPr>
              <w:t xml:space="preserve">What it does</w:t>
            </w:r>
          </w:p>
        </w:tc>
        <w:tc>
          <w:tcPr>
            <w:shd w:val="clear" w:color="auto" w:fill="E8EEF7"/>
            <w:vAlign w:val="center"/>
            <w:tcMar>
              <w:top w:w="60" w:type="dxa"/>
              <w:bottom w:w="60" w:type="dxa"/>
              <w:left w:w="80" w:type="dxa"/>
              <w:right w:w="80" w:type="dxa"/>
            </w:tcMar>
          </w:tcPr>
          <w:p>
            <w:pPr>
              <w:spacing w:before="20" w:after="20"/>
            </w:pPr>
            <w:r>
              <w:rPr>
                <w:sz w:val="18"/>
                <w:szCs w:val="18"/>
              </w:rPr>
              <w:t xml:space="preserve">Destructive</w:t>
            </w:r>
          </w:p>
        </w:tc>
        <w:tc>
          <w:tcPr>
            <w:shd w:val="clear" w:color="auto" w:fill="E8EEF7"/>
            <w:vAlign w:val="center"/>
            <w:tcMar>
              <w:top w:w="60" w:type="dxa"/>
              <w:bottom w:w="60" w:type="dxa"/>
              <w:left w:w="80" w:type="dxa"/>
              <w:right w:w="80" w:type="dxa"/>
            </w:tcMar>
          </w:tcPr>
          <w:p>
            <w:pPr>
              <w:spacing w:before="20" w:after="20"/>
            </w:pPr>
            <w:r>
              <w:rPr>
                <w:sz w:val="18"/>
                <w:szCs w:val="18"/>
              </w:rPr>
              <w:t xml:space="preserve">Noteworthy</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0001_initial</w:t>
            </w:r>
          </w:p>
        </w:tc>
        <w:tc>
          <w:tcPr>
            <w:vAlign w:val="center"/>
            <w:tcMar>
              <w:top w:w="60" w:type="dxa"/>
              <w:bottom w:w="60" w:type="dxa"/>
              <w:left w:w="80" w:type="dxa"/>
              <w:right w:w="80" w:type="dxa"/>
            </w:tcMar>
          </w:tcPr>
          <w:p>
            <w:pPr>
              <w:spacing w:before="20" w:after="20"/>
            </w:pPr>
            <w:r>
              <w:rPr>
                <w:sz w:val="18"/>
                <w:szCs w:val="18"/>
              </w:rPr>
              <w:t xml:space="preserve">Creates the original 13 tables and their foreign keys</w:t>
            </w:r>
          </w:p>
        </w:tc>
        <w:tc>
          <w:tcPr>
            <w:vAlign w:val="center"/>
            <w:tcMar>
              <w:top w:w="60" w:type="dxa"/>
              <w:bottom w:w="60" w:type="dxa"/>
              <w:left w:w="80" w:type="dxa"/>
              <w:right w:w="80" w:type="dxa"/>
            </w:tcMar>
          </w:tcPr>
          <w:p>
            <w:pPr>
              <w:spacing w:before="20" w:after="20"/>
            </w:pPr>
            <w:r>
              <w:rPr>
                <w:sz w:val="18"/>
                <w:szCs w:val="18"/>
              </w:rPr>
              <w:t xml:space="preserve">No</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Profile.programme</w:t>
            </w:r>
            <w:r>
              <w:rPr>
                <w:sz w:val="18"/>
                <w:szCs w:val="18"/>
              </w:rPr>
              <w:t xml:space="preserve"> starts as free text</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0002_alter_milestoneentries_options_and_more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MilestoneEntries</w:t>
            </w:r>
            <w:r>
              <w:rPr>
                <w:sz w:val="18"/>
                <w:szCs w:val="18"/>
              </w:rPr>
              <w:t xml:space="preserve"> ordering, </w:t>
            </w:r>
            <w:r>
              <w:rPr>
                <w:rFonts w:ascii="Consolas" w:hAnsi="Consolas" w:cs="Consolas"/>
                <w:color w:val="A31515"/>
                <w:sz w:val="18"/>
                <w:szCs w:val="18"/>
              </w:rPr>
              <w:t xml:space="preserve">max_marks</w:t>
            </w:r>
            <w:r>
              <w:rPr>
                <w:sz w:val="18"/>
                <w:szCs w:val="18"/>
              </w:rPr>
              <w:t xml:space="preserve">, </w:t>
            </w:r>
            <w:r>
              <w:rPr>
                <w:rFonts w:ascii="Consolas" w:hAnsi="Consolas" w:cs="Consolas"/>
                <w:color w:val="A31515"/>
                <w:sz w:val="18"/>
                <w:szCs w:val="18"/>
              </w:rPr>
              <w:t xml:space="preserve">milestone_name</w:t>
            </w:r>
          </w:p>
        </w:tc>
        <w:tc>
          <w:tcPr>
            <w:vAlign w:val="center"/>
            <w:tcMar>
              <w:top w:w="60" w:type="dxa"/>
              <w:bottom w:w="60" w:type="dxa"/>
              <w:left w:w="80" w:type="dxa"/>
              <w:right w:w="80" w:type="dxa"/>
            </w:tcMar>
          </w:tcPr>
          <w:p>
            <w:pPr>
              <w:spacing w:before="20" w:after="20"/>
            </w:pPr>
            <w:r>
              <w:rPr>
                <w:sz w:val="18"/>
                <w:szCs w:val="18"/>
              </w:rPr>
              <w:t xml:space="preserve">No</w:t>
            </w:r>
          </w:p>
        </w:tc>
        <w:tc>
          <w:tcPr>
            <w:vAlign w:val="center"/>
            <w:tcMar>
              <w:top w:w="60" w:type="dxa"/>
              <w:bottom w:w="60" w:type="dxa"/>
              <w:left w:w="80" w:type="dxa"/>
              <w:right w:w="80" w:type="dxa"/>
            </w:tcMar>
          </w:tcPr>
          <w:p>
            <w:pPr>
              <w:spacing w:before="20" w:after="20"/>
            </w:pPr>
            <w:r>
              <w:rPr>
                <w:sz w:val="18"/>
                <w:szCs w:val="18"/>
              </w:rPr>
              <w:t xml:space="preserve"/>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0003_lecturerpreference</w:t>
            </w:r>
          </w:p>
        </w:tc>
        <w:tc>
          <w:tcPr>
            <w:vAlign w:val="center"/>
            <w:tcMar>
              <w:top w:w="60" w:type="dxa"/>
              <w:bottom w:w="60" w:type="dxa"/>
              <w:left w:w="80" w:type="dxa"/>
              <w:right w:w="80" w:type="dxa"/>
            </w:tcMar>
          </w:tcPr>
          <w:p>
            <w:pPr>
              <w:spacing w:before="20" w:after="20"/>
            </w:pPr>
            <w:r>
              <w:rPr>
                <w:sz w:val="18"/>
                <w:szCs w:val="18"/>
              </w:rPr>
              <w:t xml:space="preserve">Creates </w:t>
            </w:r>
            <w:r>
              <w:rPr>
                <w:rFonts w:ascii="Consolas" w:hAnsi="Consolas" w:cs="Consolas"/>
                <w:color w:val="A31515"/>
                <w:sz w:val="18"/>
                <w:szCs w:val="18"/>
              </w:rPr>
              <w:t xml:space="preserve">LecturerPreference</w:t>
            </w:r>
            <w:r>
              <w:rPr>
                <w:sz w:val="18"/>
                <w:szCs w:val="18"/>
              </w:rPr>
              <w:t xml:space="preserve"> keyed on </w:t>
            </w:r>
            <w:r>
              <w:rPr>
                <w:rFonts w:ascii="Consolas" w:hAnsi="Consolas" w:cs="Consolas"/>
                <w:color w:val="A31515"/>
                <w:sz w:val="18"/>
                <w:szCs w:val="18"/>
              </w:rPr>
              <w:t xml:space="preserve">(lecturer, presentation_day)</w:t>
            </w:r>
          </w:p>
        </w:tc>
        <w:tc>
          <w:tcPr>
            <w:vAlign w:val="center"/>
            <w:tcMar>
              <w:top w:w="60" w:type="dxa"/>
              <w:bottom w:w="60" w:type="dxa"/>
              <w:left w:w="80" w:type="dxa"/>
              <w:right w:w="80" w:type="dxa"/>
            </w:tcMar>
          </w:tcPr>
          <w:p>
            <w:pPr>
              <w:spacing w:before="20" w:after="20"/>
            </w:pPr>
            <w:r>
              <w:rPr>
                <w:sz w:val="18"/>
                <w:szCs w:val="18"/>
              </w:rPr>
              <w:t xml:space="preserve">No</w:t>
            </w:r>
          </w:p>
        </w:tc>
        <w:tc>
          <w:tcPr>
            <w:vAlign w:val="center"/>
            <w:tcMar>
              <w:top w:w="60" w:type="dxa"/>
              <w:bottom w:w="60" w:type="dxa"/>
              <w:left w:w="80" w:type="dxa"/>
              <w:right w:w="80" w:type="dxa"/>
            </w:tcMar>
          </w:tcPr>
          <w:p>
            <w:pPr>
              <w:spacing w:before="20" w:after="20"/>
            </w:pPr>
            <w:r>
              <w:rPr>
                <w:sz w:val="18"/>
                <w:szCs w:val="18"/>
              </w:rPr>
              <w:t xml:space="preserve"/>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0004_alter_submissions_detail_description_and_more</w:t>
            </w:r>
          </w:p>
        </w:tc>
        <w:tc>
          <w:tcPr>
            <w:vAlign w:val="center"/>
            <w:tcMar>
              <w:top w:w="60" w:type="dxa"/>
              <w:bottom w:w="60" w:type="dxa"/>
              <w:left w:w="80" w:type="dxa"/>
              <w:right w:w="80" w:type="dxa"/>
            </w:tcMar>
          </w:tcPr>
          <w:p>
            <w:pPr>
              <w:spacing w:before="20" w:after="20"/>
            </w:pPr>
            <w:r>
              <w:rPr>
                <w:sz w:val="18"/>
                <w:szCs w:val="18"/>
              </w:rPr>
              <w:t xml:space="preserve">Makes the six </w:t>
            </w:r>
            <w:r>
              <w:rPr>
                <w:rFonts w:ascii="Consolas" w:hAnsi="Consolas" w:cs="Consolas"/>
                <w:color w:val="A31515"/>
                <w:sz w:val="18"/>
                <w:szCs w:val="18"/>
              </w:rPr>
              <w:t xml:space="preserve">detail_*</w:t>
            </w:r>
            <w:r>
              <w:rPr>
                <w:sz w:val="18"/>
                <w:szCs w:val="18"/>
              </w:rPr>
              <w:t xml:space="preserve"> fields nullable</w:t>
            </w:r>
          </w:p>
        </w:tc>
        <w:tc>
          <w:tcPr>
            <w:vAlign w:val="center"/>
            <w:tcMar>
              <w:top w:w="60" w:type="dxa"/>
              <w:bottom w:w="60" w:type="dxa"/>
              <w:left w:w="80" w:type="dxa"/>
              <w:right w:w="80" w:type="dxa"/>
            </w:tcMar>
          </w:tcPr>
          <w:p>
            <w:pPr>
              <w:spacing w:before="20" w:after="20"/>
            </w:pPr>
            <w:r>
              <w:rPr>
                <w:sz w:val="18"/>
                <w:szCs w:val="18"/>
              </w:rPr>
              <w:t xml:space="preserve">No</w:t>
            </w:r>
          </w:p>
        </w:tc>
        <w:tc>
          <w:tcPr>
            <w:vAlign w:val="center"/>
            <w:tcMar>
              <w:top w:w="60" w:type="dxa"/>
              <w:bottom w:w="60" w:type="dxa"/>
              <w:left w:w="80" w:type="dxa"/>
              <w:right w:w="80" w:type="dxa"/>
            </w:tcMar>
          </w:tcPr>
          <w:p>
            <w:pPr>
              <w:spacing w:before="20" w:after="20"/>
            </w:pPr>
            <w:r>
              <w:rPr>
                <w:sz w:val="18"/>
                <w:szCs w:val="18"/>
              </w:rPr>
              <w:t xml:space="preserve">Allows partial TRFs</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0005_rename_course_to_programme</w:t>
            </w:r>
          </w:p>
        </w:tc>
        <w:tc>
          <w:tcPr>
            <w:vAlign w:val="center"/>
            <w:tcMar>
              <w:top w:w="60" w:type="dxa"/>
              <w:bottom w:w="60" w:type="dxa"/>
              <w:left w:w="80" w:type="dxa"/>
              <w:right w:w="80" w:type="dxa"/>
            </w:tcMar>
          </w:tcPr>
          <w:p>
            <w:pPr>
              <w:spacing w:before="20" w:after="20"/>
            </w:pPr>
            <w:r>
              <w:rPr>
                <w:b/>
                <w:bCs/>
                <w:sz w:val="18"/>
                <w:szCs w:val="18"/>
              </w:rPr>
              <w:t xml:space="preserve">Empty — </w:t>
            </w:r>
            <w:r>
              <w:rPr>
                <w:rFonts w:ascii="Consolas" w:hAnsi="Consolas" w:cs="Consolas"/>
                <w:b/>
                <w:bCs/>
                <w:color w:val="A31515"/>
                <w:sz w:val="18"/>
                <w:szCs w:val="18"/>
              </w:rPr>
              <w:t xml:space="preserve">operations = []</w:t>
            </w:r>
          </w:p>
        </w:tc>
        <w:tc>
          <w:tcPr>
            <w:vAlign w:val="center"/>
            <w:tcMar>
              <w:top w:w="60" w:type="dxa"/>
              <w:bottom w:w="60" w:type="dxa"/>
              <w:left w:w="80" w:type="dxa"/>
              <w:right w:w="80" w:type="dxa"/>
            </w:tcMar>
          </w:tcPr>
          <w:p>
            <w:pPr>
              <w:spacing w:before="20" w:after="20"/>
            </w:pPr>
            <w:r>
              <w:rPr>
                <w:sz w:val="18"/>
                <w:szCs w:val="18"/>
              </w:rPr>
              <w:t xml:space="preserve">No</w:t>
            </w:r>
          </w:p>
        </w:tc>
        <w:tc>
          <w:tcPr>
            <w:vAlign w:val="center"/>
            <w:tcMar>
              <w:top w:w="60" w:type="dxa"/>
              <w:bottom w:w="60" w:type="dxa"/>
              <w:left w:w="80" w:type="dxa"/>
              <w:right w:w="80" w:type="dxa"/>
            </w:tcMar>
          </w:tcPr>
          <w:p>
            <w:pPr>
              <w:spacing w:before="20" w:after="20"/>
            </w:pPr>
            <w:r>
              <w:rPr>
                <w:sz w:val="18"/>
                <w:szCs w:val="18"/>
              </w:rPr>
              <w:t xml:space="preserve">The filename promises a rename the file does not perform; </w:t>
            </w:r>
            <w:r>
              <w:rPr>
                <w:rFonts w:ascii="Consolas" w:hAnsi="Consolas" w:cs="Consolas"/>
                <w:color w:val="A31515"/>
                <w:sz w:val="18"/>
                <w:szCs w:val="18"/>
              </w:rPr>
              <w:t xml:space="preserve">0006</w:t>
            </w:r>
            <w:r>
              <w:rPr>
                <w:sz w:val="18"/>
                <w:szCs w:val="18"/>
              </w:rPr>
              <w:t xml:space="preserve"> does it (§15.7)</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0006_rename_course_programme_and_more</w:t>
            </w:r>
          </w:p>
        </w:tc>
        <w:tc>
          <w:tcPr>
            <w:vAlign w:val="center"/>
            <w:tcMar>
              <w:top w:w="60" w:type="dxa"/>
              <w:bottom w:w="60" w:type="dxa"/>
              <w:left w:w="80" w:type="dxa"/>
              <w:right w:w="80" w:type="dxa"/>
            </w:tcMar>
          </w:tcPr>
          <w:p>
            <w:pPr>
              <w:spacing w:before="20" w:after="20"/>
            </w:pPr>
            <w:r>
              <w:rPr>
                <w:sz w:val="18"/>
                <w:szCs w:val="18"/>
              </w:rPr>
              <w:t xml:space="preserve">Renames </w:t>
            </w:r>
            <w:r>
              <w:rPr>
                <w:rFonts w:ascii="Consolas" w:hAnsi="Consolas" w:cs="Consolas"/>
                <w:color w:val="A31515"/>
                <w:sz w:val="18"/>
                <w:szCs w:val="18"/>
              </w:rPr>
              <w:t xml:space="preserve">Course</w:t>
            </w:r>
            <w:r>
              <w:rPr>
                <w:sz w:val="18"/>
                <w:szCs w:val="18"/>
              </w:rPr>
              <w:t xml:space="preserve"> → </w:t>
            </w:r>
            <w:r>
              <w:rPr>
                <w:rFonts w:ascii="Consolas" w:hAnsi="Consolas" w:cs="Consolas"/>
                <w:color w:val="A31515"/>
                <w:sz w:val="18"/>
                <w:szCs w:val="18"/>
              </w:rPr>
              <w:t xml:space="preserve">Programme</w:t>
            </w:r>
            <w:r>
              <w:rPr>
                <w:sz w:val="18"/>
                <w:szCs w:val="18"/>
              </w:rPr>
              <w:t xml:space="preserve">, renames the </w:t>
            </w:r>
            <w:r>
              <w:rPr>
                <w:rFonts w:ascii="Consolas" w:hAnsi="Consolas" w:cs="Consolas"/>
                <w:color w:val="A31515"/>
                <w:sz w:val="18"/>
                <w:szCs w:val="18"/>
              </w:rPr>
              <w:t xml:space="preserve">course</w:t>
            </w:r>
            <w:r>
              <w:rPr>
                <w:sz w:val="18"/>
                <w:szCs w:val="18"/>
              </w:rPr>
              <w:t xml:space="preserve"> FKs, </w:t>
            </w:r>
            <w:r>
              <w:rPr>
                <w:b/>
                <w:bCs/>
                <w:sz w:val="18"/>
                <w:szCs w:val="18"/>
              </w:rPr>
              <w:t xml:space="preserve">removes </w:t>
            </w:r>
            <w:r>
              <w:rPr>
                <w:rFonts w:ascii="Consolas" w:hAnsi="Consolas" w:cs="Consolas"/>
                <w:b/>
                <w:bCs/>
                <w:color w:val="A31515"/>
                <w:sz w:val="18"/>
                <w:szCs w:val="18"/>
              </w:rPr>
              <w:t xml:space="preserve">Profile.course</w:t>
            </w:r>
          </w:p>
        </w:tc>
        <w:tc>
          <w:tcPr>
            <w:vAlign w:val="center"/>
            <w:tcMar>
              <w:top w:w="60" w:type="dxa"/>
              <w:bottom w:w="60" w:type="dxa"/>
              <w:left w:w="80" w:type="dxa"/>
              <w:right w:w="80" w:type="dxa"/>
            </w:tcMar>
          </w:tcPr>
          <w:p>
            <w:pPr>
              <w:spacing w:before="20" w:after="20"/>
            </w:pPr>
            <w:r>
              <w:rPr>
                <w:sz w:val="18"/>
                <w:szCs w:val="18"/>
              </w:rPr>
              <w:t xml:space="preserve">Yes</w:t>
            </w:r>
          </w:p>
        </w:tc>
        <w:tc>
          <w:tcPr>
            <w:vAlign w:val="center"/>
            <w:tcMar>
              <w:top w:w="60" w:type="dxa"/>
              <w:bottom w:w="60" w:type="dxa"/>
              <w:left w:w="80" w:type="dxa"/>
              <w:right w:w="80" w:type="dxa"/>
            </w:tcMar>
          </w:tcPr>
          <w:p>
            <w:pPr>
              <w:spacing w:before="20" w:after="20"/>
            </w:pPr>
            <w:r>
              <w:rPr>
                <w:sz w:val="18"/>
                <w:szCs w:val="18"/>
              </w:rPr>
              <w:t xml:space="preserve">Drops the column and its data</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0007_alter_profile_programme</w:t>
            </w:r>
          </w:p>
        </w:tc>
        <w:tc>
          <w:tcPr>
            <w:vAlign w:val="center"/>
            <w:tcMar>
              <w:top w:w="60" w:type="dxa"/>
              <w:bottom w:w="60" w:type="dxa"/>
              <w:left w:w="80" w:type="dxa"/>
              <w:right w:w="80" w:type="dxa"/>
            </w:tcMar>
          </w:tcPr>
          <w:p>
            <w:pPr>
              <w:spacing w:before="20" w:after="20"/>
            </w:pPr>
            <w:r>
              <w:rPr>
                <w:sz w:val="18"/>
                <w:szCs w:val="18"/>
              </w:rPr>
              <w:t xml:space="preserve">Converts </w:t>
            </w:r>
            <w:r>
              <w:rPr>
                <w:rFonts w:ascii="Consolas" w:hAnsi="Consolas" w:cs="Consolas"/>
                <w:color w:val="A31515"/>
                <w:sz w:val="18"/>
                <w:szCs w:val="18"/>
              </w:rPr>
              <w:t xml:space="preserve">Profile.programme</w:t>
            </w:r>
            <w:r>
              <w:rPr>
                <w:sz w:val="18"/>
                <w:szCs w:val="18"/>
              </w:rPr>
              <w:t xml:space="preserve"> from free text to a nullable FK</w:t>
            </w:r>
          </w:p>
        </w:tc>
        <w:tc>
          <w:tcPr>
            <w:vAlign w:val="center"/>
            <w:tcMar>
              <w:top w:w="60" w:type="dxa"/>
              <w:bottom w:w="60" w:type="dxa"/>
              <w:left w:w="80" w:type="dxa"/>
              <w:right w:w="80" w:type="dxa"/>
            </w:tcMar>
          </w:tcPr>
          <w:p>
            <w:pPr>
              <w:spacing w:before="20" w:after="20"/>
            </w:pPr>
            <w:r>
              <w:rPr>
                <w:sz w:val="18"/>
                <w:szCs w:val="18"/>
              </w:rPr>
              <w:t xml:space="preserve">Yes in effect</w:t>
            </w:r>
          </w:p>
        </w:tc>
        <w:tc>
          <w:tcPr>
            <w:vAlign w:val="center"/>
            <w:tcMar>
              <w:top w:w="60" w:type="dxa"/>
              <w:bottom w:w="60" w:type="dxa"/>
              <w:left w:w="80" w:type="dxa"/>
              <w:right w:w="80" w:type="dxa"/>
            </w:tcMar>
          </w:tcPr>
          <w:p>
            <w:pPr>
              <w:spacing w:before="20" w:after="20"/>
            </w:pPr>
            <w:r>
              <w:rPr>
                <w:sz w:val="18"/>
                <w:szCs w:val="18"/>
              </w:rPr>
              <w:t xml:space="preserve">Free-text programme names on profiles cannot survive</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0008_announcements_programme</w:t>
            </w:r>
          </w:p>
        </w:tc>
        <w:tc>
          <w:tcPr>
            <w:vAlign w:val="center"/>
            <w:tcMar>
              <w:top w:w="60" w:type="dxa"/>
              <w:bottom w:w="60" w:type="dxa"/>
              <w:left w:w="80" w:type="dxa"/>
              <w:right w:w="80" w:type="dxa"/>
            </w:tcMar>
          </w:tcPr>
          <w:p>
            <w:pPr>
              <w:spacing w:before="20" w:after="20"/>
            </w:pPr>
            <w:r>
              <w:rPr>
                <w:sz w:val="18"/>
                <w:szCs w:val="18"/>
              </w:rPr>
              <w:t xml:space="preserve">Adds nullable </w:t>
            </w:r>
            <w:r>
              <w:rPr>
                <w:rFonts w:ascii="Consolas" w:hAnsi="Consolas" w:cs="Consolas"/>
                <w:color w:val="A31515"/>
                <w:sz w:val="18"/>
                <w:szCs w:val="18"/>
              </w:rPr>
              <w:t xml:space="preserve">announcements.programme</w:t>
            </w:r>
          </w:p>
        </w:tc>
        <w:tc>
          <w:tcPr>
            <w:vAlign w:val="center"/>
            <w:tcMar>
              <w:top w:w="60" w:type="dxa"/>
              <w:bottom w:w="60" w:type="dxa"/>
              <w:left w:w="80" w:type="dxa"/>
              <w:right w:w="80" w:type="dxa"/>
            </w:tcMar>
          </w:tcPr>
          <w:p>
            <w:pPr>
              <w:spacing w:before="20" w:after="20"/>
            </w:pPr>
            <w:r>
              <w:rPr>
                <w:sz w:val="18"/>
                <w:szCs w:val="18"/>
              </w:rPr>
              <w:t xml:space="preserve">No</w:t>
            </w:r>
          </w:p>
        </w:tc>
        <w:tc>
          <w:tcPr>
            <w:vAlign w:val="center"/>
            <w:tcMar>
              <w:top w:w="60" w:type="dxa"/>
              <w:bottom w:w="60" w:type="dxa"/>
              <w:left w:w="80" w:type="dxa"/>
              <w:right w:w="80" w:type="dxa"/>
            </w:tcMar>
          </w:tcPr>
          <w:p>
            <w:pPr>
              <w:spacing w:before="20" w:after="20"/>
            </w:pPr>
            <w:r>
              <w:rPr>
                <w:sz w:val="18"/>
                <w:szCs w:val="18"/>
              </w:rPr>
              <w:t xml:space="preserve"/>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0009_rubrictemplate_rubricmarks</w:t>
            </w:r>
          </w:p>
        </w:tc>
        <w:tc>
          <w:tcPr>
            <w:vAlign w:val="center"/>
            <w:tcMar>
              <w:top w:w="60" w:type="dxa"/>
              <w:bottom w:w="60" w:type="dxa"/>
              <w:left w:w="80" w:type="dxa"/>
              <w:right w:w="80" w:type="dxa"/>
            </w:tcMar>
          </w:tcPr>
          <w:p>
            <w:pPr>
              <w:spacing w:before="20" w:after="20"/>
            </w:pPr>
            <w:r>
              <w:rPr>
                <w:sz w:val="18"/>
                <w:szCs w:val="18"/>
              </w:rPr>
              <w:t xml:space="preserve">Creates the first, unused rubric pair </w:t>
            </w:r>
            <w:r>
              <w:rPr>
                <w:rFonts w:ascii="Consolas" w:hAnsi="Consolas" w:cs="Consolas"/>
                <w:color w:val="A31515"/>
                <w:sz w:val="18"/>
                <w:szCs w:val="18"/>
              </w:rPr>
              <w:t xml:space="preserve">api_rubrictemplate</w:t>
            </w:r>
            <w:r>
              <w:rPr>
                <w:sz w:val="18"/>
                <w:szCs w:val="18"/>
              </w:rPr>
              <w:t xml:space="preserve"> / </w:t>
            </w:r>
            <w:r>
              <w:rPr>
                <w:rFonts w:ascii="Consolas" w:hAnsi="Consolas" w:cs="Consolas"/>
                <w:color w:val="A31515"/>
                <w:sz w:val="18"/>
                <w:szCs w:val="18"/>
              </w:rPr>
              <w:t xml:space="preserve">api_rubricmarks</w:t>
            </w:r>
          </w:p>
        </w:tc>
        <w:tc>
          <w:tcPr>
            <w:vAlign w:val="center"/>
            <w:tcMar>
              <w:top w:w="60" w:type="dxa"/>
              <w:bottom w:w="60" w:type="dxa"/>
              <w:left w:w="80" w:type="dxa"/>
              <w:right w:w="80" w:type="dxa"/>
            </w:tcMar>
          </w:tcPr>
          <w:p>
            <w:pPr>
              <w:spacing w:before="20" w:after="20"/>
            </w:pPr>
            <w:r>
              <w:rPr>
                <w:sz w:val="18"/>
                <w:szCs w:val="18"/>
              </w:rPr>
              <w:t xml:space="preserve">No</w:t>
            </w:r>
          </w:p>
        </w:tc>
        <w:tc>
          <w:tcPr>
            <w:vAlign w:val="center"/>
            <w:tcMar>
              <w:top w:w="60" w:type="dxa"/>
              <w:bottom w:w="60" w:type="dxa"/>
              <w:left w:w="80" w:type="dxa"/>
              <w:right w:w="80" w:type="dxa"/>
            </w:tcMar>
          </w:tcPr>
          <w:p>
            <w:pPr>
              <w:spacing w:before="20" w:after="20"/>
            </w:pPr>
            <w:r>
              <w:rPr>
                <w:sz w:val="18"/>
                <w:szCs w:val="18"/>
              </w:rPr>
              <w:t xml:space="preserve">Never populated; superseded by </w:t>
            </w:r>
            <w:r>
              <w:rPr>
                <w:rFonts w:ascii="Consolas" w:hAnsi="Consolas" w:cs="Consolas"/>
                <w:color w:val="A31515"/>
                <w:sz w:val="18"/>
                <w:szCs w:val="18"/>
              </w:rPr>
              <w:t xml:space="preserve">0012</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0010_alter_lecturerpreference_options_and_more</w:t>
            </w:r>
          </w:p>
        </w:tc>
        <w:tc>
          <w:tcPr>
            <w:vAlign w:val="center"/>
            <w:tcMar>
              <w:top w:w="60" w:type="dxa"/>
              <w:bottom w:w="60" w:type="dxa"/>
              <w:left w:w="80" w:type="dxa"/>
              <w:right w:w="80" w:type="dxa"/>
            </w:tcMar>
          </w:tcPr>
          <w:p>
            <w:pPr>
              <w:spacing w:before="20" w:after="20"/>
            </w:pPr>
            <w:r>
              <w:rPr>
                <w:sz w:val="18"/>
                <w:szCs w:val="18"/>
              </w:rPr>
              <w:t xml:space="preserve">Creates </w:t>
            </w:r>
            <w:r>
              <w:rPr>
                <w:rFonts w:ascii="Consolas" w:hAnsi="Consolas" w:cs="Consolas"/>
                <w:color w:val="A31515"/>
                <w:sz w:val="18"/>
                <w:szCs w:val="18"/>
              </w:rPr>
              <w:t xml:space="preserve">PresentationSlot</w:t>
            </w:r>
            <w:r>
              <w:rPr>
                <w:sz w:val="18"/>
                <w:szCs w:val="18"/>
              </w:rPr>
              <w:t xml:space="preserve">; replaces </w:t>
            </w:r>
            <w:r>
              <w:rPr>
                <w:rFonts w:ascii="Consolas" w:hAnsi="Consolas" w:cs="Consolas"/>
                <w:color w:val="A31515"/>
                <w:sz w:val="18"/>
                <w:szCs w:val="18"/>
              </w:rPr>
              <w:t xml:space="preserve">presentation_day</w:t>
            </w:r>
            <w:r>
              <w:rPr>
                <w:sz w:val="18"/>
                <w:szCs w:val="18"/>
              </w:rPr>
              <w:t xml:space="preserve"> with </w:t>
            </w:r>
            <w:r>
              <w:rPr>
                <w:rFonts w:ascii="Consolas" w:hAnsi="Consolas" w:cs="Consolas"/>
                <w:color w:val="A31515"/>
                <w:sz w:val="18"/>
                <w:szCs w:val="18"/>
              </w:rPr>
              <w:t xml:space="preserve">presentation_slot</w:t>
            </w:r>
          </w:p>
        </w:tc>
        <w:tc>
          <w:tcPr>
            <w:vAlign w:val="center"/>
            <w:tcMar>
              <w:top w:w="60" w:type="dxa"/>
              <w:bottom w:w="60" w:type="dxa"/>
              <w:left w:w="80" w:type="dxa"/>
              <w:right w:w="80" w:type="dxa"/>
            </w:tcMar>
          </w:tcPr>
          <w:p>
            <w:pPr>
              <w:spacing w:before="20" w:after="20"/>
            </w:pPr>
            <w:r>
              <w:rPr>
                <w:sz w:val="18"/>
                <w:szCs w:val="18"/>
              </w:rPr>
              <w:t xml:space="preserve">Yes</w:t>
            </w:r>
          </w:p>
        </w:tc>
        <w:tc>
          <w:tcPr>
            <w:vAlign w:val="center"/>
            <w:tcMar>
              <w:top w:w="60" w:type="dxa"/>
              <w:bottom w:w="60" w:type="dxa"/>
              <w:left w:w="80" w:type="dxa"/>
              <w:right w:w="80" w:type="dxa"/>
            </w:tcMar>
          </w:tcPr>
          <w:p>
            <w:pPr>
              <w:spacing w:before="20" w:after="20"/>
            </w:pPr>
            <w:r>
              <w:rPr>
                <w:sz w:val="18"/>
                <w:szCs w:val="18"/>
              </w:rPr>
              <w:t xml:space="preserve">Existing availability rows keep a NULL slot link</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0011_alter_fypproject_fyp_stage</w:t>
            </w:r>
          </w:p>
        </w:tc>
        <w:tc>
          <w:tcPr>
            <w:vAlign w:val="center"/>
            <w:tcMar>
              <w:top w:w="60" w:type="dxa"/>
              <w:bottom w:w="60" w:type="dxa"/>
              <w:left w:w="80" w:type="dxa"/>
              <w:right w:w="80" w:type="dxa"/>
            </w:tcMar>
          </w:tcPr>
          <w:p>
            <w:pPr>
              <w:spacing w:before="20" w:after="20"/>
            </w:pPr>
            <w:r>
              <w:rPr>
                <w:sz w:val="18"/>
                <w:szCs w:val="18"/>
              </w:rPr>
              <w:t xml:space="preserve">Grows </w:t>
            </w:r>
            <w:r>
              <w:rPr>
                <w:rFonts w:ascii="Consolas" w:hAnsi="Consolas" w:cs="Consolas"/>
                <w:color w:val="A31515"/>
                <w:sz w:val="18"/>
                <w:szCs w:val="18"/>
              </w:rPr>
              <w:t xml:space="preserve">fyp_stage</w:t>
            </w:r>
            <w:r>
              <w:rPr>
                <w:sz w:val="18"/>
                <w:szCs w:val="18"/>
              </w:rPr>
              <w:t xml:space="preserve"> and adds the </w:t>
            </w:r>
            <w:r>
              <w:rPr>
                <w:rFonts w:ascii="Consolas" w:hAnsi="Consolas" w:cs="Consolas"/>
                <w:color w:val="A31515"/>
                <w:sz w:val="18"/>
                <w:szCs w:val="18"/>
              </w:rPr>
              <w:t xml:space="preserve">PROPOSAL</w:t>
            </w:r>
            <w:r>
              <w:rPr>
                <w:sz w:val="18"/>
                <w:szCs w:val="18"/>
              </w:rPr>
              <w:t xml:space="preserve"> choice</w:t>
            </w:r>
          </w:p>
        </w:tc>
        <w:tc>
          <w:tcPr>
            <w:vAlign w:val="center"/>
            <w:tcMar>
              <w:top w:w="60" w:type="dxa"/>
              <w:bottom w:w="60" w:type="dxa"/>
              <w:left w:w="80" w:type="dxa"/>
              <w:right w:w="80" w:type="dxa"/>
            </w:tcMar>
          </w:tcPr>
          <w:p>
            <w:pPr>
              <w:spacing w:before="20" w:after="20"/>
            </w:pPr>
            <w:r>
              <w:rPr>
                <w:sz w:val="18"/>
                <w:szCs w:val="18"/>
              </w:rPr>
              <w:t xml:space="preserve">No</w:t>
            </w:r>
          </w:p>
        </w:tc>
        <w:tc>
          <w:tcPr>
            <w:vAlign w:val="center"/>
            <w:tcMar>
              <w:top w:w="60" w:type="dxa"/>
              <w:bottom w:w="60" w:type="dxa"/>
              <w:left w:w="80" w:type="dxa"/>
              <w:right w:w="80" w:type="dxa"/>
            </w:tcMar>
          </w:tcPr>
          <w:p>
            <w:pPr>
              <w:spacing w:before="20" w:after="20"/>
            </w:pPr>
            <w:r>
              <w:rPr>
                <w:sz w:val="18"/>
                <w:szCs w:val="18"/>
              </w:rPr>
              <w:t xml:space="preserve"/>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0012_rubric_tables_consolidation</w:t>
            </w:r>
          </w:p>
        </w:tc>
        <w:tc>
          <w:tcPr>
            <w:vAlign w:val="center"/>
            <w:tcMar>
              <w:top w:w="60" w:type="dxa"/>
              <w:bottom w:w="60" w:type="dxa"/>
              <w:left w:w="80" w:type="dxa"/>
              <w:right w:w="80" w:type="dxa"/>
            </w:tcMar>
          </w:tcPr>
          <w:p>
            <w:pPr>
              <w:spacing w:before="20" w:after="20"/>
            </w:pPr>
            <w:r>
              <w:rPr>
                <w:sz w:val="18"/>
                <w:szCs w:val="18"/>
              </w:rPr>
              <w:t xml:space="preserve">Drops the two unused </w:t>
            </w:r>
            <w:r>
              <w:rPr>
                <w:rFonts w:ascii="Consolas" w:hAnsi="Consolas" w:cs="Consolas"/>
                <w:color w:val="A31515"/>
                <w:sz w:val="18"/>
                <w:szCs w:val="18"/>
              </w:rPr>
              <w:t xml:space="preserve">api_rubric*</w:t>
            </w:r>
            <w:r>
              <w:rPr>
                <w:sz w:val="18"/>
                <w:szCs w:val="18"/>
              </w:rPr>
              <w:t xml:space="preserve"> tables and creates </w:t>
            </w:r>
            <w:r>
              <w:rPr>
                <w:rFonts w:ascii="Consolas" w:hAnsi="Consolas" w:cs="Consolas"/>
                <w:color w:val="A31515"/>
                <w:sz w:val="18"/>
                <w:szCs w:val="18"/>
              </w:rPr>
              <w:t xml:space="preserve">rubrics_templates</w:t>
            </w:r>
            <w:r>
              <w:rPr>
                <w:sz w:val="18"/>
                <w:szCs w:val="18"/>
              </w:rPr>
              <w:t xml:space="preserve">, </w:t>
            </w:r>
            <w:r>
              <w:rPr>
                <w:rFonts w:ascii="Consolas" w:hAnsi="Consolas" w:cs="Consolas"/>
                <w:color w:val="A31515"/>
                <w:sz w:val="18"/>
                <w:szCs w:val="18"/>
              </w:rPr>
              <w:t xml:space="preserve">rubrics_marks</w:t>
            </w:r>
            <w:r>
              <w:rPr>
                <w:sz w:val="18"/>
                <w:szCs w:val="18"/>
              </w:rPr>
              <w:t xml:space="preserve">, </w:t>
            </w:r>
            <w:r>
              <w:rPr>
                <w:rFonts w:ascii="Consolas" w:hAnsi="Consolas" w:cs="Consolas"/>
                <w:color w:val="A31515"/>
                <w:sz w:val="18"/>
                <w:szCs w:val="18"/>
              </w:rPr>
              <w:t xml:space="preserve">rubrics_active_templates</w:t>
            </w:r>
            <w:r>
              <w:rPr>
                <w:sz w:val="18"/>
                <w:szCs w:val="18"/>
              </w:rPr>
              <w:t xml:space="preserve"> with PHP names and PHP-friendly timestamp defaults</w:t>
            </w:r>
          </w:p>
        </w:tc>
        <w:tc>
          <w:tcPr>
            <w:vAlign w:val="center"/>
            <w:tcMar>
              <w:top w:w="60" w:type="dxa"/>
              <w:bottom w:w="60" w:type="dxa"/>
              <w:left w:w="80" w:type="dxa"/>
              <w:right w:w="80" w:type="dxa"/>
            </w:tcMar>
          </w:tcPr>
          <w:p>
            <w:pPr>
              <w:spacing w:before="20" w:after="20"/>
            </w:pPr>
            <w:r>
              <w:rPr>
                <w:sz w:val="18"/>
                <w:szCs w:val="18"/>
              </w:rPr>
              <w:t xml:space="preserve">Yes</w:t>
            </w:r>
          </w:p>
        </w:tc>
        <w:tc>
          <w:tcPr>
            <w:vAlign w:val="center"/>
            <w:tcMar>
              <w:top w:w="60" w:type="dxa"/>
              <w:bottom w:w="60" w:type="dxa"/>
              <w:left w:w="80" w:type="dxa"/>
              <w:right w:w="80" w:type="dxa"/>
            </w:tcMar>
          </w:tcPr>
          <w:p>
            <w:pPr>
              <w:spacing w:before="20" w:after="20"/>
            </w:pPr>
            <w:r>
              <w:rPr>
                <w:sz w:val="18"/>
                <w:szCs w:val="18"/>
              </w:rPr>
              <w:t xml:space="preserve">The consolidation that removed the second database</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0013_seed_builtin_rubrics</w:t>
            </w:r>
          </w:p>
        </w:tc>
        <w:tc>
          <w:tcPr>
            <w:vAlign w:val="center"/>
            <w:tcMar>
              <w:top w:w="60" w:type="dxa"/>
              <w:bottom w:w="60" w:type="dxa"/>
              <w:left w:w="80" w:type="dxa"/>
              <w:right w:w="80" w:type="dxa"/>
            </w:tcMar>
          </w:tcPr>
          <w:p>
            <w:pPr>
              <w:spacing w:before="20" w:after="20"/>
            </w:pPr>
            <w:r>
              <w:rPr>
                <w:sz w:val="18"/>
                <w:szCs w:val="18"/>
              </w:rPr>
              <w:t xml:space="preserve">Seeds the two built-in V7 templates and their two active mappings</w:t>
            </w:r>
          </w:p>
        </w:tc>
        <w:tc>
          <w:tcPr>
            <w:vAlign w:val="center"/>
            <w:tcMar>
              <w:top w:w="60" w:type="dxa"/>
              <w:bottom w:w="60" w:type="dxa"/>
              <w:left w:w="80" w:type="dxa"/>
              <w:right w:w="80" w:type="dxa"/>
            </w:tcMar>
          </w:tcPr>
          <w:p>
            <w:pPr>
              <w:spacing w:before="20" w:after="20"/>
            </w:pPr>
            <w:r>
              <w:rPr>
                <w:sz w:val="18"/>
                <w:szCs w:val="18"/>
              </w:rPr>
              <w:t xml:space="preserve">No</w:t>
            </w:r>
          </w:p>
        </w:tc>
        <w:tc>
          <w:tcPr>
            <w:vAlign w:val="center"/>
            <w:tcMar>
              <w:top w:w="60" w:type="dxa"/>
              <w:bottom w:w="60" w:type="dxa"/>
              <w:left w:w="80" w:type="dxa"/>
              <w:right w:w="80" w:type="dxa"/>
            </w:tcMar>
          </w:tcPr>
          <w:p>
            <w:pPr>
              <w:spacing w:before="20" w:after="20"/>
            </w:pPr>
            <w:r>
              <w:rPr>
                <w:sz w:val="18"/>
                <w:szCs w:val="18"/>
              </w:rPr>
              <w:t xml:space="preserve">Insert-if-absent, so an edited live row is never reset</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0014_shift_legacy_timestamps_to_utc8</w:t>
            </w:r>
          </w:p>
        </w:tc>
        <w:tc>
          <w:tcPr>
            <w:vAlign w:val="center"/>
            <w:tcMar>
              <w:top w:w="60" w:type="dxa"/>
              <w:bottom w:w="60" w:type="dxa"/>
              <w:left w:w="80" w:type="dxa"/>
              <w:right w:w="80" w:type="dxa"/>
            </w:tcMar>
          </w:tcPr>
          <w:p>
            <w:pPr>
              <w:spacing w:before="20" w:after="20"/>
            </w:pPr>
            <w:r>
              <w:rPr>
                <w:sz w:val="18"/>
                <w:szCs w:val="18"/>
              </w:rPr>
              <w:t xml:space="preserve">Shifts nine Django-written datetime columns forward 8 hours</w:t>
            </w:r>
          </w:p>
        </w:tc>
        <w:tc>
          <w:tcPr>
            <w:vAlign w:val="center"/>
            <w:tcMar>
              <w:top w:w="60" w:type="dxa"/>
              <w:bottom w:w="60" w:type="dxa"/>
              <w:left w:w="80" w:type="dxa"/>
              <w:right w:w="80" w:type="dxa"/>
            </w:tcMar>
          </w:tcPr>
          <w:p>
            <w:pPr>
              <w:spacing w:before="20" w:after="20"/>
            </w:pPr>
            <w:r>
              <w:rPr>
                <w:sz w:val="18"/>
                <w:szCs w:val="18"/>
              </w:rPr>
              <w:t xml:space="preserve">Yes — a data rewrite</w:t>
            </w:r>
          </w:p>
        </w:tc>
        <w:tc>
          <w:tcPr>
            <w:vAlign w:val="center"/>
            <w:tcMar>
              <w:top w:w="60" w:type="dxa"/>
              <w:bottom w:w="60" w:type="dxa"/>
              <w:left w:w="80" w:type="dxa"/>
              <w:right w:w="80" w:type="dxa"/>
            </w:tcMar>
          </w:tcPr>
          <w:p>
            <w:pPr>
              <w:spacing w:before="20" w:after="20"/>
            </w:pPr>
            <w:r>
              <w:rPr>
                <w:sz w:val="18"/>
                <w:szCs w:val="18"/>
              </w:rPr>
              <w:t xml:space="preserve">The one-time correction for </w:t>
            </w:r>
            <w:r>
              <w:rPr>
                <w:rFonts w:ascii="Consolas" w:hAnsi="Consolas" w:cs="Consolas"/>
                <w:color w:val="A31515"/>
                <w:sz w:val="18"/>
                <w:szCs w:val="18"/>
              </w:rPr>
              <w:t xml:space="preserve">USE_TZ</w:t>
            </w:r>
            <w:r>
              <w:rPr>
                <w:sz w:val="18"/>
                <w:szCs w:val="18"/>
              </w:rPr>
              <w:t xml:space="preserve">; skips the timetable and rubric tables; a no-op on a fresh install</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0015_profile_visible_password</w:t>
            </w:r>
          </w:p>
        </w:tc>
        <w:tc>
          <w:tcPr>
            <w:vAlign w:val="center"/>
            <w:tcMar>
              <w:top w:w="60" w:type="dxa"/>
              <w:bottom w:w="60" w:type="dxa"/>
              <w:left w:w="80" w:type="dxa"/>
              <w:right w:w="80" w:type="dxa"/>
            </w:tcMar>
          </w:tcPr>
          <w:p>
            <w:pPr>
              <w:spacing w:before="20" w:after="20"/>
            </w:pPr>
            <w:r>
              <w:rPr>
                <w:sz w:val="18"/>
                <w:szCs w:val="18"/>
              </w:rPr>
              <w:t xml:space="preserve">Adds </w:t>
            </w:r>
            <w:r>
              <w:rPr>
                <w:rFonts w:ascii="Consolas" w:hAnsi="Consolas" w:cs="Consolas"/>
                <w:color w:val="A31515"/>
                <w:sz w:val="18"/>
                <w:szCs w:val="18"/>
              </w:rPr>
              <w:t xml:space="preserve">visible_password</w:t>
            </w:r>
            <w:r>
              <w:rPr>
                <w:sz w:val="18"/>
                <w:szCs w:val="18"/>
              </w:rPr>
              <w:t xml:space="preserve"> and backfills </w:t>
            </w:r>
            <w:r>
              <w:rPr>
                <w:rFonts w:ascii="Consolas" w:hAnsi="Consolas" w:cs="Consolas"/>
                <w:color w:val="A31515"/>
                <w:sz w:val="18"/>
                <w:szCs w:val="18"/>
              </w:rPr>
              <w:t xml:space="preserve">wow12345</w:t>
            </w:r>
            <w:r>
              <w:rPr>
                <w:sz w:val="18"/>
                <w:szCs w:val="18"/>
              </w:rPr>
              <w:t xml:space="preserve"> into blank rows</w:t>
            </w:r>
          </w:p>
        </w:tc>
        <w:tc>
          <w:tcPr>
            <w:vAlign w:val="center"/>
            <w:tcMar>
              <w:top w:w="60" w:type="dxa"/>
              <w:bottom w:w="60" w:type="dxa"/>
              <w:left w:w="80" w:type="dxa"/>
              <w:right w:w="80" w:type="dxa"/>
            </w:tcMar>
          </w:tcPr>
          <w:p>
            <w:pPr>
              <w:spacing w:before="20" w:after="20"/>
            </w:pPr>
            <w:r>
              <w:rPr>
                <w:sz w:val="18"/>
                <w:szCs w:val="18"/>
              </w:rPr>
              <w:t xml:space="preserve">No</w:t>
            </w:r>
          </w:p>
        </w:tc>
        <w:tc>
          <w:tcPr>
            <w:vAlign w:val="center"/>
            <w:tcMar>
              <w:top w:w="60" w:type="dxa"/>
              <w:bottom w:w="60" w:type="dxa"/>
              <w:left w:w="80" w:type="dxa"/>
              <w:right w:w="80" w:type="dxa"/>
            </w:tcMar>
          </w:tcPr>
          <w:p>
            <w:pPr>
              <w:spacing w:before="20" w:after="20"/>
            </w:pPr>
            <w:r>
              <w:rPr>
                <w:sz w:val="18"/>
                <w:szCs w:val="18"/>
              </w:rPr>
              <w:t xml:space="preserve">The readable-password convenience</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0016_rubric_fk_on_delete_cascade</w:t>
            </w:r>
          </w:p>
        </w:tc>
        <w:tc>
          <w:tcPr>
            <w:vAlign w:val="center"/>
            <w:tcMar>
              <w:top w:w="60" w:type="dxa"/>
              <w:bottom w:w="60" w:type="dxa"/>
              <w:left w:w="80" w:type="dxa"/>
              <w:right w:w="80" w:type="dxa"/>
            </w:tcMar>
          </w:tcPr>
          <w:p>
            <w:pPr>
              <w:spacing w:before="20" w:after="20"/>
            </w:pPr>
            <w:r>
              <w:rPr>
                <w:sz w:val="18"/>
                <w:szCs w:val="18"/>
              </w:rPr>
              <w:t xml:space="preserve">Re-creates the two </w:t>
            </w:r>
            <w:r>
              <w:rPr>
                <w:rFonts w:ascii="Consolas" w:hAnsi="Consolas" w:cs="Consolas"/>
                <w:color w:val="A31515"/>
                <w:sz w:val="18"/>
                <w:szCs w:val="18"/>
              </w:rPr>
              <w:t xml:space="preserve">template_id</w:t>
            </w:r>
            <w:r>
              <w:rPr>
                <w:sz w:val="18"/>
                <w:szCs w:val="18"/>
              </w:rPr>
              <w:t xml:space="preserve"> foreign keys with </w:t>
            </w:r>
            <w:r>
              <w:rPr>
                <w:rFonts w:ascii="Consolas" w:hAnsi="Consolas" w:cs="Consolas"/>
                <w:color w:val="A31515"/>
                <w:sz w:val="18"/>
                <w:szCs w:val="18"/>
              </w:rPr>
              <w:t xml:space="preserve">ON DELETE CASCADE</w:t>
            </w:r>
          </w:p>
        </w:tc>
        <w:tc>
          <w:tcPr>
            <w:vAlign w:val="center"/>
            <w:tcMar>
              <w:top w:w="60" w:type="dxa"/>
              <w:bottom w:w="60" w:type="dxa"/>
              <w:left w:w="80" w:type="dxa"/>
              <w:right w:w="80" w:type="dxa"/>
            </w:tcMar>
          </w:tcPr>
          <w:p>
            <w:pPr>
              <w:spacing w:before="20" w:after="20"/>
            </w:pPr>
            <w:r>
              <w:rPr>
                <w:sz w:val="18"/>
                <w:szCs w:val="18"/>
              </w:rPr>
              <w:t xml:space="preserve">No</w:t>
            </w:r>
          </w:p>
        </w:tc>
        <w:tc>
          <w:tcPr>
            <w:vAlign w:val="center"/>
            <w:tcMar>
              <w:top w:w="60" w:type="dxa"/>
              <w:bottom w:w="60" w:type="dxa"/>
              <w:left w:w="80" w:type="dxa"/>
              <w:right w:w="80" w:type="dxa"/>
            </w:tcMar>
          </w:tcPr>
          <w:p>
            <w:pPr>
              <w:spacing w:before="20" w:after="20"/>
            </w:pPr>
            <w:r>
              <w:rPr>
                <w:sz w:val="18"/>
                <w:szCs w:val="18"/>
              </w:rPr>
              <w:t xml:space="preserve">No model-state change, on purpose, so </w:t>
            </w:r>
            <w:r>
              <w:rPr>
                <w:rFonts w:ascii="Consolas" w:hAnsi="Consolas" w:cs="Consolas"/>
                <w:color w:val="A31515"/>
                <w:sz w:val="18"/>
                <w:szCs w:val="18"/>
              </w:rPr>
              <w:t xml:space="preserve">makemigrations --check</w:t>
            </w:r>
            <w:r>
              <w:rPr>
                <w:sz w:val="18"/>
                <w:szCs w:val="18"/>
              </w:rPr>
              <w:t xml:space="preserve"> stays clean. Not extended to the programme foreign keys (§15.8)</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0017_bind_programmes_and_retire_legacy</w:t>
            </w:r>
          </w:p>
        </w:tc>
        <w:tc>
          <w:tcPr>
            <w:vAlign w:val="center"/>
            <w:tcMar>
              <w:top w:w="60" w:type="dxa"/>
              <w:bottom w:w="60" w:type="dxa"/>
              <w:left w:w="80" w:type="dxa"/>
              <w:right w:w="80" w:type="dxa"/>
            </w:tcMar>
          </w:tcPr>
          <w:p>
            <w:pPr>
              <w:spacing w:before="20" w:after="20"/>
            </w:pPr>
            <w:r>
              <w:rPr>
                <w:sz w:val="18"/>
                <w:szCs w:val="18"/>
              </w:rPr>
              <w:t xml:space="preserve">Seeds BCS/BDM/BMD/BID, re-points accounts, projects and announcements off the placeholder programmes, re-derives </w:t>
            </w:r>
            <w:r>
              <w:rPr>
                <w:rFonts w:ascii="Consolas" w:hAnsi="Consolas" w:cs="Consolas"/>
                <w:color w:val="A31515"/>
                <w:sz w:val="18"/>
                <w:szCs w:val="18"/>
              </w:rPr>
              <w:t xml:space="preserve">submissions.programme</w:t>
            </w:r>
            <w:r>
              <w:rPr>
                <w:sz w:val="18"/>
                <w:szCs w:val="18"/>
              </w:rPr>
              <w:t xml:space="preserve">, deletes </w:t>
            </w:r>
            <w:r>
              <w:rPr>
                <w:rFonts w:ascii="Consolas" w:hAnsi="Consolas" w:cs="Consolas"/>
                <w:color w:val="A31515"/>
                <w:sz w:val="18"/>
                <w:szCs w:val="18"/>
              </w:rPr>
              <w:t xml:space="preserve">General</w:t>
            </w:r>
            <w:r>
              <w:rPr>
                <w:sz w:val="18"/>
                <w:szCs w:val="18"/>
              </w:rPr>
              <w:t xml:space="preserve"> and </w:t>
            </w:r>
            <w:r>
              <w:rPr>
                <w:rFonts w:ascii="Consolas" w:hAnsi="Consolas" w:cs="Consolas"/>
                <w:color w:val="A31515"/>
                <w:sz w:val="18"/>
                <w:szCs w:val="18"/>
              </w:rPr>
              <w:t xml:space="preserve">None</w:t>
            </w:r>
          </w:p>
        </w:tc>
        <w:tc>
          <w:tcPr>
            <w:vAlign w:val="center"/>
            <w:tcMar>
              <w:top w:w="60" w:type="dxa"/>
              <w:bottom w:w="60" w:type="dxa"/>
              <w:left w:w="80" w:type="dxa"/>
              <w:right w:w="80" w:type="dxa"/>
            </w:tcMar>
          </w:tcPr>
          <w:p>
            <w:pPr>
              <w:spacing w:before="20" w:after="20"/>
            </w:pPr>
            <w:r>
              <w:rPr>
                <w:sz w:val="18"/>
                <w:szCs w:val="18"/>
              </w:rPr>
              <w:t xml:space="preserve">Yes — irreversible</w:t>
            </w:r>
          </w:p>
        </w:tc>
        <w:tc>
          <w:tcPr>
            <w:vAlign w:val="center"/>
            <w:tcMar>
              <w:top w:w="60" w:type="dxa"/>
              <w:bottom w:w="60" w:type="dxa"/>
              <w:left w:w="80" w:type="dxa"/>
              <w:right w:w="80" w:type="dxa"/>
            </w:tcMar>
          </w:tcPr>
          <w:p>
            <w:pPr>
              <w:spacing w:before="20" w:after="20"/>
            </w:pPr>
            <w:r>
              <w:rPr>
                <w:sz w:val="18"/>
                <w:szCs w:val="18"/>
              </w:rPr>
              <w:t xml:space="preserve">Reverse is deliberately a no-op</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0018_scope_rubrics_to_programme</w:t>
            </w:r>
          </w:p>
        </w:tc>
        <w:tc>
          <w:tcPr>
            <w:vAlign w:val="center"/>
            <w:tcMar>
              <w:top w:w="60" w:type="dxa"/>
              <w:bottom w:w="60" w:type="dxa"/>
              <w:left w:w="80" w:type="dxa"/>
              <w:right w:w="80" w:type="dxa"/>
            </w:tcMar>
          </w:tcPr>
          <w:p>
            <w:pPr>
              <w:spacing w:before="20" w:after="20"/>
            </w:pPr>
            <w:r>
              <w:rPr>
                <w:sz w:val="18"/>
                <w:szCs w:val="18"/>
              </w:rPr>
              <w:t xml:space="preserve">Adds </w:t>
            </w:r>
            <w:r>
              <w:rPr>
                <w:rFonts w:ascii="Consolas" w:hAnsi="Consolas" w:cs="Consolas"/>
                <w:color w:val="A31515"/>
                <w:sz w:val="18"/>
                <w:szCs w:val="18"/>
              </w:rPr>
              <w:t xml:space="preserve">programme_id</w:t>
            </w:r>
            <w:r>
              <w:rPr>
                <w:sz w:val="18"/>
                <w:szCs w:val="18"/>
              </w:rPr>
              <w:t xml:space="preserve"> to all three rubric tables, assigns existing rows to BCS, moves the active-template primary key to a surrogate </w:t>
            </w:r>
            <w:r>
              <w:rPr>
                <w:rFonts w:ascii="Consolas" w:hAnsi="Consolas" w:cs="Consolas"/>
                <w:color w:val="A31515"/>
                <w:sz w:val="18"/>
                <w:szCs w:val="18"/>
              </w:rPr>
              <w:t xml:space="preserve">id</w:t>
            </w:r>
            <w:r>
              <w:rPr>
                <w:sz w:val="18"/>
                <w:szCs w:val="18"/>
              </w:rPr>
              <w:t xml:space="preserve">, adds the per-programme unique constraint</w:t>
            </w:r>
          </w:p>
        </w:tc>
        <w:tc>
          <w:tcPr>
            <w:vAlign w:val="center"/>
            <w:tcMar>
              <w:top w:w="60" w:type="dxa"/>
              <w:bottom w:w="60" w:type="dxa"/>
              <w:left w:w="80" w:type="dxa"/>
              <w:right w:w="80" w:type="dxa"/>
            </w:tcMar>
          </w:tcPr>
          <w:p>
            <w:pPr>
              <w:spacing w:before="20" w:after="20"/>
            </w:pPr>
            <w:r>
              <w:rPr>
                <w:sz w:val="18"/>
                <w:szCs w:val="18"/>
              </w:rPr>
              <w:t xml:space="preserve">Yes — a data assignment</w:t>
            </w:r>
          </w:p>
        </w:tc>
        <w:tc>
          <w:tcPr>
            <w:vAlign w:val="center"/>
            <w:tcMar>
              <w:top w:w="60" w:type="dxa"/>
              <w:bottom w:w="60" w:type="dxa"/>
              <w:left w:w="80" w:type="dxa"/>
              <w:right w:w="80" w:type="dxa"/>
            </w:tcMar>
          </w:tcPr>
          <w:p>
            <w:pPr>
              <w:spacing w:before="20" w:after="20"/>
            </w:pPr>
            <w:r>
              <w:rPr>
                <w:sz w:val="18"/>
                <w:szCs w:val="18"/>
              </w:rPr>
              <w:t xml:space="preserve">Reverse cannot undo the BCS assignment</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0019_per_programme_rubric_templates</w:t>
            </w:r>
          </w:p>
        </w:tc>
        <w:tc>
          <w:tcPr>
            <w:vAlign w:val="center"/>
            <w:tcMar>
              <w:top w:w="60" w:type="dxa"/>
              <w:bottom w:w="60" w:type="dxa"/>
              <w:left w:w="80" w:type="dxa"/>
              <w:right w:w="80" w:type="dxa"/>
            </w:tcMar>
          </w:tcPr>
          <w:p>
            <w:pPr>
              <w:spacing w:before="20" w:after="20"/>
            </w:pPr>
            <w:r>
              <w:rPr>
                <w:sz w:val="18"/>
                <w:szCs w:val="18"/>
              </w:rPr>
              <w:t xml:space="preserve">Renames the BCS FYP1 rubric to </w:t>
            </w:r>
            <w:r>
              <w:rPr>
                <w:rFonts w:ascii="Consolas" w:hAnsi="Consolas" w:cs="Consolas"/>
                <w:color w:val="A31515"/>
                <w:sz w:val="18"/>
                <w:szCs w:val="18"/>
              </w:rPr>
              <w:t xml:space="preserve">Template FYP1</w:t>
            </w:r>
            <w:r>
              <w:rPr>
                <w:sz w:val="18"/>
                <w:szCs w:val="18"/>
              </w:rPr>
              <w:t xml:space="preserve">, clones per-stage templates for the other programmes, unsets the two CDM library templates, writes one active mapping per (programme, stage)</w:t>
            </w:r>
          </w:p>
        </w:tc>
        <w:tc>
          <w:tcPr>
            <w:vAlign w:val="center"/>
            <w:tcMar>
              <w:top w:w="60" w:type="dxa"/>
              <w:bottom w:w="60" w:type="dxa"/>
              <w:left w:w="80" w:type="dxa"/>
              <w:right w:w="80" w:type="dxa"/>
            </w:tcMar>
          </w:tcPr>
          <w:p>
            <w:pPr>
              <w:spacing w:before="20" w:after="20"/>
            </w:pPr>
            <w:r>
              <w:rPr>
                <w:sz w:val="18"/>
                <w:szCs w:val="18"/>
              </w:rPr>
              <w:t xml:space="preserve">Yes</w:t>
            </w:r>
          </w:p>
        </w:tc>
        <w:tc>
          <w:tcPr>
            <w:vAlign w:val="center"/>
            <w:tcMar>
              <w:top w:w="60" w:type="dxa"/>
              <w:bottom w:w="60" w:type="dxa"/>
              <w:left w:w="80" w:type="dxa"/>
              <w:right w:w="80" w:type="dxa"/>
            </w:tcMar>
          </w:tcPr>
          <w:p>
            <w:pPr>
              <w:spacing w:before="20" w:after="20"/>
            </w:pPr>
            <w:r>
              <w:rPr>
                <w:sz w:val="18"/>
                <w:szCs w:val="18"/>
              </w:rPr>
              <w:t xml:space="preserve">Produces the 9 templates and 8 mappings of a fresh install</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0020_seed_presentation_furniture</w:t>
            </w:r>
          </w:p>
        </w:tc>
        <w:tc>
          <w:tcPr>
            <w:vAlign w:val="center"/>
            <w:tcMar>
              <w:top w:w="60" w:type="dxa"/>
              <w:bottom w:w="60" w:type="dxa"/>
              <w:left w:w="80" w:type="dxa"/>
              <w:right w:w="80" w:type="dxa"/>
            </w:tcMar>
          </w:tcPr>
          <w:p>
            <w:pPr>
              <w:spacing w:before="20" w:after="20"/>
            </w:pPr>
            <w:r>
              <w:rPr>
                <w:sz w:val="18"/>
                <w:szCs w:val="18"/>
              </w:rPr>
              <w:t xml:space="preserve">Seeds 2 dates, 2 venues and the date×venue slots per programme</w:t>
            </w:r>
          </w:p>
        </w:tc>
        <w:tc>
          <w:tcPr>
            <w:vAlign w:val="center"/>
            <w:tcMar>
              <w:top w:w="60" w:type="dxa"/>
              <w:bottom w:w="60" w:type="dxa"/>
              <w:left w:w="80" w:type="dxa"/>
              <w:right w:w="80" w:type="dxa"/>
            </w:tcMar>
          </w:tcPr>
          <w:p>
            <w:pPr>
              <w:spacing w:before="20" w:after="20"/>
            </w:pPr>
            <w:r>
              <w:rPr>
                <w:sz w:val="18"/>
                <w:szCs w:val="18"/>
              </w:rPr>
              <w:t xml:space="preserve">No</w:t>
            </w:r>
          </w:p>
        </w:tc>
        <w:tc>
          <w:tcPr>
            <w:vAlign w:val="center"/>
            <w:tcMar>
              <w:top w:w="60" w:type="dxa"/>
              <w:bottom w:w="60" w:type="dxa"/>
              <w:left w:w="80" w:type="dxa"/>
              <w:right w:w="80" w:type="dxa"/>
            </w:tcMar>
          </w:tcPr>
          <w:p>
            <w:pPr>
              <w:spacing w:before="20" w:after="20"/>
            </w:pPr>
            <w:r>
              <w:rPr>
                <w:sz w:val="18"/>
                <w:szCs w:val="18"/>
              </w:rPr>
              <w:t xml:space="preserve">Dates are computed from </w:t>
            </w:r>
            <w:r>
              <w:rPr>
                <w:rFonts w:ascii="Consolas" w:hAnsi="Consolas" w:cs="Consolas"/>
                <w:color w:val="A31515"/>
                <w:sz w:val="18"/>
                <w:szCs w:val="18"/>
              </w:rPr>
              <w:t xml:space="preserve">today() + 14/16 days</w:t>
            </w:r>
            <w:r>
              <w:rPr>
                <w:sz w:val="18"/>
                <w:szCs w:val="18"/>
              </w:rPr>
              <w:t xml:space="preserve">, skipping weekends, so the window differs per deployment</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0021_sync_rubric_payload_titles</w:t>
            </w:r>
          </w:p>
        </w:tc>
        <w:tc>
          <w:tcPr>
            <w:vAlign w:val="center"/>
            <w:tcMar>
              <w:top w:w="60" w:type="dxa"/>
              <w:bottom w:w="60" w:type="dxa"/>
              <w:left w:w="80" w:type="dxa"/>
              <w:right w:w="80" w:type="dxa"/>
            </w:tcMar>
          </w:tcPr>
          <w:p>
            <w:pPr>
              <w:spacing w:before="20" w:after="20"/>
            </w:pPr>
            <w:r>
              <w:rPr>
                <w:sz w:val="18"/>
                <w:szCs w:val="18"/>
              </w:rPr>
              <w:t xml:space="preserve">Rewrites each template's JSON so </w:t>
            </w:r>
            <w:r>
              <w:rPr>
                <w:rFonts w:ascii="Consolas" w:hAnsi="Consolas" w:cs="Consolas"/>
                <w:color w:val="A31515"/>
                <w:sz w:val="18"/>
                <w:szCs w:val="18"/>
              </w:rPr>
              <w:t xml:space="preserve">template_data.title</w:t>
            </w:r>
            <w:r>
              <w:rPr>
                <w:sz w:val="18"/>
                <w:szCs w:val="18"/>
              </w:rPr>
              <w:t xml:space="preserve"> and </w:t>
            </w:r>
            <w:r>
              <w:rPr>
                <w:rFonts w:ascii="Consolas" w:hAnsi="Consolas" w:cs="Consolas"/>
                <w:color w:val="A31515"/>
                <w:sz w:val="18"/>
                <w:szCs w:val="18"/>
              </w:rPr>
              <w:t xml:space="preserve">.id</w:t>
            </w:r>
            <w:r>
              <w:rPr>
                <w:sz w:val="18"/>
                <w:szCs w:val="18"/>
              </w:rPr>
              <w:t xml:space="preserve"> match the row</w:t>
            </w:r>
          </w:p>
        </w:tc>
        <w:tc>
          <w:tcPr>
            <w:vAlign w:val="center"/>
            <w:tcMar>
              <w:top w:w="60" w:type="dxa"/>
              <w:bottom w:w="60" w:type="dxa"/>
              <w:left w:w="80" w:type="dxa"/>
              <w:right w:w="80" w:type="dxa"/>
            </w:tcMar>
          </w:tcPr>
          <w:p>
            <w:pPr>
              <w:spacing w:before="20" w:after="20"/>
            </w:pPr>
            <w:r>
              <w:rPr>
                <w:sz w:val="18"/>
                <w:szCs w:val="18"/>
              </w:rPr>
              <w:t xml:space="preserve">No</w:t>
            </w:r>
          </w:p>
        </w:tc>
        <w:tc>
          <w:tcPr>
            <w:vAlign w:val="center"/>
            <w:tcMar>
              <w:top w:w="60" w:type="dxa"/>
              <w:bottom w:w="60" w:type="dxa"/>
              <w:left w:w="80" w:type="dxa"/>
              <w:right w:w="80" w:type="dxa"/>
            </w:tcMar>
          </w:tcPr>
          <w:p>
            <w:pPr>
              <w:spacing w:before="20" w:after="20"/>
            </w:pPr>
            <w:r>
              <w:rPr>
                <w:sz w:val="18"/>
                <w:szCs w:val="18"/>
              </w:rPr>
              <w:t xml:space="preserve">Re-encodes the payload, so stored text changes even when nothing semantic does</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0022_backfill_mark_course_and_stage</w:t>
            </w:r>
          </w:p>
        </w:tc>
        <w:tc>
          <w:tcPr>
            <w:vAlign w:val="center"/>
            <w:tcMar>
              <w:top w:w="60" w:type="dxa"/>
              <w:bottom w:w="60" w:type="dxa"/>
              <w:left w:w="80" w:type="dxa"/>
              <w:right w:w="80" w:type="dxa"/>
            </w:tcMar>
          </w:tcPr>
          <w:p>
            <w:pPr>
              <w:spacing w:before="20" w:after="20"/>
            </w:pPr>
            <w:r>
              <w:rPr>
                <w:sz w:val="18"/>
                <w:szCs w:val="18"/>
              </w:rPr>
              <w:t xml:space="preserve">Fills </w:t>
            </w:r>
            <w:r>
              <w:rPr>
                <w:rFonts w:ascii="Consolas" w:hAnsi="Consolas" w:cs="Consolas"/>
                <w:color w:val="A31515"/>
                <w:sz w:val="18"/>
                <w:szCs w:val="18"/>
              </w:rPr>
              <w:t xml:space="preserve">course</w:t>
            </w:r>
            <w:r>
              <w:rPr>
                <w:sz w:val="18"/>
                <w:szCs w:val="18"/>
              </w:rPr>
              <w:t xml:space="preserve"> and </w:t>
            </w:r>
            <w:r>
              <w:rPr>
                <w:rFonts w:ascii="Consolas" w:hAnsi="Consolas" w:cs="Consolas"/>
                <w:color w:val="A31515"/>
                <w:sz w:val="18"/>
                <w:szCs w:val="18"/>
              </w:rPr>
              <w:t xml:space="preserve">fyp_stage</w:t>
            </w:r>
            <w:r>
              <w:rPr>
                <w:sz w:val="18"/>
                <w:szCs w:val="18"/>
              </w:rPr>
              <w:t xml:space="preserve"> on mark rows </w:t>
            </w:r>
            <w:r>
              <w:rPr>
                <w:b/>
                <w:bCs/>
                <w:sz w:val="18"/>
                <w:szCs w:val="18"/>
              </w:rPr>
              <w:t xml:space="preserve">only where NULL</w:t>
            </w:r>
          </w:p>
        </w:tc>
        <w:tc>
          <w:tcPr>
            <w:vAlign w:val="center"/>
            <w:tcMar>
              <w:top w:w="60" w:type="dxa"/>
              <w:bottom w:w="60" w:type="dxa"/>
              <w:left w:w="80" w:type="dxa"/>
              <w:right w:w="80" w:type="dxa"/>
            </w:tcMar>
          </w:tcPr>
          <w:p>
            <w:pPr>
              <w:spacing w:before="20" w:after="20"/>
            </w:pPr>
            <w:r>
              <w:rPr>
                <w:sz w:val="18"/>
                <w:szCs w:val="18"/>
              </w:rPr>
              <w:t xml:space="preserve">No</w:t>
            </w:r>
          </w:p>
        </w:tc>
        <w:tc>
          <w:tcPr>
            <w:vAlign w:val="center"/>
            <w:tcMar>
              <w:top w:w="60" w:type="dxa"/>
              <w:bottom w:w="60" w:type="dxa"/>
              <w:left w:w="80" w:type="dxa"/>
              <w:right w:w="80" w:type="dxa"/>
            </w:tcMar>
          </w:tcPr>
          <w:p>
            <w:pPr>
              <w:spacing w:before="20" w:after="20"/>
            </w:pPr>
            <w:r>
              <w:rPr>
                <w:sz w:val="18"/>
                <w:szCs w:val="18"/>
              </w:rPr>
              <w:t xml:space="preserve">Never overwrites a value that disagrees with its template</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0023_admin_role_and_account</w:t>
            </w:r>
          </w:p>
        </w:tc>
        <w:tc>
          <w:tcPr>
            <w:vAlign w:val="center"/>
            <w:tcMar>
              <w:top w:w="60" w:type="dxa"/>
              <w:bottom w:w="60" w:type="dxa"/>
              <w:left w:w="80" w:type="dxa"/>
              <w:right w:w="80" w:type="dxa"/>
            </w:tcMar>
          </w:tcPr>
          <w:p>
            <w:pPr>
              <w:spacing w:before="20" w:after="20"/>
            </w:pPr>
            <w:r>
              <w:rPr>
                <w:sz w:val="18"/>
                <w:szCs w:val="18"/>
              </w:rPr>
              <w:t xml:space="preserve">Adds the </w:t>
            </w:r>
            <w:r>
              <w:rPr>
                <w:rFonts w:ascii="Consolas" w:hAnsi="Consolas" w:cs="Consolas"/>
                <w:color w:val="A31515"/>
                <w:sz w:val="18"/>
                <w:szCs w:val="18"/>
              </w:rPr>
              <w:t xml:space="preserve">admin</w:t>
            </w:r>
            <w:r>
              <w:rPr>
                <w:sz w:val="18"/>
                <w:szCs w:val="18"/>
              </w:rPr>
              <w:t xml:space="preserve"> role choice and seeds </w:t>
            </w:r>
            <w:r>
              <w:rPr>
                <w:rFonts w:ascii="Consolas" w:hAnsi="Consolas" w:cs="Consolas"/>
                <w:color w:val="A31515"/>
                <w:sz w:val="18"/>
                <w:szCs w:val="18"/>
              </w:rPr>
              <w:t xml:space="preserve">admin</w:t>
            </w:r>
            <w:r>
              <w:rPr>
                <w:sz w:val="18"/>
                <w:szCs w:val="18"/>
              </w:rPr>
              <w:t xml:space="preserve"> / </w:t>
            </w:r>
            <w:r>
              <w:rPr>
                <w:rFonts w:ascii="Consolas" w:hAnsi="Consolas" w:cs="Consolas"/>
                <w:color w:val="A31515"/>
                <w:sz w:val="18"/>
                <w:szCs w:val="18"/>
              </w:rPr>
              <w:t xml:space="preserve">password1</w:t>
            </w:r>
          </w:p>
        </w:tc>
        <w:tc>
          <w:tcPr>
            <w:vAlign w:val="center"/>
            <w:tcMar>
              <w:top w:w="60" w:type="dxa"/>
              <w:bottom w:w="60" w:type="dxa"/>
              <w:left w:w="80" w:type="dxa"/>
              <w:right w:w="80" w:type="dxa"/>
            </w:tcMar>
          </w:tcPr>
          <w:p>
            <w:pPr>
              <w:spacing w:before="20" w:after="20"/>
            </w:pPr>
            <w:r>
              <w:rPr>
                <w:sz w:val="18"/>
                <w:szCs w:val="18"/>
              </w:rPr>
              <w:t xml:space="preserve">Creates a row</w:t>
            </w:r>
          </w:p>
        </w:tc>
        <w:tc>
          <w:tcPr>
            <w:vAlign w:val="center"/>
            <w:tcMar>
              <w:top w:w="60" w:type="dxa"/>
              <w:bottom w:w="60" w:type="dxa"/>
              <w:left w:w="80" w:type="dxa"/>
              <w:right w:w="80" w:type="dxa"/>
            </w:tcMar>
          </w:tcPr>
          <w:p>
            <w:pPr>
              <w:spacing w:before="20" w:after="20"/>
            </w:pPr>
            <w:r>
              <w:rPr>
                <w:sz w:val="18"/>
                <w:szCs w:val="18"/>
              </w:rPr>
              <w:t xml:space="preserve">An existing </w:t>
            </w:r>
            <w:r>
              <w:rPr>
                <w:rFonts w:ascii="Consolas" w:hAnsi="Consolas" w:cs="Consolas"/>
                <w:color w:val="A31515"/>
                <w:sz w:val="18"/>
                <w:szCs w:val="18"/>
              </w:rPr>
              <w:t xml:space="preserve">admin</w:t>
            </w:r>
            <w:r>
              <w:rPr>
                <w:sz w:val="18"/>
                <w:szCs w:val="18"/>
              </w:rPr>
              <w:t xml:space="preserve"> keeps its password; only a wrong role is corrected</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0024_alter_profile_full_name_required</w:t>
            </w:r>
          </w:p>
        </w:tc>
        <w:tc>
          <w:tcPr>
            <w:vAlign w:val="center"/>
            <w:tcMar>
              <w:top w:w="60" w:type="dxa"/>
              <w:bottom w:w="60" w:type="dxa"/>
              <w:left w:w="80" w:type="dxa"/>
              <w:right w:w="80" w:type="dxa"/>
            </w:tcMar>
          </w:tcPr>
          <w:p>
            <w:pPr>
              <w:spacing w:before="20" w:after="20"/>
            </w:pPr>
            <w:r>
              <w:rPr>
                <w:sz w:val="18"/>
                <w:szCs w:val="18"/>
              </w:rPr>
              <w:t xml:space="preserve">Drops </w:t>
            </w:r>
            <w:r>
              <w:rPr>
                <w:rFonts w:ascii="Consolas" w:hAnsi="Consolas" w:cs="Consolas"/>
                <w:color w:val="A31515"/>
                <w:sz w:val="18"/>
                <w:szCs w:val="18"/>
              </w:rPr>
              <w:t xml:space="preserve">blank=True</w:t>
            </w:r>
            <w:r>
              <w:rPr>
                <w:sz w:val="18"/>
                <w:szCs w:val="18"/>
              </w:rPr>
              <w:t xml:space="preserve"> from </w:t>
            </w:r>
            <w:r>
              <w:rPr>
                <w:rFonts w:ascii="Consolas" w:hAnsi="Consolas" w:cs="Consolas"/>
                <w:color w:val="A31515"/>
                <w:sz w:val="18"/>
                <w:szCs w:val="18"/>
              </w:rPr>
              <w:t xml:space="preserve">Profile.full_name</w:t>
            </w:r>
          </w:p>
        </w:tc>
        <w:tc>
          <w:tcPr>
            <w:vAlign w:val="center"/>
            <w:tcMar>
              <w:top w:w="60" w:type="dxa"/>
              <w:bottom w:w="60" w:type="dxa"/>
              <w:left w:w="80" w:type="dxa"/>
              <w:right w:w="80" w:type="dxa"/>
            </w:tcMar>
          </w:tcPr>
          <w:p>
            <w:pPr>
              <w:spacing w:before="20" w:after="20"/>
            </w:pPr>
            <w:r>
              <w:rPr>
                <w:sz w:val="18"/>
                <w:szCs w:val="18"/>
              </w:rPr>
              <w:t xml:space="preserve">No</w:t>
            </w:r>
          </w:p>
        </w:tc>
        <w:tc>
          <w:tcPr>
            <w:vAlign w:val="center"/>
            <w:tcMar>
              <w:top w:w="60" w:type="dxa"/>
              <w:bottom w:w="60" w:type="dxa"/>
              <w:left w:w="80" w:type="dxa"/>
              <w:right w:w="80" w:type="dxa"/>
            </w:tcMar>
          </w:tcPr>
          <w:p>
            <w:pPr>
              <w:spacing w:before="20" w:after="20"/>
            </w:pPr>
            <w:r>
              <w:rPr>
                <w:sz w:val="18"/>
                <w:szCs w:val="18"/>
              </w:rPr>
              <w:t xml:space="preserve">State-only. </w:t>
            </w:r>
            <w:r>
              <w:rPr>
                <w:b/>
                <w:bCs/>
                <w:sz w:val="18"/>
                <w:szCs w:val="18"/>
              </w:rPr>
              <w:t xml:space="preserve">On the reference database this migration is on disk but not yet applied</w:t>
            </w:r>
            <w:r>
              <w:rPr>
                <w:sz w:val="18"/>
                <w:szCs w:val="18"/>
              </w:rPr>
              <w:t xml:space="preserve"> (§15.7)</w:t>
            </w:r>
          </w:p>
        </w:tc>
      </w:tr>
    </w:tbl>
    <w:p>
      <w:pPr>
        <w:spacing w:before="0" w:after="80"/>
      </w:pPr>
    </w:p>
    <w:p>
      <w:pPr>
        <w:pStyle w:val="Heading3"/>
        <w:keepNext/>
        <w:spacing w:before="240" w:after="140"/>
      </w:pPr>
      <w:bookmarkStart w:id="160" w:name="sec8_7"/>
      <w:r>
        <w:rPr>
          <w:b/>
          <w:bCs/>
          <w:color w:val="3C6BA8"/>
          <w:sz w:val="26"/>
          <w:szCs w:val="26"/>
        </w:rPr>
        <w:t xml:space="preserve">8.7 The story of the rubric tables</w:t>
      </w:r>
      <w:bookmarkEnd w:id="160"/>
    </w:p>
    <w:p>
      <w:pPr>
        <w:spacing w:before="0" w:after="120"/>
      </w:pPr>
      <w:r>
        <w:t xml:space="preserve">Worth reading once, because the shape of these three tables looks arbitrary until you know the history.</w:t>
      </w:r>
    </w:p>
    <w:p>
      <w:pPr>
        <w:spacing w:before="0" w:after="120"/>
      </w:pPr>
      <w:r>
        <w:rPr>
          <w:rFonts w:ascii="Consolas" w:hAnsi="Consolas" w:cs="Consolas"/>
          <w:color w:val="A31515"/>
          <w:sz w:val="18"/>
          <w:szCs w:val="18"/>
        </w:rPr>
        <w:t xml:space="preserve">0009</w:t>
      </w:r>
      <w:r>
        <w:t xml:space="preserve"> created a pair of Django-native rubric tables with </w:t>
      </w:r>
      <w:r>
        <w:rPr>
          <w:rFonts w:ascii="Consolas" w:hAnsi="Consolas" w:cs="Consolas"/>
          <w:color w:val="A31515"/>
          <w:sz w:val="18"/>
          <w:szCs w:val="18"/>
        </w:rPr>
        <w:t xml:space="preserve">JSONField</w:t>
      </w:r>
      <w:r>
        <w:t xml:space="preserve"> payloads and user foreign keys. They were never populated: the real rubric data lived in a </w:t>
      </w:r>
      <w:r>
        <w:rPr>
          <w:b/>
          <w:bCs/>
        </w:rPr>
        <w:t xml:space="preserve">second database</w:t>
      </w:r>
      <w:r>
        <w:t xml:space="preserve">, </w:t>
      </w:r>
      <w:r>
        <w:rPr>
          <w:rFonts w:ascii="Consolas" w:hAnsi="Consolas" w:cs="Consolas"/>
          <w:color w:val="A31515"/>
          <w:sz w:val="18"/>
          <w:szCs w:val="18"/>
        </w:rPr>
        <w:t xml:space="preserve">rubrics_system</w:t>
      </w:r>
      <w:r>
        <w:t xml:space="preserve">, built from a phpMyAdmin dump, under the names the PHP sidecar uses. So the system had two sources of schema, and installation required importing a dump by hand.</w:t>
      </w:r>
    </w:p>
    <w:p>
      <w:pPr>
        <w:spacing w:before="0" w:after="120"/>
      </w:pPr>
      <w:r>
        <w:rPr>
          <w:rFonts w:ascii="Consolas" w:hAnsi="Consolas" w:cs="Consolas"/>
          <w:color w:val="A31515"/>
          <w:sz w:val="18"/>
          <w:szCs w:val="18"/>
        </w:rPr>
        <w:t xml:space="preserve">0012</w:t>
      </w:r>
      <w:r>
        <w:t xml:space="preserve"> consolidated them. It dropped the two unused tables and recreated the three rubric models under the PHP names, then re-applied the MySQL-side defaults PHP depends on. The JSON payload columns deliberately stayed </w:t>
      </w:r>
      <w:r>
        <w:rPr>
          <w:rFonts w:ascii="Consolas" w:hAnsi="Consolas" w:cs="Consolas"/>
          <w:color w:val="A31515"/>
          <w:sz w:val="18"/>
          <w:szCs w:val="18"/>
        </w:rPr>
        <w:t xml:space="preserve">longtext</w:t>
      </w:r>
      <w:r>
        <w:t xml:space="preserve"> rather than </w:t>
      </w:r>
      <w:r>
        <w:rPr>
          <w:rFonts w:ascii="Consolas" w:hAnsi="Consolas" w:cs="Consolas"/>
          <w:color w:val="A31515"/>
          <w:sz w:val="18"/>
          <w:szCs w:val="18"/>
        </w:rPr>
        <w:t xml:space="preserve">JSONField</w:t>
      </w:r>
      <w:r>
        <w:t xml:space="preserve">, and the </w:t>
      </w:r>
      <w:r>
        <w:rPr>
          <w:rFonts w:ascii="Consolas" w:hAnsi="Consolas" w:cs="Consolas"/>
          <w:color w:val="A31515"/>
          <w:sz w:val="18"/>
          <w:szCs w:val="18"/>
        </w:rPr>
        <w:t xml:space="preserve">*_by</w:t>
      </w:r>
      <w:r>
        <w:t xml:space="preserve"> columns stayed plain strings, precisely so a fresh </w:t>
      </w:r>
      <w:r>
        <w:rPr>
          <w:rFonts w:ascii="Consolas" w:hAnsi="Consolas" w:cs="Consolas"/>
          <w:color w:val="A31515"/>
          <w:sz w:val="18"/>
          <w:szCs w:val="18"/>
        </w:rPr>
        <w:t xml:space="preserve">migrate</w:t>
      </w:r>
      <w:r>
        <w:t xml:space="preserve"> reproduces the legacy column types and PHP keeps doing its own JSON handling.</w:t>
      </w:r>
    </w:p>
    <w:p>
      <w:pPr>
        <w:spacing w:before="0" w:after="120"/>
      </w:pPr>
      <w:r>
        <w:rPr>
          <w:rFonts w:ascii="Consolas" w:hAnsi="Consolas" w:cs="Consolas"/>
          <w:color w:val="A31515"/>
          <w:sz w:val="18"/>
          <w:szCs w:val="18"/>
        </w:rPr>
        <w:t xml:space="preserve">0013</w:t>
      </w:r>
      <w:r>
        <w:t xml:space="preserve"> seeded the two built-in rubrics, exported from the old database by </w:t>
      </w:r>
      <w:r>
        <w:rPr>
          <w:rFonts w:ascii="Consolas" w:hAnsi="Consolas" w:cs="Consolas"/>
          <w:color w:val="A31515"/>
          <w:sz w:val="18"/>
          <w:szCs w:val="18"/>
        </w:rPr>
        <w:t xml:space="preserve">database/_export_rubric_seed.py</w:t>
      </w:r>
      <w:r>
        <w:t xml:space="preserve">.</w:t>
      </w:r>
    </w:p>
    <w:p>
      <w:pPr>
        <w:spacing w:before="0" w:after="120"/>
      </w:pPr>
      <w:r>
        <w:rPr>
          <w:rFonts w:ascii="Consolas" w:hAnsi="Consolas" w:cs="Consolas"/>
          <w:color w:val="A31515"/>
          <w:sz w:val="18"/>
          <w:szCs w:val="18"/>
        </w:rPr>
        <w:t xml:space="preserve">0018</w:t>
      </w:r>
      <w:r>
        <w:t xml:space="preserve"> scoped all three tables to a programme. Before it, "the active rubric for FYP 1" was a single institution-wide choice: editing one cohort's level descriptors changed what every cohort was marked against, and </w:t>
      </w:r>
      <w:r>
        <w:rPr>
          <w:rFonts w:ascii="Consolas" w:hAnsi="Consolas" w:cs="Consolas"/>
          <w:color w:val="A31515"/>
          <w:sz w:val="18"/>
          <w:szCs w:val="18"/>
        </w:rPr>
        <w:t xml:space="preserve">get_active_template.php?fyp_stage=FYP1</w:t>
      </w:r>
      <w:r>
        <w:t xml:space="preserve"> could not tell BCS from BDM. Existing rows were assigned to BCS. </w:t>
      </w:r>
      <w:r>
        <w:rPr>
          <w:rFonts w:ascii="Consolas" w:hAnsi="Consolas" w:cs="Consolas"/>
          <w:color w:val="A31515"/>
          <w:sz w:val="18"/>
          <w:szCs w:val="18"/>
        </w:rPr>
        <w:t xml:space="preserve">rubrics_templates.programme_id</w:t>
      </w:r>
      <w:r>
        <w:t xml:space="preserve"> stayed nullable because a NULL there means "shared starter template".</w:t>
      </w:r>
    </w:p>
    <w:p>
      <w:pPr>
        <w:spacing w:before="0" w:after="120"/>
      </w:pPr>
      <w:r>
        <w:rPr>
          <w:rFonts w:ascii="Consolas" w:hAnsi="Consolas" w:cs="Consolas"/>
          <w:color w:val="A31515"/>
          <w:sz w:val="18"/>
          <w:szCs w:val="18"/>
        </w:rPr>
        <w:t xml:space="preserve">0019</w:t>
      </w:r>
      <w:r>
        <w:t xml:space="preserve"> gave every programme its own per-stage template: the BCS FYP 1 rubric was renamed in place (its payload untouched, so thirteen hand-edited versions were not reset), every other programme got a clone named </w:t>
      </w:r>
      <w:r>
        <w:rPr>
          <w:rFonts w:ascii="Consolas" w:hAnsi="Consolas" w:cs="Consolas"/>
          <w:color w:val="A31515"/>
          <w:sz w:val="18"/>
          <w:szCs w:val="18"/>
        </w:rPr>
        <w:t xml:space="preserve">Template FYP1</w:t>
      </w:r>
      <w:r>
        <w:t xml:space="preserve"> / </w:t>
      </w:r>
      <w:r>
        <w:rPr>
          <w:rFonts w:ascii="Consolas" w:hAnsi="Consolas" w:cs="Consolas"/>
          <w:color w:val="A31515"/>
          <w:sz w:val="18"/>
          <w:szCs w:val="18"/>
        </w:rPr>
        <w:t xml:space="preserve">Template FYP2</w:t>
      </w:r>
      <w:r>
        <w:t xml:space="preserve"> with its own course code, the two CDM library schemes were unlinked from BCS so any programme can adopt them, and an active mapping was written for every (programme, stage) pair that could be resolved.</w:t>
      </w:r>
    </w:p>
    <w:p>
      <w:pPr>
        <w:pStyle w:val="Heading3"/>
        <w:keepNext/>
        <w:spacing w:before="240" w:after="140"/>
      </w:pPr>
      <w:bookmarkStart w:id="161" w:name="sec8_8"/>
      <w:r>
        <w:rPr>
          <w:b/>
          <w:bCs/>
          <w:color w:val="3C6BA8"/>
          <w:sz w:val="26"/>
          <w:szCs w:val="26"/>
        </w:rPr>
        <w:t xml:space="preserve">8.8 Changing the schema</w:t>
      </w:r>
      <w:bookmarkEnd w:id="161"/>
    </w:p>
    <w:p>
      <w:pPr>
        <w:spacing w:before="0" w:after="120"/>
      </w:pPr>
      <w:r>
        <w:t xml:space="preserve">The procedure, in order:</w:t>
      </w:r>
    </w:p>
    <w:p>
      <w:pPr>
        <w:spacing w:before="0" w:after="60"/>
        <w:ind w:left="360"/>
      </w:pPr>
      <w:r>
        <w:t xml:space="preserve">1. </w:t>
      </w:r>
      <w:r>
        <w:t xml:space="preserve">Edit </w:t>
      </w:r>
      <w:r>
        <w:rPr>
          <w:rFonts w:ascii="Consolas" w:hAnsi="Consolas" w:cs="Consolas"/>
          <w:color w:val="A31515"/>
          <w:sz w:val="18"/>
          <w:szCs w:val="18"/>
        </w:rPr>
        <w:t xml:space="preserve">backend/api/models.py</w:t>
      </w:r>
      <w:r>
        <w:t xml:space="preserve">.</w:t>
      </w:r>
    </w:p>
    <w:p>
      <w:pPr>
        <w:spacing w:before="0" w:after="60"/>
        <w:ind w:left="360"/>
      </w:pPr>
      <w:r>
        <w:t xml:space="preserve">2. </w:t>
      </w:r>
      <w:r>
        <w:rPr>
          <w:rFonts w:ascii="Consolas" w:hAnsi="Consolas" w:cs="Consolas"/>
          <w:color w:val="A31515"/>
          <w:sz w:val="18"/>
          <w:szCs w:val="18"/>
        </w:rPr>
        <w:t xml:space="preserve">cd backend</w:t>
      </w:r>
      <w:r>
        <w:t xml:space="preserve"> then </w:t>
      </w:r>
      <w:r>
        <w:rPr>
          <w:rFonts w:ascii="Consolas" w:hAnsi="Consolas" w:cs="Consolas"/>
          <w:color w:val="A31515"/>
          <w:sz w:val="18"/>
          <w:szCs w:val="18"/>
        </w:rPr>
        <w:t xml:space="preserve">python manage.py makemigrations api</w:t>
      </w:r>
      <w:r>
        <w:t xml:space="preserve">.</w:t>
      </w:r>
    </w:p>
    <w:p>
      <w:pPr>
        <w:spacing w:before="0" w:after="60"/>
        <w:ind w:left="360"/>
      </w:pPr>
      <w:r>
        <w:t xml:space="preserve">3. </w:t>
      </w:r>
      <w:r>
        <w:t xml:space="preserve">Read the generated file. Check every </w:t>
      </w:r>
      <w:r>
        <w:rPr>
          <w:rFonts w:ascii="Consolas" w:hAnsi="Consolas" w:cs="Consolas"/>
          <w:color w:val="A31515"/>
          <w:sz w:val="18"/>
          <w:szCs w:val="18"/>
        </w:rPr>
        <w:t xml:space="preserve">RemoveField</w:t>
      </w:r>
      <w:r>
        <w:t xml:space="preserve">, </w:t>
      </w:r>
      <w:r>
        <w:rPr>
          <w:rFonts w:ascii="Consolas" w:hAnsi="Consolas" w:cs="Consolas"/>
          <w:color w:val="A31515"/>
          <w:sz w:val="18"/>
          <w:szCs w:val="18"/>
        </w:rPr>
        <w:t xml:space="preserve">DeleteModel</w:t>
      </w:r>
      <w:r>
        <w:t xml:space="preserve">, </w:t>
      </w:r>
      <w:r>
        <w:rPr>
          <w:rFonts w:ascii="Consolas" w:hAnsi="Consolas" w:cs="Consolas"/>
          <w:color w:val="A31515"/>
          <w:sz w:val="18"/>
          <w:szCs w:val="18"/>
        </w:rPr>
        <w:t xml:space="preserve">AlterField</w:t>
      </w:r>
      <w:r>
        <w:t xml:space="preserve"> that narrows a column, and any </w:t>
      </w:r>
      <w:r>
        <w:rPr>
          <w:rFonts w:ascii="Consolas" w:hAnsi="Consolas" w:cs="Consolas"/>
          <w:color w:val="A31515"/>
          <w:sz w:val="18"/>
          <w:szCs w:val="18"/>
        </w:rPr>
        <w:t xml:space="preserve">RunSQL</w:t>
      </w:r>
      <w:r>
        <w:t xml:space="preserve">. This project's chain contains several irreversible steps (</w:t>
      </w:r>
      <w:r>
        <w:rPr>
          <w:rFonts w:ascii="Consolas" w:hAnsi="Consolas" w:cs="Consolas"/>
          <w:color w:val="A31515"/>
          <w:sz w:val="18"/>
          <w:szCs w:val="18"/>
        </w:rPr>
        <w:t xml:space="preserve">0006</w:t>
      </w:r>
      <w:r>
        <w:t xml:space="preserve">, </w:t>
      </w:r>
      <w:r>
        <w:rPr>
          <w:rFonts w:ascii="Consolas" w:hAnsi="Consolas" w:cs="Consolas"/>
          <w:color w:val="A31515"/>
          <w:sz w:val="18"/>
          <w:szCs w:val="18"/>
        </w:rPr>
        <w:t xml:space="preserve">0007</w:t>
      </w:r>
      <w:r>
        <w:t xml:space="preserve">, </w:t>
      </w:r>
      <w:r>
        <w:rPr>
          <w:rFonts w:ascii="Consolas" w:hAnsi="Consolas" w:cs="Consolas"/>
          <w:color w:val="A31515"/>
          <w:sz w:val="18"/>
          <w:szCs w:val="18"/>
        </w:rPr>
        <w:t xml:space="preserve">0017</w:t>
      </w:r>
      <w:r>
        <w:t xml:space="preserve">, </w:t>
      </w:r>
      <w:r>
        <w:rPr>
          <w:rFonts w:ascii="Consolas" w:hAnsi="Consolas" w:cs="Consolas"/>
          <w:color w:val="A31515"/>
          <w:sz w:val="18"/>
          <w:szCs w:val="18"/>
        </w:rPr>
        <w:t xml:space="preserve">0018</w:t>
      </w:r>
      <w:r>
        <w:t xml:space="preserve">), so a destructive migration is not unusual here — it just has to be intended.</w:t>
      </w:r>
    </w:p>
    <w:p>
      <w:pPr>
        <w:spacing w:before="0" w:after="60"/>
        <w:ind w:left="360"/>
      </w:pPr>
      <w:r>
        <w:t xml:space="preserve">4. </w:t>
      </w:r>
      <w:r>
        <w:t xml:space="preserve">Take a database backup first if the migration touches existing data. </w:t>
      </w:r>
      <w:r>
        <w:rPr>
          <w:rFonts w:ascii="Consolas" w:hAnsi="Consolas" w:cs="Consolas"/>
          <w:color w:val="A31515"/>
          <w:sz w:val="18"/>
          <w:szCs w:val="18"/>
        </w:rPr>
        <w:t xml:space="preserve">database/backups/</w:t>
      </w:r>
      <w:r>
        <w:t xml:space="preserve"> is where the project keeps them, and the naming convention is descriptive plus a timestamp.</w:t>
      </w:r>
    </w:p>
    <w:p>
      <w:pPr>
        <w:spacing w:before="0" w:after="60"/>
        <w:ind w:left="360"/>
      </w:pPr>
      <w:r>
        <w:t xml:space="preserve">5. </w:t>
      </w:r>
      <w:r>
        <w:rPr>
          <w:rFonts w:ascii="Consolas" w:hAnsi="Consolas" w:cs="Consolas"/>
          <w:color w:val="A31515"/>
          <w:sz w:val="18"/>
          <w:szCs w:val="18"/>
        </w:rPr>
        <w:t xml:space="preserve">python manage.py migrate</w:t>
      </w:r>
      <w:r>
        <w:t xml:space="preserve">.</w:t>
      </w:r>
    </w:p>
    <w:p>
      <w:pPr>
        <w:spacing w:before="0" w:after="60"/>
        <w:ind w:left="360"/>
      </w:pPr>
      <w:r>
        <w:t xml:space="preserve">6. </w:t>
      </w:r>
      <w:r>
        <w:rPr>
          <w:rFonts w:ascii="Consolas" w:hAnsi="Consolas" w:cs="Consolas"/>
          <w:color w:val="A31515"/>
          <w:sz w:val="18"/>
          <w:szCs w:val="18"/>
        </w:rPr>
        <w:t xml:space="preserve">python manage.py makemigrations --check --dry-run</w:t>
      </w:r>
      <w:r>
        <w:t xml:space="preserve"> — expect </w:t>
      </w:r>
      <w:r>
        <w:rPr>
          <w:rFonts w:ascii="Consolas" w:hAnsi="Consolas" w:cs="Consolas"/>
          <w:color w:val="A31515"/>
          <w:sz w:val="18"/>
          <w:szCs w:val="18"/>
        </w:rPr>
        <w:t xml:space="preserve">No changes detected</w:t>
      </w:r>
      <w:r>
        <w:t xml:space="preserve">.</w:t>
      </w:r>
    </w:p>
    <w:p>
      <w:pPr>
        <w:spacing w:before="0" w:after="60"/>
        <w:ind w:left="360"/>
      </w:pPr>
      <w:r>
        <w:t xml:space="preserve">7. </w:t>
      </w:r>
      <w:r>
        <w:t xml:space="preserve">If PHP reads the affected tables, re-run </w:t>
      </w:r>
      <w:r>
        <w:rPr>
          <w:rFonts w:ascii="Consolas" w:hAnsi="Consolas" w:cs="Consolas"/>
          <w:color w:val="A31515"/>
          <w:sz w:val="18"/>
          <w:szCs w:val="18"/>
        </w:rPr>
        <w:t xml:space="preserve">database/_verify_rubric_php_compat.py</w:t>
      </w:r>
      <w:r>
        <w:t xml:space="preserve"> and read its output sceptically (§14.4 — two of its steps are stale).</w:t>
      </w:r>
    </w:p>
    <w:p>
      <w:pPr>
        <w:spacing w:before="0" w:after="60"/>
        <w:ind w:left="360"/>
      </w:pPr>
      <w:r>
        <w:t xml:space="preserve">8. </w:t>
      </w:r>
      <w:r>
        <w:t xml:space="preserve">Update Chapter 7 and Chapter 8 of this manual, and the schema-head line in the document control table.</w:t>
      </w:r>
    </w:p>
    <w:p>
      <w:pPr>
        <w:spacing w:before="0" w:after="120"/>
      </w:pPr>
      <w:r>
        <w:t xml:space="preserve">Two conventions this project follows that are worth keeping:</w:t>
      </w:r>
    </w:p>
    <w:p>
      <w:pPr>
        <w:spacing w:before="0" w:after="60"/>
        <w:ind w:left="360"/>
      </w:pPr>
      <w:r>
        <w:t xml:space="preserve">•  </w:t>
      </w:r>
      <w:r>
        <w:rPr>
          <w:b/>
          <w:bCs/>
        </w:rPr>
        <w:t xml:space="preserve">A migration that only moves data must say so in its docstring</w:t>
      </w:r>
      <w:r>
        <w:t xml:space="preserve">, and if its reverse would lose information, the reverse is an explicit </w:t>
      </w:r>
      <w:r>
        <w:rPr>
          <w:rFonts w:ascii="Consolas" w:hAnsi="Consolas" w:cs="Consolas"/>
          <w:color w:val="A31515"/>
          <w:sz w:val="18"/>
          <w:szCs w:val="18"/>
        </w:rPr>
        <w:t xml:space="preserve">noop</w:t>
      </w:r>
      <w:r>
        <w:t xml:space="preserve"> rather than a guess. </w:t>
      </w:r>
      <w:r>
        <w:rPr>
          <w:rFonts w:ascii="Consolas" w:hAnsi="Consolas" w:cs="Consolas"/>
          <w:color w:val="A31515"/>
          <w:sz w:val="18"/>
          <w:szCs w:val="18"/>
        </w:rPr>
        <w:t xml:space="preserve">0017</w:t>
      </w:r>
      <w:r>
        <w:t xml:space="preserve"> is the model.</w:t>
      </w:r>
    </w:p>
    <w:p>
      <w:pPr>
        <w:spacing w:before="0" w:after="60"/>
        <w:ind w:left="360"/>
      </w:pPr>
      <w:r>
        <w:t xml:space="preserve">•  </w:t>
      </w:r>
      <w:r>
        <w:rPr>
          <w:b/>
          <w:bCs/>
        </w:rPr>
        <w:t xml:space="preserve">A migration that exists only to correct a deployment-specific problem</w:t>
      </w:r>
      <w:r>
        <w:t xml:space="preserve"> (the </w:t>
      </w:r>
      <w:r>
        <w:rPr>
          <w:rFonts w:ascii="Consolas" w:hAnsi="Consolas" w:cs="Consolas"/>
          <w:color w:val="A31515"/>
          <w:sz w:val="18"/>
          <w:szCs w:val="18"/>
        </w:rPr>
        <w:t xml:space="preserve">0014</w:t>
      </w:r>
      <w:r>
        <w:t xml:space="preserve"> timestamp shift is the example) should detect that it has nothing to do on a fresh database and say so, rather than assuming the problem exists.</w:t>
      </w:r>
    </w:p>
    <w:p>
      <w:pPr>
        <w:pageBreakBefore/>
        <w:spacing w:before="0" w:after="0"/>
      </w:pPr>
    </w:p>
    <w:p>
      <w:pPr>
        <w:pStyle w:val="Heading2"/>
        <w:keepNext/>
        <w:spacing w:before="360" w:after="140"/>
      </w:pPr>
      <w:bookmarkStart w:id="162" w:name="sec9"/>
      <w:r>
        <w:rPr>
          <w:b/>
          <w:bCs/>
          <w:color w:val="2E5395"/>
          <w:sz w:val="32"/>
          <w:szCs w:val="32"/>
        </w:rPr>
        <w:t xml:space="preserve">9. Identity, roles and accounts</w:t>
      </w:r>
      <w:bookmarkEnd w:id="162"/>
    </w:p>
    <w:p>
      <w:pPr>
        <w:pStyle w:val="Heading3"/>
        <w:keepNext/>
        <w:spacing w:before="240" w:after="140"/>
      </w:pPr>
      <w:bookmarkStart w:id="163" w:name="sec9_1"/>
      <w:r>
        <w:rPr>
          <w:b/>
          <w:bCs/>
          <w:color w:val="3C6BA8"/>
          <w:sz w:val="26"/>
          <w:szCs w:val="26"/>
        </w:rPr>
        <w:t xml:space="preserve">9.1 The four roles</w:t>
      </w:r>
      <w:bookmarkEnd w:id="163"/>
    </w:p>
    <w:p>
      <w:pPr>
        <w:spacing w:before="0" w:after="120"/>
      </w:pPr>
      <w:r>
        <w:t xml:space="preserve">Every authorisation decision in the system starts from </w:t>
      </w:r>
      <w:r>
        <w:rPr>
          <w:rFonts w:ascii="Consolas" w:hAnsi="Consolas" w:cs="Consolas"/>
          <w:color w:val="A31515"/>
          <w:sz w:val="18"/>
          <w:szCs w:val="18"/>
        </w:rPr>
        <w:t xml:space="preserve">request.user.profile.role</w:t>
      </w:r>
      <w:r>
        <w:t xml:space="preserve">, and the four values are exactly </w:t>
      </w:r>
      <w:r>
        <w:rPr>
          <w:rFonts w:ascii="Consolas" w:hAnsi="Consolas" w:cs="Consolas"/>
          <w:color w:val="A31515"/>
          <w:sz w:val="18"/>
          <w:szCs w:val="18"/>
        </w:rPr>
        <w:t xml:space="preserve">student</w:t>
      </w:r>
      <w:r>
        <w:t xml:space="preserve">, </w:t>
      </w:r>
      <w:r>
        <w:rPr>
          <w:rFonts w:ascii="Consolas" w:hAnsi="Consolas" w:cs="Consolas"/>
          <w:color w:val="A31515"/>
          <w:sz w:val="18"/>
          <w:szCs w:val="18"/>
        </w:rPr>
        <w:t xml:space="preserve">lecturer</w:t>
      </w:r>
      <w:r>
        <w:t xml:space="preserve">, </w:t>
      </w:r>
      <w:r>
        <w:rPr>
          <w:rFonts w:ascii="Consolas" w:hAnsi="Consolas" w:cs="Consolas"/>
          <w:color w:val="A31515"/>
          <w:sz w:val="18"/>
          <w:szCs w:val="18"/>
        </w:rPr>
        <w:t xml:space="preserve">coordinator</w:t>
      </w:r>
      <w:r>
        <w:t xml:space="preserve"> and </w:t>
      </w:r>
      <w:r>
        <w:rPr>
          <w:rFonts w:ascii="Consolas" w:hAnsi="Consolas" w:cs="Consolas"/>
          <w:color w:val="A31515"/>
          <w:sz w:val="18"/>
          <w:szCs w:val="18"/>
        </w:rPr>
        <w:t xml:space="preserve">admin</w:t>
      </w:r>
      <w:r>
        <w:t xml:space="preserve">. No other role string exists, and no signal or fallback creates a Profile — an account without one can sign in but sees an empty list on every page (§15.5).</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3120"/>
        <w:gridCol w:w="3120"/>
        <w:gridCol w:w="312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Role</w:t>
            </w:r>
          </w:p>
        </w:tc>
        <w:tc>
          <w:tcPr>
            <w:shd w:val="clear" w:color="auto" w:fill="E8EEF7"/>
            <w:vAlign w:val="center"/>
            <w:tcMar>
              <w:top w:w="60" w:type="dxa"/>
              <w:bottom w:w="60" w:type="dxa"/>
              <w:left w:w="80" w:type="dxa"/>
              <w:right w:w="80" w:type="dxa"/>
            </w:tcMar>
          </w:tcPr>
          <w:p>
            <w:pPr>
              <w:spacing w:before="20" w:after="20"/>
            </w:pPr>
            <w:r>
              <w:rPr>
                <w:sz w:val="18"/>
                <w:szCs w:val="18"/>
              </w:rPr>
              <w:t xml:space="preserve">Display label</w:t>
            </w:r>
          </w:p>
        </w:tc>
        <w:tc>
          <w:tcPr>
            <w:shd w:val="clear" w:color="auto" w:fill="E8EEF7"/>
            <w:vAlign w:val="center"/>
            <w:tcMar>
              <w:top w:w="60" w:type="dxa"/>
              <w:bottom w:w="60" w:type="dxa"/>
              <w:left w:w="80" w:type="dxa"/>
              <w:right w:w="80" w:type="dxa"/>
            </w:tcMar>
          </w:tcPr>
          <w:p>
            <w:pPr>
              <w:spacing w:before="20" w:after="20"/>
            </w:pPr>
            <w:r>
              <w:rPr>
                <w:sz w:val="18"/>
                <w:szCs w:val="18"/>
              </w:rPr>
              <w:t xml:space="preserve">Purpose in the course</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student</w:t>
            </w:r>
          </w:p>
        </w:tc>
        <w:tc>
          <w:tcPr>
            <w:vAlign w:val="center"/>
            <w:tcMar>
              <w:top w:w="60" w:type="dxa"/>
              <w:bottom w:w="60" w:type="dxa"/>
              <w:left w:w="80" w:type="dxa"/>
              <w:right w:w="80" w:type="dxa"/>
            </w:tcMar>
          </w:tcPr>
          <w:p>
            <w:pPr>
              <w:spacing w:before="20" w:after="20"/>
            </w:pPr>
            <w:r>
              <w:rPr>
                <w:sz w:val="18"/>
                <w:szCs w:val="18"/>
              </w:rPr>
              <w:t xml:space="preserve">Student</w:t>
            </w:r>
          </w:p>
        </w:tc>
        <w:tc>
          <w:tcPr>
            <w:vAlign w:val="center"/>
            <w:tcMar>
              <w:top w:w="60" w:type="dxa"/>
              <w:bottom w:w="60" w:type="dxa"/>
              <w:left w:w="80" w:type="dxa"/>
              <w:right w:w="80" w:type="dxa"/>
            </w:tcMar>
          </w:tcPr>
          <w:p>
            <w:pPr>
              <w:spacing w:before="20" w:after="20"/>
            </w:pPr>
            <w:r>
              <w:rPr>
                <w:sz w:val="18"/>
                <w:szCs w:val="18"/>
              </w:rPr>
              <w:t xml:space="preserve">Files the TRF, reads feedback and announcements, views their own presentation slot</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lecturer</w:t>
            </w:r>
          </w:p>
        </w:tc>
        <w:tc>
          <w:tcPr>
            <w:vAlign w:val="center"/>
            <w:tcMar>
              <w:top w:w="60" w:type="dxa"/>
              <w:bottom w:w="60" w:type="dxa"/>
              <w:left w:w="80" w:type="dxa"/>
              <w:right w:w="80" w:type="dxa"/>
            </w:tcMar>
          </w:tcPr>
          <w:p>
            <w:pPr>
              <w:spacing w:before="20" w:after="20"/>
            </w:pPr>
            <w:r>
              <w:rPr>
                <w:sz w:val="18"/>
                <w:szCs w:val="18"/>
              </w:rPr>
              <w:t xml:space="preserve">Lecturer</w:t>
            </w:r>
          </w:p>
        </w:tc>
        <w:tc>
          <w:tcPr>
            <w:vAlign w:val="center"/>
            <w:tcMar>
              <w:top w:w="60" w:type="dxa"/>
              <w:bottom w:w="60" w:type="dxa"/>
              <w:left w:w="80" w:type="dxa"/>
              <w:right w:w="80" w:type="dxa"/>
            </w:tcMar>
          </w:tcPr>
          <w:p>
            <w:pPr>
              <w:spacing w:before="20" w:after="20"/>
            </w:pPr>
            <w:r>
              <w:rPr>
                <w:sz w:val="18"/>
                <w:szCs w:val="18"/>
              </w:rPr>
              <w:t xml:space="preserve">Supervises students, approves TRFs, verifies milestones, marks against a rubric, books availability</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coordinator</w:t>
            </w:r>
          </w:p>
        </w:tc>
        <w:tc>
          <w:tcPr>
            <w:vAlign w:val="center"/>
            <w:tcMar>
              <w:top w:w="60" w:type="dxa"/>
              <w:bottom w:w="60" w:type="dxa"/>
              <w:left w:w="80" w:type="dxa"/>
              <w:right w:w="80" w:type="dxa"/>
            </w:tcMar>
          </w:tcPr>
          <w:p>
            <w:pPr>
              <w:spacing w:before="20" w:after="20"/>
            </w:pPr>
            <w:r>
              <w:rPr>
                <w:sz w:val="18"/>
                <w:szCs w:val="18"/>
              </w:rPr>
              <w:t xml:space="preserve">Coordinator</w:t>
            </w:r>
          </w:p>
        </w:tc>
        <w:tc>
          <w:tcPr>
            <w:vAlign w:val="center"/>
            <w:tcMar>
              <w:top w:w="60" w:type="dxa"/>
              <w:bottom w:w="60" w:type="dxa"/>
              <w:left w:w="80" w:type="dxa"/>
              <w:right w:w="80" w:type="dxa"/>
            </w:tcMar>
          </w:tcPr>
          <w:p>
            <w:pPr>
              <w:spacing w:before="20" w:after="20"/>
            </w:pPr>
            <w:r>
              <w:rPr>
                <w:sz w:val="18"/>
                <w:szCs w:val="18"/>
              </w:rPr>
              <w:t xml:space="preserve">Runs one programme: accounts, quotas, scheduling, rubrics, reporting, announcements</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admin</w:t>
            </w:r>
          </w:p>
        </w:tc>
        <w:tc>
          <w:tcPr>
            <w:vAlign w:val="center"/>
            <w:tcMar>
              <w:top w:w="60" w:type="dxa"/>
              <w:bottom w:w="60" w:type="dxa"/>
              <w:left w:w="80" w:type="dxa"/>
              <w:right w:w="80" w:type="dxa"/>
            </w:tcMar>
          </w:tcPr>
          <w:p>
            <w:pPr>
              <w:spacing w:before="20" w:after="20"/>
            </w:pPr>
            <w:r>
              <w:rPr>
                <w:sz w:val="18"/>
                <w:szCs w:val="18"/>
              </w:rPr>
              <w:t xml:space="preserve">Administrator</w:t>
            </w:r>
          </w:p>
        </w:tc>
        <w:tc>
          <w:tcPr>
            <w:vAlign w:val="center"/>
            <w:tcMar>
              <w:top w:w="60" w:type="dxa"/>
              <w:bottom w:w="60" w:type="dxa"/>
              <w:left w:w="80" w:type="dxa"/>
              <w:right w:w="80" w:type="dxa"/>
            </w:tcMar>
          </w:tcPr>
          <w:p>
            <w:pPr>
              <w:spacing w:before="20" w:after="20"/>
            </w:pPr>
            <w:r>
              <w:rPr>
                <w:sz w:val="18"/>
                <w:szCs w:val="18"/>
              </w:rPr>
              <w:t xml:space="preserve">Maintains accounts across every programme. Deliberately </w:t>
            </w:r>
            <w:r>
              <w:rPr>
                <w:b/>
                <w:bCs/>
                <w:sz w:val="18"/>
                <w:szCs w:val="18"/>
              </w:rPr>
              <w:t xml:space="preserve">not</w:t>
            </w:r>
            <w:r>
              <w:rPr>
                <w:sz w:val="18"/>
                <w:szCs w:val="18"/>
              </w:rPr>
              <w:t xml:space="preserve"> a coordinator — see §9.5</w:t>
            </w:r>
          </w:p>
        </w:tc>
      </w:tr>
    </w:tbl>
    <w:p>
      <w:pPr>
        <w:spacing w:before="0" w:after="80"/>
      </w:pPr>
    </w:p>
    <w:p>
      <w:pPr>
        <w:pStyle w:val="Heading3"/>
        <w:keepNext/>
        <w:spacing w:before="240" w:after="140"/>
      </w:pPr>
      <w:bookmarkStart w:id="164" w:name="sec9_2"/>
      <w:r>
        <w:rPr>
          <w:b/>
          <w:bCs/>
          <w:color w:val="3C6BA8"/>
          <w:sz w:val="26"/>
          <w:szCs w:val="26"/>
        </w:rPr>
        <w:t xml:space="preserve">9.2 Which role can do what</w:t>
      </w:r>
      <w:bookmarkEnd w:id="164"/>
    </w:p>
    <w:p>
      <w:pPr>
        <w:spacing w:before="0" w:after="120"/>
      </w:pPr>
      <w:r>
        <w:rPr>
          <w:rFonts w:ascii="Consolas" w:hAnsi="Consolas" w:cs="Consolas"/>
          <w:color w:val="A31515"/>
          <w:sz w:val="18"/>
          <w:szCs w:val="18"/>
        </w:rPr>
        <w:t xml:space="preserve">Read</w:t>
      </w:r>
      <w:r>
        <w:t xml:space="preserve"> means the role can see rows; </w:t>
      </w:r>
      <w:r>
        <w:rPr>
          <w:rFonts w:ascii="Consolas" w:hAnsi="Consolas" w:cs="Consolas"/>
          <w:color w:val="A31515"/>
          <w:sz w:val="18"/>
          <w:szCs w:val="18"/>
        </w:rPr>
        <w:t xml:space="preserve">Write</w:t>
      </w:r>
      <w:r>
        <w:t xml:space="preserve"> means it can create, change or delete.</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1872"/>
        <w:gridCol w:w="1872"/>
        <w:gridCol w:w="1872"/>
        <w:gridCol w:w="1872"/>
        <w:gridCol w:w="1872"/>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Capability</w:t>
            </w:r>
          </w:p>
        </w:tc>
        <w:tc>
          <w:tcPr>
            <w:shd w:val="clear" w:color="auto" w:fill="E8EEF7"/>
            <w:vAlign w:val="center"/>
            <w:tcMar>
              <w:top w:w="60" w:type="dxa"/>
              <w:bottom w:w="60" w:type="dxa"/>
              <w:left w:w="80" w:type="dxa"/>
              <w:right w:w="80" w:type="dxa"/>
            </w:tcMar>
          </w:tcPr>
          <w:p>
            <w:pPr>
              <w:spacing w:before="20" w:after="20"/>
            </w:pPr>
            <w:r>
              <w:rPr>
                <w:sz w:val="18"/>
                <w:szCs w:val="18"/>
              </w:rPr>
              <w:t xml:space="preserve">Student</w:t>
            </w:r>
          </w:p>
        </w:tc>
        <w:tc>
          <w:tcPr>
            <w:shd w:val="clear" w:color="auto" w:fill="E8EEF7"/>
            <w:vAlign w:val="center"/>
            <w:tcMar>
              <w:top w:w="60" w:type="dxa"/>
              <w:bottom w:w="60" w:type="dxa"/>
              <w:left w:w="80" w:type="dxa"/>
              <w:right w:w="80" w:type="dxa"/>
            </w:tcMar>
          </w:tcPr>
          <w:p>
            <w:pPr>
              <w:spacing w:before="20" w:after="20"/>
            </w:pPr>
            <w:r>
              <w:rPr>
                <w:sz w:val="18"/>
                <w:szCs w:val="18"/>
              </w:rPr>
              <w:t xml:space="preserve">Lecturer</w:t>
            </w:r>
          </w:p>
        </w:tc>
        <w:tc>
          <w:tcPr>
            <w:shd w:val="clear" w:color="auto" w:fill="E8EEF7"/>
            <w:vAlign w:val="center"/>
            <w:tcMar>
              <w:top w:w="60" w:type="dxa"/>
              <w:bottom w:w="60" w:type="dxa"/>
              <w:left w:w="80" w:type="dxa"/>
              <w:right w:w="80" w:type="dxa"/>
            </w:tcMar>
          </w:tcPr>
          <w:p>
            <w:pPr>
              <w:spacing w:before="20" w:after="20"/>
            </w:pPr>
            <w:r>
              <w:rPr>
                <w:sz w:val="18"/>
                <w:szCs w:val="18"/>
              </w:rPr>
              <w:t xml:space="preserve">Coordinator</w:t>
            </w:r>
          </w:p>
        </w:tc>
        <w:tc>
          <w:tcPr>
            <w:shd w:val="clear" w:color="auto" w:fill="E8EEF7"/>
            <w:vAlign w:val="center"/>
            <w:tcMar>
              <w:top w:w="60" w:type="dxa"/>
              <w:bottom w:w="60" w:type="dxa"/>
              <w:left w:w="80" w:type="dxa"/>
              <w:right w:w="80" w:type="dxa"/>
            </w:tcMar>
          </w:tcPr>
          <w:p>
            <w:pPr>
              <w:spacing w:before="20" w:after="20"/>
            </w:pPr>
            <w:r>
              <w:rPr>
                <w:sz w:val="18"/>
                <w:szCs w:val="18"/>
              </w:rPr>
              <w:t xml:space="preserve">Administrator</w:t>
            </w:r>
          </w:p>
        </w:tc>
      </w:tr>
      <w:tr>
        <w:tc>
          <w:tcPr>
            <w:vAlign w:val="center"/>
            <w:tcMar>
              <w:top w:w="60" w:type="dxa"/>
              <w:bottom w:w="60" w:type="dxa"/>
              <w:left w:w="80" w:type="dxa"/>
              <w:right w:w="80" w:type="dxa"/>
            </w:tcMar>
          </w:tcPr>
          <w:p>
            <w:pPr>
              <w:spacing w:before="20" w:after="20"/>
            </w:pPr>
            <w:r>
              <w:rPr>
                <w:sz w:val="18"/>
                <w:szCs w:val="18"/>
              </w:rPr>
              <w:t xml:space="preserve">Sign in</w:t>
            </w:r>
          </w:p>
        </w:tc>
        <w:tc>
          <w:tcPr>
            <w:vAlign w:val="center"/>
            <w:tcMar>
              <w:top w:w="60" w:type="dxa"/>
              <w:bottom w:w="60" w:type="dxa"/>
              <w:left w:w="80" w:type="dxa"/>
              <w:right w:w="80" w:type="dxa"/>
            </w:tcMar>
          </w:tcPr>
          <w:p>
            <w:pPr>
              <w:spacing w:before="20" w:after="20"/>
            </w:pPr>
            <w:r>
              <w:rPr>
                <w:sz w:val="18"/>
                <w:szCs w:val="18"/>
              </w:rPr>
              <w:t xml:space="preserve">Yes</w:t>
            </w:r>
          </w:p>
        </w:tc>
        <w:tc>
          <w:tcPr>
            <w:vAlign w:val="center"/>
            <w:tcMar>
              <w:top w:w="60" w:type="dxa"/>
              <w:bottom w:w="60" w:type="dxa"/>
              <w:left w:w="80" w:type="dxa"/>
              <w:right w:w="80" w:type="dxa"/>
            </w:tcMar>
          </w:tcPr>
          <w:p>
            <w:pPr>
              <w:spacing w:before="20" w:after="20"/>
            </w:pPr>
            <w:r>
              <w:rPr>
                <w:sz w:val="18"/>
                <w:szCs w:val="18"/>
              </w:rPr>
              <w:t xml:space="preserve">Yes</w:t>
            </w:r>
          </w:p>
        </w:tc>
        <w:tc>
          <w:tcPr>
            <w:vAlign w:val="center"/>
            <w:tcMar>
              <w:top w:w="60" w:type="dxa"/>
              <w:bottom w:w="60" w:type="dxa"/>
              <w:left w:w="80" w:type="dxa"/>
              <w:right w:w="80" w:type="dxa"/>
            </w:tcMar>
          </w:tcPr>
          <w:p>
            <w:pPr>
              <w:spacing w:before="20" w:after="20"/>
            </w:pPr>
            <w:r>
              <w:rPr>
                <w:sz w:val="18"/>
                <w:szCs w:val="18"/>
              </w:rPr>
              <w:t xml:space="preserve">Yes</w:t>
            </w:r>
          </w:p>
        </w:tc>
        <w:tc>
          <w:tcPr>
            <w:vAlign w:val="center"/>
            <w:tcMar>
              <w:top w:w="60" w:type="dxa"/>
              <w:bottom w:w="60" w:type="dxa"/>
              <w:left w:w="80" w:type="dxa"/>
              <w:right w:w="80" w:type="dxa"/>
            </w:tcMar>
          </w:tcPr>
          <w:p>
            <w:pPr>
              <w:spacing w:before="20" w:after="20"/>
            </w:pPr>
            <w:r>
              <w:rPr>
                <w:sz w:val="18"/>
                <w:szCs w:val="18"/>
              </w:rPr>
              <w:t xml:space="preserve">Yes</w:t>
            </w:r>
          </w:p>
        </w:tc>
      </w:tr>
      <w:tr>
        <w:tc>
          <w:tcPr>
            <w:vAlign w:val="center"/>
            <w:tcMar>
              <w:top w:w="60" w:type="dxa"/>
              <w:bottom w:w="60" w:type="dxa"/>
              <w:left w:w="80" w:type="dxa"/>
              <w:right w:w="80" w:type="dxa"/>
            </w:tcMar>
          </w:tcPr>
          <w:p>
            <w:pPr>
              <w:spacing w:before="20" w:after="20"/>
            </w:pPr>
            <w:r>
              <w:rPr>
                <w:sz w:val="18"/>
                <w:szCs w:val="18"/>
              </w:rPr>
              <w:t xml:space="preserve">Edit own profile details</w:t>
            </w:r>
          </w:p>
        </w:tc>
        <w:tc>
          <w:tcPr>
            <w:vAlign w:val="center"/>
            <w:tcMar>
              <w:top w:w="60" w:type="dxa"/>
              <w:bottom w:w="60" w:type="dxa"/>
              <w:left w:w="80" w:type="dxa"/>
              <w:right w:w="80" w:type="dxa"/>
            </w:tcMar>
          </w:tcPr>
          <w:p>
            <w:pPr>
              <w:spacing w:before="20" w:after="20"/>
            </w:pPr>
            <w:r>
              <w:rPr>
                <w:sz w:val="18"/>
                <w:szCs w:val="18"/>
              </w:rPr>
              <w:t xml:space="preserve">Read</w:t>
            </w:r>
          </w:p>
        </w:tc>
        <w:tc>
          <w:tcPr>
            <w:vAlign w:val="center"/>
            <w:tcMar>
              <w:top w:w="60" w:type="dxa"/>
              <w:bottom w:w="60" w:type="dxa"/>
              <w:left w:w="80" w:type="dxa"/>
              <w:right w:w="80" w:type="dxa"/>
            </w:tcMar>
          </w:tcPr>
          <w:p>
            <w:pPr>
              <w:spacing w:before="20" w:after="20"/>
            </w:pPr>
            <w:r>
              <w:rPr>
                <w:sz w:val="18"/>
                <w:szCs w:val="18"/>
              </w:rPr>
              <w:t xml:space="preserve">Read</w:t>
            </w:r>
          </w:p>
        </w:tc>
        <w:tc>
          <w:tcPr>
            <w:vAlign w:val="center"/>
            <w:tcMar>
              <w:top w:w="60" w:type="dxa"/>
              <w:bottom w:w="60" w:type="dxa"/>
              <w:left w:w="80" w:type="dxa"/>
              <w:right w:w="80" w:type="dxa"/>
            </w:tcMar>
          </w:tcPr>
          <w:p>
            <w:pPr>
              <w:spacing w:before="20" w:after="20"/>
            </w:pPr>
            <w:r>
              <w:rPr>
                <w:sz w:val="18"/>
                <w:szCs w:val="18"/>
              </w:rPr>
              <w:t xml:space="preserve">Read</w:t>
            </w:r>
          </w:p>
        </w:tc>
        <w:tc>
          <w:tcPr>
            <w:vAlign w:val="center"/>
            <w:tcMar>
              <w:top w:w="60" w:type="dxa"/>
              <w:bottom w:w="60" w:type="dxa"/>
              <w:left w:w="80" w:type="dxa"/>
              <w:right w:w="80" w:type="dxa"/>
            </w:tcMar>
          </w:tcPr>
          <w:p>
            <w:pPr>
              <w:spacing w:before="20" w:after="20"/>
            </w:pPr>
            <w:r>
              <w:rPr>
                <w:sz w:val="18"/>
                <w:szCs w:val="18"/>
              </w:rPr>
              <w:t xml:space="preserve">Read</w:t>
            </w:r>
          </w:p>
        </w:tc>
      </w:tr>
      <w:tr>
        <w:tc>
          <w:tcPr>
            <w:vAlign w:val="center"/>
            <w:tcMar>
              <w:top w:w="60" w:type="dxa"/>
              <w:bottom w:w="60" w:type="dxa"/>
              <w:left w:w="80" w:type="dxa"/>
              <w:right w:w="80" w:type="dxa"/>
            </w:tcMar>
          </w:tcPr>
          <w:p>
            <w:pPr>
              <w:spacing w:before="20" w:after="20"/>
            </w:pPr>
            <w:r>
              <w:rPr>
                <w:sz w:val="18"/>
                <w:szCs w:val="18"/>
              </w:rPr>
              <w:t xml:space="preserve">File / edit own TRF</w:t>
            </w:r>
          </w:p>
        </w:tc>
        <w:tc>
          <w:tcPr>
            <w:vAlign w:val="center"/>
            <w:tcMar>
              <w:top w:w="60" w:type="dxa"/>
              <w:bottom w:w="60" w:type="dxa"/>
              <w:left w:w="80" w:type="dxa"/>
              <w:right w:w="80" w:type="dxa"/>
            </w:tcMar>
          </w:tcPr>
          <w:p>
            <w:pPr>
              <w:spacing w:before="20" w:after="20"/>
            </w:pPr>
            <w:r>
              <w:rPr>
                <w:sz w:val="18"/>
                <w:szCs w:val="18"/>
              </w:rPr>
              <w:t xml:space="preserve">Write (own)</w:t>
            </w:r>
          </w:p>
        </w:tc>
        <w:tc>
          <w:tcPr>
            <w:vAlign w:val="center"/>
            <w:tcMar>
              <w:top w:w="60" w:type="dxa"/>
              <w:bottom w:w="60" w:type="dxa"/>
              <w:left w:w="80" w:type="dxa"/>
              <w:right w:w="80" w:type="dxa"/>
            </w:tcMar>
          </w:tcPr>
          <w:p>
            <w:pPr>
              <w:spacing w:before="20" w:after="20"/>
            </w:pPr>
            <w:r>
              <w:rPr>
                <w:sz w:val="18"/>
                <w:szCs w:val="18"/>
              </w:rPr>
              <w:t xml:space="preserve">—</w:t>
            </w:r>
          </w:p>
        </w:tc>
        <w:tc>
          <w:tcPr>
            <w:vAlign w:val="center"/>
            <w:tcMar>
              <w:top w:w="60" w:type="dxa"/>
              <w:bottom w:w="60" w:type="dxa"/>
              <w:left w:w="80" w:type="dxa"/>
              <w:right w:w="80" w:type="dxa"/>
            </w:tcMar>
          </w:tcPr>
          <w:p>
            <w:pPr>
              <w:spacing w:before="20" w:after="20"/>
            </w:pPr>
            <w:r>
              <w:rPr>
                <w:sz w:val="18"/>
                <w:szCs w:val="18"/>
              </w:rPr>
              <w:t xml:space="preserve">—</w:t>
            </w:r>
          </w:p>
        </w:tc>
        <w:tc>
          <w:tcPr>
            <w:vAlign w:val="center"/>
            <w:tcMar>
              <w:top w:w="60" w:type="dxa"/>
              <w:bottom w:w="60" w:type="dxa"/>
              <w:left w:w="80" w:type="dxa"/>
              <w:right w:w="80" w:type="dxa"/>
            </w:tcMar>
          </w:tcPr>
          <w:p>
            <w:pPr>
              <w:spacing w:before="20" w:after="20"/>
            </w:pPr>
            <w:r>
              <w:rPr>
                <w:sz w:val="18"/>
                <w:szCs w:val="18"/>
              </w:rPr>
              <w:t xml:space="preserve">—</w:t>
            </w:r>
          </w:p>
        </w:tc>
      </w:tr>
      <w:tr>
        <w:tc>
          <w:tcPr>
            <w:vAlign w:val="center"/>
            <w:tcMar>
              <w:top w:w="60" w:type="dxa"/>
              <w:bottom w:w="60" w:type="dxa"/>
              <w:left w:w="80" w:type="dxa"/>
              <w:right w:w="80" w:type="dxa"/>
            </w:tcMar>
          </w:tcPr>
          <w:p>
            <w:pPr>
              <w:spacing w:before="20" w:after="20"/>
            </w:pPr>
            <w:r>
              <w:rPr>
                <w:sz w:val="18"/>
                <w:szCs w:val="18"/>
              </w:rPr>
              <w:t xml:space="preserve">Read TRFs</w:t>
            </w:r>
          </w:p>
        </w:tc>
        <w:tc>
          <w:tcPr>
            <w:vAlign w:val="center"/>
            <w:tcMar>
              <w:top w:w="60" w:type="dxa"/>
              <w:bottom w:w="60" w:type="dxa"/>
              <w:left w:w="80" w:type="dxa"/>
              <w:right w:w="80" w:type="dxa"/>
            </w:tcMar>
          </w:tcPr>
          <w:p>
            <w:pPr>
              <w:spacing w:before="20" w:after="20"/>
            </w:pPr>
            <w:r>
              <w:rPr>
                <w:sz w:val="18"/>
                <w:szCs w:val="18"/>
              </w:rPr>
              <w:t xml:space="preserve">Own</w:t>
            </w:r>
          </w:p>
        </w:tc>
        <w:tc>
          <w:tcPr>
            <w:vAlign w:val="center"/>
            <w:tcMar>
              <w:top w:w="60" w:type="dxa"/>
              <w:bottom w:w="60" w:type="dxa"/>
              <w:left w:w="80" w:type="dxa"/>
              <w:right w:w="80" w:type="dxa"/>
            </w:tcMar>
          </w:tcPr>
          <w:p>
            <w:pPr>
              <w:spacing w:before="20" w:after="20"/>
            </w:pPr>
            <w:r>
              <w:rPr>
                <w:sz w:val="18"/>
                <w:szCs w:val="18"/>
              </w:rPr>
              <w:t xml:space="preserve">Own students, or all in programme</w:t>
            </w:r>
          </w:p>
        </w:tc>
        <w:tc>
          <w:tcPr>
            <w:vAlign w:val="center"/>
            <w:tcMar>
              <w:top w:w="60" w:type="dxa"/>
              <w:bottom w:w="60" w:type="dxa"/>
              <w:left w:w="80" w:type="dxa"/>
              <w:right w:w="80" w:type="dxa"/>
            </w:tcMar>
          </w:tcPr>
          <w:p>
            <w:pPr>
              <w:spacing w:before="20" w:after="20"/>
            </w:pPr>
            <w:r>
              <w:rPr>
                <w:sz w:val="18"/>
                <w:szCs w:val="18"/>
              </w:rPr>
              <w:t xml:space="preserve">Programme</w:t>
            </w:r>
          </w:p>
        </w:tc>
        <w:tc>
          <w:tcPr>
            <w:vAlign w:val="center"/>
            <w:tcMar>
              <w:top w:w="60" w:type="dxa"/>
              <w:bottom w:w="60" w:type="dxa"/>
              <w:left w:w="80" w:type="dxa"/>
              <w:right w:w="80" w:type="dxa"/>
            </w:tcMar>
          </w:tcPr>
          <w:p>
            <w:pPr>
              <w:spacing w:before="20" w:after="20"/>
            </w:pPr>
            <w:r>
              <w:rPr>
                <w:sz w:val="18"/>
                <w:szCs w:val="18"/>
              </w:rPr>
              <w:t xml:space="preserve">—</w:t>
            </w:r>
          </w:p>
        </w:tc>
      </w:tr>
      <w:tr>
        <w:tc>
          <w:tcPr>
            <w:vAlign w:val="center"/>
            <w:tcMar>
              <w:top w:w="60" w:type="dxa"/>
              <w:bottom w:w="60" w:type="dxa"/>
              <w:left w:w="80" w:type="dxa"/>
              <w:right w:w="80" w:type="dxa"/>
            </w:tcMar>
          </w:tcPr>
          <w:p>
            <w:pPr>
              <w:spacing w:before="20" w:after="20"/>
            </w:pPr>
            <w:r>
              <w:rPr>
                <w:sz w:val="18"/>
                <w:szCs w:val="18"/>
              </w:rPr>
              <w:t xml:space="preserve">Approve a TRF / set its status</w:t>
            </w:r>
          </w:p>
        </w:tc>
        <w:tc>
          <w:tcPr>
            <w:vAlign w:val="center"/>
            <w:tcMar>
              <w:top w:w="60" w:type="dxa"/>
              <w:bottom w:w="60" w:type="dxa"/>
              <w:left w:w="80" w:type="dxa"/>
              <w:right w:w="80" w:type="dxa"/>
            </w:tcMar>
          </w:tcPr>
          <w:p>
            <w:pPr>
              <w:spacing w:before="20" w:after="20"/>
            </w:pPr>
            <w:r>
              <w:rPr>
                <w:sz w:val="18"/>
                <w:szCs w:val="18"/>
              </w:rPr>
              <w:t xml:space="preserve">—</w:t>
            </w:r>
          </w:p>
        </w:tc>
        <w:tc>
          <w:tcPr>
            <w:vAlign w:val="center"/>
            <w:tcMar>
              <w:top w:w="60" w:type="dxa"/>
              <w:bottom w:w="60" w:type="dxa"/>
              <w:left w:w="80" w:type="dxa"/>
              <w:right w:w="80" w:type="dxa"/>
            </w:tcMar>
          </w:tcPr>
          <w:p>
            <w:pPr>
              <w:spacing w:before="20" w:after="20"/>
            </w:pPr>
            <w:r>
              <w:rPr>
                <w:sz w:val="18"/>
                <w:szCs w:val="18"/>
              </w:rPr>
              <w:t xml:space="preserve">Supervisor only</w:t>
            </w:r>
          </w:p>
        </w:tc>
        <w:tc>
          <w:tcPr>
            <w:vAlign w:val="center"/>
            <w:tcMar>
              <w:top w:w="60" w:type="dxa"/>
              <w:bottom w:w="60" w:type="dxa"/>
              <w:left w:w="80" w:type="dxa"/>
              <w:right w:w="80" w:type="dxa"/>
            </w:tcMar>
          </w:tcPr>
          <w:p>
            <w:pPr>
              <w:spacing w:before="20" w:after="20"/>
            </w:pPr>
            <w:r>
              <w:rPr>
                <w:sz w:val="18"/>
                <w:szCs w:val="18"/>
              </w:rPr>
              <w:t xml:space="preserve">Supervisor only</w:t>
            </w:r>
          </w:p>
        </w:tc>
        <w:tc>
          <w:tcPr>
            <w:vAlign w:val="center"/>
            <w:tcMar>
              <w:top w:w="60" w:type="dxa"/>
              <w:bottom w:w="60" w:type="dxa"/>
              <w:left w:w="80" w:type="dxa"/>
              <w:right w:w="80" w:type="dxa"/>
            </w:tcMar>
          </w:tcPr>
          <w:p>
            <w:pPr>
              <w:spacing w:before="20" w:after="20"/>
            </w:pPr>
            <w:r>
              <w:rPr>
                <w:sz w:val="18"/>
                <w:szCs w:val="18"/>
              </w:rPr>
              <w:t xml:space="preserve">—</w:t>
            </w:r>
          </w:p>
        </w:tc>
      </w:tr>
      <w:tr>
        <w:tc>
          <w:tcPr>
            <w:vAlign w:val="center"/>
            <w:tcMar>
              <w:top w:w="60" w:type="dxa"/>
              <w:bottom w:w="60" w:type="dxa"/>
              <w:left w:w="80" w:type="dxa"/>
              <w:right w:w="80" w:type="dxa"/>
            </w:tcMar>
          </w:tcPr>
          <w:p>
            <w:pPr>
              <w:spacing w:before="20" w:after="20"/>
            </w:pPr>
            <w:r>
              <w:rPr>
                <w:sz w:val="18"/>
                <w:szCs w:val="18"/>
              </w:rPr>
              <w:t xml:space="preserve">Read and give feedback</w:t>
            </w:r>
          </w:p>
        </w:tc>
        <w:tc>
          <w:tcPr>
            <w:vAlign w:val="center"/>
            <w:tcMar>
              <w:top w:w="60" w:type="dxa"/>
              <w:bottom w:w="60" w:type="dxa"/>
              <w:left w:w="80" w:type="dxa"/>
              <w:right w:w="80" w:type="dxa"/>
            </w:tcMar>
          </w:tcPr>
          <w:p>
            <w:pPr>
              <w:spacing w:before="20" w:after="20"/>
            </w:pPr>
            <w:r>
              <w:rPr>
                <w:sz w:val="18"/>
                <w:szCs w:val="18"/>
              </w:rPr>
              <w:t xml:space="preserve">Read own</w:t>
            </w:r>
          </w:p>
        </w:tc>
        <w:tc>
          <w:tcPr>
            <w:vAlign w:val="center"/>
            <w:tcMar>
              <w:top w:w="60" w:type="dxa"/>
              <w:bottom w:w="60" w:type="dxa"/>
              <w:left w:w="80" w:type="dxa"/>
              <w:right w:w="80" w:type="dxa"/>
            </w:tcMar>
          </w:tcPr>
          <w:p>
            <w:pPr>
              <w:spacing w:before="20" w:after="20"/>
            </w:pPr>
            <w:r>
              <w:rPr>
                <w:sz w:val="18"/>
                <w:szCs w:val="18"/>
              </w:rPr>
              <w:t xml:space="preserve">Write (on a visible submission)</w:t>
            </w:r>
          </w:p>
        </w:tc>
        <w:tc>
          <w:tcPr>
            <w:vAlign w:val="center"/>
            <w:tcMar>
              <w:top w:w="60" w:type="dxa"/>
              <w:bottom w:w="60" w:type="dxa"/>
              <w:left w:w="80" w:type="dxa"/>
              <w:right w:w="80" w:type="dxa"/>
            </w:tcMar>
          </w:tcPr>
          <w:p>
            <w:pPr>
              <w:spacing w:before="20" w:after="20"/>
            </w:pPr>
            <w:r>
              <w:rPr>
                <w:sz w:val="18"/>
                <w:szCs w:val="18"/>
              </w:rPr>
              <w:t xml:space="preserve">Write</w:t>
            </w:r>
          </w:p>
        </w:tc>
        <w:tc>
          <w:tcPr>
            <w:vAlign w:val="center"/>
            <w:tcMar>
              <w:top w:w="60" w:type="dxa"/>
              <w:bottom w:w="60" w:type="dxa"/>
              <w:left w:w="80" w:type="dxa"/>
              <w:right w:w="80" w:type="dxa"/>
            </w:tcMar>
          </w:tcPr>
          <w:p>
            <w:pPr>
              <w:spacing w:before="20" w:after="20"/>
            </w:pPr>
            <w:r>
              <w:rPr>
                <w:sz w:val="18"/>
                <w:szCs w:val="18"/>
              </w:rPr>
              <w:t xml:space="preserve">—</w:t>
            </w:r>
          </w:p>
        </w:tc>
      </w:tr>
      <w:tr>
        <w:tc>
          <w:tcPr>
            <w:vAlign w:val="center"/>
            <w:tcMar>
              <w:top w:w="60" w:type="dxa"/>
              <w:bottom w:w="60" w:type="dxa"/>
              <w:left w:w="80" w:type="dxa"/>
              <w:right w:w="80" w:type="dxa"/>
            </w:tcMar>
          </w:tcPr>
          <w:p>
            <w:pPr>
              <w:spacing w:before="20" w:after="20"/>
            </w:pPr>
            <w:r>
              <w:rPr>
                <w:sz w:val="18"/>
                <w:szCs w:val="18"/>
              </w:rPr>
              <w:t xml:space="preserve">Milestone forms and scores</w:t>
            </w:r>
          </w:p>
        </w:tc>
        <w:tc>
          <w:tcPr>
            <w:vAlign w:val="center"/>
            <w:tcMar>
              <w:top w:w="60" w:type="dxa"/>
              <w:bottom w:w="60" w:type="dxa"/>
              <w:left w:w="80" w:type="dxa"/>
              <w:right w:w="80" w:type="dxa"/>
            </w:tcMar>
          </w:tcPr>
          <w:p>
            <w:pPr>
              <w:spacing w:before="20" w:after="20"/>
            </w:pPr>
            <w:r>
              <w:rPr>
                <w:sz w:val="18"/>
                <w:szCs w:val="18"/>
              </w:rPr>
              <w:t xml:space="preserve">—</w:t>
            </w:r>
          </w:p>
        </w:tc>
        <w:tc>
          <w:tcPr>
            <w:vAlign w:val="center"/>
            <w:tcMar>
              <w:top w:w="60" w:type="dxa"/>
              <w:bottom w:w="60" w:type="dxa"/>
              <w:left w:w="80" w:type="dxa"/>
              <w:right w:w="80" w:type="dxa"/>
            </w:tcMar>
          </w:tcPr>
          <w:p>
            <w:pPr>
              <w:spacing w:before="20" w:after="20"/>
            </w:pPr>
            <w:r>
              <w:rPr>
                <w:sz w:val="18"/>
                <w:szCs w:val="18"/>
              </w:rPr>
              <w:t xml:space="preserve">Own forms only</w:t>
            </w:r>
          </w:p>
        </w:tc>
        <w:tc>
          <w:tcPr>
            <w:vAlign w:val="center"/>
            <w:tcMar>
              <w:top w:w="60" w:type="dxa"/>
              <w:bottom w:w="60" w:type="dxa"/>
              <w:left w:w="80" w:type="dxa"/>
              <w:right w:w="80" w:type="dxa"/>
            </w:tcMar>
          </w:tcPr>
          <w:p>
            <w:pPr>
              <w:spacing w:before="20" w:after="20"/>
            </w:pPr>
            <w:r>
              <w:rPr>
                <w:sz w:val="18"/>
                <w:szCs w:val="18"/>
              </w:rPr>
              <w:t xml:space="preserve">Own forms only</w:t>
            </w:r>
          </w:p>
        </w:tc>
        <w:tc>
          <w:tcPr>
            <w:vAlign w:val="center"/>
            <w:tcMar>
              <w:top w:w="60" w:type="dxa"/>
              <w:bottom w:w="60" w:type="dxa"/>
              <w:left w:w="80" w:type="dxa"/>
              <w:right w:w="80" w:type="dxa"/>
            </w:tcMar>
          </w:tcPr>
          <w:p>
            <w:pPr>
              <w:spacing w:before="20" w:after="20"/>
            </w:pPr>
            <w:r>
              <w:rPr>
                <w:sz w:val="18"/>
                <w:szCs w:val="18"/>
              </w:rPr>
              <w:t xml:space="preserve">—</w:t>
            </w:r>
          </w:p>
        </w:tc>
      </w:tr>
      <w:tr>
        <w:tc>
          <w:tcPr>
            <w:vAlign w:val="center"/>
            <w:tcMar>
              <w:top w:w="60" w:type="dxa"/>
              <w:bottom w:w="60" w:type="dxa"/>
              <w:left w:w="80" w:type="dxa"/>
              <w:right w:w="80" w:type="dxa"/>
            </w:tcMar>
          </w:tcPr>
          <w:p>
            <w:pPr>
              <w:spacing w:before="20" w:after="20"/>
            </w:pPr>
            <w:r>
              <w:rPr>
                <w:sz w:val="18"/>
                <w:szCs w:val="18"/>
              </w:rPr>
              <w:t xml:space="preserve">Mark against a rubric</w:t>
            </w:r>
          </w:p>
        </w:tc>
        <w:tc>
          <w:tcPr>
            <w:vAlign w:val="center"/>
            <w:tcMar>
              <w:top w:w="60" w:type="dxa"/>
              <w:bottom w:w="60" w:type="dxa"/>
              <w:left w:w="80" w:type="dxa"/>
              <w:right w:w="80" w:type="dxa"/>
            </w:tcMar>
          </w:tcPr>
          <w:p>
            <w:pPr>
              <w:spacing w:before="20" w:after="20"/>
            </w:pPr>
            <w:r>
              <w:rPr>
                <w:sz w:val="18"/>
                <w:szCs w:val="18"/>
              </w:rPr>
              <w:t xml:space="preserve">Own marks</w:t>
            </w:r>
          </w:p>
        </w:tc>
        <w:tc>
          <w:tcPr>
            <w:vAlign w:val="center"/>
            <w:tcMar>
              <w:top w:w="60" w:type="dxa"/>
              <w:bottom w:w="60" w:type="dxa"/>
              <w:left w:w="80" w:type="dxa"/>
              <w:right w:w="80" w:type="dxa"/>
            </w:tcMar>
          </w:tcPr>
          <w:p>
            <w:pPr>
              <w:spacing w:before="20" w:after="20"/>
            </w:pPr>
            <w:r>
              <w:rPr>
                <w:sz w:val="18"/>
                <w:szCs w:val="18"/>
              </w:rPr>
              <w:t xml:space="preserve">Own marking records</w:t>
            </w:r>
          </w:p>
        </w:tc>
        <w:tc>
          <w:tcPr>
            <w:vAlign w:val="center"/>
            <w:tcMar>
              <w:top w:w="60" w:type="dxa"/>
              <w:bottom w:w="60" w:type="dxa"/>
              <w:left w:w="80" w:type="dxa"/>
              <w:right w:w="80" w:type="dxa"/>
            </w:tcMar>
          </w:tcPr>
          <w:p>
            <w:pPr>
              <w:spacing w:before="20" w:after="20"/>
            </w:pPr>
            <w:r>
              <w:rPr>
                <w:sz w:val="18"/>
                <w:szCs w:val="18"/>
              </w:rPr>
              <w:t xml:space="preserve">Own marking records</w:t>
            </w:r>
          </w:p>
        </w:tc>
        <w:tc>
          <w:tcPr>
            <w:vAlign w:val="center"/>
            <w:tcMar>
              <w:top w:w="60" w:type="dxa"/>
              <w:bottom w:w="60" w:type="dxa"/>
              <w:left w:w="80" w:type="dxa"/>
              <w:right w:w="80" w:type="dxa"/>
            </w:tcMar>
          </w:tcPr>
          <w:p>
            <w:pPr>
              <w:spacing w:before="20" w:after="20"/>
            </w:pPr>
            <w:r>
              <w:rPr>
                <w:sz w:val="18"/>
                <w:szCs w:val="18"/>
              </w:rPr>
              <w:t xml:space="preserve">—</w:t>
            </w:r>
          </w:p>
        </w:tc>
      </w:tr>
      <w:tr>
        <w:tc>
          <w:tcPr>
            <w:vAlign w:val="center"/>
            <w:tcMar>
              <w:top w:w="60" w:type="dxa"/>
              <w:bottom w:w="60" w:type="dxa"/>
              <w:left w:w="80" w:type="dxa"/>
              <w:right w:w="80" w:type="dxa"/>
            </w:tcMar>
          </w:tcPr>
          <w:p>
            <w:pPr>
              <w:spacing w:before="20" w:after="20"/>
            </w:pPr>
            <w:r>
              <w:rPr>
                <w:sz w:val="18"/>
                <w:szCs w:val="18"/>
              </w:rPr>
              <w:t xml:space="preserve">Manage rubric templates</w:t>
            </w:r>
          </w:p>
        </w:tc>
        <w:tc>
          <w:tcPr>
            <w:vAlign w:val="center"/>
            <w:tcMar>
              <w:top w:w="60" w:type="dxa"/>
              <w:bottom w:w="60" w:type="dxa"/>
              <w:left w:w="80" w:type="dxa"/>
              <w:right w:w="80" w:type="dxa"/>
            </w:tcMar>
          </w:tcPr>
          <w:p>
            <w:pPr>
              <w:spacing w:before="20" w:after="20"/>
            </w:pPr>
            <w:r>
              <w:rPr>
                <w:sz w:val="18"/>
                <w:szCs w:val="18"/>
              </w:rPr>
              <w:t xml:space="preserve">—</w:t>
            </w:r>
          </w:p>
        </w:tc>
        <w:tc>
          <w:tcPr>
            <w:vAlign w:val="center"/>
            <w:tcMar>
              <w:top w:w="60" w:type="dxa"/>
              <w:bottom w:w="60" w:type="dxa"/>
              <w:left w:w="80" w:type="dxa"/>
              <w:right w:w="80" w:type="dxa"/>
            </w:tcMar>
          </w:tcPr>
          <w:p>
            <w:pPr>
              <w:spacing w:before="20" w:after="20"/>
            </w:pPr>
            <w:r>
              <w:rPr>
                <w:sz w:val="18"/>
                <w:szCs w:val="18"/>
              </w:rPr>
              <w:t xml:space="preserve">—</w:t>
            </w:r>
          </w:p>
        </w:tc>
        <w:tc>
          <w:tcPr>
            <w:vAlign w:val="center"/>
            <w:tcMar>
              <w:top w:w="60" w:type="dxa"/>
              <w:bottom w:w="60" w:type="dxa"/>
              <w:left w:w="80" w:type="dxa"/>
              <w:right w:w="80" w:type="dxa"/>
            </w:tcMar>
          </w:tcPr>
          <w:p>
            <w:pPr>
              <w:spacing w:before="20" w:after="20"/>
            </w:pPr>
            <w:r>
              <w:rPr>
                <w:sz w:val="18"/>
                <w:szCs w:val="18"/>
              </w:rPr>
              <w:t xml:space="preserve">Write</w:t>
            </w:r>
          </w:p>
        </w:tc>
        <w:tc>
          <w:tcPr>
            <w:vAlign w:val="center"/>
            <w:tcMar>
              <w:top w:w="60" w:type="dxa"/>
              <w:bottom w:w="60" w:type="dxa"/>
              <w:left w:w="80" w:type="dxa"/>
              <w:right w:w="80" w:type="dxa"/>
            </w:tcMar>
          </w:tcPr>
          <w:p>
            <w:pPr>
              <w:spacing w:before="20" w:after="20"/>
            </w:pPr>
            <w:r>
              <w:rPr>
                <w:sz w:val="18"/>
                <w:szCs w:val="18"/>
              </w:rPr>
              <w:t xml:space="preserve">—</w:t>
            </w:r>
          </w:p>
        </w:tc>
      </w:tr>
      <w:tr>
        <w:tc>
          <w:tcPr>
            <w:vAlign w:val="center"/>
            <w:tcMar>
              <w:top w:w="60" w:type="dxa"/>
              <w:bottom w:w="60" w:type="dxa"/>
              <w:left w:w="80" w:type="dxa"/>
              <w:right w:w="80" w:type="dxa"/>
            </w:tcMar>
          </w:tcPr>
          <w:p>
            <w:pPr>
              <w:spacing w:before="20" w:after="20"/>
            </w:pPr>
            <w:r>
              <w:rPr>
                <w:sz w:val="18"/>
                <w:szCs w:val="18"/>
              </w:rPr>
              <w:t xml:space="preserve">Set the active rubric</w:t>
            </w:r>
          </w:p>
        </w:tc>
        <w:tc>
          <w:tcPr>
            <w:vAlign w:val="center"/>
            <w:tcMar>
              <w:top w:w="60" w:type="dxa"/>
              <w:bottom w:w="60" w:type="dxa"/>
              <w:left w:w="80" w:type="dxa"/>
              <w:right w:w="80" w:type="dxa"/>
            </w:tcMar>
          </w:tcPr>
          <w:p>
            <w:pPr>
              <w:spacing w:before="20" w:after="20"/>
            </w:pPr>
            <w:r>
              <w:rPr>
                <w:sz w:val="18"/>
                <w:szCs w:val="18"/>
              </w:rPr>
              <w:t xml:space="preserve">—</w:t>
            </w:r>
          </w:p>
        </w:tc>
        <w:tc>
          <w:tcPr>
            <w:vAlign w:val="center"/>
            <w:tcMar>
              <w:top w:w="60" w:type="dxa"/>
              <w:bottom w:w="60" w:type="dxa"/>
              <w:left w:w="80" w:type="dxa"/>
              <w:right w:w="80" w:type="dxa"/>
            </w:tcMar>
          </w:tcPr>
          <w:p>
            <w:pPr>
              <w:spacing w:before="20" w:after="20"/>
            </w:pPr>
            <w:r>
              <w:rPr>
                <w:sz w:val="18"/>
                <w:szCs w:val="18"/>
              </w:rPr>
              <w:t xml:space="preserve">—</w:t>
            </w:r>
          </w:p>
        </w:tc>
        <w:tc>
          <w:tcPr>
            <w:vAlign w:val="center"/>
            <w:tcMar>
              <w:top w:w="60" w:type="dxa"/>
              <w:bottom w:w="60" w:type="dxa"/>
              <w:left w:w="80" w:type="dxa"/>
              <w:right w:w="80" w:type="dxa"/>
            </w:tcMar>
          </w:tcPr>
          <w:p>
            <w:pPr>
              <w:spacing w:before="20" w:after="20"/>
            </w:pPr>
            <w:r>
              <w:rPr>
                <w:sz w:val="18"/>
                <w:szCs w:val="18"/>
              </w:rPr>
              <w:t xml:space="preserve">Write</w:t>
            </w:r>
          </w:p>
        </w:tc>
        <w:tc>
          <w:tcPr>
            <w:vAlign w:val="center"/>
            <w:tcMar>
              <w:top w:w="60" w:type="dxa"/>
              <w:bottom w:w="60" w:type="dxa"/>
              <w:left w:w="80" w:type="dxa"/>
              <w:right w:w="80" w:type="dxa"/>
            </w:tcMar>
          </w:tcPr>
          <w:p>
            <w:pPr>
              <w:spacing w:before="20" w:after="20"/>
            </w:pPr>
            <w:r>
              <w:rPr>
                <w:sz w:val="18"/>
                <w:szCs w:val="18"/>
              </w:rPr>
              <w:t xml:space="preserve">—</w:t>
            </w:r>
          </w:p>
        </w:tc>
      </w:tr>
      <w:tr>
        <w:tc>
          <w:tcPr>
            <w:vAlign w:val="center"/>
            <w:tcMar>
              <w:top w:w="60" w:type="dxa"/>
              <w:bottom w:w="60" w:type="dxa"/>
              <w:left w:w="80" w:type="dxa"/>
              <w:right w:w="80" w:type="dxa"/>
            </w:tcMar>
          </w:tcPr>
          <w:p>
            <w:pPr>
              <w:spacing w:before="20" w:after="20"/>
            </w:pPr>
            <w:r>
              <w:rPr>
                <w:sz w:val="18"/>
                <w:szCs w:val="18"/>
              </w:rPr>
              <w:t xml:space="preserve">Presentation days, venues</w:t>
            </w:r>
          </w:p>
        </w:tc>
        <w:tc>
          <w:tcPr>
            <w:vAlign w:val="center"/>
            <w:tcMar>
              <w:top w:w="60" w:type="dxa"/>
              <w:bottom w:w="60" w:type="dxa"/>
              <w:left w:w="80" w:type="dxa"/>
              <w:right w:w="80" w:type="dxa"/>
            </w:tcMar>
          </w:tcPr>
          <w:p>
            <w:pPr>
              <w:spacing w:before="20" w:after="20"/>
            </w:pPr>
            <w:r>
              <w:rPr>
                <w:sz w:val="18"/>
                <w:szCs w:val="18"/>
              </w:rPr>
              <w:t xml:space="preserve">Read (own programme)</w:t>
            </w:r>
          </w:p>
        </w:tc>
        <w:tc>
          <w:tcPr>
            <w:vAlign w:val="center"/>
            <w:tcMar>
              <w:top w:w="60" w:type="dxa"/>
              <w:bottom w:w="60" w:type="dxa"/>
              <w:left w:w="80" w:type="dxa"/>
              <w:right w:w="80" w:type="dxa"/>
            </w:tcMar>
          </w:tcPr>
          <w:p>
            <w:pPr>
              <w:spacing w:before="20" w:after="20"/>
            </w:pPr>
            <w:r>
              <w:rPr>
                <w:sz w:val="18"/>
                <w:szCs w:val="18"/>
              </w:rPr>
              <w:t xml:space="preserve">Read (own programme)</w:t>
            </w:r>
          </w:p>
        </w:tc>
        <w:tc>
          <w:tcPr>
            <w:vAlign w:val="center"/>
            <w:tcMar>
              <w:top w:w="60" w:type="dxa"/>
              <w:bottom w:w="60" w:type="dxa"/>
              <w:left w:w="80" w:type="dxa"/>
              <w:right w:w="80" w:type="dxa"/>
            </w:tcMar>
          </w:tcPr>
          <w:p>
            <w:pPr>
              <w:spacing w:before="20" w:after="20"/>
            </w:pPr>
            <w:r>
              <w:rPr>
                <w:sz w:val="18"/>
                <w:szCs w:val="18"/>
              </w:rPr>
              <w:t xml:space="preserve">Write</w:t>
            </w:r>
          </w:p>
        </w:tc>
        <w:tc>
          <w:tcPr>
            <w:vAlign w:val="center"/>
            <w:tcMar>
              <w:top w:w="60" w:type="dxa"/>
              <w:bottom w:w="60" w:type="dxa"/>
              <w:left w:w="80" w:type="dxa"/>
              <w:right w:w="80" w:type="dxa"/>
            </w:tcMar>
          </w:tcPr>
          <w:p>
            <w:pPr>
              <w:spacing w:before="20" w:after="20"/>
            </w:pPr>
            <w:r>
              <w:rPr>
                <w:sz w:val="18"/>
                <w:szCs w:val="18"/>
              </w:rPr>
              <w:t xml:space="preserve">Read (own programme — none)</w:t>
            </w:r>
          </w:p>
        </w:tc>
      </w:tr>
      <w:tr>
        <w:tc>
          <w:tcPr>
            <w:vAlign w:val="center"/>
            <w:tcMar>
              <w:top w:w="60" w:type="dxa"/>
              <w:bottom w:w="60" w:type="dxa"/>
              <w:left w:w="80" w:type="dxa"/>
              <w:right w:w="80" w:type="dxa"/>
            </w:tcMar>
          </w:tcPr>
          <w:p>
            <w:pPr>
              <w:spacing w:before="20" w:after="20"/>
            </w:pPr>
            <w:r>
              <w:rPr>
                <w:sz w:val="18"/>
                <w:szCs w:val="18"/>
              </w:rPr>
              <w:t xml:space="preserve">Book a presentation slot</w:t>
            </w:r>
          </w:p>
        </w:tc>
        <w:tc>
          <w:tcPr>
            <w:vAlign w:val="center"/>
            <w:tcMar>
              <w:top w:w="60" w:type="dxa"/>
              <w:bottom w:w="60" w:type="dxa"/>
              <w:left w:w="80" w:type="dxa"/>
              <w:right w:w="80" w:type="dxa"/>
            </w:tcMar>
          </w:tcPr>
          <w:p>
            <w:pPr>
              <w:spacing w:before="20" w:after="20"/>
            </w:pPr>
            <w:r>
              <w:rPr>
                <w:sz w:val="18"/>
                <w:szCs w:val="18"/>
              </w:rPr>
              <w:t xml:space="preserve">—</w:t>
            </w:r>
          </w:p>
        </w:tc>
        <w:tc>
          <w:tcPr>
            <w:vAlign w:val="center"/>
            <w:tcMar>
              <w:top w:w="60" w:type="dxa"/>
              <w:bottom w:w="60" w:type="dxa"/>
              <w:left w:w="80" w:type="dxa"/>
              <w:right w:w="80" w:type="dxa"/>
            </w:tcMar>
          </w:tcPr>
          <w:p>
            <w:pPr>
              <w:spacing w:before="20" w:after="20"/>
            </w:pPr>
            <w:r>
              <w:rPr>
                <w:sz w:val="18"/>
                <w:szCs w:val="18"/>
              </w:rPr>
              <w:t xml:space="preserve">Write (own)</w:t>
            </w:r>
          </w:p>
        </w:tc>
        <w:tc>
          <w:tcPr>
            <w:vAlign w:val="center"/>
            <w:tcMar>
              <w:top w:w="60" w:type="dxa"/>
              <w:bottom w:w="60" w:type="dxa"/>
              <w:left w:w="80" w:type="dxa"/>
              <w:right w:w="80" w:type="dxa"/>
            </w:tcMar>
          </w:tcPr>
          <w:p>
            <w:pPr>
              <w:spacing w:before="20" w:after="20"/>
            </w:pPr>
            <w:r>
              <w:rPr>
                <w:sz w:val="18"/>
                <w:szCs w:val="18"/>
              </w:rPr>
              <w:t xml:space="preserve">Write (own)</w:t>
            </w:r>
          </w:p>
        </w:tc>
        <w:tc>
          <w:tcPr>
            <w:vAlign w:val="center"/>
            <w:tcMar>
              <w:top w:w="60" w:type="dxa"/>
              <w:bottom w:w="60" w:type="dxa"/>
              <w:left w:w="80" w:type="dxa"/>
              <w:right w:w="80" w:type="dxa"/>
            </w:tcMar>
          </w:tcPr>
          <w:p>
            <w:pPr>
              <w:spacing w:before="20" w:after="20"/>
            </w:pPr>
            <w:r>
              <w:rPr>
                <w:sz w:val="18"/>
                <w:szCs w:val="18"/>
              </w:rPr>
              <w:t xml:space="preserve">—</w:t>
            </w:r>
          </w:p>
        </w:tc>
      </w:tr>
      <w:tr>
        <w:tc>
          <w:tcPr>
            <w:vAlign w:val="center"/>
            <w:tcMar>
              <w:top w:w="60" w:type="dxa"/>
              <w:bottom w:w="60" w:type="dxa"/>
              <w:left w:w="80" w:type="dxa"/>
              <w:right w:w="80" w:type="dxa"/>
            </w:tcMar>
          </w:tcPr>
          <w:p>
            <w:pPr>
              <w:spacing w:before="20" w:after="20"/>
            </w:pPr>
            <w:r>
              <w:rPr>
                <w:sz w:val="18"/>
                <w:szCs w:val="18"/>
              </w:rPr>
              <w:t xml:space="preserve">Run or clear the schedule</w:t>
            </w:r>
          </w:p>
        </w:tc>
        <w:tc>
          <w:tcPr>
            <w:vAlign w:val="center"/>
            <w:tcMar>
              <w:top w:w="60" w:type="dxa"/>
              <w:bottom w:w="60" w:type="dxa"/>
              <w:left w:w="80" w:type="dxa"/>
              <w:right w:w="80" w:type="dxa"/>
            </w:tcMar>
          </w:tcPr>
          <w:p>
            <w:pPr>
              <w:spacing w:before="20" w:after="20"/>
            </w:pPr>
            <w:r>
              <w:rPr>
                <w:sz w:val="18"/>
                <w:szCs w:val="18"/>
              </w:rPr>
              <w:t xml:space="preserve">—</w:t>
            </w:r>
          </w:p>
        </w:tc>
        <w:tc>
          <w:tcPr>
            <w:vAlign w:val="center"/>
            <w:tcMar>
              <w:top w:w="60" w:type="dxa"/>
              <w:bottom w:w="60" w:type="dxa"/>
              <w:left w:w="80" w:type="dxa"/>
              <w:right w:w="80" w:type="dxa"/>
            </w:tcMar>
          </w:tcPr>
          <w:p>
            <w:pPr>
              <w:spacing w:before="20" w:after="20"/>
            </w:pPr>
            <w:r>
              <w:rPr>
                <w:sz w:val="18"/>
                <w:szCs w:val="18"/>
              </w:rPr>
              <w:t xml:space="preserve">—</w:t>
            </w:r>
          </w:p>
        </w:tc>
        <w:tc>
          <w:tcPr>
            <w:vAlign w:val="center"/>
            <w:tcMar>
              <w:top w:w="60" w:type="dxa"/>
              <w:bottom w:w="60" w:type="dxa"/>
              <w:left w:w="80" w:type="dxa"/>
              <w:right w:w="80" w:type="dxa"/>
            </w:tcMar>
          </w:tcPr>
          <w:p>
            <w:pPr>
              <w:spacing w:before="20" w:after="20"/>
            </w:pPr>
            <w:r>
              <w:rPr>
                <w:sz w:val="18"/>
                <w:szCs w:val="18"/>
              </w:rPr>
              <w:t xml:space="preserve">Write</w:t>
            </w:r>
          </w:p>
        </w:tc>
        <w:tc>
          <w:tcPr>
            <w:vAlign w:val="center"/>
            <w:tcMar>
              <w:top w:w="60" w:type="dxa"/>
              <w:bottom w:w="60" w:type="dxa"/>
              <w:left w:w="80" w:type="dxa"/>
              <w:right w:w="80" w:type="dxa"/>
            </w:tcMar>
          </w:tcPr>
          <w:p>
            <w:pPr>
              <w:spacing w:before="20" w:after="20"/>
            </w:pPr>
            <w:r>
              <w:rPr>
                <w:sz w:val="18"/>
                <w:szCs w:val="18"/>
              </w:rPr>
              <w:t xml:space="preserve">—</w:t>
            </w:r>
          </w:p>
        </w:tc>
      </w:tr>
      <w:tr>
        <w:tc>
          <w:tcPr>
            <w:vAlign w:val="center"/>
            <w:tcMar>
              <w:top w:w="60" w:type="dxa"/>
              <w:bottom w:w="60" w:type="dxa"/>
              <w:left w:w="80" w:type="dxa"/>
              <w:right w:w="80" w:type="dxa"/>
            </w:tcMar>
          </w:tcPr>
          <w:p>
            <w:pPr>
              <w:spacing w:before="20" w:after="20"/>
            </w:pPr>
            <w:r>
              <w:rPr>
                <w:sz w:val="18"/>
                <w:szCs w:val="18"/>
              </w:rPr>
              <w:t xml:space="preserve">Supervisor quotas</w:t>
            </w:r>
          </w:p>
        </w:tc>
        <w:tc>
          <w:tcPr>
            <w:vAlign w:val="center"/>
            <w:tcMar>
              <w:top w:w="60" w:type="dxa"/>
              <w:bottom w:w="60" w:type="dxa"/>
              <w:left w:w="80" w:type="dxa"/>
              <w:right w:w="80" w:type="dxa"/>
            </w:tcMar>
          </w:tcPr>
          <w:p>
            <w:pPr>
              <w:spacing w:before="20" w:after="20"/>
            </w:pPr>
            <w:r>
              <w:rPr>
                <w:sz w:val="18"/>
                <w:szCs w:val="18"/>
              </w:rPr>
              <w:t xml:space="preserve">Read own</w:t>
            </w:r>
          </w:p>
        </w:tc>
        <w:tc>
          <w:tcPr>
            <w:vAlign w:val="center"/>
            <w:tcMar>
              <w:top w:w="60" w:type="dxa"/>
              <w:bottom w:w="60" w:type="dxa"/>
              <w:left w:w="80" w:type="dxa"/>
              <w:right w:w="80" w:type="dxa"/>
            </w:tcMar>
          </w:tcPr>
          <w:p>
            <w:pPr>
              <w:spacing w:before="20" w:after="20"/>
            </w:pPr>
            <w:r>
              <w:rPr>
                <w:sz w:val="18"/>
                <w:szCs w:val="18"/>
              </w:rPr>
              <w:t xml:space="preserve">Read programme</w:t>
            </w:r>
          </w:p>
        </w:tc>
        <w:tc>
          <w:tcPr>
            <w:vAlign w:val="center"/>
            <w:tcMar>
              <w:top w:w="60" w:type="dxa"/>
              <w:bottom w:w="60" w:type="dxa"/>
              <w:left w:w="80" w:type="dxa"/>
              <w:right w:w="80" w:type="dxa"/>
            </w:tcMar>
          </w:tcPr>
          <w:p>
            <w:pPr>
              <w:spacing w:before="20" w:after="20"/>
            </w:pPr>
            <w:r>
              <w:rPr>
                <w:sz w:val="18"/>
                <w:szCs w:val="18"/>
              </w:rPr>
              <w:t xml:space="preserve">Write</w:t>
            </w:r>
          </w:p>
        </w:tc>
        <w:tc>
          <w:tcPr>
            <w:vAlign w:val="center"/>
            <w:tcMar>
              <w:top w:w="60" w:type="dxa"/>
              <w:bottom w:w="60" w:type="dxa"/>
              <w:left w:w="80" w:type="dxa"/>
              <w:right w:w="80" w:type="dxa"/>
            </w:tcMar>
          </w:tcPr>
          <w:p>
            <w:pPr>
              <w:spacing w:before="20" w:after="20"/>
            </w:pPr>
            <w:r>
              <w:rPr>
                <w:sz w:val="18"/>
                <w:szCs w:val="18"/>
              </w:rPr>
              <w:t xml:space="preserve">—</w:t>
            </w:r>
          </w:p>
        </w:tc>
      </w:tr>
      <w:tr>
        <w:tc>
          <w:tcPr>
            <w:vAlign w:val="center"/>
            <w:tcMar>
              <w:top w:w="60" w:type="dxa"/>
              <w:bottom w:w="60" w:type="dxa"/>
              <w:left w:w="80" w:type="dxa"/>
              <w:right w:w="80" w:type="dxa"/>
            </w:tcMar>
          </w:tcPr>
          <w:p>
            <w:pPr>
              <w:spacing w:before="20" w:after="20"/>
            </w:pPr>
            <w:r>
              <w:rPr>
                <w:sz w:val="18"/>
                <w:szCs w:val="18"/>
              </w:rPr>
              <w:t xml:space="preserve">Accounts</w:t>
            </w:r>
          </w:p>
        </w:tc>
        <w:tc>
          <w:tcPr>
            <w:vAlign w:val="center"/>
            <w:tcMar>
              <w:top w:w="60" w:type="dxa"/>
              <w:bottom w:w="60" w:type="dxa"/>
              <w:left w:w="80" w:type="dxa"/>
              <w:right w:w="80" w:type="dxa"/>
            </w:tcMar>
          </w:tcPr>
          <w:p>
            <w:pPr>
              <w:spacing w:before="20" w:after="20"/>
            </w:pPr>
            <w:r>
              <w:rPr>
                <w:sz w:val="18"/>
                <w:szCs w:val="18"/>
              </w:rPr>
              <w:t xml:space="preserve">—</w:t>
            </w:r>
          </w:p>
        </w:tc>
        <w:tc>
          <w:tcPr>
            <w:vAlign w:val="center"/>
            <w:tcMar>
              <w:top w:w="60" w:type="dxa"/>
              <w:bottom w:w="60" w:type="dxa"/>
              <w:left w:w="80" w:type="dxa"/>
              <w:right w:w="80" w:type="dxa"/>
            </w:tcMar>
          </w:tcPr>
          <w:p>
            <w:pPr>
              <w:spacing w:before="20" w:after="20"/>
            </w:pPr>
            <w:r>
              <w:rPr>
                <w:sz w:val="18"/>
                <w:szCs w:val="18"/>
              </w:rPr>
              <w:t xml:space="preserve">—</w:t>
            </w:r>
          </w:p>
        </w:tc>
        <w:tc>
          <w:tcPr>
            <w:vAlign w:val="center"/>
            <w:tcMar>
              <w:top w:w="60" w:type="dxa"/>
              <w:bottom w:w="60" w:type="dxa"/>
              <w:left w:w="80" w:type="dxa"/>
              <w:right w:w="80" w:type="dxa"/>
            </w:tcMar>
          </w:tcPr>
          <w:p>
            <w:pPr>
              <w:spacing w:before="20" w:after="20"/>
            </w:pPr>
            <w:r>
              <w:rPr>
                <w:sz w:val="18"/>
                <w:szCs w:val="18"/>
              </w:rPr>
              <w:t xml:space="preserve">Own programme</w:t>
            </w:r>
          </w:p>
        </w:tc>
        <w:tc>
          <w:tcPr>
            <w:vAlign w:val="center"/>
            <w:tcMar>
              <w:top w:w="60" w:type="dxa"/>
              <w:bottom w:w="60" w:type="dxa"/>
              <w:left w:w="80" w:type="dxa"/>
              <w:right w:w="80" w:type="dxa"/>
            </w:tcMar>
          </w:tcPr>
          <w:p>
            <w:pPr>
              <w:spacing w:before="20" w:after="20"/>
            </w:pPr>
            <w:r>
              <w:rPr>
                <w:sz w:val="18"/>
                <w:szCs w:val="18"/>
              </w:rPr>
              <w:t xml:space="preserve">Every programme</w:t>
            </w:r>
          </w:p>
        </w:tc>
      </w:tr>
      <w:tr>
        <w:tc>
          <w:tcPr>
            <w:vAlign w:val="center"/>
            <w:tcMar>
              <w:top w:w="60" w:type="dxa"/>
              <w:bottom w:w="60" w:type="dxa"/>
              <w:left w:w="80" w:type="dxa"/>
              <w:right w:w="80" w:type="dxa"/>
            </w:tcMar>
          </w:tcPr>
          <w:p>
            <w:pPr>
              <w:spacing w:before="20" w:after="20"/>
            </w:pPr>
            <w:r>
              <w:rPr>
                <w:sz w:val="18"/>
                <w:szCs w:val="18"/>
              </w:rPr>
              <w:t xml:space="preserve">Announcements</w:t>
            </w:r>
          </w:p>
        </w:tc>
        <w:tc>
          <w:tcPr>
            <w:vAlign w:val="center"/>
            <w:tcMar>
              <w:top w:w="60" w:type="dxa"/>
              <w:bottom w:w="60" w:type="dxa"/>
              <w:left w:w="80" w:type="dxa"/>
              <w:right w:w="80" w:type="dxa"/>
            </w:tcMar>
          </w:tcPr>
          <w:p>
            <w:pPr>
              <w:spacing w:before="20" w:after="20"/>
            </w:pPr>
            <w:r>
              <w:rPr>
                <w:sz w:val="18"/>
                <w:szCs w:val="18"/>
              </w:rPr>
              <w:t xml:space="preserve">Read (own programme)</w:t>
            </w:r>
          </w:p>
        </w:tc>
        <w:tc>
          <w:tcPr>
            <w:vAlign w:val="center"/>
            <w:tcMar>
              <w:top w:w="60" w:type="dxa"/>
              <w:bottom w:w="60" w:type="dxa"/>
              <w:left w:w="80" w:type="dxa"/>
              <w:right w:w="80" w:type="dxa"/>
            </w:tcMar>
          </w:tcPr>
          <w:p>
            <w:pPr>
              <w:spacing w:before="20" w:after="20"/>
            </w:pPr>
            <w:r>
              <w:rPr>
                <w:sz w:val="18"/>
                <w:szCs w:val="18"/>
              </w:rPr>
              <w:t xml:space="preserve">Read (own programme)</w:t>
            </w:r>
          </w:p>
        </w:tc>
        <w:tc>
          <w:tcPr>
            <w:vAlign w:val="center"/>
            <w:tcMar>
              <w:top w:w="60" w:type="dxa"/>
              <w:bottom w:w="60" w:type="dxa"/>
              <w:left w:w="80" w:type="dxa"/>
              <w:right w:w="80" w:type="dxa"/>
            </w:tcMar>
          </w:tcPr>
          <w:p>
            <w:pPr>
              <w:spacing w:before="20" w:after="20"/>
            </w:pPr>
            <w:r>
              <w:rPr>
                <w:sz w:val="18"/>
                <w:szCs w:val="18"/>
              </w:rPr>
              <w:t xml:space="preserve">Write</w:t>
            </w:r>
          </w:p>
        </w:tc>
        <w:tc>
          <w:tcPr>
            <w:vAlign w:val="center"/>
            <w:tcMar>
              <w:top w:w="60" w:type="dxa"/>
              <w:bottom w:w="60" w:type="dxa"/>
              <w:left w:w="80" w:type="dxa"/>
              <w:right w:w="80" w:type="dxa"/>
            </w:tcMar>
          </w:tcPr>
          <w:p>
            <w:pPr>
              <w:spacing w:before="20" w:after="20"/>
            </w:pPr>
            <w:r>
              <w:rPr>
                <w:sz w:val="18"/>
                <w:szCs w:val="18"/>
              </w:rPr>
              <w:t xml:space="preserve">Read (own programme — none)</w:t>
            </w:r>
          </w:p>
        </w:tc>
      </w:tr>
      <w:tr>
        <w:tc>
          <w:tcPr>
            <w:vAlign w:val="center"/>
            <w:tcMar>
              <w:top w:w="60" w:type="dxa"/>
              <w:bottom w:w="60" w:type="dxa"/>
              <w:left w:w="80" w:type="dxa"/>
              <w:right w:w="80" w:type="dxa"/>
            </w:tcMar>
          </w:tcPr>
          <w:p>
            <w:pPr>
              <w:spacing w:before="20" w:after="20"/>
            </w:pPr>
            <w:r>
              <w:rPr>
                <w:sz w:val="18"/>
                <w:szCs w:val="18"/>
              </w:rPr>
              <w:t xml:space="preserve">Course performance report</w:t>
            </w:r>
          </w:p>
        </w:tc>
        <w:tc>
          <w:tcPr>
            <w:vAlign w:val="center"/>
            <w:tcMar>
              <w:top w:w="60" w:type="dxa"/>
              <w:bottom w:w="60" w:type="dxa"/>
              <w:left w:w="80" w:type="dxa"/>
              <w:right w:w="80" w:type="dxa"/>
            </w:tcMar>
          </w:tcPr>
          <w:p>
            <w:pPr>
              <w:spacing w:before="20" w:after="20"/>
            </w:pPr>
            <w:r>
              <w:rPr>
                <w:sz w:val="18"/>
                <w:szCs w:val="18"/>
              </w:rPr>
              <w:t xml:space="preserve">—</w:t>
            </w:r>
          </w:p>
        </w:tc>
        <w:tc>
          <w:tcPr>
            <w:vAlign w:val="center"/>
            <w:tcMar>
              <w:top w:w="60" w:type="dxa"/>
              <w:bottom w:w="60" w:type="dxa"/>
              <w:left w:w="80" w:type="dxa"/>
              <w:right w:w="80" w:type="dxa"/>
            </w:tcMar>
          </w:tcPr>
          <w:p>
            <w:pPr>
              <w:spacing w:before="20" w:after="20"/>
            </w:pPr>
            <w:r>
              <w:rPr>
                <w:sz w:val="18"/>
                <w:szCs w:val="18"/>
              </w:rPr>
              <w:t xml:space="preserve">—</w:t>
            </w:r>
          </w:p>
        </w:tc>
        <w:tc>
          <w:tcPr>
            <w:vAlign w:val="center"/>
            <w:tcMar>
              <w:top w:w="60" w:type="dxa"/>
              <w:bottom w:w="60" w:type="dxa"/>
              <w:left w:w="80" w:type="dxa"/>
              <w:right w:w="80" w:type="dxa"/>
            </w:tcMar>
          </w:tcPr>
          <w:p>
            <w:pPr>
              <w:spacing w:before="20" w:after="20"/>
            </w:pPr>
            <w:r>
              <w:rPr>
                <w:sz w:val="18"/>
                <w:szCs w:val="18"/>
              </w:rPr>
              <w:t xml:space="preserve">Read</w:t>
            </w:r>
          </w:p>
        </w:tc>
        <w:tc>
          <w:tcPr>
            <w:vAlign w:val="center"/>
            <w:tcMar>
              <w:top w:w="60" w:type="dxa"/>
              <w:bottom w:w="60" w:type="dxa"/>
              <w:left w:w="80" w:type="dxa"/>
              <w:right w:w="80" w:type="dxa"/>
            </w:tcMar>
          </w:tcPr>
          <w:p>
            <w:pPr>
              <w:spacing w:before="20" w:after="20"/>
            </w:pPr>
            <w:r>
              <w:rPr>
                <w:sz w:val="18"/>
                <w:szCs w:val="18"/>
              </w:rPr>
              <w:t xml:space="preserve">—</w:t>
            </w:r>
          </w:p>
        </w:tc>
      </w:tr>
      <w:tr>
        <w:tc>
          <w:tcPr>
            <w:vAlign w:val="center"/>
            <w:tcMar>
              <w:top w:w="60" w:type="dxa"/>
              <w:bottom w:w="60" w:type="dxa"/>
              <w:left w:w="80" w:type="dxa"/>
              <w:right w:w="80" w:type="dxa"/>
            </w:tcMar>
          </w:tcPr>
          <w:p>
            <w:pPr>
              <w:spacing w:before="20" w:after="20"/>
            </w:pPr>
            <w:r>
              <w:rPr>
                <w:sz w:val="18"/>
                <w:szCs w:val="18"/>
              </w:rPr>
              <w:t xml:space="preserve">Overview figures</w:t>
            </w:r>
          </w:p>
        </w:tc>
        <w:tc>
          <w:tcPr>
            <w:vAlign w:val="center"/>
            <w:tcMar>
              <w:top w:w="60" w:type="dxa"/>
              <w:bottom w:w="60" w:type="dxa"/>
              <w:left w:w="80" w:type="dxa"/>
              <w:right w:w="80" w:type="dxa"/>
            </w:tcMar>
          </w:tcPr>
          <w:p>
            <w:pPr>
              <w:spacing w:before="20" w:after="20"/>
            </w:pPr>
            <w:r>
              <w:rPr>
                <w:sz w:val="18"/>
                <w:szCs w:val="18"/>
              </w:rPr>
              <w:t xml:space="preserve">—</w:t>
            </w:r>
          </w:p>
        </w:tc>
        <w:tc>
          <w:tcPr>
            <w:vAlign w:val="center"/>
            <w:tcMar>
              <w:top w:w="60" w:type="dxa"/>
              <w:bottom w:w="60" w:type="dxa"/>
              <w:left w:w="80" w:type="dxa"/>
              <w:right w:w="80" w:type="dxa"/>
            </w:tcMar>
          </w:tcPr>
          <w:p>
            <w:pPr>
              <w:spacing w:before="20" w:after="20"/>
            </w:pPr>
            <w:r>
              <w:rPr>
                <w:sz w:val="18"/>
                <w:szCs w:val="18"/>
              </w:rPr>
              <w:t xml:space="preserve">—</w:t>
            </w:r>
          </w:p>
        </w:tc>
        <w:tc>
          <w:tcPr>
            <w:vAlign w:val="center"/>
            <w:tcMar>
              <w:top w:w="60" w:type="dxa"/>
              <w:bottom w:w="60" w:type="dxa"/>
              <w:left w:w="80" w:type="dxa"/>
              <w:right w:w="80" w:type="dxa"/>
            </w:tcMar>
          </w:tcPr>
          <w:p>
            <w:pPr>
              <w:spacing w:before="20" w:after="20"/>
            </w:pPr>
            <w:r>
              <w:rPr>
                <w:sz w:val="18"/>
                <w:szCs w:val="18"/>
              </w:rPr>
              <w:t xml:space="preserve">Read</w:t>
            </w:r>
          </w:p>
        </w:tc>
        <w:tc>
          <w:tcPr>
            <w:vAlign w:val="center"/>
            <w:tcMar>
              <w:top w:w="60" w:type="dxa"/>
              <w:bottom w:w="60" w:type="dxa"/>
              <w:left w:w="80" w:type="dxa"/>
              <w:right w:w="80" w:type="dxa"/>
            </w:tcMar>
          </w:tcPr>
          <w:p>
            <w:pPr>
              <w:spacing w:before="20" w:after="20"/>
            </w:pPr>
            <w:r>
              <w:rPr>
                <w:sz w:val="18"/>
                <w:szCs w:val="18"/>
              </w:rPr>
              <w:t xml:space="preserve">—</w:t>
            </w:r>
          </w:p>
        </w:tc>
      </w:tr>
    </w:tbl>
    <w:p>
      <w:pPr>
        <w:spacing w:before="0" w:after="80"/>
      </w:pPr>
    </w:p>
    <w:p>
      <w:pPr>
        <w:spacing w:before="0" w:after="120"/>
      </w:pPr>
      <w:r>
        <w:t xml:space="preserve">Two structural rules behind that table:</w:t>
      </w:r>
    </w:p>
    <w:p>
      <w:pPr>
        <w:spacing w:before="0" w:after="60"/>
        <w:ind w:left="360"/>
      </w:pPr>
      <w:r>
        <w:t xml:space="preserve">•  </w:t>
      </w:r>
      <w:r>
        <w:rPr>
          <w:b/>
          <w:bCs/>
        </w:rPr>
        <w:t xml:space="preserve">An account with no programme sees nothing, not everything.</w:t>
      </w:r>
      <w:r>
        <w:t xml:space="preserve"> Read paths are scoped by programme, and a caller whose profile holds no programme gets an empty result rather than the whole institution. Several endpoints add an explicit 403 with an explanation instead of returning an empty list, so the cause is visible.</w:t>
      </w:r>
    </w:p>
    <w:p>
      <w:pPr>
        <w:spacing w:before="0" w:after="60"/>
        <w:ind w:left="360"/>
      </w:pPr>
      <w:r>
        <w:t xml:space="preserve">•  </w:t>
      </w:r>
      <w:r>
        <w:rPr>
          <w:b/>
          <w:bCs/>
        </w:rPr>
        <w:t xml:space="preserve">The administrator is excluded from course-level work by design.</w:t>
      </w:r>
      <w:r>
        <w:t xml:space="preserve"> Every endpoint that tests for a coordinator stays closed to it (Chapter 13).</w:t>
      </w:r>
    </w:p>
    <w:p>
      <w:pPr>
        <w:pStyle w:val="Heading3"/>
        <w:keepNext/>
        <w:spacing w:before="240" w:after="140"/>
      </w:pPr>
      <w:bookmarkStart w:id="165" w:name="sec9_3"/>
      <w:r>
        <w:rPr>
          <w:b/>
          <w:bCs/>
          <w:color w:val="3C6BA8"/>
          <w:sz w:val="26"/>
          <w:szCs w:val="26"/>
        </w:rPr>
        <w:t xml:space="preserve">9.3 Sign-in</w:t>
      </w:r>
      <w:bookmarkEnd w:id="165"/>
    </w:p>
    <w:p>
      <w:pPr>
        <w:spacing w:before="0" w:after="120"/>
      </w:pPr>
      <w:r>
        <w:t xml:space="preserve">The sign-in page is the only unauthenticated screen. </w:t>
      </w:r>
      <w:r>
        <w:rPr>
          <w:rFonts w:ascii="Consolas" w:hAnsi="Consolas" w:cs="Consolas"/>
          <w:color w:val="A31515"/>
          <w:sz w:val="18"/>
          <w:szCs w:val="18"/>
        </w:rPr>
        <w:t xml:space="preserve">POST /token/</w:t>
      </w:r>
      <w:r>
        <w:t xml:space="preserve"> returns an access token (60 minutes) and a refresh token (1 day); the access token is kept in browser local storage and sent as </w:t>
      </w:r>
      <w:r>
        <w:rPr>
          <w:rFonts w:ascii="Consolas" w:hAnsi="Consolas" w:cs="Consolas"/>
          <w:color w:val="A31515"/>
          <w:sz w:val="18"/>
          <w:szCs w:val="18"/>
        </w:rPr>
        <w:t xml:space="preserve">Authorization: Bearer &lt;token&gt;</w:t>
      </w:r>
      <w:r>
        <w:t xml:space="preserve"> on every API request.</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Behaviour</w:t>
            </w:r>
          </w:p>
        </w:tc>
        <w:tc>
          <w:tcPr>
            <w:shd w:val="clear" w:color="auto" w:fill="E8EEF7"/>
            <w:vAlign w:val="center"/>
            <w:tcMar>
              <w:top w:w="60" w:type="dxa"/>
              <w:bottom w:w="60" w:type="dxa"/>
              <w:left w:w="80" w:type="dxa"/>
              <w:right w:w="80" w:type="dxa"/>
            </w:tcMar>
          </w:tcPr>
          <w:p>
            <w:pPr>
              <w:spacing w:before="20" w:after="20"/>
            </w:pPr>
            <w:r>
              <w:rPr>
                <w:sz w:val="18"/>
                <w:szCs w:val="18"/>
              </w:rPr>
              <w:t xml:space="preserve">Detail</w:t>
            </w:r>
          </w:p>
        </w:tc>
      </w:tr>
      <w:tr>
        <w:tc>
          <w:tcPr>
            <w:vAlign w:val="center"/>
            <w:tcMar>
              <w:top w:w="60" w:type="dxa"/>
              <w:bottom w:w="60" w:type="dxa"/>
              <w:left w:w="80" w:type="dxa"/>
              <w:right w:w="80" w:type="dxa"/>
            </w:tcMar>
          </w:tcPr>
          <w:p>
            <w:pPr>
              <w:spacing w:before="20" w:after="20"/>
            </w:pPr>
            <w:r>
              <w:rPr>
                <w:sz w:val="18"/>
                <w:szCs w:val="18"/>
              </w:rPr>
              <w:t xml:space="preserve">Wrong credentials</w:t>
            </w:r>
          </w:p>
        </w:tc>
        <w:tc>
          <w:tcPr>
            <w:vAlign w:val="center"/>
            <w:tcMar>
              <w:top w:w="60" w:type="dxa"/>
              <w:bottom w:w="60" w:type="dxa"/>
              <w:left w:w="80" w:type="dxa"/>
              <w:right w:w="80" w:type="dxa"/>
            </w:tcMar>
          </w:tcPr>
          <w:p>
            <w:pPr>
              <w:spacing w:before="20" w:after="20"/>
            </w:pPr>
            <w:r>
              <w:rPr>
                <w:sz w:val="18"/>
                <w:szCs w:val="18"/>
              </w:rPr>
              <w:t xml:space="preserve">"That username or password was not recognised. Check your spelling, then try again."</w:t>
            </w:r>
          </w:p>
        </w:tc>
      </w:tr>
      <w:tr>
        <w:tc>
          <w:tcPr>
            <w:vAlign w:val="center"/>
            <w:tcMar>
              <w:top w:w="60" w:type="dxa"/>
              <w:bottom w:w="60" w:type="dxa"/>
              <w:left w:w="80" w:type="dxa"/>
              <w:right w:w="80" w:type="dxa"/>
            </w:tcMar>
          </w:tcPr>
          <w:p>
            <w:pPr>
              <w:spacing w:before="20" w:after="20"/>
            </w:pPr>
            <w:r>
              <w:rPr>
                <w:sz w:val="18"/>
                <w:szCs w:val="18"/>
              </w:rPr>
              <w:t xml:space="preserve">Token expiry</w:t>
            </w:r>
          </w:p>
        </w:tc>
        <w:tc>
          <w:tcPr>
            <w:vAlign w:val="center"/>
            <w:tcMar>
              <w:top w:w="60" w:type="dxa"/>
              <w:bottom w:w="60" w:type="dxa"/>
              <w:left w:w="80" w:type="dxa"/>
              <w:right w:w="80" w:type="dxa"/>
            </w:tcMar>
          </w:tcPr>
          <w:p>
            <w:pPr>
              <w:spacing w:before="20" w:after="20"/>
            </w:pPr>
            <w:r>
              <w:rPr>
                <w:sz w:val="18"/>
                <w:szCs w:val="18"/>
              </w:rPr>
              <w:t xml:space="preserve">The API answers 401 and the browser clears its stored session and returns to the sign-in page</w:t>
            </w:r>
          </w:p>
        </w:tc>
      </w:tr>
      <w:tr>
        <w:tc>
          <w:tcPr>
            <w:vAlign w:val="center"/>
            <w:tcMar>
              <w:top w:w="60" w:type="dxa"/>
              <w:bottom w:w="60" w:type="dxa"/>
              <w:left w:w="80" w:type="dxa"/>
              <w:right w:w="80" w:type="dxa"/>
            </w:tcMar>
          </w:tcPr>
          <w:p>
            <w:pPr>
              <w:spacing w:before="20" w:after="20"/>
            </w:pPr>
            <w:r>
              <w:rPr>
                <w:sz w:val="18"/>
                <w:szCs w:val="18"/>
              </w:rPr>
              <w:t xml:space="preserve">Session length</w:t>
            </w:r>
          </w:p>
        </w:tc>
        <w:tc>
          <w:tcPr>
            <w:vAlign w:val="center"/>
            <w:tcMar>
              <w:top w:w="60" w:type="dxa"/>
              <w:bottom w:w="60" w:type="dxa"/>
              <w:left w:w="80" w:type="dxa"/>
              <w:right w:w="80" w:type="dxa"/>
            </w:tcMar>
          </w:tcPr>
          <w:p>
            <w:pPr>
              <w:spacing w:before="20" w:after="20"/>
            </w:pPr>
            <w:r>
              <w:rPr>
                <w:sz w:val="18"/>
                <w:szCs w:val="18"/>
              </w:rPr>
              <w:t xml:space="preserve">60 minutes, with no silent renewal — there is no refresh route (§15.4)</w:t>
            </w:r>
          </w:p>
        </w:tc>
      </w:tr>
      <w:tr>
        <w:tc>
          <w:tcPr>
            <w:vAlign w:val="center"/>
            <w:tcMar>
              <w:top w:w="60" w:type="dxa"/>
              <w:bottom w:w="60" w:type="dxa"/>
              <w:left w:w="80" w:type="dxa"/>
              <w:right w:w="80" w:type="dxa"/>
            </w:tcMar>
          </w:tcPr>
          <w:p>
            <w:pPr>
              <w:spacing w:before="20" w:after="20"/>
            </w:pPr>
            <w:r>
              <w:rPr>
                <w:sz w:val="18"/>
                <w:szCs w:val="18"/>
              </w:rPr>
              <w:t xml:space="preserve">Password reset</w:t>
            </w:r>
          </w:p>
        </w:tc>
        <w:tc>
          <w:tcPr>
            <w:vAlign w:val="center"/>
            <w:tcMar>
              <w:top w:w="60" w:type="dxa"/>
              <w:bottom w:w="60" w:type="dxa"/>
              <w:left w:w="80" w:type="dxa"/>
              <w:right w:w="80" w:type="dxa"/>
            </w:tcMar>
          </w:tcPr>
          <w:p>
            <w:pPr>
              <w:spacing w:before="20" w:after="20"/>
            </w:pPr>
            <w:r>
              <w:rPr>
                <w:sz w:val="18"/>
                <w:szCs w:val="18"/>
              </w:rPr>
              <w:t xml:space="preserve">There is none. A password is changed from User Management, or by an administrator in Django admin (§9.7)</w:t>
            </w:r>
          </w:p>
        </w:tc>
      </w:tr>
      <w:tr>
        <w:tc>
          <w:tcPr>
            <w:vAlign w:val="center"/>
            <w:tcMar>
              <w:top w:w="60" w:type="dxa"/>
              <w:bottom w:w="60" w:type="dxa"/>
              <w:left w:w="80" w:type="dxa"/>
              <w:right w:w="80" w:type="dxa"/>
            </w:tcMar>
          </w:tcPr>
          <w:p>
            <w:pPr>
              <w:spacing w:before="20" w:after="20"/>
            </w:pPr>
            <w:r>
              <w:rPr>
                <w:sz w:val="18"/>
                <w:szCs w:val="18"/>
              </w:rPr>
              <w:t xml:space="preserve">Sign-out</w:t>
            </w:r>
          </w:p>
        </w:tc>
        <w:tc>
          <w:tcPr>
            <w:vAlign w:val="center"/>
            <w:tcMar>
              <w:top w:w="60" w:type="dxa"/>
              <w:bottom w:w="60" w:type="dxa"/>
              <w:left w:w="80" w:type="dxa"/>
              <w:right w:w="80" w:type="dxa"/>
            </w:tcMar>
          </w:tcPr>
          <w:p>
            <w:pPr>
              <w:spacing w:before="20" w:after="20"/>
            </w:pPr>
            <w:r>
              <w:rPr>
                <w:sz w:val="18"/>
                <w:szCs w:val="18"/>
              </w:rPr>
              <w:t xml:space="preserve">Clears the stored session and returns to the sign-in page</w:t>
            </w:r>
          </w:p>
        </w:tc>
      </w:tr>
    </w:tbl>
    <w:p>
      <w:pPr>
        <w:spacing w:before="0" w:after="80"/>
      </w:pPr>
    </w:p>
    <w:p>
      <w:pPr>
        <w:pStyle w:val="Heading3"/>
        <w:keepNext/>
        <w:spacing w:before="240" w:after="140"/>
      </w:pPr>
      <w:bookmarkStart w:id="166" w:name="sec9_4"/>
      <w:r>
        <w:rPr>
          <w:b/>
          <w:bCs/>
          <w:color w:val="3C6BA8"/>
          <w:sz w:val="26"/>
          <w:szCs w:val="26"/>
        </w:rPr>
        <w:t xml:space="preserve">9.4 The Profile record</w:t>
      </w:r>
      <w:bookmarkEnd w:id="166"/>
    </w:p>
    <w:p>
      <w:pPr>
        <w:spacing w:before="0" w:after="120"/>
      </w:pPr>
      <w:r>
        <w:rPr>
          <w:rFonts w:ascii="Consolas" w:hAnsi="Consolas" w:cs="Consolas"/>
          <w:color w:val="A31515"/>
          <w:sz w:val="18"/>
          <w:szCs w:val="18"/>
        </w:rPr>
        <w:t xml:space="preserve">api_profile</w:t>
      </w:r>
      <w:r>
        <w:t xml:space="preserve"> is a one-to-one extension of Django's </w:t>
      </w:r>
      <w:r>
        <w:rPr>
          <w:rFonts w:ascii="Consolas" w:hAnsi="Consolas" w:cs="Consolas"/>
          <w:color w:val="A31515"/>
          <w:sz w:val="18"/>
          <w:szCs w:val="18"/>
        </w:rPr>
        <w:t xml:space="preserve">auth_user</w:t>
      </w:r>
      <w:r>
        <w:t xml:space="preserve"> and holds everything the application authorises on: role, programme, full name, phone number, matric number and the readable password copy.</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Field</w:t>
            </w:r>
          </w:p>
        </w:tc>
        <w:tc>
          <w:tcPr>
            <w:shd w:val="clear" w:color="auto" w:fill="E8EEF7"/>
            <w:vAlign w:val="center"/>
            <w:tcMar>
              <w:top w:w="60" w:type="dxa"/>
              <w:bottom w:w="60" w:type="dxa"/>
              <w:left w:w="80" w:type="dxa"/>
              <w:right w:w="80" w:type="dxa"/>
            </w:tcMar>
          </w:tcPr>
          <w:p>
            <w:pPr>
              <w:spacing w:before="20" w:after="20"/>
            </w:pPr>
            <w:r>
              <w:rPr>
                <w:sz w:val="18"/>
                <w:szCs w:val="18"/>
              </w:rPr>
              <w:t xml:space="preserve">Why it exists</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role</w:t>
            </w:r>
          </w:p>
        </w:tc>
        <w:tc>
          <w:tcPr>
            <w:vAlign w:val="center"/>
            <w:tcMar>
              <w:top w:w="60" w:type="dxa"/>
              <w:bottom w:w="60" w:type="dxa"/>
              <w:left w:w="80" w:type="dxa"/>
              <w:right w:w="80" w:type="dxa"/>
            </w:tcMar>
          </w:tcPr>
          <w:p>
            <w:pPr>
              <w:spacing w:before="20" w:after="20"/>
            </w:pPr>
            <w:r>
              <w:rPr>
                <w:sz w:val="18"/>
                <w:szCs w:val="18"/>
              </w:rPr>
              <w:t xml:space="preserve">Every permission decision</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programme</w:t>
            </w:r>
          </w:p>
        </w:tc>
        <w:tc>
          <w:tcPr>
            <w:vAlign w:val="center"/>
            <w:tcMar>
              <w:top w:w="60" w:type="dxa"/>
              <w:bottom w:w="60" w:type="dxa"/>
              <w:left w:w="80" w:type="dxa"/>
              <w:right w:w="80" w:type="dxa"/>
            </w:tcMar>
          </w:tcPr>
          <w:p>
            <w:pPr>
              <w:spacing w:before="20" w:after="20"/>
            </w:pPr>
            <w:r>
              <w:rPr>
                <w:sz w:val="18"/>
                <w:szCs w:val="18"/>
              </w:rPr>
              <w:t xml:space="preserve">Every scoping decision. A null programme means an empty workspace</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full_name</w:t>
            </w:r>
          </w:p>
        </w:tc>
        <w:tc>
          <w:tcPr>
            <w:vAlign w:val="center"/>
            <w:tcMar>
              <w:top w:w="60" w:type="dxa"/>
              <w:bottom w:w="60" w:type="dxa"/>
              <w:left w:w="80" w:type="dxa"/>
              <w:right w:w="80" w:type="dxa"/>
            </w:tcMar>
          </w:tcPr>
          <w:p>
            <w:pPr>
              <w:spacing w:before="20" w:after="20"/>
            </w:pPr>
            <w:r>
              <w:rPr>
                <w:b/>
                <w:bCs/>
                <w:sz w:val="18"/>
                <w:szCs w:val="18"/>
              </w:rPr>
              <w:t xml:space="preserve">Required.</w:t>
            </w:r>
            <w:r>
              <w:rPr>
                <w:sz w:val="18"/>
                <w:szCs w:val="18"/>
              </w:rPr>
              <w:t xml:space="preserve"> Every list, marks table and schedule names an account by this field and falls back to the username when it is blank, so a blank name means the account is shown under a different name on every screen</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student_id_no</w:t>
            </w:r>
          </w:p>
        </w:tc>
        <w:tc>
          <w:tcPr>
            <w:vAlign w:val="center"/>
            <w:tcMar>
              <w:top w:w="60" w:type="dxa"/>
              <w:bottom w:w="60" w:type="dxa"/>
              <w:left w:w="80" w:type="dxa"/>
              <w:right w:w="80" w:type="dxa"/>
            </w:tcMar>
          </w:tcPr>
          <w:p>
            <w:pPr>
              <w:spacing w:before="20" w:after="20"/>
            </w:pPr>
            <w:r>
              <w:rPr>
                <w:sz w:val="18"/>
                <w:szCs w:val="18"/>
              </w:rPr>
              <w:t xml:space="preserve">The matric number. A change is propagated to the student's project row and to their mark rows</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phone_no</w:t>
            </w:r>
          </w:p>
        </w:tc>
        <w:tc>
          <w:tcPr>
            <w:vAlign w:val="center"/>
            <w:tcMar>
              <w:top w:w="60" w:type="dxa"/>
              <w:bottom w:w="60" w:type="dxa"/>
              <w:left w:w="80" w:type="dxa"/>
              <w:right w:w="80" w:type="dxa"/>
            </w:tcMar>
          </w:tcPr>
          <w:p>
            <w:pPr>
              <w:spacing w:before="20" w:after="20"/>
            </w:pPr>
            <w:r>
              <w:rPr>
                <w:sz w:val="18"/>
                <w:szCs w:val="18"/>
              </w:rPr>
              <w:t xml:space="preserve">Display only</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visible_password</w:t>
            </w:r>
          </w:p>
        </w:tc>
        <w:tc>
          <w:tcPr>
            <w:vAlign w:val="center"/>
            <w:tcMar>
              <w:top w:w="60" w:type="dxa"/>
              <w:bottom w:w="60" w:type="dxa"/>
              <w:left w:w="80" w:type="dxa"/>
              <w:right w:w="80" w:type="dxa"/>
            </w:tcMar>
          </w:tcPr>
          <w:p>
            <w:pPr>
              <w:spacing w:before="20" w:after="20"/>
            </w:pPr>
            <w:r>
              <w:rPr>
                <w:sz w:val="18"/>
                <w:szCs w:val="18"/>
              </w:rPr>
              <w:t xml:space="preserve">A readable copy of the sign-in password so a coordinator can look it up or correct it. It is </w:t>
            </w:r>
            <w:r>
              <w:rPr>
                <w:b/>
                <w:bCs/>
                <w:sz w:val="18"/>
                <w:szCs w:val="18"/>
              </w:rPr>
              <w:t xml:space="preserve">never</w:t>
            </w:r>
            <w:r>
              <w:rPr>
                <w:sz w:val="18"/>
                <w:szCs w:val="18"/>
              </w:rPr>
              <w:t xml:space="preserve"> used to authenticate — Django's salted hash remains the real check — and it is blank for any account whose password was set outside the coordinator screens (§16.1)</w:t>
            </w:r>
          </w:p>
        </w:tc>
      </w:tr>
    </w:tbl>
    <w:p>
      <w:pPr>
        <w:spacing w:before="0" w:after="80"/>
      </w:pPr>
    </w:p>
    <w:p>
      <w:pPr>
        <w:pStyle w:val="Heading3"/>
        <w:keepNext/>
        <w:spacing w:before="240" w:after="140"/>
      </w:pPr>
      <w:bookmarkStart w:id="167" w:name="sec9_5"/>
      <w:r>
        <w:rPr>
          <w:b/>
          <w:bCs/>
          <w:color w:val="3C6BA8"/>
          <w:sz w:val="26"/>
          <w:szCs w:val="26"/>
        </w:rPr>
        <w:t xml:space="preserve">9.5 The administrator role</w:t>
      </w:r>
      <w:bookmarkEnd w:id="167"/>
    </w:p>
    <w:p>
      <w:pPr>
        <w:spacing w:before="0" w:after="120"/>
      </w:pPr>
      <w:r>
        <w:t xml:space="preserve">The </w:t>
      </w:r>
      <w:r>
        <w:rPr>
          <w:rFonts w:ascii="Consolas" w:hAnsi="Consolas" w:cs="Consolas"/>
          <w:color w:val="A31515"/>
          <w:sz w:val="18"/>
          <w:szCs w:val="18"/>
        </w:rPr>
        <w:t xml:space="preserve">admin</w:t>
      </w:r>
      <w:r>
        <w:t xml:space="preserve"> role was added for handover, by migration </w:t>
      </w:r>
      <w:r>
        <w:rPr>
          <w:rFonts w:ascii="Consolas" w:hAnsi="Consolas" w:cs="Consolas"/>
          <w:color w:val="A31515"/>
          <w:sz w:val="18"/>
          <w:szCs w:val="18"/>
        </w:rPr>
        <w:t xml:space="preserve">0023</w:t>
      </w:r>
      <w:r>
        <w:t xml:space="preserve">. It exists to look after accounts, not to run a course.</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Property</w:t>
            </w:r>
          </w:p>
        </w:tc>
        <w:tc>
          <w:tcPr>
            <w:shd w:val="clear" w:color="auto" w:fill="E8EEF7"/>
            <w:vAlign w:val="center"/>
            <w:tcMar>
              <w:top w:w="60" w:type="dxa"/>
              <w:bottom w:w="60" w:type="dxa"/>
              <w:left w:w="80" w:type="dxa"/>
              <w:right w:w="80" w:type="dxa"/>
            </w:tcMar>
          </w:tcPr>
          <w:p>
            <w:pPr>
              <w:spacing w:before="20" w:after="20"/>
            </w:pPr>
            <w:r>
              <w:rPr>
                <w:sz w:val="18"/>
                <w:szCs w:val="18"/>
              </w:rPr>
              <w:t xml:space="preserve">Behaviour</w:t>
            </w:r>
          </w:p>
        </w:tc>
      </w:tr>
      <w:tr>
        <w:tc>
          <w:tcPr>
            <w:vAlign w:val="center"/>
            <w:tcMar>
              <w:top w:w="60" w:type="dxa"/>
              <w:bottom w:w="60" w:type="dxa"/>
              <w:left w:w="80" w:type="dxa"/>
              <w:right w:w="80" w:type="dxa"/>
            </w:tcMar>
          </w:tcPr>
          <w:p>
            <w:pPr>
              <w:spacing w:before="20" w:after="20"/>
            </w:pPr>
            <w:r>
              <w:rPr>
                <w:sz w:val="18"/>
                <w:szCs w:val="18"/>
              </w:rPr>
              <w:t xml:space="preserve">Sidebar</w:t>
            </w:r>
          </w:p>
        </w:tc>
        <w:tc>
          <w:tcPr>
            <w:vAlign w:val="center"/>
            <w:tcMar>
              <w:top w:w="60" w:type="dxa"/>
              <w:bottom w:w="60" w:type="dxa"/>
              <w:left w:w="80" w:type="dxa"/>
              <w:right w:w="80" w:type="dxa"/>
            </w:tcMar>
          </w:tcPr>
          <w:p>
            <w:pPr>
              <w:spacing w:before="20" w:after="20"/>
            </w:pPr>
            <w:r>
              <w:rPr>
                <w:sz w:val="18"/>
                <w:szCs w:val="18"/>
              </w:rPr>
              <w:t xml:space="preserve">One section, </w:t>
            </w:r>
            <w:r>
              <w:rPr>
                <w:b/>
                <w:bCs/>
                <w:sz w:val="18"/>
                <w:szCs w:val="18"/>
              </w:rPr>
              <w:t xml:space="preserve">Account maintenance</w:t>
            </w:r>
            <w:r>
              <w:rPr>
                <w:sz w:val="18"/>
                <w:szCs w:val="18"/>
              </w:rPr>
              <w:t xml:space="preserve">, containing one link: </w:t>
            </w:r>
            <w:r>
              <w:rPr>
                <w:b/>
                <w:bCs/>
                <w:sz w:val="18"/>
                <w:szCs w:val="18"/>
              </w:rPr>
              <w:t xml:space="preserve">User Management</w:t>
            </w:r>
          </w:p>
        </w:tc>
      </w:tr>
      <w:tr>
        <w:tc>
          <w:tcPr>
            <w:vAlign w:val="center"/>
            <w:tcMar>
              <w:top w:w="60" w:type="dxa"/>
              <w:bottom w:w="60" w:type="dxa"/>
              <w:left w:w="80" w:type="dxa"/>
              <w:right w:w="80" w:type="dxa"/>
            </w:tcMar>
          </w:tcPr>
          <w:p>
            <w:pPr>
              <w:spacing w:before="20" w:after="20"/>
            </w:pPr>
            <w:r>
              <w:rPr>
                <w:sz w:val="18"/>
                <w:szCs w:val="18"/>
              </w:rPr>
              <w:t xml:space="preserve">Landing page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/dashboard</w:t>
            </w:r>
            <w:r>
              <w:rPr>
                <w:sz w:val="18"/>
                <w:szCs w:val="18"/>
              </w:rPr>
              <w:t xml:space="preserve"> redirects straight to </w:t>
            </w:r>
            <w:r>
              <w:rPr>
                <w:rFonts w:ascii="Consolas" w:hAnsi="Consolas" w:cs="Consolas"/>
                <w:color w:val="A31515"/>
                <w:sz w:val="18"/>
                <w:szCs w:val="18"/>
              </w:rPr>
              <w:t xml:space="preserve">/users</w:t>
            </w:r>
            <w:r>
              <w:rPr>
                <w:sz w:val="18"/>
                <w:szCs w:val="18"/>
              </w:rPr>
              <w:t xml:space="preserve">; there is no administrator dashboard</w:t>
            </w:r>
          </w:p>
        </w:tc>
      </w:tr>
      <w:tr>
        <w:tc>
          <w:tcPr>
            <w:vAlign w:val="center"/>
            <w:tcMar>
              <w:top w:w="60" w:type="dxa"/>
              <w:bottom w:w="60" w:type="dxa"/>
              <w:left w:w="80" w:type="dxa"/>
              <w:right w:w="80" w:type="dxa"/>
            </w:tcMar>
          </w:tcPr>
          <w:p>
            <w:pPr>
              <w:spacing w:before="20" w:after="20"/>
            </w:pPr>
            <w:r>
              <w:rPr>
                <w:sz w:val="18"/>
                <w:szCs w:val="18"/>
              </w:rPr>
              <w:t xml:space="preserve">Account scope</w:t>
            </w:r>
          </w:p>
        </w:tc>
        <w:tc>
          <w:tcPr>
            <w:vAlign w:val="center"/>
            <w:tcMar>
              <w:top w:w="60" w:type="dxa"/>
              <w:bottom w:w="60" w:type="dxa"/>
              <w:left w:w="80" w:type="dxa"/>
              <w:right w:w="80" w:type="dxa"/>
            </w:tcMar>
          </w:tcPr>
          <w:p>
            <w:pPr>
              <w:spacing w:before="20" w:after="20"/>
            </w:pPr>
            <w:r>
              <w:rPr>
                <w:b/>
                <w:bCs/>
                <w:sz w:val="18"/>
                <w:szCs w:val="18"/>
              </w:rPr>
              <w:t xml:space="preserve">Every</w:t>
            </w:r>
            <w:r>
              <w:rPr>
                <w:sz w:val="18"/>
                <w:szCs w:val="18"/>
              </w:rPr>
              <w:t xml:space="preserve"> programme and every role — the only read path that resolves across programmes</w:t>
            </w:r>
          </w:p>
        </w:tc>
      </w:tr>
      <w:tr>
        <w:tc>
          <w:tcPr>
            <w:vAlign w:val="center"/>
            <w:tcMar>
              <w:top w:w="60" w:type="dxa"/>
              <w:bottom w:w="60" w:type="dxa"/>
              <w:left w:w="80" w:type="dxa"/>
              <w:right w:w="80" w:type="dxa"/>
            </w:tcMar>
          </w:tcPr>
          <w:p>
            <w:pPr>
              <w:spacing w:before="20" w:after="20"/>
            </w:pPr>
            <w:r>
              <w:rPr>
                <w:sz w:val="18"/>
                <w:szCs w:val="18"/>
              </w:rPr>
              <w:t xml:space="preserve">Course screens</w:t>
            </w:r>
          </w:p>
        </w:tc>
        <w:tc>
          <w:tcPr>
            <w:vAlign w:val="center"/>
            <w:tcMar>
              <w:top w:w="60" w:type="dxa"/>
              <w:bottom w:w="60" w:type="dxa"/>
              <w:left w:w="80" w:type="dxa"/>
              <w:right w:w="80" w:type="dxa"/>
            </w:tcMar>
          </w:tcPr>
          <w:p>
            <w:pPr>
              <w:spacing w:before="20" w:after="20"/>
            </w:pPr>
            <w:r>
              <w:rPr>
                <w:sz w:val="18"/>
                <w:szCs w:val="18"/>
              </w:rPr>
              <w:t xml:space="preserve">Closed. Every endpoint that requires a coordinator refuses this role, so no other page can be reached by typing a URL either</w:t>
            </w:r>
          </w:p>
        </w:tc>
      </w:tr>
      <w:tr>
        <w:tc>
          <w:tcPr>
            <w:vAlign w:val="center"/>
            <w:tcMar>
              <w:top w:w="60" w:type="dxa"/>
              <w:bottom w:w="60" w:type="dxa"/>
              <w:left w:w="80" w:type="dxa"/>
              <w:right w:w="80" w:type="dxa"/>
            </w:tcMar>
          </w:tcPr>
          <w:p>
            <w:pPr>
              <w:spacing w:before="20" w:after="20"/>
            </w:pPr>
            <w:r>
              <w:rPr>
                <w:sz w:val="18"/>
                <w:szCs w:val="18"/>
              </w:rPr>
              <w:t xml:space="preserve">View switcher</w:t>
            </w:r>
          </w:p>
        </w:tc>
        <w:tc>
          <w:tcPr>
            <w:vAlign w:val="center"/>
            <w:tcMar>
              <w:top w:w="60" w:type="dxa"/>
              <w:bottom w:w="60" w:type="dxa"/>
              <w:left w:w="80" w:type="dxa"/>
              <w:right w:w="80" w:type="dxa"/>
            </w:tcMar>
          </w:tcPr>
          <w:p>
            <w:pPr>
              <w:spacing w:before="20" w:after="20"/>
            </w:pPr>
            <w:r>
              <w:rPr>
                <w:sz w:val="18"/>
                <w:szCs w:val="18"/>
              </w:rPr>
              <w:t xml:space="preserve">Not offered (that control exists only for coordinators)</w:t>
            </w:r>
          </w:p>
        </w:tc>
      </w:tr>
      <w:tr>
        <w:tc>
          <w:tcPr>
            <w:vAlign w:val="center"/>
            <w:tcMar>
              <w:top w:w="60" w:type="dxa"/>
              <w:bottom w:w="60" w:type="dxa"/>
              <w:left w:w="80" w:type="dxa"/>
              <w:right w:w="80" w:type="dxa"/>
            </w:tcMar>
          </w:tcPr>
          <w:p>
            <w:pPr>
              <w:spacing w:before="20" w:after="20"/>
            </w:pPr>
            <w:r>
              <w:rPr>
                <w:sz w:val="18"/>
                <w:szCs w:val="18"/>
              </w:rPr>
              <w:t xml:space="preserve">Programme</w:t>
            </w:r>
          </w:p>
        </w:tc>
        <w:tc>
          <w:tcPr>
            <w:vAlign w:val="center"/>
            <w:tcMar>
              <w:top w:w="60" w:type="dxa"/>
              <w:bottom w:w="60" w:type="dxa"/>
              <w:left w:w="80" w:type="dxa"/>
              <w:right w:w="80" w:type="dxa"/>
            </w:tcMar>
          </w:tcPr>
          <w:p>
            <w:pPr>
              <w:spacing w:before="20" w:after="20"/>
            </w:pPr>
            <w:r>
              <w:rPr>
                <w:sz w:val="18"/>
                <w:szCs w:val="18"/>
              </w:rPr>
              <w:t xml:space="preserve">None assigned, which is the point of the role</w:t>
            </w:r>
          </w:p>
        </w:tc>
      </w:tr>
      <w:tr>
        <w:tc>
          <w:tcPr>
            <w:vAlign w:val="center"/>
            <w:tcMar>
              <w:top w:w="60" w:type="dxa"/>
              <w:bottom w:w="60" w:type="dxa"/>
              <w:left w:w="80" w:type="dxa"/>
              <w:right w:w="80" w:type="dxa"/>
            </w:tcMar>
          </w:tcPr>
          <w:p>
            <w:pPr>
              <w:spacing w:before="20" w:after="20"/>
            </w:pPr>
            <w:r>
              <w:rPr>
                <w:sz w:val="18"/>
                <w:szCs w:val="18"/>
              </w:rPr>
              <w:t xml:space="preserve">Guide panel</w:t>
            </w:r>
          </w:p>
        </w:tc>
        <w:tc>
          <w:tcPr>
            <w:vAlign w:val="center"/>
            <w:tcMar>
              <w:top w:w="60" w:type="dxa"/>
              <w:bottom w:w="60" w:type="dxa"/>
              <w:left w:w="80" w:type="dxa"/>
              <w:right w:w="80" w:type="dxa"/>
            </w:tcMar>
          </w:tcPr>
          <w:p>
            <w:pPr>
              <w:spacing w:before="20" w:after="20"/>
            </w:pPr>
            <w:r>
              <w:rPr>
                <w:sz w:val="18"/>
                <w:szCs w:val="18"/>
              </w:rPr>
              <w:t xml:space="preserve">Shows the "Administrator journey"</w:t>
            </w:r>
          </w:p>
        </w:tc>
      </w:tr>
      <w:tr>
        <w:tc>
          <w:tcPr>
            <w:vAlign w:val="center"/>
            <w:tcMar>
              <w:top w:w="60" w:type="dxa"/>
              <w:bottom w:w="60" w:type="dxa"/>
              <w:left w:w="80" w:type="dxa"/>
              <w:right w:w="80" w:type="dxa"/>
            </w:tcMar>
          </w:tcPr>
          <w:p>
            <w:pPr>
              <w:spacing w:before="20" w:after="20"/>
            </w:pPr>
            <w:r>
              <w:rPr>
                <w:sz w:val="18"/>
                <w:szCs w:val="18"/>
              </w:rPr>
              <w:t xml:space="preserve">Self-deletion</w:t>
            </w:r>
          </w:p>
        </w:tc>
        <w:tc>
          <w:tcPr>
            <w:vAlign w:val="center"/>
            <w:tcMar>
              <w:top w:w="60" w:type="dxa"/>
              <w:bottom w:w="60" w:type="dxa"/>
              <w:left w:w="80" w:type="dxa"/>
              <w:right w:w="80" w:type="dxa"/>
            </w:tcMar>
          </w:tcPr>
          <w:p>
            <w:pPr>
              <w:spacing w:before="20" w:after="20"/>
            </w:pPr>
            <w:r>
              <w:rPr>
                <w:sz w:val="18"/>
                <w:szCs w:val="18"/>
              </w:rPr>
              <w:t xml:space="preserve">Not available; the delete-account panel on the profile page is coordinator-only</w:t>
            </w:r>
          </w:p>
        </w:tc>
      </w:tr>
      <w:tr>
        <w:tc>
          <w:tcPr>
            <w:vAlign w:val="center"/>
            <w:tcMar>
              <w:top w:w="60" w:type="dxa"/>
              <w:bottom w:w="60" w:type="dxa"/>
              <w:left w:w="80" w:type="dxa"/>
              <w:right w:w="80" w:type="dxa"/>
            </w:tcMar>
          </w:tcPr>
          <w:p>
            <w:pPr>
              <w:spacing w:before="20" w:after="20"/>
            </w:pPr>
            <w:r>
              <w:rPr>
                <w:sz w:val="18"/>
                <w:szCs w:val="18"/>
              </w:rPr>
              <w:t xml:space="preserve">Deleting others</w:t>
            </w:r>
          </w:p>
        </w:tc>
        <w:tc>
          <w:tcPr>
            <w:vAlign w:val="center"/>
            <w:tcMar>
              <w:top w:w="60" w:type="dxa"/>
              <w:bottom w:w="60" w:type="dxa"/>
              <w:left w:w="80" w:type="dxa"/>
              <w:right w:w="80" w:type="dxa"/>
            </w:tcMar>
          </w:tcPr>
          <w:p>
            <w:pPr>
              <w:spacing w:before="20" w:after="20"/>
            </w:pPr>
            <w:r>
              <w:rPr>
                <w:sz w:val="18"/>
                <w:szCs w:val="18"/>
              </w:rPr>
              <w:t xml:space="preserve">An administrator account cannot be deleted from User Management. Only coordinators can delete their own account, and only through the profile page</w:t>
            </w:r>
          </w:p>
        </w:tc>
      </w:tr>
    </w:tbl>
    <w:p>
      <w:pPr>
        <w:spacing w:before="0" w:after="80"/>
      </w:pPr>
    </w:p>
    <w:p>
      <w:pPr>
        <w:pStyle w:val="Heading3"/>
        <w:keepNext/>
        <w:spacing w:before="240" w:after="140"/>
      </w:pPr>
      <w:bookmarkStart w:id="168" w:name="sec9_6"/>
      <w:r>
        <w:rPr>
          <w:b/>
          <w:bCs/>
          <w:color w:val="3C6BA8"/>
          <w:sz w:val="26"/>
          <w:szCs w:val="26"/>
        </w:rPr>
        <w:t xml:space="preserve">9.6 Creating accounts</w:t>
      </w:r>
      <w:bookmarkEnd w:id="168"/>
    </w:p>
    <w:p>
      <w:pPr>
        <w:spacing w:before="0" w:after="120"/>
      </w:pPr>
      <w:r>
        <w:t xml:space="preserve">Three routes, in the order they are normally used.</w:t>
      </w:r>
    </w:p>
    <w:p>
      <w:pPr>
        <w:spacing w:before="0" w:after="120"/>
      </w:pPr>
      <w:r>
        <w:rPr>
          <w:b/>
          <w:bCs/>
        </w:rPr>
        <w:t xml:space="preserve">Route 1 — User Management, one account at a time.</w:t>
      </w:r>
      <w:r>
        <w:t xml:space="preserve"> Open </w:t>
      </w:r>
      <w:r>
        <w:rPr>
          <w:b/>
          <w:bCs/>
        </w:rPr>
        <w:t xml:space="preserve">User Management</w:t>
      </w:r>
      <w:r>
        <w:t xml:space="preserve"> → </w:t>
      </w:r>
      <w:r>
        <w:rPr>
          <w:b/>
          <w:bCs/>
        </w:rPr>
        <w:t xml:space="preserve">+ Create User</w:t>
      </w:r>
      <w:r>
        <w:t xml:space="preserve">. Fields: Full Name (required), Username (required), Email, Role (required), Programme (required for every role except administrator), Student ID for students, Phone Number, FYP Stage for students at creation, and Sign-in Password (required). Saving with a blank name is refused with "A full name is required — it is what this account is shown by everywhere in FYPHub."</w:t>
      </w:r>
    </w:p>
    <w:p>
      <w:pPr>
        <w:spacing w:before="0" w:after="120"/>
      </w:pPr>
      <w:r>
        <w:t xml:space="preserve">The server enforces the same rules: usernames are compared case-insensitively, e-mail addresses likewise when not empty, student IDs case-insensitively across profiles, and passwords must be at least six characters. Only an administrator can grant the </w:t>
      </w:r>
      <w:r>
        <w:rPr>
          <w:rFonts w:ascii="Consolas" w:hAnsi="Consolas" w:cs="Consolas"/>
          <w:color w:val="A31515"/>
          <w:sz w:val="18"/>
          <w:szCs w:val="18"/>
        </w:rPr>
        <w:t xml:space="preserve">admin</w:t>
      </w:r>
      <w:r>
        <w:t xml:space="preserve"> role.</w:t>
      </w:r>
    </w:p>
    <w:p>
      <w:pPr>
        <w:shd w:val="clear" w:color="auto" w:fill="EEF3FA"/>
        <w:pBdr>
          <w:left w:val="single" w:sz="18" w:space="10" w:color="2E5395"/>
        </w:pBdr>
        <w:spacing w:before="120" w:after="160"/>
        <w:ind w:left="240"/>
      </w:pPr>
      <w:r>
        <w:rPr>
          <w:b/>
          <w:bCs/>
          <w:color w:val="333333"/>
        </w:rPr>
        <w:t xml:space="preserve">Creating a student always creates a project row</w:t>
      </w:r>
      <w:r>
        <w:rPr>
          <w:color w:val="333333"/>
        </w:rPr>
        <w:t xml:space="preserve">, titled </w:t>
      </w:r>
      <w:r>
        <w:rPr>
          <w:rFonts w:ascii="Consolas" w:hAnsi="Consolas" w:cs="Consolas"/>
          <w:color w:val="A31515"/>
          <w:sz w:val="18"/>
          <w:szCs w:val="18"/>
        </w:rPr>
        <w:t xml:space="preserve">Pending TRF Submission</w:t>
      </w:r>
      <w:r>
        <w:rPr>
          <w:color w:val="333333"/>
        </w:rPr>
        <w:t xml:space="preserve">, so the student appears in the student list immediately.</w:t>
      </w:r>
    </w:p>
    <w:p>
      <w:pPr>
        <w:spacing w:before="0" w:after="120"/>
      </w:pPr>
      <w:r>
        <w:rPr>
          <w:b/>
          <w:bCs/>
        </w:rPr>
        <w:t xml:space="preserve">Route 2 — Excel bulk upload.</w:t>
      </w:r>
      <w:r>
        <w:t xml:space="preserve"> Open </w:t>
      </w:r>
      <w:r>
        <w:rPr>
          <w:b/>
          <w:bCs/>
        </w:rPr>
        <w:t xml:space="preserve">User Management</w:t>
      </w:r>
      <w:r>
        <w:t xml:space="preserve"> → </w:t>
      </w:r>
      <w:r>
        <w:rPr>
          <w:b/>
          <w:bCs/>
        </w:rPr>
        <w:t xml:space="preserve">Upload information</w:t>
      </w:r>
      <w:r>
        <w:t xml:space="preserve">, choose an </w:t>
      </w:r>
      <w:r>
        <w:rPr>
          <w:rFonts w:ascii="Consolas" w:hAnsi="Consolas" w:cs="Consolas"/>
          <w:color w:val="A31515"/>
          <w:sz w:val="18"/>
          <w:szCs w:val="18"/>
        </w:rPr>
        <w:t xml:space="preserve">.xlsx</w:t>
      </w:r>
      <w:r>
        <w:t xml:space="preserve"> or </w:t>
      </w:r>
      <w:r>
        <w:rPr>
          <w:rFonts w:ascii="Consolas" w:hAnsi="Consolas" w:cs="Consolas"/>
          <w:color w:val="A31515"/>
          <w:sz w:val="18"/>
          <w:szCs w:val="18"/>
        </w:rPr>
        <w:t xml:space="preserve">.xls</w:t>
      </w:r>
      <w:r>
        <w:t xml:space="preserve"> file, and press </w:t>
      </w:r>
      <w:r>
        <w:rPr>
          <w:b/>
          <w:bCs/>
        </w:rPr>
        <w:t xml:space="preserve">Upload &amp; Create</w:t>
      </w:r>
      <w:r>
        <w:t xml:space="preserve">. The sheet is read from its first sheet, with the first row as the header, and these column names are matched exactly:</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3120"/>
        <w:gridCol w:w="3120"/>
        <w:gridCol w:w="312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Column</w:t>
            </w:r>
          </w:p>
        </w:tc>
        <w:tc>
          <w:tcPr>
            <w:shd w:val="clear" w:color="auto" w:fill="E8EEF7"/>
            <w:vAlign w:val="center"/>
            <w:tcMar>
              <w:top w:w="60" w:type="dxa"/>
              <w:bottom w:w="60" w:type="dxa"/>
              <w:left w:w="80" w:type="dxa"/>
              <w:right w:w="80" w:type="dxa"/>
            </w:tcMar>
          </w:tcPr>
          <w:p>
            <w:pPr>
              <w:spacing w:before="20" w:after="20"/>
            </w:pPr>
            <w:r>
              <w:rPr>
                <w:sz w:val="18"/>
                <w:szCs w:val="18"/>
              </w:rPr>
              <w:t xml:space="preserve">Required</w:t>
            </w:r>
          </w:p>
        </w:tc>
        <w:tc>
          <w:tcPr>
            <w:shd w:val="clear" w:color="auto" w:fill="E8EEF7"/>
            <w:vAlign w:val="center"/>
            <w:tcMar>
              <w:top w:w="60" w:type="dxa"/>
              <w:bottom w:w="60" w:type="dxa"/>
              <w:left w:w="80" w:type="dxa"/>
              <w:right w:w="80" w:type="dxa"/>
            </w:tcMar>
          </w:tcPr>
          <w:p>
            <w:pPr>
              <w:spacing w:before="20" w:after="20"/>
            </w:pPr>
            <w:r>
              <w:rPr>
                <w:sz w:val="18"/>
                <w:szCs w:val="18"/>
              </w:rPr>
              <w:t xml:space="preserve">Use</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username</w:t>
            </w:r>
          </w:p>
        </w:tc>
        <w:tc>
          <w:tcPr>
            <w:vAlign w:val="center"/>
            <w:tcMar>
              <w:top w:w="60" w:type="dxa"/>
              <w:bottom w:w="60" w:type="dxa"/>
              <w:left w:w="80" w:type="dxa"/>
              <w:right w:w="80" w:type="dxa"/>
            </w:tcMar>
          </w:tcPr>
          <w:p>
            <w:pPr>
              <w:spacing w:before="20" w:after="20"/>
            </w:pPr>
            <w:r>
              <w:rPr>
                <w:sz w:val="18"/>
                <w:szCs w:val="18"/>
              </w:rPr>
              <w:t xml:space="preserve">Yes</w:t>
            </w:r>
          </w:p>
        </w:tc>
        <w:tc>
          <w:tcPr>
            <w:vAlign w:val="center"/>
            <w:tcMar>
              <w:top w:w="60" w:type="dxa"/>
              <w:bottom w:w="60" w:type="dxa"/>
              <w:left w:w="80" w:type="dxa"/>
              <w:right w:w="80" w:type="dxa"/>
            </w:tcMar>
          </w:tcPr>
          <w:p>
            <w:pPr>
              <w:spacing w:before="20" w:after="20"/>
            </w:pPr>
            <w:r>
              <w:rPr>
                <w:sz w:val="18"/>
                <w:szCs w:val="18"/>
              </w:rPr>
              <w:t xml:space="preserve">The account's username</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full_name</w:t>
            </w:r>
          </w:p>
        </w:tc>
        <w:tc>
          <w:tcPr>
            <w:vAlign w:val="center"/>
            <w:tcMar>
              <w:top w:w="60" w:type="dxa"/>
              <w:bottom w:w="60" w:type="dxa"/>
              <w:left w:w="80" w:type="dxa"/>
              <w:right w:w="80" w:type="dxa"/>
            </w:tcMar>
          </w:tcPr>
          <w:p>
            <w:pPr>
              <w:spacing w:before="20" w:after="20"/>
            </w:pPr>
            <w:r>
              <w:rPr>
                <w:sz w:val="18"/>
                <w:szCs w:val="18"/>
              </w:rPr>
              <w:t xml:space="preserve">Yes in practice</w:t>
            </w:r>
          </w:p>
        </w:tc>
        <w:tc>
          <w:tcPr>
            <w:vAlign w:val="center"/>
            <w:tcMar>
              <w:top w:w="60" w:type="dxa"/>
              <w:bottom w:w="60" w:type="dxa"/>
              <w:left w:w="80" w:type="dxa"/>
              <w:right w:w="80" w:type="dxa"/>
            </w:tcMar>
          </w:tcPr>
          <w:p>
            <w:pPr>
              <w:spacing w:before="20" w:after="20"/>
            </w:pPr>
            <w:r>
              <w:rPr>
                <w:sz w:val="18"/>
                <w:szCs w:val="18"/>
              </w:rPr>
              <w:t xml:space="preserve">Written to </w:t>
            </w:r>
            <w:r>
              <w:rPr>
                <w:rFonts w:ascii="Consolas" w:hAnsi="Consolas" w:cs="Consolas"/>
                <w:color w:val="A31515"/>
                <w:sz w:val="18"/>
                <w:szCs w:val="18"/>
              </w:rPr>
              <w:t xml:space="preserve">Profile.full_name</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programme_code</w:t>
            </w:r>
          </w:p>
        </w:tc>
        <w:tc>
          <w:tcPr>
            <w:vAlign w:val="center"/>
            <w:tcMar>
              <w:top w:w="60" w:type="dxa"/>
              <w:bottom w:w="60" w:type="dxa"/>
              <w:left w:w="80" w:type="dxa"/>
              <w:right w:w="80" w:type="dxa"/>
            </w:tcMar>
          </w:tcPr>
          <w:p>
            <w:pPr>
              <w:spacing w:before="20" w:after="20"/>
            </w:pPr>
            <w:r>
              <w:rPr>
                <w:sz w:val="18"/>
                <w:szCs w:val="18"/>
              </w:rPr>
              <w:t xml:space="preserve">Yes</w:t>
            </w:r>
          </w:p>
        </w:tc>
        <w:tc>
          <w:tcPr>
            <w:vAlign w:val="center"/>
            <w:tcMar>
              <w:top w:w="60" w:type="dxa"/>
              <w:bottom w:w="60" w:type="dxa"/>
              <w:left w:w="80" w:type="dxa"/>
              <w:right w:w="80" w:type="dxa"/>
            </w:tcMar>
          </w:tcPr>
          <w:p>
            <w:pPr>
              <w:spacing w:before="20" w:after="20"/>
            </w:pPr>
            <w:r>
              <w:rPr>
                <w:sz w:val="18"/>
                <w:szCs w:val="18"/>
              </w:rPr>
              <w:t xml:space="preserve">Must match an existing programme </w:t>
            </w:r>
            <w:r>
              <w:rPr>
                <w:rFonts w:ascii="Consolas" w:hAnsi="Consolas" w:cs="Consolas"/>
                <w:color w:val="A31515"/>
                <w:sz w:val="18"/>
                <w:szCs w:val="18"/>
              </w:rPr>
              <w:t xml:space="preserve">code</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role</w:t>
            </w:r>
          </w:p>
        </w:tc>
        <w:tc>
          <w:tcPr>
            <w:vAlign w:val="center"/>
            <w:tcMar>
              <w:top w:w="60" w:type="dxa"/>
              <w:bottom w:w="60" w:type="dxa"/>
              <w:left w:w="80" w:type="dxa"/>
              <w:right w:w="80" w:type="dxa"/>
            </w:tcMar>
          </w:tcPr>
          <w:p>
            <w:pPr>
              <w:spacing w:before="20" w:after="20"/>
            </w:pPr>
            <w:r>
              <w:rPr>
                <w:sz w:val="18"/>
                <w:szCs w:val="18"/>
              </w:rPr>
              <w:t xml:space="preserve">No</w:t>
            </w:r>
          </w:p>
        </w:tc>
        <w:tc>
          <w:tcPr>
            <w:vAlign w:val="center"/>
            <w:tcMar>
              <w:top w:w="60" w:type="dxa"/>
              <w:bottom w:w="60" w:type="dxa"/>
              <w:left w:w="80" w:type="dxa"/>
              <w:right w:w="80" w:type="dxa"/>
            </w:tcMar>
          </w:tcPr>
          <w:p>
            <w:pPr>
              <w:spacing w:before="20" w:after="20"/>
            </w:pPr>
            <w:r>
              <w:rPr>
                <w:sz w:val="18"/>
                <w:szCs w:val="18"/>
              </w:rPr>
              <w:t xml:space="preserve">Defaults to </w:t>
            </w:r>
            <w:r>
              <w:rPr>
                <w:rFonts w:ascii="Consolas" w:hAnsi="Consolas" w:cs="Consolas"/>
                <w:color w:val="A31515"/>
                <w:sz w:val="18"/>
                <w:szCs w:val="18"/>
              </w:rPr>
              <w:t xml:space="preserve">student</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student_matric_id</w:t>
            </w:r>
          </w:p>
        </w:tc>
        <w:tc>
          <w:tcPr>
            <w:vAlign w:val="center"/>
            <w:tcMar>
              <w:top w:w="60" w:type="dxa"/>
              <w:bottom w:w="60" w:type="dxa"/>
              <w:left w:w="80" w:type="dxa"/>
              <w:right w:w="80" w:type="dxa"/>
            </w:tcMar>
          </w:tcPr>
          <w:p>
            <w:pPr>
              <w:spacing w:before="20" w:after="20"/>
            </w:pPr>
            <w:r>
              <w:rPr>
                <w:sz w:val="18"/>
                <w:szCs w:val="18"/>
              </w:rPr>
              <w:t xml:space="preserve">No</w:t>
            </w:r>
          </w:p>
        </w:tc>
        <w:tc>
          <w:tcPr>
            <w:vAlign w:val="center"/>
            <w:tcMar>
              <w:top w:w="60" w:type="dxa"/>
              <w:bottom w:w="60" w:type="dxa"/>
              <w:left w:w="80" w:type="dxa"/>
              <w:right w:w="80" w:type="dxa"/>
            </w:tcMar>
          </w:tcPr>
          <w:p>
            <w:pPr>
              <w:spacing w:before="20" w:after="20"/>
            </w:pPr>
            <w:r>
              <w:rPr>
                <w:sz w:val="18"/>
                <w:szCs w:val="18"/>
              </w:rPr>
              <w:t xml:space="preserve">Stored as the student's ID and on the project row</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fyp_stage</w:t>
            </w:r>
          </w:p>
        </w:tc>
        <w:tc>
          <w:tcPr>
            <w:vAlign w:val="center"/>
            <w:tcMar>
              <w:top w:w="60" w:type="dxa"/>
              <w:bottom w:w="60" w:type="dxa"/>
              <w:left w:w="80" w:type="dxa"/>
              <w:right w:w="80" w:type="dxa"/>
            </w:tcMar>
          </w:tcPr>
          <w:p>
            <w:pPr>
              <w:spacing w:before="20" w:after="20"/>
            </w:pPr>
            <w:r>
              <w:rPr>
                <w:sz w:val="18"/>
                <w:szCs w:val="18"/>
              </w:rPr>
              <w:t xml:space="preserve">No</w:t>
            </w:r>
          </w:p>
        </w:tc>
        <w:tc>
          <w:tcPr>
            <w:vAlign w:val="center"/>
            <w:tcMar>
              <w:top w:w="60" w:type="dxa"/>
              <w:bottom w:w="60" w:type="dxa"/>
              <w:left w:w="80" w:type="dxa"/>
              <w:right w:w="80" w:type="dxa"/>
            </w:tcMar>
          </w:tcPr>
          <w:p>
            <w:pPr>
              <w:spacing w:before="20" w:after="20"/>
            </w:pPr>
            <w:r>
              <w:rPr>
                <w:sz w:val="18"/>
                <w:szCs w:val="18"/>
              </w:rPr>
              <w:t xml:space="preserve">Defaults to </w:t>
            </w:r>
            <w:r>
              <w:rPr>
                <w:rFonts w:ascii="Consolas" w:hAnsi="Consolas" w:cs="Consolas"/>
                <w:color w:val="A31515"/>
                <w:sz w:val="18"/>
                <w:szCs w:val="18"/>
              </w:rPr>
              <w:t xml:space="preserve">FYP1</w:t>
            </w:r>
          </w:p>
        </w:tc>
      </w:tr>
    </w:tbl>
    <w:p>
      <w:pPr>
        <w:spacing w:before="0" w:after="80"/>
      </w:pPr>
    </w:p>
    <w:p>
      <w:pPr>
        <w:spacing w:before="0" w:after="120"/>
      </w:pPr>
      <w:r>
        <w:t xml:space="preserve">Rows are processed independently, and a rejected row leaves no orphan account. A new username gets the default password </w:t>
      </w:r>
      <w:r>
        <w:rPr>
          <w:rFonts w:ascii="Consolas" w:hAnsi="Consolas" w:cs="Consolas"/>
          <w:color w:val="A31515"/>
          <w:sz w:val="18"/>
          <w:szCs w:val="18"/>
        </w:rPr>
        <w:t xml:space="preserve">wow12345</w:t>
      </w:r>
      <w:r>
        <w:t xml:space="preserve">, which is also written to </w:t>
      </w:r>
      <w:r>
        <w:rPr>
          <w:rFonts w:ascii="Consolas" w:hAnsi="Consolas" w:cs="Consolas"/>
          <w:color w:val="A31515"/>
          <w:sz w:val="18"/>
          <w:szCs w:val="18"/>
        </w:rPr>
        <w:t xml:space="preserve">visible_password</w:t>
      </w:r>
      <w:r>
        <w:t xml:space="preserve">. An existing username has its profile overwritten but </w:t>
      </w:r>
      <w:r>
        <w:rPr>
          <w:b/>
          <w:bCs/>
        </w:rPr>
        <w:t xml:space="preserve">keeps its password</w:t>
      </w:r>
      <w:r>
        <w:t xml:space="preserve">. A coordinator cannot grant the </w:t>
      </w:r>
      <w:r>
        <w:rPr>
          <w:rFonts w:ascii="Consolas" w:hAnsi="Consolas" w:cs="Consolas"/>
          <w:color w:val="A31515"/>
          <w:sz w:val="18"/>
          <w:szCs w:val="18"/>
        </w:rPr>
        <w:t xml:space="preserve">admin</w:t>
      </w:r>
      <w:r>
        <w:t xml:space="preserve"> role from a spreadsheet. Errors are reported per row with the spreadsheet's own row number, and the response is a partial success, not a failure (§13.3).</w:t>
      </w:r>
    </w:p>
    <w:p>
      <w:pPr>
        <w:spacing w:before="0" w:after="120"/>
      </w:pPr>
      <w:r>
        <w:rPr>
          <w:b/>
          <w:bCs/>
        </w:rPr>
        <w:t xml:space="preserve">Route 3 — Django admin.</w:t>
      </w:r>
      <w:r>
        <w:t xml:space="preserve"> </w:t>
      </w:r>
      <w:r>
        <w:rPr>
          <w:rFonts w:ascii="Consolas" w:hAnsi="Consolas" w:cs="Consolas"/>
          <w:color w:val="A31515"/>
          <w:sz w:val="18"/>
          <w:szCs w:val="18"/>
        </w:rPr>
        <w:t xml:space="preserve">http://127.0.0.1:8000/admin/</w:t>
      </w:r>
      <w:r>
        <w:t xml:space="preserve"> with a staff account. Useful for repairing an account that has no Profile, or for filling in a blank full name on an account created before migration </w:t>
      </w:r>
      <w:r>
        <w:rPr>
          <w:rFonts w:ascii="Consolas" w:hAnsi="Consolas" w:cs="Consolas"/>
          <w:color w:val="A31515"/>
          <w:sz w:val="18"/>
          <w:szCs w:val="18"/>
        </w:rPr>
        <w:t xml:space="preserve">0024</w:t>
      </w:r>
      <w:r>
        <w:t xml:space="preserve">. The Users list also offers a </w:t>
      </w:r>
      <w:r>
        <w:rPr>
          <w:i/>
          <w:iCs/>
        </w:rPr>
        <w:t xml:space="preserve">Create placeholder FYP Project for selected students</w:t>
      </w:r>
      <w:r>
        <w:t xml:space="preserve"> action.</w:t>
      </w:r>
    </w:p>
    <w:p>
      <w:pPr>
        <w:pStyle w:val="Heading3"/>
        <w:keepNext/>
        <w:spacing w:before="240" w:after="140"/>
      </w:pPr>
      <w:bookmarkStart w:id="169" w:name="sec9_7"/>
      <w:r>
        <w:rPr>
          <w:b/>
          <w:bCs/>
          <w:color w:val="3C6BA8"/>
          <w:sz w:val="26"/>
          <w:szCs w:val="26"/>
        </w:rPr>
        <w:t xml:space="preserve">9.7 Passwords</w:t>
      </w:r>
      <w:bookmarkEnd w:id="169"/>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Situation</w:t>
            </w:r>
          </w:p>
        </w:tc>
        <w:tc>
          <w:tcPr>
            <w:shd w:val="clear" w:color="auto" w:fill="E8EEF7"/>
            <w:vAlign w:val="center"/>
            <w:tcMar>
              <w:top w:w="60" w:type="dxa"/>
              <w:bottom w:w="60" w:type="dxa"/>
              <w:left w:w="80" w:type="dxa"/>
              <w:right w:w="80" w:type="dxa"/>
            </w:tcMar>
          </w:tcPr>
          <w:p>
            <w:pPr>
              <w:spacing w:before="20" w:after="20"/>
            </w:pPr>
            <w:r>
              <w:rPr>
                <w:sz w:val="18"/>
                <w:szCs w:val="18"/>
              </w:rPr>
              <w:t xml:space="preserve">What happens</w:t>
            </w:r>
          </w:p>
        </w:tc>
      </w:tr>
      <w:tr>
        <w:tc>
          <w:tcPr>
            <w:vAlign w:val="center"/>
            <w:tcMar>
              <w:top w:w="60" w:type="dxa"/>
              <w:bottom w:w="60" w:type="dxa"/>
              <w:left w:w="80" w:type="dxa"/>
              <w:right w:w="80" w:type="dxa"/>
            </w:tcMar>
          </w:tcPr>
          <w:p>
            <w:pPr>
              <w:spacing w:before="20" w:after="20"/>
            </w:pPr>
            <w:r>
              <w:rPr>
                <w:sz w:val="18"/>
                <w:szCs w:val="18"/>
              </w:rPr>
              <w:t xml:space="preserve">Account created in User Management</w:t>
            </w:r>
          </w:p>
        </w:tc>
        <w:tc>
          <w:tcPr>
            <w:vAlign w:val="center"/>
            <w:tcMar>
              <w:top w:w="60" w:type="dxa"/>
              <w:bottom w:w="60" w:type="dxa"/>
              <w:left w:w="80" w:type="dxa"/>
              <w:right w:w="80" w:type="dxa"/>
            </w:tcMar>
          </w:tcPr>
          <w:p>
            <w:pPr>
              <w:spacing w:before="20" w:after="20"/>
            </w:pPr>
            <w:r>
              <w:rPr>
                <w:sz w:val="18"/>
                <w:szCs w:val="18"/>
              </w:rPr>
              <w:t xml:space="preserve">The coordinator types the password; it is stored as a hash </w:t>
            </w:r>
            <w:r>
              <w:rPr>
                <w:b/>
                <w:bCs/>
                <w:sz w:val="18"/>
                <w:szCs w:val="18"/>
              </w:rPr>
              <w:t xml:space="preserve">and</w:t>
            </w:r>
            <w:r>
              <w:rPr>
                <w:sz w:val="18"/>
                <w:szCs w:val="18"/>
              </w:rPr>
              <w:t xml:space="preserve"> as </w:t>
            </w:r>
            <w:r>
              <w:rPr>
                <w:rFonts w:ascii="Consolas" w:hAnsi="Consolas" w:cs="Consolas"/>
                <w:color w:val="A31515"/>
                <w:sz w:val="18"/>
                <w:szCs w:val="18"/>
              </w:rPr>
              <w:t xml:space="preserve">visible_password</w:t>
            </w:r>
          </w:p>
        </w:tc>
      </w:tr>
      <w:tr>
        <w:tc>
          <w:tcPr>
            <w:vAlign w:val="center"/>
            <w:tcMar>
              <w:top w:w="60" w:type="dxa"/>
              <w:bottom w:w="60" w:type="dxa"/>
              <w:left w:w="80" w:type="dxa"/>
              <w:right w:w="80" w:type="dxa"/>
            </w:tcMar>
          </w:tcPr>
          <w:p>
            <w:pPr>
              <w:spacing w:before="20" w:after="20"/>
            </w:pPr>
            <w:r>
              <w:rPr>
                <w:sz w:val="18"/>
                <w:szCs w:val="18"/>
              </w:rPr>
              <w:t xml:space="preserve">Account created by Excel upload</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wow12345</w:t>
            </w:r>
          </w:p>
        </w:tc>
      </w:tr>
      <w:tr>
        <w:tc>
          <w:tcPr>
            <w:vAlign w:val="center"/>
            <w:tcMar>
              <w:top w:w="60" w:type="dxa"/>
              <w:bottom w:w="60" w:type="dxa"/>
              <w:left w:w="80" w:type="dxa"/>
              <w:right w:w="80" w:type="dxa"/>
            </w:tcMar>
          </w:tcPr>
          <w:p>
            <w:pPr>
              <w:spacing w:before="20" w:after="20"/>
            </w:pPr>
            <w:r>
              <w:rPr>
                <w:sz w:val="18"/>
                <w:szCs w:val="18"/>
              </w:rPr>
              <w:t xml:space="preserve">Coordinator reads a password</w:t>
            </w:r>
          </w:p>
        </w:tc>
        <w:tc>
          <w:tcPr>
            <w:vAlign w:val="center"/>
            <w:tcMar>
              <w:top w:w="60" w:type="dxa"/>
              <w:bottom w:w="60" w:type="dxa"/>
              <w:left w:w="80" w:type="dxa"/>
              <w:right w:w="80" w:type="dxa"/>
            </w:tcMar>
          </w:tcPr>
          <w:p>
            <w:pPr>
              <w:spacing w:before="20" w:after="20"/>
            </w:pPr>
            <w:r>
              <w:rPr>
                <w:b/>
                <w:bCs/>
                <w:sz w:val="18"/>
                <w:szCs w:val="18"/>
              </w:rPr>
              <w:t xml:space="preserve">User Management → View</w:t>
            </w:r>
            <w:r>
              <w:rPr>
                <w:sz w:val="18"/>
                <w:szCs w:val="18"/>
              </w:rPr>
              <w:t xml:space="preserve"> or </w:t>
            </w:r>
            <w:r>
              <w:rPr>
                <w:b/>
                <w:bCs/>
                <w:sz w:val="18"/>
                <w:szCs w:val="18"/>
              </w:rPr>
              <w:t xml:space="preserve">Edit</w:t>
            </w:r>
            <w:r>
              <w:rPr>
                <w:sz w:val="18"/>
                <w:szCs w:val="18"/>
              </w:rPr>
              <w:t xml:space="preserve"> shows </w:t>
            </w:r>
            <w:r>
              <w:rPr>
                <w:rFonts w:ascii="Consolas" w:hAnsi="Consolas" w:cs="Consolas"/>
                <w:color w:val="A31515"/>
                <w:sz w:val="18"/>
                <w:szCs w:val="18"/>
              </w:rPr>
              <w:t xml:space="preserve">Current Password</w:t>
            </w:r>
            <w:r>
              <w:rPr>
                <w:sz w:val="18"/>
                <w:szCs w:val="18"/>
              </w:rPr>
              <w:t xml:space="preserve">, revealed with an eye toggle. Editing it prompts a confirmation naming the account</w:t>
            </w:r>
          </w:p>
        </w:tc>
      </w:tr>
      <w:tr>
        <w:tc>
          <w:tcPr>
            <w:vAlign w:val="center"/>
            <w:tcMar>
              <w:top w:w="60" w:type="dxa"/>
              <w:bottom w:w="60" w:type="dxa"/>
              <w:left w:w="80" w:type="dxa"/>
              <w:right w:w="80" w:type="dxa"/>
            </w:tcMar>
          </w:tcPr>
          <w:p>
            <w:pPr>
              <w:spacing w:before="20" w:after="20"/>
            </w:pPr>
            <w:r>
              <w:rPr>
                <w:sz w:val="18"/>
                <w:szCs w:val="18"/>
              </w:rPr>
              <w:t xml:space="preserve">A coordinator is signed out after an hour</w:t>
            </w:r>
          </w:p>
        </w:tc>
        <w:tc>
          <w:tcPr>
            <w:vAlign w:val="center"/>
            <w:tcMar>
              <w:top w:w="60" w:type="dxa"/>
              <w:bottom w:w="60" w:type="dxa"/>
              <w:left w:w="80" w:type="dxa"/>
              <w:right w:w="80" w:type="dxa"/>
            </w:tcMar>
          </w:tcPr>
          <w:p>
            <w:pPr>
              <w:spacing w:before="20" w:after="20"/>
            </w:pPr>
            <w:r>
              <w:rPr>
                <w:sz w:val="18"/>
                <w:szCs w:val="18"/>
              </w:rPr>
              <w:t xml:space="preserve">Expected — no refresh route (§15.4)</w:t>
            </w:r>
          </w:p>
        </w:tc>
      </w:tr>
      <w:tr>
        <w:tc>
          <w:tcPr>
            <w:vAlign w:val="center"/>
            <w:tcMar>
              <w:top w:w="60" w:type="dxa"/>
              <w:bottom w:w="60" w:type="dxa"/>
              <w:left w:w="80" w:type="dxa"/>
              <w:right w:w="80" w:type="dxa"/>
            </w:tcMar>
          </w:tcPr>
          <w:p>
            <w:pPr>
              <w:spacing w:before="20" w:after="20"/>
            </w:pPr>
            <w:r>
              <w:rPr>
                <w:sz w:val="18"/>
                <w:szCs w:val="18"/>
              </w:rPr>
              <w:t xml:space="preserve">Password changed with </w:t>
            </w:r>
            <w:r>
              <w:rPr>
                <w:rFonts w:ascii="Consolas" w:hAnsi="Consolas" w:cs="Consolas"/>
                <w:color w:val="A31515"/>
                <w:sz w:val="18"/>
                <w:szCs w:val="18"/>
              </w:rPr>
              <w:t xml:space="preserve">manage.py changepassword</w:t>
            </w:r>
          </w:p>
        </w:tc>
        <w:tc>
          <w:tcPr>
            <w:vAlign w:val="center"/>
            <w:tcMar>
              <w:top w:w="60" w:type="dxa"/>
              <w:bottom w:w="60" w:type="dxa"/>
              <w:left w:w="80" w:type="dxa"/>
              <w:right w:w="80" w:type="dxa"/>
            </w:tcMar>
          </w:tcPr>
          <w:p>
            <w:pPr>
              <w:spacing w:before="20" w:after="20"/>
            </w:pPr>
            <w:r>
              <w:rPr>
                <w:sz w:val="18"/>
                <w:szCs w:val="18"/>
              </w:rPr>
              <w:t xml:space="preserve">Only the hash changes. Also update </w:t>
            </w:r>
            <w:r>
              <w:rPr>
                <w:rFonts w:ascii="Consolas" w:hAnsi="Consolas" w:cs="Consolas"/>
                <w:color w:val="A31515"/>
                <w:sz w:val="18"/>
                <w:szCs w:val="18"/>
              </w:rPr>
              <w:t xml:space="preserve">visible_password</w:t>
            </w:r>
            <w:r>
              <w:rPr>
                <w:sz w:val="18"/>
                <w:szCs w:val="18"/>
              </w:rPr>
              <w:t xml:space="preserve"> from User Management → Edit, or the coordinator screens keep showing the old password</w:t>
            </w:r>
          </w:p>
        </w:tc>
      </w:tr>
      <w:tr>
        <w:tc>
          <w:tcPr>
            <w:vAlign w:val="center"/>
            <w:tcMar>
              <w:top w:w="60" w:type="dxa"/>
              <w:bottom w:w="60" w:type="dxa"/>
              <w:left w:w="80" w:type="dxa"/>
              <w:right w:w="80" w:type="dxa"/>
            </w:tcMar>
          </w:tcPr>
          <w:p>
            <w:pPr>
              <w:spacing w:before="20" w:after="20"/>
            </w:pPr>
            <w:r>
              <w:rPr>
                <w:sz w:val="18"/>
                <w:szCs w:val="18"/>
              </w:rPr>
              <w:t xml:space="preserve">A restored account's password is unknown</w:t>
            </w:r>
          </w:p>
        </w:tc>
        <w:tc>
          <w:tcPr>
            <w:vAlign w:val="center"/>
            <w:tcMar>
              <w:top w:w="60" w:type="dxa"/>
              <w:bottom w:w="60" w:type="dxa"/>
              <w:left w:w="80" w:type="dxa"/>
              <w:right w:w="80" w:type="dxa"/>
            </w:tcMar>
          </w:tcPr>
          <w:p>
            <w:pPr>
              <w:spacing w:before="20" w:after="20"/>
            </w:pPr>
            <w:r>
              <w:rPr>
                <w:sz w:val="18"/>
                <w:szCs w:val="18"/>
              </w:rPr>
              <w:t xml:space="preserve">Look it up in User Management: </w:t>
            </w:r>
            <w:r>
              <w:rPr>
                <w:rFonts w:ascii="Consolas" w:hAnsi="Consolas" w:cs="Consolas"/>
                <w:color w:val="A31515"/>
                <w:sz w:val="18"/>
                <w:szCs w:val="18"/>
              </w:rPr>
              <w:t xml:space="preserve">visible_password</w:t>
            </w:r>
            <w:r>
              <w:rPr>
                <w:sz w:val="18"/>
                <w:szCs w:val="18"/>
              </w:rPr>
              <w:t xml:space="preserve"> holds it (§3.4)</w:t>
            </w:r>
          </w:p>
        </w:tc>
      </w:tr>
    </w:tbl>
    <w:p>
      <w:pPr>
        <w:spacing w:before="0" w:after="80"/>
      </w:pPr>
    </w:p>
    <w:p>
      <w:pPr>
        <w:pStyle w:val="Heading3"/>
        <w:keepNext/>
        <w:spacing w:before="240" w:after="140"/>
      </w:pPr>
      <w:bookmarkStart w:id="170" w:name="sec9_8"/>
      <w:r>
        <w:rPr>
          <w:b/>
          <w:bCs/>
          <w:color w:val="3C6BA8"/>
          <w:sz w:val="26"/>
          <w:szCs w:val="26"/>
        </w:rPr>
        <w:t xml:space="preserve">9.8 Transferring the coordinator role</w:t>
      </w:r>
      <w:bookmarkEnd w:id="170"/>
    </w:p>
    <w:p>
      <w:pPr>
        <w:spacing w:before="0" w:after="120"/>
      </w:pPr>
      <w:r>
        <w:t xml:space="preserve">A programme needs a coordinator, and handover is a single action rather than two edits.</w:t>
      </w:r>
    </w:p>
    <w:p>
      <w:pPr>
        <w:spacing w:before="0" w:after="60"/>
        <w:ind w:left="360"/>
      </w:pPr>
      <w:r>
        <w:t xml:space="preserve">1. </w:t>
      </w:r>
      <w:r>
        <w:t xml:space="preserve">Open </w:t>
      </w:r>
      <w:r>
        <w:rPr>
          <w:b/>
          <w:bCs/>
        </w:rPr>
        <w:t xml:space="preserve">User Management</w:t>
      </w:r>
      <w:r>
        <w:t xml:space="preserve"> and use </w:t>
      </w:r>
      <w:r>
        <w:rPr>
          <w:b/>
          <w:bCs/>
        </w:rPr>
        <w:t xml:space="preserve">View</w:t>
      </w:r>
      <w:r>
        <w:t xml:space="preserve"> on a lecturer in your programme.</w:t>
      </w:r>
    </w:p>
    <w:p>
      <w:pPr>
        <w:spacing w:before="0" w:after="60"/>
        <w:ind w:left="360"/>
      </w:pPr>
      <w:r>
        <w:t xml:space="preserve">2. </w:t>
      </w:r>
      <w:r>
        <w:t xml:space="preserve">Choose </w:t>
      </w:r>
      <w:r>
        <w:rPr>
          <w:b/>
          <w:bCs/>
        </w:rPr>
        <w:t xml:space="preserve">Transfer Coordinator Access to this User</w:t>
      </w:r>
      <w:r>
        <w:t xml:space="preserve">.</w:t>
      </w:r>
    </w:p>
    <w:p>
      <w:pPr>
        <w:spacing w:before="0" w:after="60"/>
        <w:ind w:left="360"/>
      </w:pPr>
      <w:r>
        <w:t xml:space="preserve">3. </w:t>
      </w:r>
      <w:r>
        <w:t xml:space="preserve">Confirm the irreversible-action warning.</w:t>
      </w:r>
    </w:p>
    <w:p>
      <w:pPr>
        <w:spacing w:before="0" w:after="120"/>
      </w:pPr>
      <w:r>
        <w:t xml:space="preserve">The lecturer becomes the coordinator (inheriting your programme if they had none) and the caller is demoted to lecturer in the same operation. Because an administrator account cannot be deleted from the user list, this is also the way to step down without deleting anything.</w:t>
      </w:r>
    </w:p>
    <w:p>
      <w:pPr>
        <w:pStyle w:val="Heading3"/>
        <w:keepNext/>
        <w:spacing w:before="240" w:after="140"/>
      </w:pPr>
      <w:bookmarkStart w:id="171" w:name="sec9_9"/>
      <w:r>
        <w:rPr>
          <w:b/>
          <w:bCs/>
          <w:color w:val="3C6BA8"/>
          <w:sz w:val="26"/>
          <w:szCs w:val="26"/>
        </w:rPr>
        <w:t xml:space="preserve">9.9 Deleting accounts</w:t>
      </w:r>
      <w:bookmarkEnd w:id="171"/>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3120"/>
        <w:gridCol w:w="3120"/>
        <w:gridCol w:w="312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Who</w:t>
            </w:r>
          </w:p>
        </w:tc>
        <w:tc>
          <w:tcPr>
            <w:shd w:val="clear" w:color="auto" w:fill="E8EEF7"/>
            <w:vAlign w:val="center"/>
            <w:tcMar>
              <w:top w:w="60" w:type="dxa"/>
              <w:bottom w:w="60" w:type="dxa"/>
              <w:left w:w="80" w:type="dxa"/>
              <w:right w:w="80" w:type="dxa"/>
            </w:tcMar>
          </w:tcPr>
          <w:p>
            <w:pPr>
              <w:spacing w:before="20" w:after="20"/>
            </w:pPr>
            <w:r>
              <w:rPr>
                <w:sz w:val="18"/>
                <w:szCs w:val="18"/>
              </w:rPr>
              <w:t xml:space="preserve">How</w:t>
            </w:r>
          </w:p>
        </w:tc>
        <w:tc>
          <w:tcPr>
            <w:shd w:val="clear" w:color="auto" w:fill="E8EEF7"/>
            <w:vAlign w:val="center"/>
            <w:tcMar>
              <w:top w:w="60" w:type="dxa"/>
              <w:bottom w:w="60" w:type="dxa"/>
              <w:left w:w="80" w:type="dxa"/>
              <w:right w:w="80" w:type="dxa"/>
            </w:tcMar>
          </w:tcPr>
          <w:p>
            <w:pPr>
              <w:spacing w:before="20" w:after="20"/>
            </w:pPr>
            <w:r>
              <w:rPr>
                <w:sz w:val="18"/>
                <w:szCs w:val="18"/>
              </w:rPr>
              <w:t xml:space="preserve">Notes</w:t>
            </w:r>
          </w:p>
        </w:tc>
      </w:tr>
      <w:tr>
        <w:tc>
          <w:tcPr>
            <w:vAlign w:val="center"/>
            <w:tcMar>
              <w:top w:w="60" w:type="dxa"/>
              <w:bottom w:w="60" w:type="dxa"/>
              <w:left w:w="80" w:type="dxa"/>
              <w:right w:w="80" w:type="dxa"/>
            </w:tcMar>
          </w:tcPr>
          <w:p>
            <w:pPr>
              <w:spacing w:before="20" w:after="20"/>
            </w:pPr>
            <w:r>
              <w:rPr>
                <w:sz w:val="18"/>
                <w:szCs w:val="18"/>
              </w:rPr>
              <w:t xml:space="preserve">A coordinator deleting their own account</w:t>
            </w:r>
          </w:p>
        </w:tc>
        <w:tc>
          <w:tcPr>
            <w:vAlign w:val="center"/>
            <w:tcMar>
              <w:top w:w="60" w:type="dxa"/>
              <w:bottom w:w="60" w:type="dxa"/>
              <w:left w:w="80" w:type="dxa"/>
              <w:right w:w="80" w:type="dxa"/>
            </w:tcMar>
          </w:tcPr>
          <w:p>
            <w:pPr>
              <w:spacing w:before="20" w:after="20"/>
            </w:pPr>
            <w:r>
              <w:rPr>
                <w:sz w:val="18"/>
                <w:szCs w:val="18"/>
              </w:rPr>
              <w:t xml:space="preserve">Profile page → the danger zone: enter the password, tick the acknowledgement, then </w:t>
            </w:r>
            <w:r>
              <w:rPr>
                <w:b/>
                <w:bCs/>
                <w:sz w:val="18"/>
                <w:szCs w:val="18"/>
              </w:rPr>
              <w:t xml:space="preserve">Delete my account permanently</w:t>
            </w:r>
          </w:p>
        </w:tc>
        <w:tc>
          <w:tcPr>
            <w:vAlign w:val="center"/>
            <w:tcMar>
              <w:top w:w="60" w:type="dxa"/>
              <w:bottom w:w="60" w:type="dxa"/>
              <w:left w:w="80" w:type="dxa"/>
              <w:right w:w="80" w:type="dxa"/>
            </w:tcMar>
          </w:tcPr>
          <w:p>
            <w:pPr>
              <w:spacing w:before="20" w:after="20"/>
            </w:pPr>
            <w:r>
              <w:rPr>
                <w:sz w:val="18"/>
                <w:szCs w:val="18"/>
              </w:rPr>
              <w:t xml:space="preserve">The server re-checks the password. The response reports how many projects are left without a supervisor and how many other coordinators remain in the programme</w:t>
            </w:r>
          </w:p>
        </w:tc>
      </w:tr>
      <w:tr>
        <w:tc>
          <w:tcPr>
            <w:vAlign w:val="center"/>
            <w:tcMar>
              <w:top w:w="60" w:type="dxa"/>
              <w:bottom w:w="60" w:type="dxa"/>
              <w:left w:w="80" w:type="dxa"/>
              <w:right w:w="80" w:type="dxa"/>
            </w:tcMar>
          </w:tcPr>
          <w:p>
            <w:pPr>
              <w:spacing w:before="20" w:after="20"/>
            </w:pPr>
            <w:r>
              <w:rPr>
                <w:sz w:val="18"/>
                <w:szCs w:val="18"/>
              </w:rPr>
              <w:t xml:space="preserve">A coordinator or administrator deleting someone else</w:t>
            </w:r>
          </w:p>
        </w:tc>
        <w:tc>
          <w:tcPr>
            <w:vAlign w:val="center"/>
            <w:tcMar>
              <w:top w:w="60" w:type="dxa"/>
              <w:bottom w:w="60" w:type="dxa"/>
              <w:left w:w="80" w:type="dxa"/>
              <w:right w:w="80" w:type="dxa"/>
            </w:tcMar>
          </w:tcPr>
          <w:p>
            <w:pPr>
              <w:spacing w:before="20" w:after="20"/>
            </w:pPr>
            <w:r>
              <w:rPr>
                <w:sz w:val="18"/>
                <w:szCs w:val="18"/>
              </w:rPr>
              <w:t xml:space="preserve">User Management → </w:t>
            </w:r>
            <w:r>
              <w:rPr>
                <w:b/>
                <w:bCs/>
                <w:sz w:val="18"/>
                <w:szCs w:val="18"/>
              </w:rPr>
              <w:t xml:space="preserve">Delete</w:t>
            </w:r>
          </w:p>
        </w:tc>
        <w:tc>
          <w:tcPr>
            <w:vAlign w:val="center"/>
            <w:tcMar>
              <w:top w:w="60" w:type="dxa"/>
              <w:bottom w:w="60" w:type="dxa"/>
              <w:left w:w="80" w:type="dxa"/>
              <w:right w:w="80" w:type="dxa"/>
            </w:tcMar>
          </w:tcPr>
          <w:p>
            <w:pPr>
              <w:spacing w:before="20" w:after="20"/>
            </w:pPr>
            <w:r>
              <w:rPr>
                <w:sz w:val="18"/>
                <w:szCs w:val="18"/>
              </w:rPr>
              <w:t xml:space="preserve">Blocked for your own account and for every coordinator or administrator row, with the reason shown on the disabled button</w:t>
            </w:r>
          </w:p>
        </w:tc>
      </w:tr>
      <w:tr>
        <w:tc>
          <w:tcPr>
            <w:vAlign w:val="center"/>
            <w:tcMar>
              <w:top w:w="60" w:type="dxa"/>
              <w:bottom w:w="60" w:type="dxa"/>
              <w:left w:w="80" w:type="dxa"/>
              <w:right w:w="80" w:type="dxa"/>
            </w:tcMar>
          </w:tcPr>
          <w:p>
            <w:pPr>
              <w:spacing w:before="20" w:after="20"/>
            </w:pPr>
            <w:r>
              <w:rPr>
                <w:sz w:val="18"/>
                <w:szCs w:val="18"/>
              </w:rPr>
              <w:t xml:space="preserve">A student or lecturer</w:t>
            </w:r>
          </w:p>
        </w:tc>
        <w:tc>
          <w:tcPr>
            <w:vAlign w:val="center"/>
            <w:tcMar>
              <w:top w:w="60" w:type="dxa"/>
              <w:bottom w:w="60" w:type="dxa"/>
              <w:left w:w="80" w:type="dxa"/>
              <w:right w:w="80" w:type="dxa"/>
            </w:tcMar>
          </w:tcPr>
          <w:p>
            <w:pPr>
              <w:spacing w:before="20" w:after="20"/>
            </w:pPr>
            <w:r>
              <w:rPr>
                <w:sz w:val="18"/>
                <w:szCs w:val="18"/>
              </w:rPr>
              <w:t xml:space="preserve">No self-service deletion exists</w:t>
            </w:r>
          </w:p>
        </w:tc>
        <w:tc>
          <w:tcPr>
            <w:vAlign w:val="center"/>
            <w:tcMar>
              <w:top w:w="60" w:type="dxa"/>
              <w:bottom w:w="60" w:type="dxa"/>
              <w:left w:w="80" w:type="dxa"/>
              <w:right w:w="80" w:type="dxa"/>
            </w:tcMar>
          </w:tcPr>
          <w:p>
            <w:pPr>
              <w:spacing w:before="20" w:after="20"/>
            </w:pPr>
            <w:r>
              <w:rPr>
                <w:sz w:val="18"/>
                <w:szCs w:val="18"/>
              </w:rPr>
              <w:t xml:space="preserve">Ask a coordinator</w:t>
            </w:r>
          </w:p>
        </w:tc>
      </w:tr>
    </w:tbl>
    <w:p>
      <w:pPr>
        <w:spacing w:before="0" w:after="80"/>
      </w:pPr>
    </w:p>
    <w:p>
      <w:pPr>
        <w:shd w:val="clear" w:color="auto" w:fill="EEF3FA"/>
        <w:pBdr>
          <w:left w:val="single" w:sz="18" w:space="10" w:color="2E5395"/>
        </w:pBdr>
        <w:spacing w:before="120" w:after="160"/>
        <w:ind w:left="240"/>
      </w:pPr>
      <w:r>
        <w:rPr>
          <w:b/>
          <w:bCs/>
          <w:color w:val="333333"/>
        </w:rPr>
        <w:t xml:space="preserve">Deleting a coordinator does not reassign their work.</w:t>
      </w:r>
      <w:r>
        <w:rPr>
          <w:color w:val="333333"/>
        </w:rPr>
        <w:t xml:space="preserve"> Projects they supervised are left with no supervisor, and losing the last coordinator leaves the programme unable to publish announcements, set quotas or change rubrics. The profile page states this before you confirm.</w:t>
      </w:r>
    </w:p>
    <w:p>
      <w:pPr>
        <w:pageBreakBefore/>
        <w:spacing w:before="0" w:after="0"/>
      </w:pPr>
    </w:p>
    <w:p>
      <w:pPr>
        <w:pStyle w:val="Heading2"/>
        <w:keepNext/>
        <w:spacing w:before="360" w:after="140"/>
      </w:pPr>
      <w:bookmarkStart w:id="172" w:name="sec10"/>
      <w:r>
        <w:rPr>
          <w:b/>
          <w:bCs/>
          <w:color w:val="2E5395"/>
          <w:sz w:val="32"/>
          <w:szCs w:val="32"/>
        </w:rPr>
        <w:t xml:space="preserve">10. The student and supervisor workflows</w:t>
      </w:r>
      <w:bookmarkEnd w:id="172"/>
    </w:p>
    <w:p>
      <w:pPr>
        <w:pStyle w:val="Heading3"/>
        <w:keepNext/>
        <w:spacing w:before="240" w:after="140"/>
      </w:pPr>
      <w:bookmarkStart w:id="173" w:name="sec10_1"/>
      <w:r>
        <w:rPr>
          <w:b/>
          <w:bCs/>
          <w:color w:val="3C6BA8"/>
          <w:sz w:val="26"/>
          <w:szCs w:val="26"/>
        </w:rPr>
        <w:t xml:space="preserve">10.1 Navigational model</w:t>
      </w:r>
      <w:bookmarkEnd w:id="173"/>
    </w:p>
    <w:p>
      <w:pPr>
        <w:spacing w:before="0" w:after="120"/>
      </w:pPr>
      <w:r>
        <w:t xml:space="preserve">Every role works inside the same application shell: a sidebar grouped by task, a header showing which workspace you are in, and a </w:t>
      </w:r>
      <w:r>
        <w:rPr>
          <w:b/>
          <w:bCs/>
        </w:rPr>
        <w:t xml:space="preserve">Guide</w:t>
      </w:r>
      <w:r>
        <w:t xml:space="preserve"> button that explains the current page, the tasks for your role and the vocabulary used in FYPHub.</w:t>
      </w:r>
    </w:p>
    <w:p>
      <w:pPr>
        <w:spacing w:before="0" w:after="120"/>
      </w:pPr>
      <w:r>
        <w:rPr>
          <w:b/>
          <w:bCs/>
        </w:rPr>
        <w:t xml:space="preserve">Important:</w:t>
      </w:r>
      <w:r>
        <w:t xml:space="preserve"> the sidebar shows the workspace you are </w:t>
      </w:r>
      <w:r>
        <w:rPr>
          <w:i/>
          <w:iCs/>
        </w:rPr>
        <w:t xml:space="preserve">viewing</w:t>
      </w:r>
      <w:r>
        <w:t xml:space="preserve">, not necessarily the role you hold. A coordinator can switch to a lecturer view (§11.2). The header always states both — "Previewing the Lecturer view / Signed in as Coordinator".</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Workspace</w:t>
            </w:r>
          </w:p>
        </w:tc>
        <w:tc>
          <w:tcPr>
            <w:shd w:val="clear" w:color="auto" w:fill="E8EEF7"/>
            <w:vAlign w:val="center"/>
            <w:tcMar>
              <w:top w:w="60" w:type="dxa"/>
              <w:bottom w:w="60" w:type="dxa"/>
              <w:left w:w="80" w:type="dxa"/>
              <w:right w:w="80" w:type="dxa"/>
            </w:tcMar>
          </w:tcPr>
          <w:p>
            <w:pPr>
              <w:spacing w:before="20" w:after="20"/>
            </w:pPr>
            <w:r>
              <w:rPr>
                <w:sz w:val="18"/>
                <w:szCs w:val="18"/>
              </w:rPr>
              <w:t xml:space="preserve">Sections and links, in order</w:t>
            </w:r>
          </w:p>
        </w:tc>
      </w:tr>
      <w:tr>
        <w:tc>
          <w:tcPr>
            <w:vAlign w:val="center"/>
            <w:tcMar>
              <w:top w:w="60" w:type="dxa"/>
              <w:bottom w:w="60" w:type="dxa"/>
              <w:left w:w="80" w:type="dxa"/>
              <w:right w:w="80" w:type="dxa"/>
            </w:tcMar>
          </w:tcPr>
          <w:p>
            <w:pPr>
              <w:spacing w:before="20" w:after="20"/>
            </w:pPr>
            <w:r>
              <w:rPr>
                <w:b/>
                <w:bCs/>
                <w:sz w:val="18"/>
                <w:szCs w:val="18"/>
              </w:rPr>
              <w:t xml:space="preserve">Student</w:t>
            </w:r>
          </w:p>
        </w:tc>
        <w:tc>
          <w:tcPr>
            <w:vAlign w:val="center"/>
            <w:tcMar>
              <w:top w:w="60" w:type="dxa"/>
              <w:bottom w:w="60" w:type="dxa"/>
              <w:left w:w="80" w:type="dxa"/>
              <w:right w:w="80" w:type="dxa"/>
            </w:tcMar>
          </w:tcPr>
          <w:p>
            <w:pPr>
              <w:spacing w:before="20" w:after="20"/>
            </w:pPr>
            <w:r>
              <w:rPr>
                <w:b/>
                <w:bCs/>
                <w:sz w:val="18"/>
                <w:szCs w:val="18"/>
              </w:rPr>
              <w:t xml:space="preserve">Overview:</w:t>
            </w:r>
            <w:r>
              <w:rPr>
                <w:sz w:val="18"/>
                <w:szCs w:val="18"/>
              </w:rPr>
              <w:t xml:space="preserve"> Dashboard, Announcements. </w:t>
            </w:r>
            <w:r>
              <w:rPr>
                <w:b/>
                <w:bCs/>
                <w:sz w:val="18"/>
                <w:szCs w:val="18"/>
              </w:rPr>
              <w:t xml:space="preserve">My FYP:</w:t>
            </w:r>
            <w:r>
              <w:rPr>
                <w:sz w:val="18"/>
                <w:szCs w:val="18"/>
              </w:rPr>
              <w:t xml:space="preserve"> Submit TRF, Feedback, My Schedule. </w:t>
            </w:r>
            <w:r>
              <w:rPr>
                <w:b/>
                <w:bCs/>
                <w:sz w:val="18"/>
                <w:szCs w:val="18"/>
              </w:rPr>
              <w:t xml:space="preserve">Account:</w:t>
            </w:r>
            <w:r>
              <w:rPr>
                <w:sz w:val="18"/>
                <w:szCs w:val="18"/>
              </w:rPr>
              <w:t xml:space="preserve"> My Profile</w:t>
            </w:r>
          </w:p>
        </w:tc>
      </w:tr>
      <w:tr>
        <w:tc>
          <w:tcPr>
            <w:vAlign w:val="center"/>
            <w:tcMar>
              <w:top w:w="60" w:type="dxa"/>
              <w:bottom w:w="60" w:type="dxa"/>
              <w:left w:w="80" w:type="dxa"/>
              <w:right w:w="80" w:type="dxa"/>
            </w:tcMar>
          </w:tcPr>
          <w:p>
            <w:pPr>
              <w:spacing w:before="20" w:after="20"/>
            </w:pPr>
            <w:r>
              <w:rPr>
                <w:b/>
                <w:bCs/>
                <w:sz w:val="18"/>
                <w:szCs w:val="18"/>
              </w:rPr>
              <w:t xml:space="preserve">Lecturer</w:t>
            </w:r>
          </w:p>
        </w:tc>
        <w:tc>
          <w:tcPr>
            <w:vAlign w:val="center"/>
            <w:tcMar>
              <w:top w:w="60" w:type="dxa"/>
              <w:bottom w:w="60" w:type="dxa"/>
              <w:left w:w="80" w:type="dxa"/>
              <w:right w:w="80" w:type="dxa"/>
            </w:tcMar>
          </w:tcPr>
          <w:p>
            <w:pPr>
              <w:spacing w:before="20" w:after="20"/>
            </w:pPr>
            <w:r>
              <w:rPr>
                <w:b/>
                <w:bCs/>
                <w:sz w:val="18"/>
                <w:szCs w:val="18"/>
              </w:rPr>
              <w:t xml:space="preserve">Overview:</w:t>
            </w:r>
            <w:r>
              <w:rPr>
                <w:sz w:val="18"/>
                <w:szCs w:val="18"/>
              </w:rPr>
              <w:t xml:space="preserve"> Dashboard, Announcements. </w:t>
            </w:r>
            <w:r>
              <w:rPr>
                <w:b/>
                <w:bCs/>
                <w:sz w:val="18"/>
                <w:szCs w:val="18"/>
              </w:rPr>
              <w:t xml:space="preserve">My Students:</w:t>
            </w:r>
            <w:r>
              <w:rPr>
                <w:sz w:val="18"/>
                <w:szCs w:val="18"/>
              </w:rPr>
              <w:t xml:space="preserve"> My Students, All Submissions, Milestones, Assessment. </w:t>
            </w:r>
            <w:r>
              <w:rPr>
                <w:b/>
                <w:bCs/>
                <w:sz w:val="18"/>
                <w:szCs w:val="18"/>
              </w:rPr>
              <w:t xml:space="preserve">Presentations:</w:t>
            </w:r>
            <w:r>
              <w:rPr>
                <w:sz w:val="18"/>
                <w:szCs w:val="18"/>
              </w:rPr>
              <w:t xml:space="preserve"> My Availability, Present Schedule. </w:t>
            </w:r>
            <w:r>
              <w:rPr>
                <w:b/>
                <w:bCs/>
                <w:sz w:val="18"/>
                <w:szCs w:val="18"/>
              </w:rPr>
              <w:t xml:space="preserve">Account:</w:t>
            </w:r>
            <w:r>
              <w:rPr>
                <w:sz w:val="18"/>
                <w:szCs w:val="18"/>
              </w:rPr>
              <w:t xml:space="preserve"> My Profile</w:t>
            </w:r>
          </w:p>
        </w:tc>
      </w:tr>
      <w:tr>
        <w:tc>
          <w:tcPr>
            <w:vAlign w:val="center"/>
            <w:tcMar>
              <w:top w:w="60" w:type="dxa"/>
              <w:bottom w:w="60" w:type="dxa"/>
              <w:left w:w="80" w:type="dxa"/>
              <w:right w:w="80" w:type="dxa"/>
            </w:tcMar>
          </w:tcPr>
          <w:p>
            <w:pPr>
              <w:spacing w:before="20" w:after="20"/>
            </w:pPr>
            <w:r>
              <w:rPr>
                <w:b/>
                <w:bCs/>
                <w:sz w:val="18"/>
                <w:szCs w:val="18"/>
              </w:rPr>
              <w:t xml:space="preserve">Coordinator</w:t>
            </w:r>
          </w:p>
        </w:tc>
        <w:tc>
          <w:tcPr>
            <w:vAlign w:val="center"/>
            <w:tcMar>
              <w:top w:w="60" w:type="dxa"/>
              <w:bottom w:w="60" w:type="dxa"/>
              <w:left w:w="80" w:type="dxa"/>
              <w:right w:w="80" w:type="dxa"/>
            </w:tcMar>
          </w:tcPr>
          <w:p>
            <w:pPr>
              <w:spacing w:before="20" w:after="20"/>
            </w:pPr>
            <w:r>
              <w:rPr>
                <w:b/>
                <w:bCs/>
                <w:sz w:val="18"/>
                <w:szCs w:val="18"/>
              </w:rPr>
              <w:t xml:space="preserve">Overview:</w:t>
            </w:r>
            <w:r>
              <w:rPr>
                <w:sz w:val="18"/>
                <w:szCs w:val="18"/>
              </w:rPr>
              <w:t xml:space="preserve"> Dashboard, Manage Announcements, Project Overview. </w:t>
            </w:r>
            <w:r>
              <w:rPr>
                <w:b/>
                <w:bCs/>
                <w:sz w:val="18"/>
                <w:szCs w:val="18"/>
              </w:rPr>
              <w:t xml:space="preserve">Students &amp; Staff:</w:t>
            </w:r>
            <w:r>
              <w:rPr>
                <w:sz w:val="18"/>
                <w:szCs w:val="18"/>
              </w:rPr>
              <w:t xml:space="preserve"> Student List, Supervisor Quota, User Management. </w:t>
            </w:r>
            <w:r>
              <w:rPr>
                <w:b/>
                <w:bCs/>
                <w:sz w:val="18"/>
                <w:szCs w:val="18"/>
              </w:rPr>
              <w:t xml:space="preserve">Marking &amp; Presentations:</w:t>
            </w:r>
            <w:r>
              <w:rPr>
                <w:sz w:val="18"/>
                <w:szCs w:val="18"/>
              </w:rPr>
              <w:t xml:space="preserve"> Marking Rubrics, Course Report, Timetable Scheduling. </w:t>
            </w:r>
            <w:r>
              <w:rPr>
                <w:b/>
                <w:bCs/>
                <w:sz w:val="18"/>
                <w:szCs w:val="18"/>
              </w:rPr>
              <w:t xml:space="preserve">Account:</w:t>
            </w:r>
            <w:r>
              <w:rPr>
                <w:sz w:val="18"/>
                <w:szCs w:val="18"/>
              </w:rPr>
              <w:t xml:space="preserve"> My Profile</w:t>
            </w:r>
          </w:p>
        </w:tc>
      </w:tr>
      <w:tr>
        <w:tc>
          <w:tcPr>
            <w:vAlign w:val="center"/>
            <w:tcMar>
              <w:top w:w="60" w:type="dxa"/>
              <w:bottom w:w="60" w:type="dxa"/>
              <w:left w:w="80" w:type="dxa"/>
              <w:right w:w="80" w:type="dxa"/>
            </w:tcMar>
          </w:tcPr>
          <w:p>
            <w:pPr>
              <w:spacing w:before="20" w:after="20"/>
            </w:pPr>
            <w:r>
              <w:rPr>
                <w:b/>
                <w:bCs/>
                <w:sz w:val="18"/>
                <w:szCs w:val="18"/>
              </w:rPr>
              <w:t xml:space="preserve">Administrator</w:t>
            </w:r>
          </w:p>
        </w:tc>
        <w:tc>
          <w:tcPr>
            <w:vAlign w:val="center"/>
            <w:tcMar>
              <w:top w:w="60" w:type="dxa"/>
              <w:bottom w:w="60" w:type="dxa"/>
              <w:left w:w="80" w:type="dxa"/>
              <w:right w:w="80" w:type="dxa"/>
            </w:tcMar>
          </w:tcPr>
          <w:p>
            <w:pPr>
              <w:spacing w:before="20" w:after="20"/>
            </w:pPr>
            <w:r>
              <w:rPr>
                <w:b/>
                <w:bCs/>
                <w:sz w:val="18"/>
                <w:szCs w:val="18"/>
              </w:rPr>
              <w:t xml:space="preserve">Account maintenance:</w:t>
            </w:r>
            <w:r>
              <w:rPr>
                <w:sz w:val="18"/>
                <w:szCs w:val="18"/>
              </w:rPr>
              <w:t xml:space="preserve"> User Management</w:t>
            </w:r>
          </w:p>
        </w:tc>
      </w:tr>
    </w:tbl>
    <w:p>
      <w:pPr>
        <w:spacing w:before="0" w:after="80"/>
      </w:pPr>
    </w:p>
    <w:p>
      <w:pPr>
        <w:spacing w:before="0" w:after="120"/>
      </w:pPr>
      <w:r>
        <w:t xml:space="preserve">Milestones is deliberately listed before Assessment for lecturers: verifying weekly progress is the routine duty, and marking is what it feeds into.</w:t>
      </w:r>
    </w:p>
    <w:p>
      <w:pPr>
        <w:pStyle w:val="Heading3"/>
        <w:keepNext/>
        <w:spacing w:before="240" w:after="140"/>
      </w:pPr>
      <w:bookmarkStart w:id="174" w:name="sec10_2"/>
      <w:r>
        <w:rPr>
          <w:b/>
          <w:bCs/>
          <w:color w:val="3C6BA8"/>
          <w:sz w:val="26"/>
          <w:szCs w:val="26"/>
        </w:rPr>
        <w:t xml:space="preserve">10.2 The student journey</w:t>
      </w:r>
      <w:bookmarkEnd w:id="174"/>
    </w:p>
    <w:p>
      <w:pPr>
        <w:shd w:val="clear" w:color="auto" w:fill="F5F7FA"/>
        <w:pBdr>
          <w:top w:val="single" w:sz="4" w:space="4" w:color="C7D4E8"/>
          <w:left w:val="single" w:sz="4" w:space="6" w:color="C7D4E8"/>
          <w:bottom w:val="single" w:sz="4" w:space="4" w:color="C7D4E8"/>
          <w:right w:val="single" w:sz="4" w:space="4" w:color="C7D4E8"/>
        </w:pBdr>
        <w:spacing w:before="100" w:after="160"/>
      </w:pPr>
      <w:r>
        <w:rPr>
          <w:rFonts w:ascii="Consolas" w:hAnsi="Consolas" w:cs="Consolas"/>
          <w:sz w:val="18"/>
          <w:szCs w:val="18"/>
          <w:color w:val="1F3864"/>
        </w:rPr>
        <w:t xml:space="preserve">Submit TRF  -&gt;  Supervisor review  -&gt;  Approved title  -&gt;  Milestones &amp; grading  -&gt;  Presentation</w:t>
      </w:r>
    </w:p>
    <w:p>
      <w:pPr>
        <w:spacing w:before="0" w:after="120"/>
      </w:pPr>
      <w:r>
        <w:t xml:space="preserve">The dashboard shows that trail with your current position marked, plus three cards — your TRF status, unread feedback, and the latest announcement — and a read-only panel of your project details.</w:t>
      </w:r>
    </w:p>
    <w:p>
      <w:pPr>
        <w:spacing w:before="0" w:after="120"/>
      </w:pPr>
      <w:r>
        <w:rPr>
          <w:b/>
          <w:bCs/>
        </w:rPr>
        <w:t xml:space="preserve">Step 1 — File the Title Registration Form.</w:t>
      </w:r>
      <w:r>
        <w:t xml:space="preserve"> Open </w:t>
      </w:r>
      <w:r>
        <w:rPr>
          <w:b/>
          <w:bCs/>
        </w:rPr>
        <w:t xml:space="preserve">Submit TRF</w:t>
      </w:r>
      <w:r>
        <w:t xml:space="preserve">. The form has three sections and no draft state: submitting notifies your supervisor for review, so finish it in one sitting.</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Section</w:t>
            </w:r>
          </w:p>
        </w:tc>
        <w:tc>
          <w:tcPr>
            <w:shd w:val="clear" w:color="auto" w:fill="E8EEF7"/>
            <w:vAlign w:val="center"/>
            <w:tcMar>
              <w:top w:w="60" w:type="dxa"/>
              <w:bottom w:w="60" w:type="dxa"/>
              <w:left w:w="80" w:type="dxa"/>
              <w:right w:w="80" w:type="dxa"/>
            </w:tcMar>
          </w:tcPr>
          <w:p>
            <w:pPr>
              <w:spacing w:before="20" w:after="20"/>
            </w:pPr>
            <w:r>
              <w:rPr>
                <w:sz w:val="18"/>
                <w:szCs w:val="18"/>
              </w:rPr>
              <w:t xml:space="preserve">Fields</w:t>
            </w:r>
          </w:p>
        </w:tc>
      </w:tr>
      <w:tr>
        <w:tc>
          <w:tcPr>
            <w:vAlign w:val="center"/>
            <w:tcMar>
              <w:top w:w="60" w:type="dxa"/>
              <w:bottom w:w="60" w:type="dxa"/>
              <w:left w:w="80" w:type="dxa"/>
              <w:right w:w="80" w:type="dxa"/>
            </w:tcMar>
          </w:tcPr>
          <w:p>
            <w:pPr>
              <w:spacing w:before="20" w:after="20"/>
            </w:pPr>
            <w:r>
              <w:rPr>
                <w:sz w:val="18"/>
                <w:szCs w:val="18"/>
              </w:rPr>
              <w:t xml:space="preserve">1 — Details of student</w:t>
            </w:r>
          </w:p>
        </w:tc>
        <w:tc>
          <w:tcPr>
            <w:vAlign w:val="center"/>
            <w:tcMar>
              <w:top w:w="60" w:type="dxa"/>
              <w:bottom w:w="60" w:type="dxa"/>
              <w:left w:w="80" w:type="dxa"/>
              <w:right w:w="80" w:type="dxa"/>
            </w:tcMar>
          </w:tcPr>
          <w:p>
            <w:pPr>
              <w:spacing w:before="20" w:after="20"/>
            </w:pPr>
            <w:r>
              <w:rPr>
                <w:sz w:val="18"/>
                <w:szCs w:val="18"/>
              </w:rPr>
              <w:t xml:space="preserve">Student Name</w:t>
            </w:r>
            <w:r>
              <w:rPr>
                <w:i/>
                <w:iCs/>
                <w:sz w:val="18"/>
                <w:szCs w:val="18"/>
              </w:rPr>
              <w:t xml:space="preserve">, Student ID</w:t>
            </w:r>
            <w:r>
              <w:rPr>
                <w:sz w:val="18"/>
                <w:szCs w:val="18"/>
              </w:rPr>
              <w:t xml:space="preserve">, Phone Number, Programme</w:t>
            </w:r>
            <w:r>
              <w:rPr>
                <w:i/>
                <w:iCs/>
                <w:sz w:val="18"/>
                <w:szCs w:val="18"/>
              </w:rPr>
              <w:t xml:space="preserve">, Semester</w:t>
            </w:r>
            <w:r>
              <w:rPr>
                <w:sz w:val="18"/>
                <w:szCs w:val="18"/>
              </w:rPr>
              <w:t xml:space="preserve">, one Project Category (System/Application Development, Research-Based, or Hybrid), Proposed Project Title*</w:t>
            </w:r>
          </w:p>
        </w:tc>
      </w:tr>
      <w:tr>
        <w:tc>
          <w:tcPr>
            <w:vAlign w:val="center"/>
            <w:tcMar>
              <w:top w:w="60" w:type="dxa"/>
              <w:bottom w:w="60" w:type="dxa"/>
              <w:left w:w="80" w:type="dxa"/>
              <w:right w:w="80" w:type="dxa"/>
            </w:tcMar>
          </w:tcPr>
          <w:p>
            <w:pPr>
              <w:spacing w:before="20" w:after="20"/>
            </w:pPr>
            <w:r>
              <w:rPr>
                <w:sz w:val="18"/>
                <w:szCs w:val="18"/>
              </w:rPr>
              <w:t xml:space="preserve">2 — Supervision</w:t>
            </w:r>
          </w:p>
        </w:tc>
        <w:tc>
          <w:tcPr>
            <w:vAlign w:val="center"/>
            <w:tcMar>
              <w:top w:w="60" w:type="dxa"/>
              <w:bottom w:w="60" w:type="dxa"/>
              <w:left w:w="80" w:type="dxa"/>
              <w:right w:w="80" w:type="dxa"/>
            </w:tcMar>
          </w:tcPr>
          <w:p>
            <w:pPr>
              <w:spacing w:before="20" w:after="20"/>
            </w:pPr>
            <w:r>
              <w:rPr>
                <w:sz w:val="18"/>
                <w:szCs w:val="18"/>
              </w:rPr>
              <w:t xml:space="preserve">Supervisor* (only lecturers with free quota are listed), Co-Supervisor (optional)</w:t>
            </w:r>
          </w:p>
        </w:tc>
      </w:tr>
      <w:tr>
        <w:tc>
          <w:tcPr>
            <w:vAlign w:val="center"/>
            <w:tcMar>
              <w:top w:w="60" w:type="dxa"/>
              <w:bottom w:w="60" w:type="dxa"/>
              <w:left w:w="80" w:type="dxa"/>
              <w:right w:w="80" w:type="dxa"/>
            </w:tcMar>
          </w:tcPr>
          <w:p>
            <w:pPr>
              <w:spacing w:before="20" w:after="20"/>
            </w:pPr>
            <w:r>
              <w:rPr>
                <w:sz w:val="18"/>
                <w:szCs w:val="18"/>
              </w:rPr>
              <w:t xml:space="preserve">3 — Project description</w:t>
            </w:r>
          </w:p>
        </w:tc>
        <w:tc>
          <w:tcPr>
            <w:vAlign w:val="center"/>
            <w:tcMar>
              <w:top w:w="60" w:type="dxa"/>
              <w:bottom w:w="60" w:type="dxa"/>
              <w:left w:w="80" w:type="dxa"/>
              <w:right w:w="80" w:type="dxa"/>
            </w:tcMar>
          </w:tcPr>
          <w:p>
            <w:pPr>
              <w:spacing w:before="20" w:after="20"/>
            </w:pPr>
            <w:r>
              <w:rPr>
                <w:sz w:val="18"/>
                <w:szCs w:val="18"/>
              </w:rPr>
              <w:t xml:space="preserve">Six text boxes: title and short description, current problem or challenges, value brought by the project, scope, similar systems or research, proposed features</w:t>
            </w:r>
          </w:p>
        </w:tc>
      </w:tr>
      <w:tr>
        <w:tc>
          <w:tcPr>
            <w:vAlign w:val="center"/>
            <w:tcMar>
              <w:top w:w="60" w:type="dxa"/>
              <w:bottom w:w="60" w:type="dxa"/>
              <w:left w:w="80" w:type="dxa"/>
              <w:right w:w="80" w:type="dxa"/>
            </w:tcMar>
          </w:tcPr>
          <w:p>
            <w:pPr>
              <w:spacing w:before="20" w:after="20"/>
            </w:pPr>
            <w:r>
              <w:rPr>
                <w:sz w:val="18"/>
                <w:szCs w:val="18"/>
              </w:rPr>
              <w:t xml:space="preserve"/>
            </w:r>
          </w:p>
        </w:tc>
        <w:tc>
          <w:tcPr>
            <w:vAlign w:val="center"/>
            <w:tcMar>
              <w:top w:w="60" w:type="dxa"/>
              <w:bottom w:w="60" w:type="dxa"/>
              <w:left w:w="80" w:type="dxa"/>
              <w:right w:w="80" w:type="dxa"/>
            </w:tcMar>
          </w:tcPr>
          <w:p>
            <w:pPr>
              <w:spacing w:before="20" w:after="20"/>
            </w:pPr>
            <w:r>
              <w:rPr>
                <w:sz w:val="18"/>
                <w:szCs w:val="18"/>
              </w:rPr>
              <w:t xml:space="preserve">Fields marked * are required</w:t>
            </w:r>
          </w:p>
        </w:tc>
      </w:tr>
    </w:tbl>
    <w:p>
      <w:pPr>
        <w:spacing w:before="0" w:after="80"/>
      </w:pPr>
    </w:p>
    <w:p>
      <w:pPr>
        <w:spacing w:before="0" w:after="120"/>
      </w:pPr>
      <w:r>
        <w:t xml:space="preserve">If a TRF already exists it opens pre-filled, and the buttons become </w:t>
      </w:r>
      <w:r>
        <w:rPr>
          <w:b/>
          <w:bCs/>
        </w:rPr>
        <w:t xml:space="preserve">Save Changes</w:t>
      </w:r>
      <w:r>
        <w:t xml:space="preserve">. While a TRF is pending or approved, the page shows the matching status banner.</w:t>
      </w:r>
    </w:p>
    <w:p>
      <w:pPr>
        <w:spacing w:before="0" w:after="120"/>
      </w:pPr>
      <w:r>
        <w:rPr>
          <w:b/>
          <w:bCs/>
        </w:rPr>
        <w:t xml:space="preserve">Step 2 — Read the supervisor's decision.</w:t>
      </w:r>
      <w:r>
        <w:t xml:space="preserve"> Your TRF status moves through Pending review, Approved, and Needs revision. Feedback arrives on the </w:t>
      </w:r>
      <w:r>
        <w:rPr>
          <w:b/>
          <w:bCs/>
        </w:rPr>
        <w:t xml:space="preserve">Feedback</w:t>
      </w:r>
      <w:r>
        <w:t xml:space="preserve"> page, newest first, with unread items marked </w:t>
      </w:r>
      <w:r>
        <w:rPr>
          <w:b/>
          <w:bCs/>
        </w:rPr>
        <w:t xml:space="preserve">New</w:t>
      </w:r>
      <w:r>
        <w:t xml:space="preserve">. There is no mark-as-read control: the unread count on the dashboard is informational.</w:t>
      </w:r>
    </w:p>
    <w:p>
      <w:pPr>
        <w:spacing w:before="0" w:after="120"/>
      </w:pPr>
      <w:r>
        <w:rPr>
          <w:b/>
          <w:bCs/>
        </w:rPr>
        <w:t xml:space="preserve">Step 3 — Track progress and present.</w:t>
      </w:r>
      <w:r>
        <w:t xml:space="preserve"> Once a title is approved, your supervisor verifies weekly milestones (§10.4) and finally marks the project (§12.8). Your presentation slot appears under </w:t>
      </w:r>
      <w:r>
        <w:rPr>
          <w:b/>
          <w:bCs/>
        </w:rPr>
        <w:t xml:space="preserve">My Schedule</w:t>
      </w:r>
      <w:r>
        <w:t xml:space="preserve"> once the coordinator has published dates and the scheduler, or your supervisor, has booked you a slot.</w:t>
      </w:r>
    </w:p>
    <w:p>
      <w:pPr>
        <w:pStyle w:val="Heading3"/>
        <w:keepNext/>
        <w:spacing w:before="240" w:after="140"/>
      </w:pPr>
      <w:bookmarkStart w:id="175" w:name="sec10_3"/>
      <w:r>
        <w:rPr>
          <w:b/>
          <w:bCs/>
          <w:color w:val="3C6BA8"/>
          <w:sz w:val="26"/>
          <w:szCs w:val="26"/>
        </w:rPr>
        <w:t xml:space="preserve">10.3 The supervisor journey</w:t>
      </w:r>
      <w:bookmarkEnd w:id="175"/>
    </w:p>
    <w:p>
      <w:pPr>
        <w:spacing w:before="0" w:after="120"/>
      </w:pPr>
      <w:r>
        <w:t xml:space="preserve">The lecturer dashboard summarises the load: supervised students, your supervision quota as </w:t>
      </w:r>
      <w:r>
        <w:rPr>
          <w:rFonts w:ascii="Consolas" w:hAnsi="Consolas" w:cs="Consolas"/>
          <w:color w:val="A31515"/>
          <w:sz w:val="18"/>
          <w:szCs w:val="18"/>
        </w:rPr>
        <w:t xml:space="preserve">assigned / total</w:t>
      </w:r>
      <w:r>
        <w:t xml:space="preserve">, and your next five presentation duties. The "What to do next" panel puts the three routine tasks in order — approve TRFs, verify milestones, grade.</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3120"/>
        <w:gridCol w:w="3120"/>
        <w:gridCol w:w="312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Task</w:t>
            </w:r>
          </w:p>
        </w:tc>
        <w:tc>
          <w:tcPr>
            <w:shd w:val="clear" w:color="auto" w:fill="E8EEF7"/>
            <w:vAlign w:val="center"/>
            <w:tcMar>
              <w:top w:w="60" w:type="dxa"/>
              <w:bottom w:w="60" w:type="dxa"/>
              <w:left w:w="80" w:type="dxa"/>
              <w:right w:w="80" w:type="dxa"/>
            </w:tcMar>
          </w:tcPr>
          <w:p>
            <w:pPr>
              <w:spacing w:before="20" w:after="20"/>
            </w:pPr>
            <w:r>
              <w:rPr>
                <w:sz w:val="18"/>
                <w:szCs w:val="18"/>
              </w:rPr>
              <w:t xml:space="preserve">Where</w:t>
            </w:r>
          </w:p>
        </w:tc>
        <w:tc>
          <w:tcPr>
            <w:shd w:val="clear" w:color="auto" w:fill="E8EEF7"/>
            <w:vAlign w:val="center"/>
            <w:tcMar>
              <w:top w:w="60" w:type="dxa"/>
              <w:bottom w:w="60" w:type="dxa"/>
              <w:left w:w="80" w:type="dxa"/>
              <w:right w:w="80" w:type="dxa"/>
            </w:tcMar>
          </w:tcPr>
          <w:p>
            <w:pPr>
              <w:spacing w:before="20" w:after="20"/>
            </w:pPr>
            <w:r>
              <w:rPr>
                <w:sz w:val="18"/>
                <w:szCs w:val="18"/>
              </w:rPr>
              <w:t xml:space="preserve">What you do</w:t>
            </w:r>
          </w:p>
        </w:tc>
      </w:tr>
      <w:tr>
        <w:tc>
          <w:tcPr>
            <w:vAlign w:val="center"/>
            <w:tcMar>
              <w:top w:w="60" w:type="dxa"/>
              <w:bottom w:w="60" w:type="dxa"/>
              <w:left w:w="80" w:type="dxa"/>
              <w:right w:w="80" w:type="dxa"/>
            </w:tcMar>
          </w:tcPr>
          <w:p>
            <w:pPr>
              <w:spacing w:before="20" w:after="20"/>
            </w:pPr>
            <w:r>
              <w:rPr>
                <w:sz w:val="18"/>
                <w:szCs w:val="18"/>
              </w:rPr>
              <w:t xml:space="preserve">Review submissions</w:t>
            </w:r>
          </w:p>
        </w:tc>
        <w:tc>
          <w:tcPr>
            <w:vAlign w:val="center"/>
            <w:tcMar>
              <w:top w:w="60" w:type="dxa"/>
              <w:bottom w:w="60" w:type="dxa"/>
              <w:left w:w="80" w:type="dxa"/>
              <w:right w:w="80" w:type="dxa"/>
            </w:tcMar>
          </w:tcPr>
          <w:p>
            <w:pPr>
              <w:spacing w:before="20" w:after="20"/>
            </w:pPr>
            <w:r>
              <w:rPr>
                <w:b/>
                <w:bCs/>
                <w:sz w:val="18"/>
                <w:szCs w:val="18"/>
              </w:rPr>
              <w:t xml:space="preserve">My Students</w:t>
            </w:r>
            <w:r>
              <w:rPr>
                <w:sz w:val="18"/>
                <w:szCs w:val="18"/>
              </w:rPr>
              <w:t xml:space="preserve"> (</w:t>
            </w:r>
            <w:r>
              <w:rPr>
                <w:rFonts w:ascii="Consolas" w:hAnsi="Consolas" w:cs="Consolas"/>
                <w:color w:val="A31515"/>
                <w:sz w:val="18"/>
                <w:szCs w:val="18"/>
              </w:rPr>
              <w:t xml:space="preserve">/trf-review</w:t>
            </w:r>
            <w:r>
              <w:rPr>
                <w:sz w:val="18"/>
                <w:szCs w:val="18"/>
              </w:rPr>
              <w:t xml:space="preserve">)</w:t>
            </w:r>
          </w:p>
        </w:tc>
        <w:tc>
          <w:tcPr>
            <w:vAlign w:val="center"/>
            <w:tcMar>
              <w:top w:w="60" w:type="dxa"/>
              <w:bottom w:w="60" w:type="dxa"/>
              <w:left w:w="80" w:type="dxa"/>
              <w:right w:w="80" w:type="dxa"/>
            </w:tcMar>
          </w:tcPr>
          <w:p>
            <w:pPr>
              <w:spacing w:before="20" w:after="20"/>
            </w:pPr>
            <w:r>
              <w:rPr>
                <w:sz w:val="18"/>
                <w:szCs w:val="18"/>
              </w:rPr>
              <w:t xml:space="preserve">Filter by status, search by student or title, then </w:t>
            </w:r>
            <w:r>
              <w:rPr>
                <w:b/>
                <w:bCs/>
                <w:sz w:val="18"/>
                <w:szCs w:val="18"/>
              </w:rPr>
              <w:t xml:space="preserve">Review</w:t>
            </w:r>
            <w:r>
              <w:rPr>
                <w:sz w:val="18"/>
                <w:szCs w:val="18"/>
              </w:rPr>
              <w:t xml:space="preserve"> to open a submission</w:t>
            </w:r>
          </w:p>
        </w:tc>
      </w:tr>
      <w:tr>
        <w:tc>
          <w:tcPr>
            <w:vAlign w:val="center"/>
            <w:tcMar>
              <w:top w:w="60" w:type="dxa"/>
              <w:bottom w:w="60" w:type="dxa"/>
              <w:left w:w="80" w:type="dxa"/>
              <w:right w:w="80" w:type="dxa"/>
            </w:tcMar>
          </w:tcPr>
          <w:p>
            <w:pPr>
              <w:spacing w:before="20" w:after="20"/>
            </w:pPr>
            <w:r>
              <w:rPr>
                <w:sz w:val="18"/>
                <w:szCs w:val="18"/>
              </w:rPr>
              <w:t xml:space="preserve">See the whole cohort</w:t>
            </w:r>
          </w:p>
        </w:tc>
        <w:tc>
          <w:tcPr>
            <w:vAlign w:val="center"/>
            <w:tcMar>
              <w:top w:w="60" w:type="dxa"/>
              <w:bottom w:w="60" w:type="dxa"/>
              <w:left w:w="80" w:type="dxa"/>
              <w:right w:w="80" w:type="dxa"/>
            </w:tcMar>
          </w:tcPr>
          <w:p>
            <w:pPr>
              <w:spacing w:before="20" w:after="20"/>
            </w:pPr>
            <w:r>
              <w:rPr>
                <w:b/>
                <w:bCs/>
                <w:sz w:val="18"/>
                <w:szCs w:val="18"/>
              </w:rPr>
              <w:t xml:space="preserve">All Submissions</w:t>
            </w:r>
            <w:r>
              <w:rPr>
                <w:sz w:val="18"/>
                <w:szCs w:val="18"/>
              </w:rPr>
              <w:t xml:space="preserve"> (</w:t>
            </w:r>
            <w:r>
              <w:rPr>
                <w:rFonts w:ascii="Consolas" w:hAnsi="Consolas" w:cs="Consolas"/>
                <w:color w:val="A31515"/>
                <w:sz w:val="18"/>
                <w:szCs w:val="18"/>
              </w:rPr>
              <w:t xml:space="preserve">/all-submissions</w:t>
            </w:r>
            <w:r>
              <w:rPr>
                <w:sz w:val="18"/>
                <w:szCs w:val="18"/>
              </w:rPr>
              <w:t xml:space="preserve">)</w:t>
            </w:r>
          </w:p>
        </w:tc>
        <w:tc>
          <w:tcPr>
            <w:vAlign w:val="center"/>
            <w:tcMar>
              <w:top w:w="60" w:type="dxa"/>
              <w:bottom w:w="60" w:type="dxa"/>
              <w:left w:w="80" w:type="dxa"/>
              <w:right w:w="80" w:type="dxa"/>
            </w:tcMar>
          </w:tcPr>
          <w:p>
            <w:pPr>
              <w:spacing w:before="20" w:after="20"/>
            </w:pPr>
            <w:r>
              <w:rPr>
                <w:sz w:val="18"/>
                <w:szCs w:val="18"/>
              </w:rPr>
              <w:t xml:space="preserve">The same list for every TRF in your programme, with a Supervisor column</w:t>
            </w:r>
          </w:p>
        </w:tc>
      </w:tr>
      <w:tr>
        <w:tc>
          <w:tcPr>
            <w:vAlign w:val="center"/>
            <w:tcMar>
              <w:top w:w="60" w:type="dxa"/>
              <w:bottom w:w="60" w:type="dxa"/>
              <w:left w:w="80" w:type="dxa"/>
              <w:right w:w="80" w:type="dxa"/>
            </w:tcMar>
          </w:tcPr>
          <w:p>
            <w:pPr>
              <w:spacing w:before="20" w:after="20"/>
            </w:pPr>
            <w:r>
              <w:rPr>
                <w:sz w:val="18"/>
                <w:szCs w:val="18"/>
              </w:rPr>
              <w:t xml:space="preserve">Decide</w:t>
            </w:r>
          </w:p>
        </w:tc>
        <w:tc>
          <w:tcPr>
            <w:vAlign w:val="center"/>
            <w:tcMar>
              <w:top w:w="60" w:type="dxa"/>
              <w:bottom w:w="60" w:type="dxa"/>
              <w:left w:w="80" w:type="dxa"/>
              <w:right w:w="80" w:type="dxa"/>
            </w:tcMar>
          </w:tcPr>
          <w:p>
            <w:pPr>
              <w:spacing w:before="20" w:after="20"/>
            </w:pPr>
            <w:r>
              <w:rPr>
                <w:b/>
                <w:bCs/>
                <w:sz w:val="18"/>
                <w:szCs w:val="18"/>
              </w:rPr>
              <w:t xml:space="preserve">Give feedback</w:t>
            </w:r>
            <w:r>
              <w:rPr>
                <w:sz w:val="18"/>
                <w:szCs w:val="18"/>
              </w:rPr>
              <w:t xml:space="preserve"> (opens from either list)</w:t>
            </w:r>
          </w:p>
        </w:tc>
        <w:tc>
          <w:tcPr>
            <w:vAlign w:val="center"/>
            <w:tcMar>
              <w:top w:w="60" w:type="dxa"/>
              <w:bottom w:w="60" w:type="dxa"/>
              <w:left w:w="80" w:type="dxa"/>
              <w:right w:w="80" w:type="dxa"/>
            </w:tcMar>
          </w:tcPr>
          <w:p>
            <w:pPr>
              <w:spacing w:before="20" w:after="20"/>
            </w:pPr>
            <w:r>
              <w:rPr>
                <w:sz w:val="18"/>
                <w:szCs w:val="18"/>
              </w:rPr>
              <w:t xml:space="preserve">Read both sections, write a comment, and — </w:t>
            </w:r>
            <w:r>
              <w:rPr>
                <w:b/>
                <w:bCs/>
                <w:sz w:val="18"/>
                <w:szCs w:val="18"/>
              </w:rPr>
              <w:t xml:space="preserve">only if you are the assigned supervisor</w:t>
            </w:r>
            <w:r>
              <w:rPr>
                <w:sz w:val="18"/>
                <w:szCs w:val="18"/>
              </w:rPr>
              <w:t xml:space="preserve"> — set the status to Approve or Needs Revision</w:t>
            </w:r>
          </w:p>
        </w:tc>
      </w:tr>
      <w:tr>
        <w:tc>
          <w:tcPr>
            <w:vAlign w:val="center"/>
            <w:tcMar>
              <w:top w:w="60" w:type="dxa"/>
              <w:bottom w:w="60" w:type="dxa"/>
              <w:left w:w="80" w:type="dxa"/>
              <w:right w:w="80" w:type="dxa"/>
            </w:tcMar>
          </w:tcPr>
          <w:p>
            <w:pPr>
              <w:spacing w:before="20" w:after="20"/>
            </w:pPr>
            <w:r>
              <w:rPr>
                <w:sz w:val="18"/>
                <w:szCs w:val="18"/>
              </w:rPr>
              <w:t xml:space="preserve">Verify progress</w:t>
            </w:r>
          </w:p>
        </w:tc>
        <w:tc>
          <w:tcPr>
            <w:vAlign w:val="center"/>
            <w:tcMar>
              <w:top w:w="60" w:type="dxa"/>
              <w:bottom w:w="60" w:type="dxa"/>
              <w:left w:w="80" w:type="dxa"/>
              <w:right w:w="80" w:type="dxa"/>
            </w:tcMar>
          </w:tcPr>
          <w:p>
            <w:pPr>
              <w:spacing w:before="20" w:after="20"/>
            </w:pPr>
            <w:r>
              <w:rPr>
                <w:b/>
                <w:bCs/>
                <w:sz w:val="18"/>
                <w:szCs w:val="18"/>
              </w:rPr>
              <w:t xml:space="preserve">Milestones</w:t>
            </w:r>
            <w:r>
              <w:rPr>
                <w:sz w:val="18"/>
                <w:szCs w:val="18"/>
              </w:rPr>
              <w:t xml:space="preserve"> (</w:t>
            </w:r>
            <w:r>
              <w:rPr>
                <w:rFonts w:ascii="Consolas" w:hAnsi="Consolas" w:cs="Consolas"/>
                <w:color w:val="A31515"/>
                <w:sz w:val="18"/>
                <w:szCs w:val="18"/>
              </w:rPr>
              <w:t xml:space="preserve">/milestones</w:t>
            </w:r>
            <w:r>
              <w:rPr>
                <w:sz w:val="18"/>
                <w:szCs w:val="18"/>
              </w:rPr>
              <w:t xml:space="preserve">)</w:t>
            </w:r>
          </w:p>
        </w:tc>
        <w:tc>
          <w:tcPr>
            <w:vAlign w:val="center"/>
            <w:tcMar>
              <w:top w:w="60" w:type="dxa"/>
              <w:bottom w:w="60" w:type="dxa"/>
              <w:left w:w="80" w:type="dxa"/>
              <w:right w:w="80" w:type="dxa"/>
            </w:tcMar>
          </w:tcPr>
          <w:p>
            <w:pPr>
              <w:spacing w:before="20" w:after="20"/>
            </w:pPr>
            <w:r>
              <w:rPr>
                <w:sz w:val="18"/>
                <w:szCs w:val="18"/>
              </w:rPr>
              <w:t xml:space="preserve">Score each milestone and approve it (§10.4)</w:t>
            </w:r>
          </w:p>
        </w:tc>
      </w:tr>
      <w:tr>
        <w:tc>
          <w:tcPr>
            <w:vAlign w:val="center"/>
            <w:tcMar>
              <w:top w:w="60" w:type="dxa"/>
              <w:bottom w:w="60" w:type="dxa"/>
              <w:left w:w="80" w:type="dxa"/>
              <w:right w:w="80" w:type="dxa"/>
            </w:tcMar>
          </w:tcPr>
          <w:p>
            <w:pPr>
              <w:spacing w:before="20" w:after="20"/>
            </w:pPr>
            <w:r>
              <w:rPr>
                <w:sz w:val="18"/>
                <w:szCs w:val="18"/>
              </w:rPr>
              <w:t xml:space="preserve">Mark</w:t>
            </w:r>
          </w:p>
        </w:tc>
        <w:tc>
          <w:tcPr>
            <w:vAlign w:val="center"/>
            <w:tcMar>
              <w:top w:w="60" w:type="dxa"/>
              <w:bottom w:w="60" w:type="dxa"/>
              <w:left w:w="80" w:type="dxa"/>
              <w:right w:w="80" w:type="dxa"/>
            </w:tcMar>
          </w:tcPr>
          <w:p>
            <w:pPr>
              <w:spacing w:before="20" w:after="20"/>
            </w:pPr>
            <w:r>
              <w:rPr>
                <w:b/>
                <w:bCs/>
                <w:sz w:val="18"/>
                <w:szCs w:val="18"/>
              </w:rPr>
              <w:t xml:space="preserve">Assessment</w:t>
            </w:r>
            <w:r>
              <w:rPr>
                <w:sz w:val="18"/>
                <w:szCs w:val="18"/>
              </w:rPr>
              <w:t xml:space="preserve"> (</w:t>
            </w:r>
            <w:r>
              <w:rPr>
                <w:rFonts w:ascii="Consolas" w:hAnsi="Consolas" w:cs="Consolas"/>
                <w:color w:val="A31515"/>
                <w:sz w:val="18"/>
                <w:szCs w:val="18"/>
              </w:rPr>
              <w:t xml:space="preserve">/assessment</w:t>
            </w:r>
            <w:r>
              <w:rPr>
                <w:sz w:val="18"/>
                <w:szCs w:val="18"/>
              </w:rPr>
              <w:t xml:space="preserve">)</w:t>
            </w:r>
          </w:p>
        </w:tc>
        <w:tc>
          <w:tcPr>
            <w:vAlign w:val="center"/>
            <w:tcMar>
              <w:top w:w="60" w:type="dxa"/>
              <w:bottom w:w="60" w:type="dxa"/>
              <w:left w:w="80" w:type="dxa"/>
              <w:right w:w="80" w:type="dxa"/>
            </w:tcMar>
          </w:tcPr>
          <w:p>
            <w:pPr>
              <w:spacing w:before="20" w:after="20"/>
            </w:pPr>
            <w:r>
              <w:rPr>
                <w:sz w:val="18"/>
                <w:szCs w:val="18"/>
              </w:rPr>
              <w:t xml:space="preserve">Open a student's rubric and grade it (§12.8)</w:t>
            </w:r>
          </w:p>
        </w:tc>
      </w:tr>
      <w:tr>
        <w:tc>
          <w:tcPr>
            <w:vAlign w:val="center"/>
            <w:tcMar>
              <w:top w:w="60" w:type="dxa"/>
              <w:bottom w:w="60" w:type="dxa"/>
              <w:left w:w="80" w:type="dxa"/>
              <w:right w:w="80" w:type="dxa"/>
            </w:tcMar>
          </w:tcPr>
          <w:p>
            <w:pPr>
              <w:spacing w:before="20" w:after="20"/>
            </w:pPr>
            <w:r>
              <w:rPr>
                <w:sz w:val="18"/>
                <w:szCs w:val="18"/>
              </w:rPr>
              <w:t xml:space="preserve">Book a presentation</w:t>
            </w:r>
          </w:p>
        </w:tc>
        <w:tc>
          <w:tcPr>
            <w:vAlign w:val="center"/>
            <w:tcMar>
              <w:top w:w="60" w:type="dxa"/>
              <w:bottom w:w="60" w:type="dxa"/>
              <w:left w:w="80" w:type="dxa"/>
              <w:right w:w="80" w:type="dxa"/>
            </w:tcMar>
          </w:tcPr>
          <w:p>
            <w:pPr>
              <w:spacing w:before="20" w:after="20"/>
            </w:pPr>
            <w:r>
              <w:rPr>
                <w:b/>
                <w:bCs/>
                <w:sz w:val="18"/>
                <w:szCs w:val="18"/>
              </w:rPr>
              <w:t xml:space="preserve">My Availability</w:t>
            </w:r>
            <w:r>
              <w:rPr>
                <w:sz w:val="18"/>
                <w:szCs w:val="18"/>
              </w:rPr>
              <w:t xml:space="preserve"> (</w:t>
            </w:r>
            <w:r>
              <w:rPr>
                <w:rFonts w:ascii="Consolas" w:hAnsi="Consolas" w:cs="Consolas"/>
                <w:color w:val="A31515"/>
                <w:sz w:val="18"/>
                <w:szCs w:val="18"/>
              </w:rPr>
              <w:t xml:space="preserve">/my-availability</w:t>
            </w:r>
            <w:r>
              <w:rPr>
                <w:sz w:val="18"/>
                <w:szCs w:val="18"/>
              </w:rPr>
              <w:t xml:space="preserve">)</w:t>
            </w:r>
          </w:p>
        </w:tc>
        <w:tc>
          <w:tcPr>
            <w:vAlign w:val="center"/>
            <w:tcMar>
              <w:top w:w="60" w:type="dxa"/>
              <w:bottom w:w="60" w:type="dxa"/>
              <w:left w:w="80" w:type="dxa"/>
              <w:right w:w="80" w:type="dxa"/>
            </w:tcMar>
          </w:tcPr>
          <w:p>
            <w:pPr>
              <w:spacing w:before="20" w:after="20"/>
            </w:pPr>
            <w:r>
              <w:rPr>
                <w:sz w:val="18"/>
                <w:szCs w:val="18"/>
              </w:rPr>
              <w:t xml:space="preserve">Pick a student and a free 30-minute cell (§11.8)</w:t>
            </w:r>
          </w:p>
        </w:tc>
      </w:tr>
    </w:tbl>
    <w:p>
      <w:pPr>
        <w:spacing w:before="0" w:after="80"/>
      </w:pPr>
    </w:p>
    <w:p>
      <w:pPr>
        <w:spacing w:before="0" w:after="120"/>
      </w:pPr>
      <w:r>
        <w:t xml:space="preserve">A comment is required before feedback is submitted. A non-supervisor can read a submission and leave a comment but cannot change its status; the page says so in a "Read-only review" banner. Re-submitting feedback on an approved submission replaces the current decision, and the page warns about that before you do it.</w:t>
      </w:r>
    </w:p>
    <w:p>
      <w:pPr>
        <w:pStyle w:val="Heading3"/>
        <w:keepNext/>
        <w:spacing w:before="240" w:after="140"/>
      </w:pPr>
      <w:bookmarkStart w:id="176" w:name="sec10_4"/>
      <w:r>
        <w:rPr>
          <w:b/>
          <w:bCs/>
          <w:color w:val="3C6BA8"/>
          <w:sz w:val="26"/>
          <w:szCs w:val="26"/>
        </w:rPr>
        <w:t xml:space="preserve">10.4 Milestones</w:t>
      </w:r>
      <w:bookmarkEnd w:id="176"/>
    </w:p>
    <w:p>
      <w:pPr>
        <w:spacing w:before="0" w:after="120"/>
      </w:pPr>
      <w:r>
        <w:t xml:space="preserve">Twelve milestones exist in the course. A milestone form holds eight entries with their maximum marks, so progress is reported against a fixed denominator of eight.</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Action</w:t>
            </w:r>
          </w:p>
        </w:tc>
        <w:tc>
          <w:tcPr>
            <w:shd w:val="clear" w:color="auto" w:fill="E8EEF7"/>
            <w:vAlign w:val="center"/>
            <w:tcMar>
              <w:top w:w="60" w:type="dxa"/>
              <w:bottom w:w="60" w:type="dxa"/>
              <w:left w:w="80" w:type="dxa"/>
              <w:right w:w="80" w:type="dxa"/>
            </w:tcMar>
          </w:tcPr>
          <w:p>
            <w:pPr>
              <w:spacing w:before="20" w:after="20"/>
            </w:pPr>
            <w:r>
              <w:rPr>
                <w:sz w:val="18"/>
                <w:szCs w:val="18"/>
              </w:rPr>
              <w:t xml:space="preserve">Detail</w:t>
            </w:r>
          </w:p>
        </w:tc>
      </w:tr>
      <w:tr>
        <w:tc>
          <w:tcPr>
            <w:vAlign w:val="center"/>
            <w:tcMar>
              <w:top w:w="60" w:type="dxa"/>
              <w:bottom w:w="60" w:type="dxa"/>
              <w:left w:w="80" w:type="dxa"/>
              <w:right w:w="80" w:type="dxa"/>
            </w:tcMar>
          </w:tcPr>
          <w:p>
            <w:pPr>
              <w:spacing w:before="20" w:after="20"/>
            </w:pPr>
            <w:r>
              <w:rPr>
                <w:sz w:val="18"/>
                <w:szCs w:val="18"/>
              </w:rPr>
              <w:t xml:space="preserve">Open a form</w:t>
            </w:r>
          </w:p>
        </w:tc>
        <w:tc>
          <w:tcPr>
            <w:vAlign w:val="center"/>
            <w:tcMar>
              <w:top w:w="60" w:type="dxa"/>
              <w:bottom w:w="60" w:type="dxa"/>
              <w:left w:w="80" w:type="dxa"/>
              <w:right w:w="80" w:type="dxa"/>
            </w:tcMar>
          </w:tcPr>
          <w:p>
            <w:pPr>
              <w:spacing w:before="20" w:after="20"/>
            </w:pPr>
            <w:r>
              <w:rPr>
                <w:sz w:val="18"/>
                <w:szCs w:val="18"/>
              </w:rPr>
              <w:t xml:space="preserve">Click a student row in the list</w:t>
            </w:r>
          </w:p>
        </w:tc>
      </w:tr>
      <w:tr>
        <w:tc>
          <w:tcPr>
            <w:vAlign w:val="center"/>
            <w:tcMar>
              <w:top w:w="60" w:type="dxa"/>
              <w:bottom w:w="60" w:type="dxa"/>
              <w:left w:w="80" w:type="dxa"/>
              <w:right w:w="80" w:type="dxa"/>
            </w:tcMar>
          </w:tcPr>
          <w:p>
            <w:pPr>
              <w:spacing w:before="20" w:after="20"/>
            </w:pPr>
            <w:r>
              <w:rPr>
                <w:sz w:val="18"/>
                <w:szCs w:val="18"/>
              </w:rPr>
              <w:t xml:space="preserve">Create a form by hand</w:t>
            </w:r>
          </w:p>
        </w:tc>
        <w:tc>
          <w:tcPr>
            <w:vAlign w:val="center"/>
            <w:tcMar>
              <w:top w:w="60" w:type="dxa"/>
              <w:bottom w:w="60" w:type="dxa"/>
              <w:left w:w="80" w:type="dxa"/>
              <w:right w:w="80" w:type="dxa"/>
            </w:tcMar>
          </w:tcPr>
          <w:p>
            <w:pPr>
              <w:spacing w:before="20" w:after="20"/>
            </w:pPr>
            <w:r>
              <w:rPr>
                <w:b/>
                <w:bCs/>
                <w:sz w:val="18"/>
                <w:szCs w:val="18"/>
              </w:rPr>
              <w:t xml:space="preserve">+ Create New Form</w:t>
            </w:r>
            <w:r>
              <w:rPr>
                <w:sz w:val="18"/>
                <w:szCs w:val="18"/>
              </w:rPr>
              <w:t xml:space="preserve"> → FYP Title (required), Student Name (required), Student ID; the supervisor is pre-filled and read-only</w:t>
            </w:r>
          </w:p>
        </w:tc>
      </w:tr>
      <w:tr>
        <w:tc>
          <w:tcPr>
            <w:vAlign w:val="center"/>
            <w:tcMar>
              <w:top w:w="60" w:type="dxa"/>
              <w:bottom w:w="60" w:type="dxa"/>
              <w:left w:w="80" w:type="dxa"/>
              <w:right w:w="80" w:type="dxa"/>
            </w:tcMar>
          </w:tcPr>
          <w:p>
            <w:pPr>
              <w:spacing w:before="20" w:after="20"/>
            </w:pPr>
            <w:r>
              <w:rPr>
                <w:sz w:val="18"/>
                <w:szCs w:val="18"/>
              </w:rPr>
              <w:t xml:space="preserve">Score</w:t>
            </w:r>
          </w:p>
        </w:tc>
        <w:tc>
          <w:tcPr>
            <w:vAlign w:val="center"/>
            <w:tcMar>
              <w:top w:w="60" w:type="dxa"/>
              <w:bottom w:w="60" w:type="dxa"/>
              <w:left w:w="80" w:type="dxa"/>
              <w:right w:w="80" w:type="dxa"/>
            </w:tcMar>
          </w:tcPr>
          <w:p>
            <w:pPr>
              <w:spacing w:before="20" w:after="20"/>
            </w:pPr>
            <w:r>
              <w:rPr>
                <w:sz w:val="18"/>
                <w:szCs w:val="18"/>
              </w:rPr>
              <w:t xml:space="preserve">Type a score in the </w:t>
            </w:r>
            <w:r>
              <w:rPr>
                <w:b/>
                <w:bCs/>
                <w:sz w:val="18"/>
                <w:szCs w:val="18"/>
              </w:rPr>
              <w:t xml:space="preserve">Score</w:t>
            </w:r>
            <w:r>
              <w:rPr>
                <w:sz w:val="18"/>
                <w:szCs w:val="18"/>
              </w:rPr>
              <w:t xml:space="preserve"> column; it is bounded by that milestone's maximum</w:t>
            </w:r>
          </w:p>
        </w:tc>
      </w:tr>
      <w:tr>
        <w:tc>
          <w:tcPr>
            <w:vAlign w:val="center"/>
            <w:tcMar>
              <w:top w:w="60" w:type="dxa"/>
              <w:bottom w:w="60" w:type="dxa"/>
              <w:left w:w="80" w:type="dxa"/>
              <w:right w:w="80" w:type="dxa"/>
            </w:tcMar>
          </w:tcPr>
          <w:p>
            <w:pPr>
              <w:spacing w:before="20" w:after="20"/>
            </w:pPr>
            <w:r>
              <w:rPr>
                <w:sz w:val="18"/>
                <w:szCs w:val="18"/>
              </w:rPr>
              <w:t xml:space="preserve">Verify</w:t>
            </w:r>
          </w:p>
        </w:tc>
        <w:tc>
          <w:tcPr>
            <w:vAlign w:val="center"/>
            <w:tcMar>
              <w:top w:w="60" w:type="dxa"/>
              <w:bottom w:w="60" w:type="dxa"/>
              <w:left w:w="80" w:type="dxa"/>
              <w:right w:w="80" w:type="dxa"/>
            </w:tcMar>
          </w:tcPr>
          <w:p>
            <w:pPr>
              <w:spacing w:before="20" w:after="20"/>
            </w:pPr>
            <w:r>
              <w:rPr>
                <w:sz w:val="18"/>
                <w:szCs w:val="18"/>
              </w:rPr>
              <w:t xml:space="preserve">Press </w:t>
            </w:r>
            <w:r>
              <w:rPr>
                <w:b/>
                <w:bCs/>
                <w:sz w:val="18"/>
                <w:szCs w:val="18"/>
              </w:rPr>
              <w:t xml:space="preserve">Approve</w:t>
            </w:r>
            <w:r>
              <w:rPr>
                <w:sz w:val="18"/>
                <w:szCs w:val="18"/>
              </w:rPr>
              <w:t xml:space="preserve"> on a row. This marks it locally only</w:t>
            </w:r>
          </w:p>
        </w:tc>
      </w:tr>
      <w:tr>
        <w:tc>
          <w:tcPr>
            <w:vAlign w:val="center"/>
            <w:tcMar>
              <w:top w:w="60" w:type="dxa"/>
              <w:bottom w:w="60" w:type="dxa"/>
              <w:left w:w="80" w:type="dxa"/>
              <w:right w:w="80" w:type="dxa"/>
            </w:tcMar>
          </w:tcPr>
          <w:p>
            <w:pPr>
              <w:spacing w:before="20" w:after="20"/>
            </w:pPr>
            <w:r>
              <w:rPr>
                <w:sz w:val="18"/>
                <w:szCs w:val="18"/>
              </w:rPr>
              <w:t xml:space="preserve">Save</w:t>
            </w:r>
          </w:p>
        </w:tc>
        <w:tc>
          <w:tcPr>
            <w:vAlign w:val="center"/>
            <w:tcMar>
              <w:top w:w="60" w:type="dxa"/>
              <w:bottom w:w="60" w:type="dxa"/>
              <w:left w:w="80" w:type="dxa"/>
              <w:right w:w="80" w:type="dxa"/>
            </w:tcMar>
          </w:tcPr>
          <w:p>
            <w:pPr>
              <w:spacing w:before="20" w:after="20"/>
            </w:pPr>
            <w:r>
              <w:rPr>
                <w:sz w:val="18"/>
                <w:szCs w:val="18"/>
              </w:rPr>
              <w:t xml:space="preserve">Press </w:t>
            </w:r>
            <w:r>
              <w:rPr>
                <w:b/>
                <w:bCs/>
                <w:sz w:val="18"/>
                <w:szCs w:val="18"/>
              </w:rPr>
              <w:t xml:space="preserve">Save All Progress</w:t>
            </w:r>
            <w:r>
              <w:rPr>
                <w:sz w:val="18"/>
                <w:szCs w:val="18"/>
              </w:rPr>
              <w:t xml:space="preserve">. Approving without saving changes nothing</w:t>
            </w:r>
          </w:p>
        </w:tc>
      </w:tr>
    </w:tbl>
    <w:p>
      <w:pPr>
        <w:spacing w:before="0" w:after="80"/>
      </w:pPr>
    </w:p>
    <w:p>
      <w:pPr>
        <w:shd w:val="clear" w:color="auto" w:fill="EEF3FA"/>
        <w:pBdr>
          <w:left w:val="single" w:sz="18" w:space="10" w:color="2E5395"/>
        </w:pBdr>
        <w:spacing w:before="120" w:after="160"/>
        <w:ind w:left="240"/>
      </w:pPr>
      <w:r>
        <w:rPr>
          <w:b/>
          <w:bCs/>
          <w:color w:val="333333"/>
        </w:rPr>
        <w:t xml:space="preserve">The list view hard-codes eight milestones</w:t>
      </w:r>
      <w:r>
        <w:rPr>
          <w:color w:val="333333"/>
        </w:rPr>
        <w:t xml:space="preserve"> while the detail view counts the entries a form actually has. A form with a different number of entries will show a percentage in the list that disagrees with the detail view. In normal use all forms have eight (§15.8).</w:t>
      </w:r>
    </w:p>
    <w:p>
      <w:pPr>
        <w:pageBreakBefore/>
        <w:spacing w:before="0" w:after="0"/>
      </w:pPr>
    </w:p>
    <w:p>
      <w:pPr>
        <w:pStyle w:val="Heading2"/>
        <w:keepNext/>
        <w:spacing w:before="360" w:after="140"/>
      </w:pPr>
      <w:bookmarkStart w:id="177" w:name="sec11"/>
      <w:r>
        <w:rPr>
          <w:b/>
          <w:bCs/>
          <w:color w:val="2E5395"/>
          <w:sz w:val="32"/>
          <w:szCs w:val="32"/>
        </w:rPr>
        <w:t xml:space="preserve">11. Coordinator operations</w:t>
      </w:r>
      <w:bookmarkEnd w:id="177"/>
    </w:p>
    <w:p>
      <w:pPr>
        <w:pStyle w:val="Heading3"/>
        <w:keepNext/>
        <w:spacing w:before="240" w:after="140"/>
      </w:pPr>
      <w:bookmarkStart w:id="178" w:name="sec11_1"/>
      <w:r>
        <w:rPr>
          <w:b/>
          <w:bCs/>
          <w:color w:val="3C6BA8"/>
          <w:sz w:val="26"/>
          <w:szCs w:val="26"/>
        </w:rPr>
        <w:t xml:space="preserve">11.1 The coordinator's overview</w:t>
      </w:r>
      <w:bookmarkEnd w:id="178"/>
    </w:p>
    <w:p>
      <w:pPr>
        <w:spacing w:before="0" w:after="120"/>
      </w:pPr>
      <w:r>
        <w:t xml:space="preserve">The coordinator dashboard is the programme's control panel. It reads three endpoints and shows four panels:</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Panel</w:t>
            </w:r>
          </w:p>
        </w:tc>
        <w:tc>
          <w:tcPr>
            <w:shd w:val="clear" w:color="auto" w:fill="E8EEF7"/>
            <w:vAlign w:val="center"/>
            <w:tcMar>
              <w:top w:w="60" w:type="dxa"/>
              <w:bottom w:w="60" w:type="dxa"/>
              <w:left w:w="80" w:type="dxa"/>
              <w:right w:w="80" w:type="dxa"/>
            </w:tcMar>
          </w:tcPr>
          <w:p>
            <w:pPr>
              <w:spacing w:before="20" w:after="20"/>
            </w:pPr>
            <w:r>
              <w:rPr>
                <w:sz w:val="18"/>
                <w:szCs w:val="18"/>
              </w:rPr>
              <w:t xml:space="preserve">Contents</w:t>
            </w:r>
          </w:p>
        </w:tc>
      </w:tr>
      <w:tr>
        <w:tc>
          <w:tcPr>
            <w:vAlign w:val="center"/>
            <w:tcMar>
              <w:top w:w="60" w:type="dxa"/>
              <w:bottom w:w="60" w:type="dxa"/>
              <w:left w:w="80" w:type="dxa"/>
              <w:right w:w="80" w:type="dxa"/>
            </w:tcMar>
          </w:tcPr>
          <w:p>
            <w:pPr>
              <w:spacing w:before="20" w:after="20"/>
            </w:pPr>
            <w:r>
              <w:rPr>
                <w:sz w:val="18"/>
                <w:szCs w:val="18"/>
              </w:rPr>
              <w:t xml:space="preserve">Overall summary</w:t>
            </w:r>
          </w:p>
        </w:tc>
        <w:tc>
          <w:tcPr>
            <w:vAlign w:val="center"/>
            <w:tcMar>
              <w:top w:w="60" w:type="dxa"/>
              <w:bottom w:w="60" w:type="dxa"/>
              <w:left w:w="80" w:type="dxa"/>
              <w:right w:w="80" w:type="dxa"/>
            </w:tcMar>
          </w:tcPr>
          <w:p>
            <w:pPr>
              <w:spacing w:before="20" w:after="20"/>
            </w:pPr>
            <w:r>
              <w:rPr>
                <w:sz w:val="18"/>
                <w:szCs w:val="18"/>
              </w:rPr>
              <w:t xml:space="preserve">Total students, TRFs submitted (with a percentage of the cohort), pending, approved (with a percentage of submissions), needs revision</w:t>
            </w:r>
          </w:p>
        </w:tc>
      </w:tr>
      <w:tr>
        <w:tc>
          <w:tcPr>
            <w:vAlign w:val="center"/>
            <w:tcMar>
              <w:top w:w="60" w:type="dxa"/>
              <w:bottom w:w="60" w:type="dxa"/>
              <w:left w:w="80" w:type="dxa"/>
              <w:right w:w="80" w:type="dxa"/>
            </w:tcMar>
          </w:tcPr>
          <w:p>
            <w:pPr>
              <w:spacing w:before="20" w:after="20"/>
            </w:pPr>
            <w:r>
              <w:rPr>
                <w:sz w:val="18"/>
                <w:szCs w:val="18"/>
              </w:rPr>
              <w:t xml:space="preserve">Supervisor quota</w:t>
            </w:r>
          </w:p>
        </w:tc>
        <w:tc>
          <w:tcPr>
            <w:vAlign w:val="center"/>
            <w:tcMar>
              <w:top w:w="60" w:type="dxa"/>
              <w:bottom w:w="60" w:type="dxa"/>
              <w:left w:w="80" w:type="dxa"/>
              <w:right w:w="80" w:type="dxa"/>
            </w:tcMar>
          </w:tcPr>
          <w:p>
            <w:pPr>
              <w:spacing w:before="20" w:after="20"/>
            </w:pPr>
            <w:r>
              <w:rPr>
                <w:sz w:val="18"/>
                <w:szCs w:val="18"/>
              </w:rPr>
              <w:t xml:space="preserve">The first five supervisors with assigned/quota meters, and a </w:t>
            </w:r>
            <w:r>
              <w:rPr>
                <w:b/>
                <w:bCs/>
                <w:sz w:val="18"/>
                <w:szCs w:val="18"/>
              </w:rPr>
              <w:t xml:space="preserve">Full</w:t>
            </w:r>
            <w:r>
              <w:rPr>
                <w:sz w:val="18"/>
                <w:szCs w:val="18"/>
              </w:rPr>
              <w:t xml:space="preserve"> marker at zero availability</w:t>
            </w:r>
          </w:p>
        </w:tc>
      </w:tr>
      <w:tr>
        <w:tc>
          <w:tcPr>
            <w:vAlign w:val="center"/>
            <w:tcMar>
              <w:top w:w="60" w:type="dxa"/>
              <w:bottom w:w="60" w:type="dxa"/>
              <w:left w:w="80" w:type="dxa"/>
              <w:right w:w="80" w:type="dxa"/>
            </w:tcMar>
          </w:tcPr>
          <w:p>
            <w:pPr>
              <w:spacing w:before="20" w:after="20"/>
            </w:pPr>
            <w:r>
              <w:rPr>
                <w:sz w:val="18"/>
                <w:szCs w:val="18"/>
              </w:rPr>
              <w:t xml:space="preserve">Announcement board</w:t>
            </w:r>
          </w:p>
        </w:tc>
        <w:tc>
          <w:tcPr>
            <w:vAlign w:val="center"/>
            <w:tcMar>
              <w:top w:w="60" w:type="dxa"/>
              <w:bottom w:w="60" w:type="dxa"/>
              <w:left w:w="80" w:type="dxa"/>
              <w:right w:w="80" w:type="dxa"/>
            </w:tcMar>
          </w:tcPr>
          <w:p>
            <w:pPr>
              <w:spacing w:before="20" w:after="20"/>
            </w:pPr>
            <w:r>
              <w:rPr>
                <w:sz w:val="18"/>
                <w:szCs w:val="18"/>
              </w:rPr>
              <w:t xml:space="preserve">The three most recent announcements</w:t>
            </w:r>
          </w:p>
        </w:tc>
      </w:tr>
      <w:tr>
        <w:tc>
          <w:tcPr>
            <w:vAlign w:val="center"/>
            <w:tcMar>
              <w:top w:w="60" w:type="dxa"/>
              <w:bottom w:w="60" w:type="dxa"/>
              <w:left w:w="80" w:type="dxa"/>
              <w:right w:w="80" w:type="dxa"/>
            </w:tcMar>
          </w:tcPr>
          <w:p>
            <w:pPr>
              <w:spacing w:before="20" w:after="20"/>
            </w:pPr>
            <w:r>
              <w:rPr>
                <w:sz w:val="18"/>
                <w:szCs w:val="18"/>
              </w:rPr>
              <w:t xml:space="preserve">Course setup checklist</w:t>
            </w:r>
          </w:p>
        </w:tc>
        <w:tc>
          <w:tcPr>
            <w:vAlign w:val="center"/>
            <w:tcMar>
              <w:top w:w="60" w:type="dxa"/>
              <w:bottom w:w="60" w:type="dxa"/>
              <w:left w:w="80" w:type="dxa"/>
              <w:right w:w="80" w:type="dxa"/>
            </w:tcMar>
          </w:tcPr>
          <w:p>
            <w:pPr>
              <w:spacing w:before="20" w:after="20"/>
            </w:pPr>
            <w:r>
              <w:rPr>
                <w:sz w:val="18"/>
                <w:szCs w:val="18"/>
              </w:rPr>
              <w:t xml:space="preserve">Four steps with a button each: 1 Supervisor quotas, 2 Active rubrics, 3 Presentation slots, 4 Course report</w:t>
            </w:r>
          </w:p>
        </w:tc>
      </w:tr>
    </w:tbl>
    <w:p>
      <w:pPr>
        <w:spacing w:before="0" w:after="80"/>
      </w:pPr>
    </w:p>
    <w:p>
      <w:pPr>
        <w:spacing w:before="0" w:after="120"/>
      </w:pPr>
      <w:r>
        <w:t xml:space="preserve">A failed load leaves the panels showing zeros rather than an error, so an empty dashboard with a populated </w:t>
      </w:r>
      <w:r>
        <w:rPr>
          <w:b/>
          <w:bCs/>
        </w:rPr>
        <w:t xml:space="preserve">Student List</w:t>
      </w:r>
      <w:r>
        <w:t xml:space="preserve"> means an API problem, not an empty programme (§15.5).</w:t>
      </w:r>
    </w:p>
    <w:p>
      <w:pPr>
        <w:spacing w:before="0" w:after="120"/>
      </w:pPr>
      <w:r>
        <w:rPr>
          <w:b/>
          <w:bCs/>
        </w:rPr>
        <w:t xml:space="preserve">Project Overview</w:t>
      </w:r>
      <w:r>
        <w:t xml:space="preserve"> (</w:t>
      </w:r>
      <w:r>
        <w:rPr>
          <w:rFonts w:ascii="Consolas" w:hAnsi="Consolas" w:cs="Consolas"/>
          <w:color w:val="A31515"/>
          <w:sz w:val="18"/>
          <w:szCs w:val="18"/>
        </w:rPr>
        <w:t xml:space="preserve">/project-overview</w:t>
      </w:r>
      <w:r>
        <w:t xml:space="preserve">) shows five registration figures — total students, projects submitted, pending, approved, needs revision — with tooltips explaining each state.</w:t>
      </w:r>
    </w:p>
    <w:p>
      <w:pPr>
        <w:pStyle w:val="Heading3"/>
        <w:keepNext/>
        <w:spacing w:before="240" w:after="140"/>
      </w:pPr>
      <w:bookmarkStart w:id="179" w:name="sec11_2"/>
      <w:r>
        <w:rPr>
          <w:b/>
          <w:bCs/>
          <w:color w:val="3C6BA8"/>
          <w:sz w:val="26"/>
          <w:szCs w:val="26"/>
        </w:rPr>
        <w:t xml:space="preserve">11.2 Switching to the lecturer view</w:t>
      </w:r>
      <w:bookmarkEnd w:id="179"/>
    </w:p>
    <w:p>
      <w:pPr>
        <w:spacing w:before="0" w:after="120"/>
      </w:pPr>
      <w:r>
        <w:t xml:space="preserve">A coordinator needs to see what a lecturer sees, and the switcher is the supported way. It appears in the header only for a coordinator.</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Control</w:t>
            </w:r>
          </w:p>
        </w:tc>
        <w:tc>
          <w:tcPr>
            <w:shd w:val="clear" w:color="auto" w:fill="E8EEF7"/>
            <w:vAlign w:val="center"/>
            <w:tcMar>
              <w:top w:w="60" w:type="dxa"/>
              <w:bottom w:w="60" w:type="dxa"/>
              <w:left w:w="80" w:type="dxa"/>
              <w:right w:w="80" w:type="dxa"/>
            </w:tcMar>
          </w:tcPr>
          <w:p>
            <w:pPr>
              <w:spacing w:before="20" w:after="20"/>
            </w:pPr>
            <w:r>
              <w:rPr>
                <w:sz w:val="18"/>
                <w:szCs w:val="18"/>
              </w:rPr>
              <w:t xml:space="preserve">Effect</w:t>
            </w:r>
          </w:p>
        </w:tc>
      </w:tr>
      <w:tr>
        <w:tc>
          <w:tcPr>
            <w:vAlign w:val="center"/>
            <w:tcMar>
              <w:top w:w="60" w:type="dxa"/>
              <w:bottom w:w="60" w:type="dxa"/>
              <w:left w:w="80" w:type="dxa"/>
              <w:right w:w="80" w:type="dxa"/>
            </w:tcMar>
          </w:tcPr>
          <w:p>
            <w:pPr>
              <w:spacing w:before="20" w:after="20"/>
            </w:pPr>
            <w:r>
              <w:rPr>
                <w:b/>
                <w:bCs/>
                <w:sz w:val="18"/>
                <w:szCs w:val="18"/>
              </w:rPr>
              <w:t xml:space="preserve">Switch to Lecturer View</w:t>
            </w:r>
          </w:p>
        </w:tc>
        <w:tc>
          <w:tcPr>
            <w:vAlign w:val="center"/>
            <w:tcMar>
              <w:top w:w="60" w:type="dxa"/>
              <w:bottom w:w="60" w:type="dxa"/>
              <w:left w:w="80" w:type="dxa"/>
              <w:right w:w="80" w:type="dxa"/>
            </w:tcMar>
          </w:tcPr>
          <w:p>
            <w:pPr>
              <w:spacing w:before="20" w:after="20"/>
            </w:pPr>
            <w:r>
              <w:rPr>
                <w:sz w:val="18"/>
                <w:szCs w:val="18"/>
              </w:rPr>
              <w:t xml:space="preserve">The whole sidebar becomes the lecturer's, and the lecturer's pages become reachable</w:t>
            </w:r>
          </w:p>
        </w:tc>
      </w:tr>
      <w:tr>
        <w:tc>
          <w:tcPr>
            <w:vAlign w:val="center"/>
            <w:tcMar>
              <w:top w:w="60" w:type="dxa"/>
              <w:bottom w:w="60" w:type="dxa"/>
              <w:left w:w="80" w:type="dxa"/>
              <w:right w:w="80" w:type="dxa"/>
            </w:tcMar>
          </w:tcPr>
          <w:p>
            <w:pPr>
              <w:spacing w:before="20" w:after="20"/>
            </w:pPr>
            <w:r>
              <w:rPr>
                <w:b/>
                <w:bCs/>
                <w:sz w:val="18"/>
                <w:szCs w:val="18"/>
              </w:rPr>
              <w:t xml:space="preserve">Switch to Coordinator View</w:t>
            </w:r>
          </w:p>
        </w:tc>
        <w:tc>
          <w:tcPr>
            <w:vAlign w:val="center"/>
            <w:tcMar>
              <w:top w:w="60" w:type="dxa"/>
              <w:bottom w:w="60" w:type="dxa"/>
              <w:left w:w="80" w:type="dxa"/>
              <w:right w:w="80" w:type="dxa"/>
            </w:tcMar>
          </w:tcPr>
          <w:p>
            <w:pPr>
              <w:spacing w:before="20" w:after="20"/>
            </w:pPr>
            <w:r>
              <w:rPr>
                <w:sz w:val="18"/>
                <w:szCs w:val="18"/>
              </w:rPr>
              <w:t xml:space="preserve">Returns to the coordinator's own tools</w:t>
            </w:r>
          </w:p>
        </w:tc>
      </w:tr>
    </w:tbl>
    <w:p>
      <w:pPr>
        <w:spacing w:before="0" w:after="80"/>
      </w:pPr>
    </w:p>
    <w:p>
      <w:pPr>
        <w:spacing w:before="0" w:after="120"/>
      </w:pPr>
      <w:r>
        <w:t xml:space="preserve">The choice is held in memory only, so a page refresh returns a coordinator to the coordinator view. The header chip and the context line always name the workspace being viewed and the role actually signed in. The student and administrator views are not offered.</w:t>
      </w:r>
    </w:p>
    <w:p>
      <w:pPr>
        <w:pStyle w:val="Heading3"/>
        <w:keepNext/>
        <w:spacing w:before="240" w:after="140"/>
      </w:pPr>
      <w:bookmarkStart w:id="180" w:name="sec11_3"/>
      <w:r>
        <w:rPr>
          <w:b/>
          <w:bCs/>
          <w:color w:val="3C6BA8"/>
          <w:sz w:val="26"/>
          <w:szCs w:val="26"/>
        </w:rPr>
        <w:t xml:space="preserve">11.3 Student list and cohort data</w:t>
      </w:r>
      <w:bookmarkEnd w:id="180"/>
    </w:p>
    <w:p>
      <w:pPr>
        <w:spacing w:before="0" w:after="120"/>
      </w:pPr>
      <w:r>
        <w:rPr>
          <w:b/>
          <w:bCs/>
        </w:rPr>
        <w:t xml:space="preserve">Student List</w:t>
      </w:r>
      <w:r>
        <w:t xml:space="preserve"> (</w:t>
      </w:r>
      <w:r>
        <w:rPr>
          <w:rFonts w:ascii="Consolas" w:hAnsi="Consolas" w:cs="Consolas"/>
          <w:color w:val="A31515"/>
          <w:sz w:val="18"/>
          <w:szCs w:val="18"/>
        </w:rPr>
        <w:t xml:space="preserve">/student-list</w:t>
      </w:r>
      <w:r>
        <w:t xml:space="preserve">) lists every registered FYP student in your programme with Student ID, name, project title, supervisor, co-supervisor, examiner and FYP stage, filterable by </w:t>
      </w:r>
      <w:r>
        <w:rPr>
          <w:b/>
          <w:bCs/>
        </w:rPr>
        <w:t xml:space="preserve">All / FYP1 / FYP2</w:t>
      </w:r>
      <w:r>
        <w:t xml:space="preserve">.</w:t>
      </w:r>
    </w:p>
    <w:p>
      <w:pPr>
        <w:spacing w:before="0" w:after="120"/>
      </w:pPr>
      <w:r>
        <w:t xml:space="preserve">Three things about it are deliberate:</w:t>
      </w:r>
    </w:p>
    <w:p>
      <w:pPr>
        <w:spacing w:before="0" w:after="60"/>
        <w:ind w:left="360"/>
      </w:pPr>
      <w:r>
        <w:t xml:space="preserve">•  </w:t>
      </w:r>
      <w:r>
        <w:t xml:space="preserve">It reads the programme-scoped student list rather than projects, so all coordinators of a programme see identical figures regardless of who supervises whom.</w:t>
      </w:r>
    </w:p>
    <w:p>
      <w:pPr>
        <w:spacing w:before="0" w:after="60"/>
        <w:ind w:left="360"/>
      </w:pPr>
      <w:r>
        <w:t xml:space="preserve">•  </w:t>
      </w:r>
      <w:r>
        <w:t xml:space="preserve">A title of </w:t>
      </w:r>
      <w:r>
        <w:rPr>
          <w:rFonts w:ascii="Consolas" w:hAnsi="Consolas" w:cs="Consolas"/>
          <w:color w:val="A31515"/>
          <w:sz w:val="18"/>
          <w:szCs w:val="18"/>
        </w:rPr>
        <w:t xml:space="preserve">Pending TRF Submission</w:t>
      </w:r>
      <w:r>
        <w:t xml:space="preserve"> is shown in grey italics — the project row exists but no TRF has been approved.</w:t>
      </w:r>
    </w:p>
    <w:p>
      <w:pPr>
        <w:spacing w:before="0" w:after="60"/>
        <w:ind w:left="360"/>
      </w:pPr>
      <w:r>
        <w:t xml:space="preserve">•  </w:t>
      </w:r>
      <w:r>
        <w:t xml:space="preserve">A </w:t>
      </w:r>
      <w:r>
        <w:rPr>
          <w:b/>
          <w:bCs/>
        </w:rPr>
        <w:t xml:space="preserve">Proposal</w:t>
      </w:r>
      <w:r>
        <w:t xml:space="preserve">-stage student appears only under </w:t>
      </w:r>
      <w:r>
        <w:rPr>
          <w:b/>
          <w:bCs/>
        </w:rPr>
        <w:t xml:space="preserve">All</w:t>
      </w:r>
      <w:r>
        <w:t xml:space="preserve">; the filter has no Proposal button.</w:t>
      </w:r>
    </w:p>
    <w:p>
      <w:pPr>
        <w:spacing w:before="0" w:after="120"/>
      </w:pPr>
      <w:r>
        <w:rPr>
          <w:b/>
          <w:bCs/>
        </w:rPr>
        <w:t xml:space="preserve">Repairs for missing or mismatched project rows.</w:t>
      </w:r>
      <w:r>
        <w:t xml:space="preserve"> Two endpoints exist for the cases where a student is absent from this list, or where a project's programme disagrees with the student's:</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3120"/>
        <w:gridCol w:w="3120"/>
        <w:gridCol w:w="312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Repair</w:t>
            </w:r>
          </w:p>
        </w:tc>
        <w:tc>
          <w:tcPr>
            <w:shd w:val="clear" w:color="auto" w:fill="E8EEF7"/>
            <w:vAlign w:val="center"/>
            <w:tcMar>
              <w:top w:w="60" w:type="dxa"/>
              <w:bottom w:w="60" w:type="dxa"/>
              <w:left w:w="80" w:type="dxa"/>
              <w:right w:w="80" w:type="dxa"/>
            </w:tcMar>
          </w:tcPr>
          <w:p>
            <w:pPr>
              <w:spacing w:before="20" w:after="20"/>
            </w:pPr>
            <w:r>
              <w:rPr>
                <w:sz w:val="18"/>
                <w:szCs w:val="18"/>
              </w:rPr>
              <w:t xml:space="preserve">When to use it</w:t>
            </w:r>
          </w:p>
        </w:tc>
        <w:tc>
          <w:tcPr>
            <w:shd w:val="clear" w:color="auto" w:fill="E8EEF7"/>
            <w:vAlign w:val="center"/>
            <w:tcMar>
              <w:top w:w="60" w:type="dxa"/>
              <w:bottom w:w="60" w:type="dxa"/>
              <w:left w:w="80" w:type="dxa"/>
              <w:right w:w="80" w:type="dxa"/>
            </w:tcMar>
          </w:tcPr>
          <w:p>
            <w:pPr>
              <w:spacing w:before="20" w:after="20"/>
            </w:pPr>
            <w:r>
              <w:rPr>
                <w:sz w:val="18"/>
                <w:szCs w:val="18"/>
              </w:rPr>
              <w:t xml:space="preserve">Effect</w:t>
            </w:r>
          </w:p>
        </w:tc>
      </w:tr>
      <w:tr>
        <w:tc>
          <w:tcPr>
            <w:vAlign w:val="center"/>
            <w:tcMar>
              <w:top w:w="60" w:type="dxa"/>
              <w:bottom w:w="60" w:type="dxa"/>
              <w:left w:w="80" w:type="dxa"/>
              <w:right w:w="80" w:type="dxa"/>
            </w:tcMar>
          </w:tcPr>
          <w:p>
            <w:pPr>
              <w:spacing w:before="20" w:after="20"/>
            </w:pPr>
            <w:r>
              <w:rPr>
                <w:sz w:val="18"/>
                <w:szCs w:val="18"/>
              </w:rPr>
              <w:t xml:space="preserve">Create missing project rows</w:t>
            </w:r>
          </w:p>
        </w:tc>
        <w:tc>
          <w:tcPr>
            <w:vAlign w:val="center"/>
            <w:tcMar>
              <w:top w:w="60" w:type="dxa"/>
              <w:bottom w:w="60" w:type="dxa"/>
              <w:left w:w="80" w:type="dxa"/>
              <w:right w:w="80" w:type="dxa"/>
            </w:tcMar>
          </w:tcPr>
          <w:p>
            <w:pPr>
              <w:spacing w:before="20" w:after="20"/>
            </w:pPr>
            <w:r>
              <w:rPr>
                <w:sz w:val="18"/>
                <w:szCs w:val="18"/>
              </w:rPr>
              <w:t xml:space="preserve">A student holds an account but has no project row, so cannot submit a TRF</w:t>
            </w:r>
          </w:p>
        </w:tc>
        <w:tc>
          <w:tcPr>
            <w:vAlign w:val="center"/>
            <w:tcMar>
              <w:top w:w="60" w:type="dxa"/>
              <w:bottom w:w="60" w:type="dxa"/>
              <w:left w:w="80" w:type="dxa"/>
              <w:right w:w="80" w:type="dxa"/>
            </w:tcMar>
          </w:tcPr>
          <w:p>
            <w:pPr>
              <w:spacing w:before="20" w:after="20"/>
            </w:pPr>
            <w:r>
              <w:rPr>
                <w:sz w:val="18"/>
                <w:szCs w:val="18"/>
              </w:rPr>
              <w:t xml:space="preserve">Creates a </w:t>
            </w:r>
            <w:r>
              <w:rPr>
                <w:rFonts w:ascii="Consolas" w:hAnsi="Consolas" w:cs="Consolas"/>
                <w:color w:val="A31515"/>
                <w:sz w:val="18"/>
                <w:szCs w:val="18"/>
              </w:rPr>
              <w:t xml:space="preserve">Pending TRF Submission</w:t>
            </w:r>
            <w:r>
              <w:rPr>
                <w:sz w:val="18"/>
                <w:szCs w:val="18"/>
              </w:rPr>
              <w:t xml:space="preserve"> project for every student in the programme who lacks one, and reports how many students still hold no programme</w:t>
            </w:r>
          </w:p>
        </w:tc>
      </w:tr>
      <w:tr>
        <w:tc>
          <w:tcPr>
            <w:vAlign w:val="center"/>
            <w:tcMar>
              <w:top w:w="60" w:type="dxa"/>
              <w:bottom w:w="60" w:type="dxa"/>
              <w:left w:w="80" w:type="dxa"/>
              <w:right w:w="80" w:type="dxa"/>
            </w:tcMar>
          </w:tcPr>
          <w:p>
            <w:pPr>
              <w:spacing w:before="20" w:after="20"/>
            </w:pPr>
            <w:r>
              <w:rPr>
                <w:sz w:val="18"/>
                <w:szCs w:val="18"/>
              </w:rPr>
              <w:t xml:space="preserve">Sync project programmes</w:t>
            </w:r>
          </w:p>
        </w:tc>
        <w:tc>
          <w:tcPr>
            <w:vAlign w:val="center"/>
            <w:tcMar>
              <w:top w:w="60" w:type="dxa"/>
              <w:bottom w:w="60" w:type="dxa"/>
              <w:left w:w="80" w:type="dxa"/>
              <w:right w:w="80" w:type="dxa"/>
            </w:tcMar>
          </w:tcPr>
          <w:p>
            <w:pPr>
              <w:spacing w:before="20" w:after="20"/>
            </w:pPr>
            <w:r>
              <w:rPr>
                <w:sz w:val="18"/>
                <w:szCs w:val="18"/>
              </w:rPr>
              <w:t xml:space="preserve">A project's programme or matric number disagrees with the student's profile</w:t>
            </w:r>
          </w:p>
        </w:tc>
        <w:tc>
          <w:tcPr>
            <w:vAlign w:val="center"/>
            <w:tcMar>
              <w:top w:w="60" w:type="dxa"/>
              <w:bottom w:w="60" w:type="dxa"/>
              <w:left w:w="80" w:type="dxa"/>
              <w:right w:w="80" w:type="dxa"/>
            </w:tcMar>
          </w:tcPr>
          <w:p>
            <w:pPr>
              <w:spacing w:before="20" w:after="20"/>
            </w:pPr>
            <w:r>
              <w:rPr>
                <w:sz w:val="18"/>
                <w:szCs w:val="18"/>
              </w:rPr>
              <w:t xml:space="preserve">Copies the student's programme and matric number onto each affected project, one row at a time, and reports the sync count and any error</w:t>
            </w:r>
          </w:p>
        </w:tc>
      </w:tr>
    </w:tbl>
    <w:p>
      <w:pPr>
        <w:spacing w:before="0" w:after="80"/>
      </w:pPr>
    </w:p>
    <w:p>
      <w:pPr>
        <w:pStyle w:val="Heading3"/>
        <w:keepNext/>
        <w:spacing w:before="240" w:after="140"/>
      </w:pPr>
      <w:bookmarkStart w:id="181" w:name="sec11_4"/>
      <w:r>
        <w:rPr>
          <w:b/>
          <w:bCs/>
          <w:color w:val="3C6BA8"/>
          <w:sz w:val="26"/>
          <w:szCs w:val="26"/>
        </w:rPr>
        <w:t xml:space="preserve">11.4 Supervision quotas</w:t>
      </w:r>
      <w:bookmarkEnd w:id="181"/>
    </w:p>
    <w:p>
      <w:pPr>
        <w:spacing w:before="0" w:after="120"/>
      </w:pPr>
      <w:r>
        <w:rPr>
          <w:b/>
          <w:bCs/>
        </w:rPr>
        <w:t xml:space="preserve">Supervisor Quota</w:t>
      </w:r>
      <w:r>
        <w:t xml:space="preserve"> (</w:t>
      </w:r>
      <w:r>
        <w:rPr>
          <w:rFonts w:ascii="Consolas" w:hAnsi="Consolas" w:cs="Consolas"/>
          <w:color w:val="A31515"/>
          <w:sz w:val="18"/>
          <w:szCs w:val="18"/>
        </w:rPr>
        <w:t xml:space="preserve">/supervisor-quota</w:t>
      </w:r>
      <w:r>
        <w:t xml:space="preserve">) sets the maximum number of students each lecturer may supervise, and shows who is already assigned.</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Column</w:t>
            </w:r>
          </w:p>
        </w:tc>
        <w:tc>
          <w:tcPr>
            <w:shd w:val="clear" w:color="auto" w:fill="E8EEF7"/>
            <w:vAlign w:val="center"/>
            <w:tcMar>
              <w:top w:w="60" w:type="dxa"/>
              <w:bottom w:w="60" w:type="dxa"/>
              <w:left w:w="80" w:type="dxa"/>
              <w:right w:w="80" w:type="dxa"/>
            </w:tcMar>
          </w:tcPr>
          <w:p>
            <w:pPr>
              <w:spacing w:before="20" w:after="20"/>
            </w:pPr>
            <w:r>
              <w:rPr>
                <w:sz w:val="18"/>
                <w:szCs w:val="18"/>
              </w:rPr>
              <w:t xml:space="preserve">Meaning</w:t>
            </w:r>
          </w:p>
        </w:tc>
      </w:tr>
      <w:tr>
        <w:tc>
          <w:tcPr>
            <w:vAlign w:val="center"/>
            <w:tcMar>
              <w:top w:w="60" w:type="dxa"/>
              <w:bottom w:w="60" w:type="dxa"/>
              <w:left w:w="80" w:type="dxa"/>
              <w:right w:w="80" w:type="dxa"/>
            </w:tcMar>
          </w:tcPr>
          <w:p>
            <w:pPr>
              <w:spacing w:before="20" w:after="20"/>
            </w:pPr>
            <w:r>
              <w:rPr>
                <w:sz w:val="18"/>
                <w:szCs w:val="18"/>
              </w:rPr>
              <w:t xml:space="preserve">Supervisor Name</w:t>
            </w:r>
          </w:p>
        </w:tc>
        <w:tc>
          <w:tcPr>
            <w:vAlign w:val="center"/>
            <w:tcMar>
              <w:top w:w="60" w:type="dxa"/>
              <w:bottom w:w="60" w:type="dxa"/>
              <w:left w:w="80" w:type="dxa"/>
              <w:right w:w="80" w:type="dxa"/>
            </w:tcMar>
          </w:tcPr>
          <w:p>
            <w:pPr>
              <w:spacing w:before="20" w:after="20"/>
            </w:pPr>
            <w:r>
              <w:rPr>
                <w:sz w:val="18"/>
                <w:szCs w:val="18"/>
              </w:rPr>
              <w:t xml:space="preserve">Lecturers only; coordinators are not listed</w:t>
            </w:r>
          </w:p>
        </w:tc>
      </w:tr>
      <w:tr>
        <w:tc>
          <w:tcPr>
            <w:vAlign w:val="center"/>
            <w:tcMar>
              <w:top w:w="60" w:type="dxa"/>
              <w:bottom w:w="60" w:type="dxa"/>
              <w:left w:w="80" w:type="dxa"/>
              <w:right w:w="80" w:type="dxa"/>
            </w:tcMar>
          </w:tcPr>
          <w:p>
            <w:pPr>
              <w:spacing w:before="20" w:after="20"/>
            </w:pPr>
            <w:r>
              <w:rPr>
                <w:sz w:val="18"/>
                <w:szCs w:val="18"/>
              </w:rPr>
              <w:t xml:space="preserve">Total Quota</w:t>
            </w:r>
          </w:p>
        </w:tc>
        <w:tc>
          <w:tcPr>
            <w:vAlign w:val="center"/>
            <w:tcMar>
              <w:top w:w="60" w:type="dxa"/>
              <w:bottom w:w="60" w:type="dxa"/>
              <w:left w:w="80" w:type="dxa"/>
              <w:right w:w="80" w:type="dxa"/>
            </w:tcMar>
          </w:tcPr>
          <w:p>
            <w:pPr>
              <w:spacing w:before="20" w:after="20"/>
            </w:pPr>
            <w:r>
              <w:rPr>
                <w:sz w:val="18"/>
                <w:szCs w:val="18"/>
              </w:rPr>
              <w:t xml:space="preserve">The configured maximum</w:t>
            </w:r>
          </w:p>
        </w:tc>
      </w:tr>
      <w:tr>
        <w:tc>
          <w:tcPr>
            <w:vAlign w:val="center"/>
            <w:tcMar>
              <w:top w:w="60" w:type="dxa"/>
              <w:bottom w:w="60" w:type="dxa"/>
              <w:left w:w="80" w:type="dxa"/>
              <w:right w:w="80" w:type="dxa"/>
            </w:tcMar>
          </w:tcPr>
          <w:p>
            <w:pPr>
              <w:spacing w:before="20" w:after="20"/>
            </w:pPr>
            <w:r>
              <w:rPr>
                <w:sz w:val="18"/>
                <w:szCs w:val="18"/>
              </w:rPr>
              <w:t xml:space="preserve">Assigned</w:t>
            </w:r>
          </w:p>
        </w:tc>
        <w:tc>
          <w:tcPr>
            <w:vAlign w:val="center"/>
            <w:tcMar>
              <w:top w:w="60" w:type="dxa"/>
              <w:bottom w:w="60" w:type="dxa"/>
              <w:left w:w="80" w:type="dxa"/>
              <w:right w:w="80" w:type="dxa"/>
            </w:tcMar>
          </w:tcPr>
          <w:p>
            <w:pPr>
              <w:spacing w:before="20" w:after="20"/>
            </w:pPr>
            <w:r>
              <w:rPr>
                <w:sz w:val="18"/>
                <w:szCs w:val="18"/>
              </w:rPr>
              <w:t xml:space="preserve">Projects where this lecturer is the </w:t>
            </w:r>
            <w:r>
              <w:rPr>
                <w:b/>
                <w:bCs/>
                <w:sz w:val="18"/>
                <w:szCs w:val="18"/>
              </w:rPr>
              <w:t xml:space="preserve">main</w:t>
            </w:r>
            <w:r>
              <w:rPr>
                <w:sz w:val="18"/>
                <w:szCs w:val="18"/>
              </w:rPr>
              <w:t xml:space="preserve"> supervisor. Co-supervision is not counted</w:t>
            </w:r>
          </w:p>
        </w:tc>
      </w:tr>
      <w:tr>
        <w:tc>
          <w:tcPr>
            <w:vAlign w:val="center"/>
            <w:tcMar>
              <w:top w:w="60" w:type="dxa"/>
              <w:bottom w:w="60" w:type="dxa"/>
              <w:left w:w="80" w:type="dxa"/>
              <w:right w:w="80" w:type="dxa"/>
            </w:tcMar>
          </w:tcPr>
          <w:p>
            <w:pPr>
              <w:spacing w:before="20" w:after="20"/>
            </w:pPr>
            <w:r>
              <w:rPr>
                <w:sz w:val="18"/>
                <w:szCs w:val="18"/>
              </w:rPr>
              <w:t xml:space="preserve">Available Slots</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quota − assigned</w:t>
            </w:r>
            <w:r>
              <w:rPr>
                <w:sz w:val="18"/>
                <w:szCs w:val="18"/>
              </w:rPr>
              <w:t xml:space="preserve">, floored at zero; shows </w:t>
            </w:r>
            <w:r>
              <w:rPr>
                <w:b/>
                <w:bCs/>
                <w:sz w:val="18"/>
                <w:szCs w:val="18"/>
              </w:rPr>
              <w:t xml:space="preserve">Full</w:t>
            </w:r>
            <w:r>
              <w:rPr>
                <w:sz w:val="18"/>
                <w:szCs w:val="18"/>
              </w:rPr>
              <w:t xml:space="preserve"> at zero</w:t>
            </w:r>
          </w:p>
        </w:tc>
      </w:tr>
      <w:tr>
        <w:tc>
          <w:tcPr>
            <w:vAlign w:val="center"/>
            <w:tcMar>
              <w:top w:w="60" w:type="dxa"/>
              <w:bottom w:w="60" w:type="dxa"/>
              <w:left w:w="80" w:type="dxa"/>
              <w:right w:w="80" w:type="dxa"/>
            </w:tcMar>
          </w:tcPr>
          <w:p>
            <w:pPr>
              <w:spacing w:before="20" w:after="20"/>
            </w:pPr>
            <w:r>
              <w:rPr>
                <w:sz w:val="18"/>
                <w:szCs w:val="18"/>
              </w:rPr>
              <w:t xml:space="preserve">Capacity</w:t>
            </w:r>
          </w:p>
        </w:tc>
        <w:tc>
          <w:tcPr>
            <w:vAlign w:val="center"/>
            <w:tcMar>
              <w:top w:w="60" w:type="dxa"/>
              <w:bottom w:w="60" w:type="dxa"/>
              <w:left w:w="80" w:type="dxa"/>
              <w:right w:w="80" w:type="dxa"/>
            </w:tcMar>
          </w:tcPr>
          <w:p>
            <w:pPr>
              <w:spacing w:before="20" w:after="20"/>
            </w:pPr>
            <w:r>
              <w:rPr>
                <w:sz w:val="18"/>
                <w:szCs w:val="18"/>
              </w:rPr>
              <w:t xml:space="preserve">A meter labelled </w:t>
            </w:r>
            <w:r>
              <w:rPr>
                <w:rFonts w:ascii="Consolas" w:hAnsi="Consolas" w:cs="Consolas"/>
                <w:color w:val="A31515"/>
                <w:sz w:val="18"/>
                <w:szCs w:val="18"/>
              </w:rPr>
              <w:t xml:space="preserve">assigned/total</w:t>
            </w:r>
          </w:p>
        </w:tc>
      </w:tr>
    </w:tbl>
    <w:p>
      <w:pPr>
        <w:spacing w:before="0" w:after="80"/>
      </w:pP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Action</w:t>
            </w:r>
          </w:p>
        </w:tc>
        <w:tc>
          <w:tcPr>
            <w:shd w:val="clear" w:color="auto" w:fill="E8EEF7"/>
            <w:vAlign w:val="center"/>
            <w:tcMar>
              <w:top w:w="60" w:type="dxa"/>
              <w:bottom w:w="60" w:type="dxa"/>
              <w:left w:w="80" w:type="dxa"/>
              <w:right w:w="80" w:type="dxa"/>
            </w:tcMar>
          </w:tcPr>
          <w:p>
            <w:pPr>
              <w:spacing w:before="20" w:after="20"/>
            </w:pPr>
            <w:r>
              <w:rPr>
                <w:sz w:val="18"/>
                <w:szCs w:val="18"/>
              </w:rPr>
              <w:t xml:space="preserve">Detail</w:t>
            </w:r>
          </w:p>
        </w:tc>
      </w:tr>
      <w:tr>
        <w:tc>
          <w:tcPr>
            <w:vAlign w:val="center"/>
            <w:tcMar>
              <w:top w:w="60" w:type="dxa"/>
              <w:bottom w:w="60" w:type="dxa"/>
              <w:left w:w="80" w:type="dxa"/>
              <w:right w:w="80" w:type="dxa"/>
            </w:tcMar>
          </w:tcPr>
          <w:p>
            <w:pPr>
              <w:spacing w:before="20" w:after="20"/>
            </w:pPr>
            <w:r>
              <w:rPr>
                <w:sz w:val="18"/>
                <w:szCs w:val="18"/>
              </w:rPr>
              <w:t xml:space="preserve">Set one lecturer's quota</w:t>
            </w:r>
          </w:p>
        </w:tc>
        <w:tc>
          <w:tcPr>
            <w:vAlign w:val="center"/>
            <w:tcMar>
              <w:top w:w="60" w:type="dxa"/>
              <w:bottom w:w="60" w:type="dxa"/>
              <w:left w:w="80" w:type="dxa"/>
              <w:right w:w="80" w:type="dxa"/>
            </w:tcMar>
          </w:tcPr>
          <w:p>
            <w:pPr>
              <w:spacing w:before="20" w:after="20"/>
            </w:pPr>
            <w:r>
              <w:rPr>
                <w:b/>
                <w:bCs/>
                <w:sz w:val="18"/>
                <w:szCs w:val="18"/>
              </w:rPr>
              <w:t xml:space="preserve">Edit &amp; View</w:t>
            </w:r>
            <w:r>
              <w:rPr>
                <w:sz w:val="18"/>
                <w:szCs w:val="18"/>
              </w:rPr>
              <w:t xml:space="preserve"> → change </w:t>
            </w:r>
            <w:r>
              <w:rPr>
                <w:b/>
                <w:bCs/>
                <w:sz w:val="18"/>
                <w:szCs w:val="18"/>
              </w:rPr>
              <w:t xml:space="preserve">Adjust Total Quota</w:t>
            </w:r>
            <w:r>
              <w:rPr>
                <w:sz w:val="18"/>
                <w:szCs w:val="18"/>
              </w:rPr>
              <w:t xml:space="preserve"> → </w:t>
            </w:r>
            <w:r>
              <w:rPr>
                <w:b/>
                <w:bCs/>
                <w:sz w:val="18"/>
                <w:szCs w:val="18"/>
              </w:rPr>
              <w:t xml:space="preserve">Save Changes</w:t>
            </w:r>
            <w:r>
              <w:rPr>
                <w:sz w:val="18"/>
                <w:szCs w:val="18"/>
              </w:rPr>
              <w:t xml:space="preserve">. The modal also lists that lecturer's current students, read-only</w:t>
            </w:r>
          </w:p>
        </w:tc>
      </w:tr>
      <w:tr>
        <w:tc>
          <w:tcPr>
            <w:vAlign w:val="center"/>
            <w:tcMar>
              <w:top w:w="60" w:type="dxa"/>
              <w:bottom w:w="60" w:type="dxa"/>
              <w:left w:w="80" w:type="dxa"/>
              <w:right w:w="80" w:type="dxa"/>
            </w:tcMar>
          </w:tcPr>
          <w:p>
            <w:pPr>
              <w:spacing w:before="20" w:after="20"/>
            </w:pPr>
            <w:r>
              <w:rPr>
                <w:sz w:val="18"/>
                <w:szCs w:val="18"/>
              </w:rPr>
              <w:t xml:space="preserve">Set everyone at once</w:t>
            </w:r>
          </w:p>
        </w:tc>
        <w:tc>
          <w:tcPr>
            <w:vAlign w:val="center"/>
            <w:tcMar>
              <w:top w:w="60" w:type="dxa"/>
              <w:bottom w:w="60" w:type="dxa"/>
              <w:left w:w="80" w:type="dxa"/>
              <w:right w:w="80" w:type="dxa"/>
            </w:tcMar>
          </w:tcPr>
          <w:p>
            <w:pPr>
              <w:spacing w:before="20" w:after="20"/>
            </w:pPr>
            <w:r>
              <w:rPr>
                <w:b/>
                <w:bCs/>
                <w:sz w:val="18"/>
                <w:szCs w:val="18"/>
              </w:rPr>
              <w:t xml:space="preserve">Bulk Edit Quotas</w:t>
            </w:r>
            <w:r>
              <w:rPr>
                <w:sz w:val="18"/>
                <w:szCs w:val="18"/>
              </w:rPr>
              <w:t xml:space="preserve"> → type a number → </w:t>
            </w:r>
            <w:r>
              <w:rPr>
                <w:b/>
                <w:bCs/>
                <w:sz w:val="18"/>
                <w:szCs w:val="18"/>
              </w:rPr>
              <w:t xml:space="preserve">Apply to All</w:t>
            </w:r>
            <w:r>
              <w:rPr>
                <w:sz w:val="18"/>
                <w:szCs w:val="18"/>
              </w:rPr>
              <w:t xml:space="preserve">, confirmed with a prompt</w:t>
            </w:r>
          </w:p>
        </w:tc>
      </w:tr>
    </w:tbl>
    <w:p>
      <w:pPr>
        <w:spacing w:before="0" w:after="80"/>
      </w:pPr>
    </w:p>
    <w:p>
      <w:pPr>
        <w:spacing w:before="0" w:after="120"/>
      </w:pPr>
      <w:r>
        <w:t xml:space="preserve">Quotas are enforced where supervision is chosen: only lecturers with free quota appear in a student's supervisor list.</w:t>
      </w:r>
    </w:p>
    <w:p>
      <w:pPr>
        <w:shd w:val="clear" w:color="auto" w:fill="EEF3FA"/>
        <w:pBdr>
          <w:left w:val="single" w:sz="18" w:space="10" w:color="2E5395"/>
        </w:pBdr>
        <w:spacing w:before="120" w:after="160"/>
        <w:ind w:left="240"/>
      </w:pPr>
      <w:r>
        <w:rPr>
          <w:b/>
          <w:bCs/>
          <w:color w:val="333333"/>
        </w:rPr>
        <w:t xml:space="preserve">Lowering a quota never removes students.</w:t>
      </w:r>
      <w:r>
        <w:rPr>
          <w:color w:val="333333"/>
        </w:rPr>
        <w:t xml:space="preserve"> A lecturer already above the new quota keeps their students; the quota only blocks new allocations. The page states this.</w:t>
      </w:r>
    </w:p>
    <w:p>
      <w:pPr>
        <w:pStyle w:val="Heading3"/>
        <w:keepNext/>
        <w:spacing w:before="240" w:after="140"/>
      </w:pPr>
      <w:bookmarkStart w:id="182" w:name="sec11_5"/>
      <w:r>
        <w:rPr>
          <w:b/>
          <w:bCs/>
          <w:color w:val="3C6BA8"/>
          <w:sz w:val="26"/>
          <w:szCs w:val="26"/>
        </w:rPr>
        <w:t xml:space="preserve">11.5 Accounts</w:t>
      </w:r>
      <w:bookmarkEnd w:id="182"/>
    </w:p>
    <w:p>
      <w:pPr>
        <w:spacing w:before="0" w:after="120"/>
      </w:pPr>
      <w:r>
        <w:rPr>
          <w:b/>
          <w:bCs/>
        </w:rPr>
        <w:t xml:space="preserve">User Management</w:t>
      </w:r>
      <w:r>
        <w:t xml:space="preserve"> is the account register. It lists accounts in your own programme (an administrator sees every programme), filterable by role and by programme.</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Control</w:t>
            </w:r>
          </w:p>
        </w:tc>
        <w:tc>
          <w:tcPr>
            <w:shd w:val="clear" w:color="auto" w:fill="E8EEF7"/>
            <w:vAlign w:val="center"/>
            <w:tcMar>
              <w:top w:w="60" w:type="dxa"/>
              <w:bottom w:w="60" w:type="dxa"/>
              <w:left w:w="80" w:type="dxa"/>
              <w:right w:w="80" w:type="dxa"/>
            </w:tcMar>
          </w:tcPr>
          <w:p>
            <w:pPr>
              <w:spacing w:before="20" w:after="20"/>
            </w:pPr>
            <w:r>
              <w:rPr>
                <w:sz w:val="18"/>
                <w:szCs w:val="18"/>
              </w:rPr>
              <w:t xml:space="preserve">Effect</w:t>
            </w:r>
          </w:p>
        </w:tc>
      </w:tr>
      <w:tr>
        <w:tc>
          <w:tcPr>
            <w:vAlign w:val="center"/>
            <w:tcMar>
              <w:top w:w="60" w:type="dxa"/>
              <w:bottom w:w="60" w:type="dxa"/>
              <w:left w:w="80" w:type="dxa"/>
              <w:right w:w="80" w:type="dxa"/>
            </w:tcMar>
          </w:tcPr>
          <w:p>
            <w:pPr>
              <w:spacing w:before="20" w:after="20"/>
            </w:pPr>
            <w:r>
              <w:rPr>
                <w:b/>
                <w:bCs/>
                <w:sz w:val="18"/>
                <w:szCs w:val="18"/>
              </w:rPr>
              <w:t xml:space="preserve">+ Create User</w:t>
            </w:r>
          </w:p>
        </w:tc>
        <w:tc>
          <w:tcPr>
            <w:vAlign w:val="center"/>
            <w:tcMar>
              <w:top w:w="60" w:type="dxa"/>
              <w:bottom w:w="60" w:type="dxa"/>
              <w:left w:w="80" w:type="dxa"/>
              <w:right w:w="80" w:type="dxa"/>
            </w:tcMar>
          </w:tcPr>
          <w:p>
            <w:pPr>
              <w:spacing w:before="20" w:after="20"/>
            </w:pPr>
            <w:r>
              <w:rPr>
                <w:sz w:val="18"/>
                <w:szCs w:val="18"/>
              </w:rPr>
              <w:t xml:space="preserve">One account at a time (§9.6)</w:t>
            </w:r>
          </w:p>
        </w:tc>
      </w:tr>
      <w:tr>
        <w:tc>
          <w:tcPr>
            <w:vAlign w:val="center"/>
            <w:tcMar>
              <w:top w:w="60" w:type="dxa"/>
              <w:bottom w:w="60" w:type="dxa"/>
              <w:left w:w="80" w:type="dxa"/>
              <w:right w:w="80" w:type="dxa"/>
            </w:tcMar>
          </w:tcPr>
          <w:p>
            <w:pPr>
              <w:spacing w:before="20" w:after="20"/>
            </w:pPr>
            <w:r>
              <w:rPr>
                <w:b/>
                <w:bCs/>
                <w:sz w:val="18"/>
                <w:szCs w:val="18"/>
              </w:rPr>
              <w:t xml:space="preserve">Upload information</w:t>
            </w:r>
          </w:p>
        </w:tc>
        <w:tc>
          <w:tcPr>
            <w:vAlign w:val="center"/>
            <w:tcMar>
              <w:top w:w="60" w:type="dxa"/>
              <w:bottom w:w="60" w:type="dxa"/>
              <w:left w:w="80" w:type="dxa"/>
              <w:right w:w="80" w:type="dxa"/>
            </w:tcMar>
          </w:tcPr>
          <w:p>
            <w:pPr>
              <w:spacing w:before="20" w:after="20"/>
            </w:pPr>
            <w:r>
              <w:rPr>
                <w:sz w:val="18"/>
                <w:szCs w:val="18"/>
              </w:rPr>
              <w:t xml:space="preserve">Excel bulk upload (§9.6)</w:t>
            </w:r>
          </w:p>
        </w:tc>
      </w:tr>
      <w:tr>
        <w:tc>
          <w:tcPr>
            <w:vAlign w:val="center"/>
            <w:tcMar>
              <w:top w:w="60" w:type="dxa"/>
              <w:bottom w:w="60" w:type="dxa"/>
              <w:left w:w="80" w:type="dxa"/>
              <w:right w:w="80" w:type="dxa"/>
            </w:tcMar>
          </w:tcPr>
          <w:p>
            <w:pPr>
              <w:spacing w:before="20" w:after="20"/>
            </w:pPr>
            <w:r>
              <w:rPr>
                <w:b/>
                <w:bCs/>
                <w:sz w:val="18"/>
                <w:szCs w:val="18"/>
              </w:rPr>
              <w:t xml:space="preserve">View</w:t>
            </w:r>
          </w:p>
        </w:tc>
        <w:tc>
          <w:tcPr>
            <w:vAlign w:val="center"/>
            <w:tcMar>
              <w:top w:w="60" w:type="dxa"/>
              <w:bottom w:w="60" w:type="dxa"/>
              <w:left w:w="80" w:type="dxa"/>
              <w:right w:w="80" w:type="dxa"/>
            </w:tcMar>
          </w:tcPr>
          <w:p>
            <w:pPr>
              <w:spacing w:before="20" w:after="20"/>
            </w:pPr>
            <w:r>
              <w:rPr>
                <w:sz w:val="18"/>
                <w:szCs w:val="18"/>
              </w:rPr>
              <w:t xml:space="preserve">A read-only detail panel, including the stored password</w:t>
            </w:r>
          </w:p>
        </w:tc>
      </w:tr>
      <w:tr>
        <w:tc>
          <w:tcPr>
            <w:vAlign w:val="center"/>
            <w:tcMar>
              <w:top w:w="60" w:type="dxa"/>
              <w:bottom w:w="60" w:type="dxa"/>
              <w:left w:w="80" w:type="dxa"/>
              <w:right w:w="80" w:type="dxa"/>
            </w:tcMar>
          </w:tcPr>
          <w:p>
            <w:pPr>
              <w:spacing w:before="20" w:after="20"/>
            </w:pPr>
            <w:r>
              <w:rPr>
                <w:b/>
                <w:bCs/>
                <w:sz w:val="18"/>
                <w:szCs w:val="18"/>
              </w:rPr>
              <w:t xml:space="preserve">Edit</w:t>
            </w:r>
          </w:p>
        </w:tc>
        <w:tc>
          <w:tcPr>
            <w:vAlign w:val="center"/>
            <w:tcMar>
              <w:top w:w="60" w:type="dxa"/>
              <w:bottom w:w="60" w:type="dxa"/>
              <w:left w:w="80" w:type="dxa"/>
              <w:right w:w="80" w:type="dxa"/>
            </w:tcMar>
          </w:tcPr>
          <w:p>
            <w:pPr>
              <w:spacing w:before="20" w:after="20"/>
            </w:pPr>
            <w:r>
              <w:rPr>
                <w:sz w:val="18"/>
                <w:szCs w:val="18"/>
              </w:rPr>
              <w:t xml:space="preserve">Change any field, including a new password. A new password prompts a confirmation naming the account</w:t>
            </w:r>
          </w:p>
        </w:tc>
      </w:tr>
      <w:tr>
        <w:tc>
          <w:tcPr>
            <w:vAlign w:val="center"/>
            <w:tcMar>
              <w:top w:w="60" w:type="dxa"/>
              <w:bottom w:w="60" w:type="dxa"/>
              <w:left w:w="80" w:type="dxa"/>
              <w:right w:w="80" w:type="dxa"/>
            </w:tcMar>
          </w:tcPr>
          <w:p>
            <w:pPr>
              <w:spacing w:before="20" w:after="20"/>
            </w:pPr>
            <w:r>
              <w:rPr>
                <w:b/>
                <w:bCs/>
                <w:sz w:val="18"/>
                <w:szCs w:val="18"/>
              </w:rPr>
              <w:t xml:space="preserve">Delete</w:t>
            </w:r>
          </w:p>
        </w:tc>
        <w:tc>
          <w:tcPr>
            <w:vAlign w:val="center"/>
            <w:tcMar>
              <w:top w:w="60" w:type="dxa"/>
              <w:bottom w:w="60" w:type="dxa"/>
              <w:left w:w="80" w:type="dxa"/>
              <w:right w:w="80" w:type="dxa"/>
            </w:tcMar>
          </w:tcPr>
          <w:p>
            <w:pPr>
              <w:spacing w:before="20" w:after="20"/>
            </w:pPr>
            <w:r>
              <w:rPr>
                <w:sz w:val="18"/>
                <w:szCs w:val="18"/>
              </w:rPr>
              <w:t xml:space="preserve">Removes the account. Disabled, with the reason, for your own account and for coordinator or administrator rows</w:t>
            </w:r>
          </w:p>
        </w:tc>
      </w:tr>
      <w:tr>
        <w:tc>
          <w:tcPr>
            <w:vAlign w:val="center"/>
            <w:tcMar>
              <w:top w:w="60" w:type="dxa"/>
              <w:bottom w:w="60" w:type="dxa"/>
              <w:left w:w="80" w:type="dxa"/>
              <w:right w:w="80" w:type="dxa"/>
            </w:tcMar>
          </w:tcPr>
          <w:p>
            <w:pPr>
              <w:spacing w:before="20" w:after="20"/>
            </w:pPr>
            <w:r>
              <w:rPr>
                <w:b/>
                <w:bCs/>
                <w:sz w:val="18"/>
                <w:szCs w:val="18"/>
              </w:rPr>
              <w:t xml:space="preserve">Transfer Coordinator Access</w:t>
            </w:r>
          </w:p>
        </w:tc>
        <w:tc>
          <w:tcPr>
            <w:vAlign w:val="center"/>
            <w:tcMar>
              <w:top w:w="60" w:type="dxa"/>
              <w:bottom w:w="60" w:type="dxa"/>
              <w:left w:w="80" w:type="dxa"/>
              <w:right w:w="80" w:type="dxa"/>
            </w:tcMar>
          </w:tcPr>
          <w:p>
            <w:pPr>
              <w:spacing w:before="20" w:after="20"/>
            </w:pPr>
            <w:r>
              <w:rPr>
                <w:sz w:val="18"/>
                <w:szCs w:val="18"/>
              </w:rPr>
              <w:t xml:space="preserve">Present when viewing a lecturer (§9.8)</w:t>
            </w:r>
          </w:p>
        </w:tc>
      </w:tr>
    </w:tbl>
    <w:p>
      <w:pPr>
        <w:spacing w:before="0" w:after="80"/>
      </w:pPr>
    </w:p>
    <w:p>
      <w:pPr>
        <w:spacing w:before="0" w:after="120"/>
      </w:pPr>
      <w:r>
        <w:t xml:space="preserve">Changing a Student ID warns that every record matched by it — the profile, the student's projects and their mark rows — is updated. Accounts restored from the handover dump or created before migration </w:t>
      </w:r>
      <w:r>
        <w:rPr>
          <w:rFonts w:ascii="Consolas" w:hAnsi="Consolas" w:cs="Consolas"/>
          <w:color w:val="A31515"/>
          <w:sz w:val="18"/>
          <w:szCs w:val="18"/>
        </w:rPr>
        <w:t xml:space="preserve">0024</w:t>
      </w:r>
      <w:r>
        <w:t xml:space="preserve"> may have no name; they display as their username with "· no name recorded" until a coordinator fills one in.</w:t>
      </w:r>
    </w:p>
    <w:p>
      <w:pPr>
        <w:pStyle w:val="Heading3"/>
        <w:keepNext/>
        <w:spacing w:before="240" w:after="140"/>
      </w:pPr>
      <w:bookmarkStart w:id="183" w:name="sec11_6"/>
      <w:r>
        <w:rPr>
          <w:b/>
          <w:bCs/>
          <w:color w:val="3C6BA8"/>
          <w:sz w:val="26"/>
          <w:szCs w:val="26"/>
        </w:rPr>
        <w:t xml:space="preserve">11.6 Announcements</w:t>
      </w:r>
      <w:bookmarkEnd w:id="183"/>
    </w:p>
    <w:p>
      <w:pPr>
        <w:spacing w:before="0" w:after="120"/>
      </w:pPr>
      <w:r>
        <w:rPr>
          <w:b/>
          <w:bCs/>
        </w:rPr>
        <w:t xml:space="preserve">Manage Announcements</w:t>
      </w:r>
      <w:r>
        <w:t xml:space="preserve"> publishes, corrects and removes notices for your programme. Each notice has a title and a body; students and lecturers see them under </w:t>
      </w:r>
      <w:r>
        <w:rPr>
          <w:b/>
          <w:bCs/>
        </w:rPr>
        <w:t xml:space="preserve">Announcements</w:t>
      </w:r>
      <w:r>
        <w:t xml:space="preserve">, newest first. Publishing requires the account to hold a programme, because the read filter compares programme ids and an announcement with no programme would be visible to nobody.</w:t>
      </w:r>
    </w:p>
    <w:p>
      <w:pPr>
        <w:pStyle w:val="Heading3"/>
        <w:keepNext/>
        <w:spacing w:before="240" w:after="140"/>
      </w:pPr>
      <w:bookmarkStart w:id="184" w:name="sec11_7"/>
      <w:r>
        <w:rPr>
          <w:b/>
          <w:bCs/>
          <w:color w:val="3C6BA8"/>
          <w:sz w:val="26"/>
          <w:szCs w:val="26"/>
        </w:rPr>
        <w:t xml:space="preserve">11.7 Presentation days and venues</w:t>
      </w:r>
      <w:bookmarkEnd w:id="184"/>
    </w:p>
    <w:p>
      <w:pPr>
        <w:spacing w:before="0" w:after="120"/>
      </w:pPr>
      <w:r>
        <w:rPr>
          <w:b/>
          <w:bCs/>
        </w:rPr>
        <w:t xml:space="preserve">Timetable Scheduling</w:t>
      </w:r>
      <w:r>
        <w:t xml:space="preserve"> (</w:t>
      </w:r>
      <w:r>
        <w:rPr>
          <w:rFonts w:ascii="Consolas" w:hAnsi="Consolas" w:cs="Consolas"/>
          <w:color w:val="A31515"/>
          <w:sz w:val="18"/>
          <w:szCs w:val="18"/>
        </w:rPr>
        <w:t xml:space="preserve">/timetable-scheduling</w:t>
      </w:r>
      <w:r>
        <w:t xml:space="preserve">) is the three-step presentation setup. Step 1 defines </w:t>
      </w:r>
      <w:r>
        <w:rPr>
          <w:i/>
          <w:iCs/>
        </w:rPr>
        <w:t xml:space="preserve">where</w:t>
      </w:r>
      <w:r>
        <w:t xml:space="preserve"> and </w:t>
      </w:r>
      <w:r>
        <w:rPr>
          <w:i/>
          <w:iCs/>
        </w:rPr>
        <w:t xml:space="preserve">when</w:t>
      </w:r>
      <w:r>
        <w:t xml:space="preserve"> presentations can happen.</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Action</w:t>
            </w:r>
          </w:p>
        </w:tc>
        <w:tc>
          <w:tcPr>
            <w:shd w:val="clear" w:color="auto" w:fill="E8EEF7"/>
            <w:vAlign w:val="center"/>
            <w:tcMar>
              <w:top w:w="60" w:type="dxa"/>
              <w:bottom w:w="60" w:type="dxa"/>
              <w:left w:w="80" w:type="dxa"/>
              <w:right w:w="80" w:type="dxa"/>
            </w:tcMar>
          </w:tcPr>
          <w:p>
            <w:pPr>
              <w:spacing w:before="20" w:after="20"/>
            </w:pPr>
            <w:r>
              <w:rPr>
                <w:sz w:val="18"/>
                <w:szCs w:val="18"/>
              </w:rPr>
              <w:t xml:space="preserve">Detail</w:t>
            </w:r>
          </w:p>
        </w:tc>
      </w:tr>
      <w:tr>
        <w:tc>
          <w:tcPr>
            <w:vAlign w:val="center"/>
            <w:tcMar>
              <w:top w:w="60" w:type="dxa"/>
              <w:bottom w:w="60" w:type="dxa"/>
              <w:left w:w="80" w:type="dxa"/>
              <w:right w:w="80" w:type="dxa"/>
            </w:tcMar>
          </w:tcPr>
          <w:p>
            <w:pPr>
              <w:spacing w:before="20" w:after="20"/>
            </w:pPr>
            <w:r>
              <w:rPr>
                <w:sz w:val="18"/>
                <w:szCs w:val="18"/>
              </w:rPr>
              <w:t xml:space="preserve">Add a day</w:t>
            </w:r>
          </w:p>
        </w:tc>
        <w:tc>
          <w:tcPr>
            <w:vAlign w:val="center"/>
            <w:tcMar>
              <w:top w:w="60" w:type="dxa"/>
              <w:bottom w:w="60" w:type="dxa"/>
              <w:left w:w="80" w:type="dxa"/>
              <w:right w:w="80" w:type="dxa"/>
            </w:tcMar>
          </w:tcPr>
          <w:p>
            <w:pPr>
              <w:spacing w:before="20" w:after="20"/>
            </w:pPr>
            <w:r>
              <w:rPr>
                <w:sz w:val="18"/>
                <w:szCs w:val="18"/>
              </w:rPr>
              <w:t xml:space="preserve">Choose a date and press </w:t>
            </w:r>
            <w:r>
              <w:rPr>
                <w:b/>
                <w:bCs/>
                <w:sz w:val="18"/>
                <w:szCs w:val="18"/>
              </w:rPr>
              <w:t xml:space="preserve">Add Day</w:t>
            </w:r>
            <w:r>
              <w:rPr>
                <w:sz w:val="18"/>
                <w:szCs w:val="18"/>
              </w:rPr>
              <w:t xml:space="preserve">. A duplicate date for your programme is refused</w:t>
            </w:r>
          </w:p>
        </w:tc>
      </w:tr>
      <w:tr>
        <w:tc>
          <w:tcPr>
            <w:vAlign w:val="center"/>
            <w:tcMar>
              <w:top w:w="60" w:type="dxa"/>
              <w:bottom w:w="60" w:type="dxa"/>
              <w:left w:w="80" w:type="dxa"/>
              <w:right w:w="80" w:type="dxa"/>
            </w:tcMar>
          </w:tcPr>
          <w:p>
            <w:pPr>
              <w:spacing w:before="20" w:after="20"/>
            </w:pPr>
            <w:r>
              <w:rPr>
                <w:sz w:val="18"/>
                <w:szCs w:val="18"/>
              </w:rPr>
              <w:t xml:space="preserve">Add a venue</w:t>
            </w:r>
          </w:p>
        </w:tc>
        <w:tc>
          <w:tcPr>
            <w:vAlign w:val="center"/>
            <w:tcMar>
              <w:top w:w="60" w:type="dxa"/>
              <w:bottom w:w="60" w:type="dxa"/>
              <w:left w:w="80" w:type="dxa"/>
              <w:right w:w="80" w:type="dxa"/>
            </w:tcMar>
          </w:tcPr>
          <w:p>
            <w:pPr>
              <w:spacing w:before="20" w:after="20"/>
            </w:pPr>
            <w:r>
              <w:rPr>
                <w:sz w:val="18"/>
                <w:szCs w:val="18"/>
              </w:rPr>
              <w:t xml:space="preserve">Type a name, e.g. </w:t>
            </w:r>
            <w:r>
              <w:rPr>
                <w:rFonts w:ascii="Consolas" w:hAnsi="Consolas" w:cs="Consolas"/>
                <w:color w:val="A31515"/>
                <w:sz w:val="18"/>
                <w:szCs w:val="18"/>
              </w:rPr>
              <w:t xml:space="preserve">CL3</w:t>
            </w:r>
            <w:r>
              <w:rPr>
                <w:sz w:val="18"/>
                <w:szCs w:val="18"/>
              </w:rPr>
              <w:t xml:space="preserve">, and press </w:t>
            </w:r>
            <w:r>
              <w:rPr>
                <w:b/>
                <w:bCs/>
                <w:sz w:val="18"/>
                <w:szCs w:val="18"/>
              </w:rPr>
              <w:t xml:space="preserve">Add Venue</w:t>
            </w:r>
            <w:r>
              <w:rPr>
                <w:sz w:val="18"/>
                <w:szCs w:val="18"/>
              </w:rPr>
              <w:t xml:space="preserve">. Duplicate names are refused case-insensitively, matching the database collation</w:t>
            </w:r>
          </w:p>
        </w:tc>
      </w:tr>
      <w:tr>
        <w:tc>
          <w:tcPr>
            <w:vAlign w:val="center"/>
            <w:tcMar>
              <w:top w:w="60" w:type="dxa"/>
              <w:bottom w:w="60" w:type="dxa"/>
              <w:left w:w="80" w:type="dxa"/>
              <w:right w:w="80" w:type="dxa"/>
            </w:tcMar>
          </w:tcPr>
          <w:p>
            <w:pPr>
              <w:spacing w:before="20" w:after="20"/>
            </w:pPr>
            <w:r>
              <w:rPr>
                <w:sz w:val="18"/>
                <w:szCs w:val="18"/>
              </w:rPr>
              <w:t xml:space="preserve">Remove</w:t>
            </w:r>
          </w:p>
        </w:tc>
        <w:tc>
          <w:tcPr>
            <w:vAlign w:val="center"/>
            <w:tcMar>
              <w:top w:w="60" w:type="dxa"/>
              <w:bottom w:w="60" w:type="dxa"/>
              <w:left w:w="80" w:type="dxa"/>
              <w:right w:w="80" w:type="dxa"/>
            </w:tcMar>
          </w:tcPr>
          <w:p>
            <w:pPr>
              <w:spacing w:before="20" w:after="20"/>
            </w:pPr>
            <w:r>
              <w:rPr>
                <w:b/>
                <w:bCs/>
                <w:sz w:val="18"/>
                <w:szCs w:val="18"/>
              </w:rPr>
              <w:t xml:space="preserve">Remove</w:t>
            </w:r>
            <w:r>
              <w:rPr>
                <w:sz w:val="18"/>
                <w:szCs w:val="18"/>
              </w:rPr>
              <w:t xml:space="preserve"> on either list, confirmed with a prompt. Bookings already made in that day or venue keep their booking</w:t>
            </w:r>
          </w:p>
        </w:tc>
      </w:tr>
    </w:tbl>
    <w:p>
      <w:pPr>
        <w:spacing w:before="0" w:after="80"/>
      </w:pPr>
    </w:p>
    <w:p>
      <w:pPr>
        <w:spacing w:before="0" w:after="120"/>
      </w:pPr>
      <w:r>
        <w:t xml:space="preserve">The panel states the capacity arithmetic explicitly: </w:t>
      </w:r>
      <w:r>
        <w:rPr>
          <w:i/>
          <w:iCs/>
        </w:rPr>
        <w:t xml:space="preserve">N days and M venues make N × M slots</w:t>
      </w:r>
      <w:r>
        <w:t xml:space="preserve">. That product is the grid the scheduler fills and the grid lecturers mark availability in.</w:t>
      </w:r>
    </w:p>
    <w:p>
      <w:pPr>
        <w:pStyle w:val="Heading3"/>
        <w:keepNext/>
        <w:spacing w:before="240" w:after="140"/>
      </w:pPr>
      <w:bookmarkStart w:id="185" w:name="sec11_8"/>
      <w:r>
        <w:rPr>
          <w:b/>
          <w:bCs/>
          <w:color w:val="3C6BA8"/>
          <w:sz w:val="26"/>
          <w:szCs w:val="26"/>
        </w:rPr>
        <w:t xml:space="preserve">11.8 Lecturer availability</w:t>
      </w:r>
      <w:bookmarkEnd w:id="185"/>
    </w:p>
    <w:p>
      <w:pPr>
        <w:spacing w:before="0" w:after="120"/>
      </w:pPr>
      <w:r>
        <w:t xml:space="preserve">Availability is the lecturers' half of scheduling. A lecturer opens </w:t>
      </w:r>
      <w:r>
        <w:rPr>
          <w:b/>
          <w:bCs/>
        </w:rPr>
        <w:t xml:space="preserve">My Availability</w:t>
      </w:r>
      <w:r>
        <w:t xml:space="preserve"> (</w:t>
      </w:r>
      <w:r>
        <w:rPr>
          <w:rFonts w:ascii="Consolas" w:hAnsi="Consolas" w:cs="Consolas"/>
          <w:color w:val="A31515"/>
          <w:sz w:val="18"/>
          <w:szCs w:val="18"/>
        </w:rPr>
        <w:t xml:space="preserve">/my-availability</w:t>
      </w:r>
      <w:r>
        <w:t xml:space="preserve">), picks a date, and sees a grid of 30-minute rows from 08:00 to 16:30 against the published venues.</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Cell state</w:t>
            </w:r>
          </w:p>
        </w:tc>
        <w:tc>
          <w:tcPr>
            <w:shd w:val="clear" w:color="auto" w:fill="E8EEF7"/>
            <w:vAlign w:val="center"/>
            <w:tcMar>
              <w:top w:w="60" w:type="dxa"/>
              <w:bottom w:w="60" w:type="dxa"/>
              <w:left w:w="80" w:type="dxa"/>
              <w:right w:w="80" w:type="dxa"/>
            </w:tcMar>
          </w:tcPr>
          <w:p>
            <w:pPr>
              <w:spacing w:before="20" w:after="20"/>
            </w:pPr>
            <w:r>
              <w:rPr>
                <w:sz w:val="18"/>
                <w:szCs w:val="18"/>
              </w:rPr>
              <w:t xml:space="preserve">Meaning</w:t>
            </w:r>
          </w:p>
        </w:tc>
      </w:tr>
      <w:tr>
        <w:tc>
          <w:tcPr>
            <w:vAlign w:val="center"/>
            <w:tcMar>
              <w:top w:w="60" w:type="dxa"/>
              <w:bottom w:w="60" w:type="dxa"/>
              <w:left w:w="80" w:type="dxa"/>
              <w:right w:w="80" w:type="dxa"/>
            </w:tcMar>
          </w:tcPr>
          <w:p>
            <w:pPr>
              <w:spacing w:before="20" w:after="20"/>
            </w:pPr>
            <w:r>
              <w:rPr>
                <w:sz w:val="18"/>
                <w:szCs w:val="18"/>
              </w:rPr>
              <w:t xml:space="preserve">Available</w:t>
            </w:r>
          </w:p>
        </w:tc>
        <w:tc>
          <w:tcPr>
            <w:vAlign w:val="center"/>
            <w:tcMar>
              <w:top w:w="60" w:type="dxa"/>
              <w:bottom w:w="60" w:type="dxa"/>
              <w:left w:w="80" w:type="dxa"/>
              <w:right w:w="80" w:type="dxa"/>
            </w:tcMar>
          </w:tcPr>
          <w:p>
            <w:pPr>
              <w:spacing w:before="20" w:after="20"/>
            </w:pPr>
            <w:r>
              <w:rPr>
                <w:sz w:val="18"/>
                <w:szCs w:val="18"/>
              </w:rPr>
              <w:t xml:space="preserve">Free; clicking it opens the booking dialog</w:t>
            </w:r>
          </w:p>
        </w:tc>
      </w:tr>
      <w:tr>
        <w:tc>
          <w:tcPr>
            <w:vAlign w:val="center"/>
            <w:tcMar>
              <w:top w:w="60" w:type="dxa"/>
              <w:bottom w:w="60" w:type="dxa"/>
              <w:left w:w="80" w:type="dxa"/>
              <w:right w:w="80" w:type="dxa"/>
            </w:tcMar>
          </w:tcPr>
          <w:p>
            <w:pPr>
              <w:spacing w:before="20" w:after="20"/>
            </w:pPr>
            <w:r>
              <w:rPr>
                <w:sz w:val="18"/>
                <w:szCs w:val="18"/>
              </w:rPr>
              <w:t xml:space="preserve">Your booking</w:t>
            </w:r>
          </w:p>
        </w:tc>
        <w:tc>
          <w:tcPr>
            <w:vAlign w:val="center"/>
            <w:tcMar>
              <w:top w:w="60" w:type="dxa"/>
              <w:bottom w:w="60" w:type="dxa"/>
              <w:left w:w="80" w:type="dxa"/>
              <w:right w:w="80" w:type="dxa"/>
            </w:tcMar>
          </w:tcPr>
          <w:p>
            <w:pPr>
              <w:spacing w:before="20" w:after="20"/>
            </w:pPr>
            <w:r>
              <w:rPr>
                <w:sz w:val="18"/>
                <w:szCs w:val="18"/>
              </w:rPr>
              <w:t xml:space="preserve">Your own booking, showing the student and the examiner</w:t>
            </w:r>
          </w:p>
        </w:tc>
      </w:tr>
      <w:tr>
        <w:tc>
          <w:tcPr>
            <w:vAlign w:val="center"/>
            <w:tcMar>
              <w:top w:w="60" w:type="dxa"/>
              <w:bottom w:w="60" w:type="dxa"/>
              <w:left w:w="80" w:type="dxa"/>
              <w:right w:w="80" w:type="dxa"/>
            </w:tcMar>
          </w:tcPr>
          <w:p>
            <w:pPr>
              <w:spacing w:before="20" w:after="20"/>
            </w:pPr>
            <w:r>
              <w:rPr>
                <w:sz w:val="18"/>
                <w:szCs w:val="18"/>
              </w:rPr>
              <w:t xml:space="preserve">Booked by another lecturer</w:t>
            </w:r>
          </w:p>
        </w:tc>
        <w:tc>
          <w:tcPr>
            <w:vAlign w:val="center"/>
            <w:tcMar>
              <w:top w:w="60" w:type="dxa"/>
              <w:bottom w:w="60" w:type="dxa"/>
              <w:left w:w="80" w:type="dxa"/>
              <w:right w:w="80" w:type="dxa"/>
            </w:tcMar>
          </w:tcPr>
          <w:p>
            <w:pPr>
              <w:spacing w:before="20" w:after="20"/>
            </w:pPr>
            <w:r>
              <w:rPr>
                <w:sz w:val="18"/>
                <w:szCs w:val="18"/>
              </w:rPr>
              <w:t xml:space="preserve">Taken, showing which lecturer holds it</w:t>
            </w:r>
          </w:p>
        </w:tc>
      </w:tr>
    </w:tbl>
    <w:p>
      <w:pPr>
        <w:spacing w:before="0" w:after="80"/>
      </w:pPr>
    </w:p>
    <w:p>
      <w:pPr>
        <w:spacing w:before="0" w:after="120"/>
      </w:pPr>
      <w:r>
        <w:t xml:space="preserve">In the booking dialog the student's project is chosen from your supervised students and the examiner is filled in automatically from the project record. A slot is identified by its date, its time and the venue </w:t>
      </w:r>
      <w:r>
        <w:rPr>
          <w:i/>
          <w:iCs/>
        </w:rPr>
        <w:t xml:space="preserve">name</w:t>
      </w:r>
      <w:r>
        <w:t xml:space="preserve">, so a venue renamed in step 1 no longer matches the bookings made against its old name.</w:t>
      </w:r>
    </w:p>
    <w:p>
      <w:pPr>
        <w:pStyle w:val="Heading3"/>
        <w:keepNext/>
        <w:spacing w:before="240" w:after="140"/>
      </w:pPr>
      <w:bookmarkStart w:id="186" w:name="sec11_9"/>
      <w:r>
        <w:rPr>
          <w:b/>
          <w:bCs/>
          <w:color w:val="3C6BA8"/>
          <w:sz w:val="26"/>
          <w:szCs w:val="26"/>
        </w:rPr>
        <w:t xml:space="preserve">11.9 Automatic scheduling</w:t>
      </w:r>
      <w:bookmarkEnd w:id="186"/>
    </w:p>
    <w:p>
      <w:pPr>
        <w:spacing w:before="0" w:after="120"/>
      </w:pPr>
      <w:r>
        <w:rPr>
          <w:b/>
          <w:bCs/>
        </w:rPr>
        <w:t xml:space="preserve">Run AI Auto-Scheduler</w:t>
      </w:r>
      <w:r>
        <w:t xml:space="preserve"> fills empty slots across all published days and venues. It is confirmed before running and takes no parameters.</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Property</w:t>
            </w:r>
          </w:p>
        </w:tc>
        <w:tc>
          <w:tcPr>
            <w:shd w:val="clear" w:color="auto" w:fill="E8EEF7"/>
            <w:vAlign w:val="center"/>
            <w:tcMar>
              <w:top w:w="60" w:type="dxa"/>
              <w:bottom w:w="60" w:type="dxa"/>
              <w:left w:w="80" w:type="dxa"/>
              <w:right w:w="80" w:type="dxa"/>
            </w:tcMar>
          </w:tcPr>
          <w:p>
            <w:pPr>
              <w:spacing w:before="20" w:after="20"/>
            </w:pPr>
            <w:r>
              <w:rPr>
                <w:sz w:val="18"/>
                <w:szCs w:val="18"/>
              </w:rPr>
              <w:t xml:space="preserve">Behaviour</w:t>
            </w:r>
          </w:p>
        </w:tc>
      </w:tr>
      <w:tr>
        <w:tc>
          <w:tcPr>
            <w:vAlign w:val="center"/>
            <w:tcMar>
              <w:top w:w="60" w:type="dxa"/>
              <w:bottom w:w="60" w:type="dxa"/>
              <w:left w:w="80" w:type="dxa"/>
              <w:right w:w="80" w:type="dxa"/>
            </w:tcMar>
          </w:tcPr>
          <w:p>
            <w:pPr>
              <w:spacing w:before="20" w:after="20"/>
            </w:pPr>
            <w:r>
              <w:rPr>
                <w:sz w:val="18"/>
                <w:szCs w:val="18"/>
              </w:rPr>
              <w:t xml:space="preserve">Input grid</w:t>
            </w:r>
          </w:p>
        </w:tc>
        <w:tc>
          <w:tcPr>
            <w:vAlign w:val="center"/>
            <w:tcMar>
              <w:top w:w="60" w:type="dxa"/>
              <w:bottom w:w="60" w:type="dxa"/>
              <w:left w:w="80" w:type="dxa"/>
              <w:right w:w="80" w:type="dxa"/>
            </w:tcMar>
          </w:tcPr>
          <w:p>
            <w:pPr>
              <w:spacing w:before="20" w:after="20"/>
            </w:pPr>
            <w:r>
              <w:rPr>
                <w:sz w:val="18"/>
                <w:szCs w:val="18"/>
              </w:rPr>
              <w:t xml:space="preserve">Every slot date, walked from 08:00 to 17:00 in 30-minute steps, against every venue</w:t>
            </w:r>
          </w:p>
        </w:tc>
      </w:tr>
      <w:tr>
        <w:tc>
          <w:tcPr>
            <w:vAlign w:val="center"/>
            <w:tcMar>
              <w:top w:w="60" w:type="dxa"/>
              <w:bottom w:w="60" w:type="dxa"/>
              <w:left w:w="80" w:type="dxa"/>
              <w:right w:w="80" w:type="dxa"/>
            </w:tcMar>
          </w:tcPr>
          <w:p>
            <w:pPr>
              <w:spacing w:before="20" w:after="20"/>
            </w:pPr>
            <w:r>
              <w:rPr>
                <w:sz w:val="18"/>
                <w:szCs w:val="18"/>
              </w:rPr>
              <w:t xml:space="preserve">Candidates</w:t>
            </w:r>
          </w:p>
        </w:tc>
        <w:tc>
          <w:tcPr>
            <w:vAlign w:val="center"/>
            <w:tcMar>
              <w:top w:w="60" w:type="dxa"/>
              <w:bottom w:w="60" w:type="dxa"/>
              <w:left w:w="80" w:type="dxa"/>
              <w:right w:w="80" w:type="dxa"/>
            </w:tcMar>
          </w:tcPr>
          <w:p>
            <w:pPr>
              <w:spacing w:before="20" w:after="20"/>
            </w:pPr>
            <w:r>
              <w:rPr>
                <w:sz w:val="18"/>
                <w:szCs w:val="18"/>
              </w:rPr>
              <w:t xml:space="preserve">Projects in your programme that have a supervisor and no booking yet</w:t>
            </w:r>
          </w:p>
        </w:tc>
      </w:tr>
      <w:tr>
        <w:tc>
          <w:tcPr>
            <w:vAlign w:val="center"/>
            <w:tcMar>
              <w:top w:w="60" w:type="dxa"/>
              <w:bottom w:w="60" w:type="dxa"/>
              <w:left w:w="80" w:type="dxa"/>
              <w:right w:w="80" w:type="dxa"/>
            </w:tcMar>
          </w:tcPr>
          <w:p>
            <w:pPr>
              <w:spacing w:before="20" w:after="20"/>
            </w:pPr>
            <w:r>
              <w:rPr>
                <w:sz w:val="18"/>
                <w:szCs w:val="18"/>
              </w:rPr>
              <w:t xml:space="preserve">Conflicts avoided</w:t>
            </w:r>
          </w:p>
        </w:tc>
        <w:tc>
          <w:tcPr>
            <w:vAlign w:val="center"/>
            <w:tcMar>
              <w:top w:w="60" w:type="dxa"/>
              <w:bottom w:w="60" w:type="dxa"/>
              <w:left w:w="80" w:type="dxa"/>
              <w:right w:w="80" w:type="dxa"/>
            </w:tcMar>
          </w:tcPr>
          <w:p>
            <w:pPr>
              <w:spacing w:before="20" w:after="20"/>
            </w:pPr>
            <w:r>
              <w:rPr>
                <w:sz w:val="18"/>
                <w:szCs w:val="18"/>
              </w:rPr>
              <w:t xml:space="preserve">A </w:t>
            </w:r>
            <w:r>
              <w:rPr>
                <w:rFonts w:ascii="Consolas" w:hAnsi="Consolas" w:cs="Consolas"/>
                <w:color w:val="A31515"/>
                <w:sz w:val="18"/>
                <w:szCs w:val="18"/>
              </w:rPr>
              <w:t xml:space="preserve">(time, venue)</w:t>
            </w:r>
            <w:r>
              <w:rPr>
                <w:sz w:val="18"/>
                <w:szCs w:val="18"/>
              </w:rPr>
              <w:t xml:space="preserve"> pair already booked; a supervisor or examiner already busy at that time; a lecturer whose availability list marks that time unavailable</w:t>
            </w:r>
          </w:p>
        </w:tc>
      </w:tr>
      <w:tr>
        <w:tc>
          <w:tcPr>
            <w:vAlign w:val="center"/>
            <w:tcMar>
              <w:top w:w="60" w:type="dxa"/>
              <w:bottom w:w="60" w:type="dxa"/>
              <w:left w:w="80" w:type="dxa"/>
              <w:right w:w="80" w:type="dxa"/>
            </w:tcMar>
          </w:tcPr>
          <w:p>
            <w:pPr>
              <w:spacing w:before="20" w:after="20"/>
            </w:pPr>
            <w:r>
              <w:rPr>
                <w:sz w:val="18"/>
                <w:szCs w:val="18"/>
              </w:rPr>
              <w:t xml:space="preserve">Preference</w:t>
            </w:r>
          </w:p>
        </w:tc>
        <w:tc>
          <w:tcPr>
            <w:vAlign w:val="center"/>
            <w:tcMar>
              <w:top w:w="60" w:type="dxa"/>
              <w:bottom w:w="60" w:type="dxa"/>
              <w:left w:w="80" w:type="dxa"/>
              <w:right w:w="80" w:type="dxa"/>
            </w:tcMar>
          </w:tcPr>
          <w:p>
            <w:pPr>
              <w:spacing w:before="20" w:after="20"/>
            </w:pPr>
            <w:r>
              <w:rPr>
                <w:sz w:val="18"/>
                <w:szCs w:val="18"/>
              </w:rPr>
              <w:t xml:space="preserve">Slots adjacent to a lecturer's existing bookings score higher, so a supervisor's day is packed rather than scattered</w:t>
            </w:r>
          </w:p>
        </w:tc>
      </w:tr>
      <w:tr>
        <w:tc>
          <w:tcPr>
            <w:vAlign w:val="center"/>
            <w:tcMar>
              <w:top w:w="60" w:type="dxa"/>
              <w:bottom w:w="60" w:type="dxa"/>
              <w:left w:w="80" w:type="dxa"/>
              <w:right w:w="80" w:type="dxa"/>
            </w:tcMar>
          </w:tcPr>
          <w:p>
            <w:pPr>
              <w:spacing w:before="20" w:after="20"/>
            </w:pPr>
            <w:r>
              <w:rPr>
                <w:sz w:val="18"/>
                <w:szCs w:val="18"/>
              </w:rPr>
              <w:t xml:space="preserve">Effect</w:t>
            </w:r>
          </w:p>
        </w:tc>
        <w:tc>
          <w:tcPr>
            <w:vAlign w:val="center"/>
            <w:tcMar>
              <w:top w:w="60" w:type="dxa"/>
              <w:bottom w:w="60" w:type="dxa"/>
              <w:left w:w="80" w:type="dxa"/>
              <w:right w:w="80" w:type="dxa"/>
            </w:tcMar>
          </w:tcPr>
          <w:p>
            <w:pPr>
              <w:spacing w:before="20" w:after="20"/>
            </w:pPr>
            <w:r>
              <w:rPr>
                <w:sz w:val="18"/>
                <w:szCs w:val="18"/>
              </w:rPr>
              <w:t xml:space="preserve">Creates 30-minute bookings, all in one transaction</w:t>
            </w:r>
          </w:p>
        </w:tc>
      </w:tr>
      <w:tr>
        <w:tc>
          <w:tcPr>
            <w:vAlign w:val="center"/>
            <w:tcMar>
              <w:top w:w="60" w:type="dxa"/>
              <w:bottom w:w="60" w:type="dxa"/>
              <w:left w:w="80" w:type="dxa"/>
              <w:right w:w="80" w:type="dxa"/>
            </w:tcMar>
          </w:tcPr>
          <w:p>
            <w:pPr>
              <w:spacing w:before="20" w:after="20"/>
            </w:pPr>
            <w:r>
              <w:rPr>
                <w:sz w:val="18"/>
                <w:szCs w:val="18"/>
              </w:rPr>
              <w:t xml:space="preserve">If nothing is scheduled</w:t>
            </w:r>
          </w:p>
        </w:tc>
        <w:tc>
          <w:tcPr>
            <w:vAlign w:val="center"/>
            <w:tcMar>
              <w:top w:w="60" w:type="dxa"/>
              <w:bottom w:w="60" w:type="dxa"/>
              <w:left w:w="80" w:type="dxa"/>
              <w:right w:w="80" w:type="dxa"/>
            </w:tcMar>
          </w:tcPr>
          <w:p>
            <w:pPr>
              <w:spacing w:before="20" w:after="20"/>
            </w:pPr>
            <w:r>
              <w:rPr>
                <w:sz w:val="18"/>
                <w:szCs w:val="18"/>
              </w:rPr>
              <w:t xml:space="preserve">Everything was already booked, or the run reports how many projects could not be placed</w:t>
            </w:r>
          </w:p>
        </w:tc>
      </w:tr>
      <w:tr>
        <w:tc>
          <w:tcPr>
            <w:vAlign w:val="center"/>
            <w:tcMar>
              <w:top w:w="60" w:type="dxa"/>
              <w:bottom w:w="60" w:type="dxa"/>
              <w:left w:w="80" w:type="dxa"/>
              <w:right w:w="80" w:type="dxa"/>
            </w:tcMar>
          </w:tcPr>
          <w:p>
            <w:pPr>
              <w:spacing w:before="20" w:after="20"/>
            </w:pPr>
            <w:r>
              <w:rPr>
                <w:sz w:val="18"/>
                <w:szCs w:val="18"/>
              </w:rPr>
              <w:t xml:space="preserve">Without slots configured</w:t>
            </w:r>
          </w:p>
        </w:tc>
        <w:tc>
          <w:tcPr>
            <w:vAlign w:val="center"/>
            <w:tcMar>
              <w:top w:w="60" w:type="dxa"/>
              <w:bottom w:w="60" w:type="dxa"/>
              <w:left w:w="80" w:type="dxa"/>
              <w:right w:w="80" w:type="dxa"/>
            </w:tcMar>
          </w:tcPr>
          <w:p>
            <w:pPr>
              <w:spacing w:before="20" w:after="20"/>
            </w:pPr>
            <w:r>
              <w:rPr>
                <w:sz w:val="18"/>
                <w:szCs w:val="18"/>
              </w:rPr>
              <w:t xml:space="preserve">A 400 response asking you to define presentation slots first</w:t>
            </w:r>
          </w:p>
        </w:tc>
      </w:tr>
    </w:tbl>
    <w:p>
      <w:pPr>
        <w:spacing w:before="0" w:after="80"/>
      </w:pPr>
    </w:p>
    <w:p>
      <w:pPr>
        <w:shd w:val="clear" w:color="auto" w:fill="EEF3FA"/>
        <w:pBdr>
          <w:left w:val="single" w:sz="18" w:space="10" w:color="2E5395"/>
        </w:pBdr>
        <w:spacing w:before="120" w:after="160"/>
        <w:ind w:left="240"/>
      </w:pPr>
      <w:r>
        <w:rPr>
          <w:b/>
          <w:bCs/>
          <w:color w:val="333333"/>
        </w:rPr>
        <w:t xml:space="preserve">The scheduler needs presentation slots, not just days and venues.</w:t>
      </w:r>
      <w:r>
        <w:rPr>
          <w:color w:val="333333"/>
        </w:rPr>
        <w:t xml:space="preserve"> Slots are the (programme, date, venue) rows seeded by migration </w:t>
      </w:r>
      <w:r>
        <w:rPr>
          <w:rFonts w:ascii="Consolas" w:hAnsi="Consolas" w:cs="Consolas"/>
          <w:color w:val="A31515"/>
          <w:sz w:val="18"/>
          <w:szCs w:val="18"/>
        </w:rPr>
        <w:t xml:space="preserve">0020</w:t>
      </w:r>
      <w:r>
        <w:rPr>
          <w:color w:val="333333"/>
        </w:rPr>
        <w:t xml:space="preserve"> and extended by your day and venue additions. If the run reports that no slots are configured, add days and venues first.</w:t>
      </w:r>
    </w:p>
    <w:p>
      <w:pPr>
        <w:spacing w:before="0" w:after="120"/>
      </w:pPr>
      <w:r>
        <w:rPr>
          <w:b/>
          <w:bCs/>
        </w:rPr>
        <w:t xml:space="preserve">Clear Full Schedule</w:t>
      </w:r>
      <w:r>
        <w:t xml:space="preserve"> deletes every booking in your programme after a warning. Its reported count is the number of database objects removed, which can exceed the number of bookings because related rows are counted too.</w:t>
      </w:r>
    </w:p>
    <w:p>
      <w:pPr>
        <w:pStyle w:val="Heading3"/>
        <w:keepNext/>
        <w:spacing w:before="240" w:after="140"/>
      </w:pPr>
      <w:bookmarkStart w:id="187" w:name="sec11_10"/>
      <w:r>
        <w:rPr>
          <w:b/>
          <w:bCs/>
          <w:color w:val="3C6BA8"/>
          <w:sz w:val="26"/>
          <w:szCs w:val="26"/>
        </w:rPr>
        <w:t xml:space="preserve">11.10 Notification and export</w:t>
      </w:r>
      <w:bookmarkEnd w:id="187"/>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3120"/>
        <w:gridCol w:w="3120"/>
        <w:gridCol w:w="312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Action</w:t>
            </w:r>
          </w:p>
        </w:tc>
        <w:tc>
          <w:tcPr>
            <w:shd w:val="clear" w:color="auto" w:fill="E8EEF7"/>
            <w:vAlign w:val="center"/>
            <w:tcMar>
              <w:top w:w="60" w:type="dxa"/>
              <w:bottom w:w="60" w:type="dxa"/>
              <w:left w:w="80" w:type="dxa"/>
              <w:right w:w="80" w:type="dxa"/>
            </w:tcMar>
          </w:tcPr>
          <w:p>
            <w:pPr>
              <w:spacing w:before="20" w:after="20"/>
            </w:pPr>
            <w:r>
              <w:rPr>
                <w:sz w:val="18"/>
                <w:szCs w:val="18"/>
              </w:rPr>
              <w:t xml:space="preserve">What it does</w:t>
            </w:r>
          </w:p>
        </w:tc>
        <w:tc>
          <w:tcPr>
            <w:shd w:val="clear" w:color="auto" w:fill="E8EEF7"/>
            <w:vAlign w:val="center"/>
            <w:tcMar>
              <w:top w:w="60" w:type="dxa"/>
              <w:bottom w:w="60" w:type="dxa"/>
              <w:left w:w="80" w:type="dxa"/>
              <w:right w:w="80" w:type="dxa"/>
            </w:tcMar>
          </w:tcPr>
          <w:p>
            <w:pPr>
              <w:spacing w:before="20" w:after="20"/>
            </w:pPr>
            <w:r>
              <w:rPr>
                <w:sz w:val="18"/>
                <w:szCs w:val="18"/>
              </w:rPr>
              <w:t xml:space="preserve">Requirement</w:t>
            </w:r>
          </w:p>
        </w:tc>
      </w:tr>
      <w:tr>
        <w:tc>
          <w:tcPr>
            <w:vAlign w:val="center"/>
            <w:tcMar>
              <w:top w:w="60" w:type="dxa"/>
              <w:bottom w:w="60" w:type="dxa"/>
              <w:left w:w="80" w:type="dxa"/>
              <w:right w:w="80" w:type="dxa"/>
            </w:tcMar>
          </w:tcPr>
          <w:p>
            <w:pPr>
              <w:spacing w:before="20" w:after="20"/>
            </w:pPr>
            <w:r>
              <w:rPr>
                <w:b/>
                <w:bCs/>
                <w:sz w:val="18"/>
                <w:szCs w:val="18"/>
              </w:rPr>
              <w:t xml:space="preserve">Notify All Lecturers</w:t>
            </w:r>
          </w:p>
        </w:tc>
        <w:tc>
          <w:tcPr>
            <w:vAlign w:val="center"/>
            <w:tcMar>
              <w:top w:w="60" w:type="dxa"/>
              <w:bottom w:w="60" w:type="dxa"/>
              <w:left w:w="80" w:type="dxa"/>
              <w:right w:w="80" w:type="dxa"/>
            </w:tcMar>
          </w:tcPr>
          <w:p>
            <w:pPr>
              <w:spacing w:before="20" w:after="20"/>
            </w:pPr>
            <w:r>
              <w:rPr>
                <w:sz w:val="18"/>
                <w:szCs w:val="18"/>
              </w:rPr>
              <w:t xml:space="preserve">E-mails every lecturer and examiner with a booking in your programme, referring them to the schedule page</w:t>
            </w:r>
          </w:p>
        </w:tc>
        <w:tc>
          <w:tcPr>
            <w:vAlign w:val="center"/>
            <w:tcMar>
              <w:top w:w="60" w:type="dxa"/>
              <w:bottom w:w="60" w:type="dxa"/>
              <w:left w:w="80" w:type="dxa"/>
              <w:right w:w="80" w:type="dxa"/>
            </w:tcMar>
          </w:tcPr>
          <w:p>
            <w:pPr>
              <w:spacing w:before="20" w:after="20"/>
            </w:pPr>
            <w:r>
              <w:rPr>
                <w:sz w:val="18"/>
                <w:szCs w:val="18"/>
              </w:rPr>
              <w:t xml:space="preserve">Gmail SMTP credentials in </w:t>
            </w:r>
            <w:r>
              <w:rPr>
                <w:rFonts w:ascii="Consolas" w:hAnsi="Consolas" w:cs="Consolas"/>
                <w:color w:val="A31515"/>
                <w:sz w:val="18"/>
                <w:szCs w:val="18"/>
              </w:rPr>
              <w:t xml:space="preserve">settings.py</w:t>
            </w:r>
          </w:p>
        </w:tc>
      </w:tr>
      <w:tr>
        <w:tc>
          <w:tcPr>
            <w:vAlign w:val="center"/>
            <w:tcMar>
              <w:top w:w="60" w:type="dxa"/>
              <w:bottom w:w="60" w:type="dxa"/>
              <w:left w:w="80" w:type="dxa"/>
              <w:right w:w="80" w:type="dxa"/>
            </w:tcMar>
          </w:tcPr>
          <w:p>
            <w:pPr>
              <w:spacing w:before="20" w:after="20"/>
            </w:pPr>
            <w:r>
              <w:rPr>
                <w:b/>
                <w:bCs/>
                <w:sz w:val="18"/>
                <w:szCs w:val="18"/>
              </w:rPr>
              <w:t xml:space="preserve">Export to Excel</w:t>
            </w:r>
            <w:r>
              <w:rPr>
                <w:sz w:val="18"/>
                <w:szCs w:val="18"/>
              </w:rPr>
              <w:t xml:space="preserve"> (schedule page)</w:t>
            </w:r>
          </w:p>
        </w:tc>
        <w:tc>
          <w:tcPr>
            <w:vAlign w:val="center"/>
            <w:tcMar>
              <w:top w:w="60" w:type="dxa"/>
              <w:bottom w:w="60" w:type="dxa"/>
              <w:left w:w="80" w:type="dxa"/>
              <w:right w:w="80" w:type="dxa"/>
            </w:tcMar>
          </w:tcPr>
          <w:p>
            <w:pPr>
              <w:spacing w:before="20" w:after="20"/>
            </w:pPr>
            <w:r>
              <w:rPr>
                <w:sz w:val="18"/>
                <w:szCs w:val="18"/>
              </w:rPr>
              <w:t xml:space="preserve">Downloads the student list as </w:t>
            </w:r>
            <w:r>
              <w:rPr>
                <w:rFonts w:ascii="Consolas" w:hAnsi="Consolas" w:cs="Consolas"/>
                <w:color w:val="A31515"/>
                <w:sz w:val="18"/>
                <w:szCs w:val="18"/>
              </w:rPr>
              <w:t xml:space="preserve">.xlsx</w:t>
            </w:r>
          </w:p>
        </w:tc>
        <w:tc>
          <w:tcPr>
            <w:vAlign w:val="center"/>
            <w:tcMar>
              <w:top w:w="60" w:type="dxa"/>
              <w:bottom w:w="60" w:type="dxa"/>
              <w:left w:w="80" w:type="dxa"/>
              <w:right w:w="80" w:type="dxa"/>
            </w:tcMar>
          </w:tcPr>
          <w:p>
            <w:pPr>
              <w:spacing w:before="20" w:after="20"/>
            </w:pPr>
            <w:r>
              <w:rPr>
                <w:sz w:val="18"/>
                <w:szCs w:val="18"/>
              </w:rPr>
              <w:t xml:space="preserve">None</w:t>
            </w:r>
          </w:p>
        </w:tc>
      </w:tr>
      <w:tr>
        <w:tc>
          <w:tcPr>
            <w:vAlign w:val="center"/>
            <w:tcMar>
              <w:top w:w="60" w:type="dxa"/>
              <w:bottom w:w="60" w:type="dxa"/>
              <w:left w:w="80" w:type="dxa"/>
              <w:right w:w="80" w:type="dxa"/>
            </w:tcMar>
          </w:tcPr>
          <w:p>
            <w:pPr>
              <w:spacing w:before="20" w:after="20"/>
            </w:pPr>
            <w:r>
              <w:rPr>
                <w:sz w:val="18"/>
                <w:szCs w:val="18"/>
              </w:rPr>
              <w:t xml:space="preserve">Google Sheets export</w:t>
            </w:r>
          </w:p>
        </w:tc>
        <w:tc>
          <w:tcPr>
            <w:vAlign w:val="center"/>
            <w:tcMar>
              <w:top w:w="60" w:type="dxa"/>
              <w:bottom w:w="60" w:type="dxa"/>
              <w:left w:w="80" w:type="dxa"/>
              <w:right w:w="80" w:type="dxa"/>
            </w:tcMar>
          </w:tcPr>
          <w:p>
            <w:pPr>
              <w:spacing w:before="20" w:after="20"/>
            </w:pPr>
            <w:r>
              <w:rPr>
                <w:sz w:val="18"/>
                <w:szCs w:val="18"/>
              </w:rPr>
              <w:t xml:space="preserve">Clears and rewrites a spreadsheet named </w:t>
            </w:r>
            <w:r>
              <w:rPr>
                <w:rFonts w:ascii="Consolas" w:hAnsi="Consolas" w:cs="Consolas"/>
                <w:color w:val="A31515"/>
                <w:sz w:val="18"/>
                <w:szCs w:val="18"/>
              </w:rPr>
              <w:t xml:space="preserve">FYP_Schedule_Sheet</w:t>
            </w:r>
            <w:r>
              <w:rPr>
                <w:sz w:val="18"/>
                <w:szCs w:val="18"/>
              </w:rPr>
              <w:t xml:space="preserve"> with the whole programme schedule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backend/client_secret.json</w:t>
            </w:r>
            <w:r>
              <w:rPr>
                <w:sz w:val="18"/>
                <w:szCs w:val="18"/>
              </w:rPr>
              <w:t xml:space="preserve"> service-account key, shared with that spreadsheet</w:t>
            </w:r>
          </w:p>
        </w:tc>
      </w:tr>
    </w:tbl>
    <w:p>
      <w:pPr>
        <w:spacing w:before="0" w:after="80"/>
      </w:pPr>
    </w:p>
    <w:p>
      <w:pPr>
        <w:pStyle w:val="Heading3"/>
        <w:keepNext/>
        <w:spacing w:before="240" w:after="140"/>
      </w:pPr>
      <w:bookmarkStart w:id="188" w:name="sec11_11"/>
      <w:r>
        <w:rPr>
          <w:b/>
          <w:bCs/>
          <w:color w:val="3C6BA8"/>
          <w:sz w:val="26"/>
          <w:szCs w:val="26"/>
        </w:rPr>
        <w:t xml:space="preserve">11.11 Course report</w:t>
      </w:r>
      <w:bookmarkEnd w:id="188"/>
    </w:p>
    <w:p>
      <w:pPr>
        <w:spacing w:before="0" w:after="120"/>
      </w:pPr>
      <w:r>
        <w:rPr>
          <w:b/>
          <w:bCs/>
        </w:rPr>
        <w:t xml:space="preserve">Course Report</w:t>
      </w:r>
      <w:r>
        <w:t xml:space="preserve"> (</w:t>
      </w:r>
      <w:r>
        <w:rPr>
          <w:rFonts w:ascii="Consolas" w:hAnsi="Consolas" w:cs="Consolas"/>
          <w:color w:val="A31515"/>
          <w:sz w:val="18"/>
          <w:szCs w:val="18"/>
        </w:rPr>
        <w:t xml:space="preserve">/course-report</w:t>
      </w:r>
      <w:r>
        <w:t xml:space="preserve">) is the programme-level view of marking for one FYP stage, with the stage buttons built from the stages your programme actually has students in.</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Section</w:t>
            </w:r>
          </w:p>
        </w:tc>
        <w:tc>
          <w:tcPr>
            <w:shd w:val="clear" w:color="auto" w:fill="E8EEF7"/>
            <w:vAlign w:val="center"/>
            <w:tcMar>
              <w:top w:w="60" w:type="dxa"/>
              <w:bottom w:w="60" w:type="dxa"/>
              <w:left w:w="80" w:type="dxa"/>
              <w:right w:w="80" w:type="dxa"/>
            </w:tcMar>
          </w:tcPr>
          <w:p>
            <w:pPr>
              <w:spacing w:before="20" w:after="20"/>
            </w:pPr>
            <w:r>
              <w:rPr>
                <w:sz w:val="18"/>
                <w:szCs w:val="18"/>
              </w:rPr>
              <w:t xml:space="preserve">Contents</w:t>
            </w:r>
          </w:p>
        </w:tc>
      </w:tr>
      <w:tr>
        <w:tc>
          <w:tcPr>
            <w:vAlign w:val="center"/>
            <w:tcMar>
              <w:top w:w="60" w:type="dxa"/>
              <w:bottom w:w="60" w:type="dxa"/>
              <w:left w:w="80" w:type="dxa"/>
              <w:right w:w="80" w:type="dxa"/>
            </w:tcMar>
          </w:tcPr>
          <w:p>
            <w:pPr>
              <w:spacing w:before="20" w:after="20"/>
            </w:pPr>
            <w:r>
              <w:rPr>
                <w:sz w:val="18"/>
                <w:szCs w:val="18"/>
              </w:rPr>
              <w:t xml:space="preserve">Summary cards</w:t>
            </w:r>
          </w:p>
        </w:tc>
        <w:tc>
          <w:tcPr>
            <w:vAlign w:val="center"/>
            <w:tcMar>
              <w:top w:w="60" w:type="dxa"/>
              <w:bottom w:w="60" w:type="dxa"/>
              <w:left w:w="80" w:type="dxa"/>
              <w:right w:w="80" w:type="dxa"/>
            </w:tcMar>
          </w:tcPr>
          <w:p>
            <w:pPr>
              <w:spacing w:before="20" w:after="20"/>
            </w:pPr>
            <w:r>
              <w:rPr>
                <w:sz w:val="18"/>
                <w:szCs w:val="18"/>
              </w:rPr>
              <w:t xml:space="preserve">Total students, graded (with how many still await marks), pass, fail</w:t>
            </w:r>
          </w:p>
        </w:tc>
      </w:tr>
      <w:tr>
        <w:tc>
          <w:tcPr>
            <w:vAlign w:val="center"/>
            <w:tcMar>
              <w:top w:w="60" w:type="dxa"/>
              <w:bottom w:w="60" w:type="dxa"/>
              <w:left w:w="80" w:type="dxa"/>
              <w:right w:w="80" w:type="dxa"/>
            </w:tcMar>
          </w:tcPr>
          <w:p>
            <w:pPr>
              <w:spacing w:before="20" w:after="20"/>
            </w:pPr>
            <w:r>
              <w:rPr>
                <w:sz w:val="18"/>
                <w:szCs w:val="18"/>
              </w:rPr>
              <w:t xml:space="preserve">Grade distribution</w:t>
            </w:r>
          </w:p>
        </w:tc>
        <w:tc>
          <w:tcPr>
            <w:vAlign w:val="center"/>
            <w:tcMar>
              <w:top w:w="60" w:type="dxa"/>
              <w:bottom w:w="60" w:type="dxa"/>
              <w:left w:w="80" w:type="dxa"/>
              <w:right w:w="80" w:type="dxa"/>
            </w:tcMar>
          </w:tcPr>
          <w:p>
            <w:pPr>
              <w:spacing w:before="20" w:after="20"/>
            </w:pPr>
            <w:r>
              <w:rPr>
                <w:sz w:val="18"/>
                <w:szCs w:val="18"/>
              </w:rPr>
              <w:t xml:space="preserve">A bar chart over A+ to F</w:t>
            </w:r>
          </w:p>
        </w:tc>
      </w:tr>
      <w:tr>
        <w:tc>
          <w:tcPr>
            <w:vAlign w:val="center"/>
            <w:tcMar>
              <w:top w:w="60" w:type="dxa"/>
              <w:bottom w:w="60" w:type="dxa"/>
              <w:left w:w="80" w:type="dxa"/>
              <w:right w:w="80" w:type="dxa"/>
            </w:tcMar>
          </w:tcPr>
          <w:p>
            <w:pPr>
              <w:spacing w:before="20" w:after="20"/>
            </w:pPr>
            <w:r>
              <w:rPr>
                <w:sz w:val="18"/>
                <w:szCs w:val="18"/>
              </w:rPr>
              <w:t xml:space="preserve">Student status</w:t>
            </w:r>
          </w:p>
        </w:tc>
        <w:tc>
          <w:tcPr>
            <w:vAlign w:val="center"/>
            <w:tcMar>
              <w:top w:w="60" w:type="dxa"/>
              <w:bottom w:w="60" w:type="dxa"/>
              <w:left w:w="80" w:type="dxa"/>
              <w:right w:w="80" w:type="dxa"/>
            </w:tcMar>
          </w:tcPr>
          <w:p>
            <w:pPr>
              <w:spacing w:before="20" w:after="20"/>
            </w:pPr>
            <w:r>
              <w:rPr>
                <w:sz w:val="18"/>
                <w:szCs w:val="18"/>
              </w:rPr>
              <w:t xml:space="preserve">A pie chart over pass, fail and the incomplete and withdrawal codes</w:t>
            </w:r>
          </w:p>
        </w:tc>
      </w:tr>
      <w:tr>
        <w:tc>
          <w:tcPr>
            <w:vAlign w:val="center"/>
            <w:tcMar>
              <w:top w:w="60" w:type="dxa"/>
              <w:bottom w:w="60" w:type="dxa"/>
              <w:left w:w="80" w:type="dxa"/>
              <w:right w:w="80" w:type="dxa"/>
            </w:tcMar>
          </w:tcPr>
          <w:p>
            <w:pPr>
              <w:spacing w:before="20" w:after="20"/>
            </w:pPr>
            <w:r>
              <w:rPr>
                <w:sz w:val="18"/>
                <w:szCs w:val="18"/>
              </w:rPr>
              <w:t xml:space="preserve">CO attainment</w:t>
            </w:r>
          </w:p>
        </w:tc>
        <w:tc>
          <w:tcPr>
            <w:vAlign w:val="center"/>
            <w:tcMar>
              <w:top w:w="60" w:type="dxa"/>
              <w:bottom w:w="60" w:type="dxa"/>
              <w:left w:w="80" w:type="dxa"/>
              <w:right w:w="80" w:type="dxa"/>
            </w:tcMar>
          </w:tcPr>
          <w:p>
            <w:pPr>
              <w:spacing w:before="20" w:after="20"/>
            </w:pPr>
            <w:r>
              <w:rPr>
                <w:sz w:val="18"/>
                <w:szCs w:val="18"/>
              </w:rPr>
              <w:t xml:space="preserve">Attainment rate per course outcome</w:t>
            </w:r>
          </w:p>
        </w:tc>
      </w:tr>
      <w:tr>
        <w:tc>
          <w:tcPr>
            <w:vAlign w:val="center"/>
            <w:tcMar>
              <w:top w:w="60" w:type="dxa"/>
              <w:bottom w:w="60" w:type="dxa"/>
              <w:left w:w="80" w:type="dxa"/>
              <w:right w:w="80" w:type="dxa"/>
            </w:tcMar>
          </w:tcPr>
          <w:p>
            <w:pPr>
              <w:spacing w:before="20" w:after="20"/>
            </w:pPr>
            <w:r>
              <w:rPr>
                <w:sz w:val="18"/>
                <w:szCs w:val="18"/>
              </w:rPr>
              <w:t xml:space="preserve">Marks table</w:t>
            </w:r>
          </w:p>
        </w:tc>
        <w:tc>
          <w:tcPr>
            <w:vAlign w:val="center"/>
            <w:tcMar>
              <w:top w:w="60" w:type="dxa"/>
              <w:bottom w:w="60" w:type="dxa"/>
              <w:left w:w="80" w:type="dxa"/>
              <w:right w:w="80" w:type="dxa"/>
            </w:tcMar>
          </w:tcPr>
          <w:p>
            <w:pPr>
              <w:spacing w:before="20" w:after="20"/>
            </w:pPr>
            <w:r>
              <w:rPr>
                <w:sz w:val="18"/>
                <w:szCs w:val="18"/>
              </w:rPr>
              <w:t xml:space="preserve">One row per student, with a column per rubric section, the total, the grade and the overall status</w:t>
            </w:r>
          </w:p>
        </w:tc>
      </w:tr>
      <w:tr>
        <w:tc>
          <w:tcPr>
            <w:vAlign w:val="center"/>
            <w:tcMar>
              <w:top w:w="60" w:type="dxa"/>
              <w:bottom w:w="60" w:type="dxa"/>
              <w:left w:w="80" w:type="dxa"/>
              <w:right w:w="80" w:type="dxa"/>
            </w:tcMar>
          </w:tcPr>
          <w:p>
            <w:pPr>
              <w:spacing w:before="20" w:after="20"/>
            </w:pPr>
            <w:r>
              <w:rPr>
                <w:sz w:val="18"/>
                <w:szCs w:val="18"/>
              </w:rPr>
              <w:t xml:space="preserve">CO attainment summary</w:t>
            </w:r>
          </w:p>
        </w:tc>
        <w:tc>
          <w:tcPr>
            <w:vAlign w:val="center"/>
            <w:tcMar>
              <w:top w:w="60" w:type="dxa"/>
              <w:bottom w:w="60" w:type="dxa"/>
              <w:left w:w="80" w:type="dxa"/>
              <w:right w:w="80" w:type="dxa"/>
            </w:tcMar>
          </w:tcPr>
          <w:p>
            <w:pPr>
              <w:spacing w:before="20" w:after="20"/>
            </w:pPr>
            <w:r>
              <w:rPr>
                <w:sz w:val="18"/>
                <w:szCs w:val="18"/>
              </w:rPr>
              <w:t xml:space="preserve">Per outcome: rate, students attained, students not attained, total marked</w:t>
            </w:r>
          </w:p>
        </w:tc>
      </w:tr>
    </w:tbl>
    <w:p>
      <w:pPr>
        <w:spacing w:before="0" w:after="80"/>
      </w:pPr>
    </w:p>
    <w:p>
      <w:pPr>
        <w:spacing w:before="0" w:after="120"/>
      </w:pPr>
      <w:r>
        <w:t xml:space="preserve">Both </w:t>
      </w:r>
      <w:r>
        <w:rPr>
          <w:b/>
          <w:bCs/>
        </w:rPr>
        <w:t xml:space="preserve">Download CSV</w:t>
      </w:r>
      <w:r>
        <w:t xml:space="preserve"> and </w:t>
      </w:r>
      <w:r>
        <w:rPr>
          <w:b/>
          <w:bCs/>
        </w:rPr>
        <w:t xml:space="preserve">Download XLSX</w:t>
      </w:r>
      <w:r>
        <w:t xml:space="preserve"> are generated in the browser, so they need no server export. The export header records the course title, the programme, who generated it and when. A student with no marks shows </w:t>
      </w:r>
      <w:r>
        <w:rPr>
          <w:b/>
          <w:bCs/>
        </w:rPr>
        <w:t xml:space="preserve">Not graded</w:t>
      </w:r>
      <w:r>
        <w:t xml:space="preserve">, a dash for the total and status </w:t>
      </w:r>
      <w:r>
        <w:rPr>
          <w:rFonts w:ascii="Consolas" w:hAnsi="Consolas" w:cs="Consolas"/>
          <w:color w:val="A31515"/>
          <w:sz w:val="18"/>
          <w:szCs w:val="18"/>
        </w:rPr>
        <w:t xml:space="preserve">I</w:t>
      </w:r>
      <w:r>
        <w:t xml:space="preserve">, and is excluded from the pass/fail and attainment denominators.</w:t>
      </w:r>
    </w:p>
    <w:p>
      <w:pPr>
        <w:pStyle w:val="Heading3"/>
        <w:keepNext/>
        <w:spacing w:before="240" w:after="140"/>
      </w:pPr>
      <w:bookmarkStart w:id="189" w:name="sec11_12"/>
      <w:r>
        <w:rPr>
          <w:b/>
          <w:bCs/>
          <w:color w:val="3C6BA8"/>
          <w:sz w:val="26"/>
          <w:szCs w:val="26"/>
        </w:rPr>
        <w:t xml:space="preserve">11.12 Coordinator checklist for a new semester</w:t>
      </w:r>
      <w:bookmarkEnd w:id="189"/>
    </w:p>
    <w:p>
      <w:pPr>
        <w:spacing w:before="0" w:after="120"/>
      </w:pPr>
      <w:r>
        <w:t xml:space="preserve">In order, and matching the checklist on the dashboard:</w:t>
      </w:r>
    </w:p>
    <w:p>
      <w:pPr>
        <w:spacing w:before="0" w:after="60"/>
        <w:ind w:left="360"/>
      </w:pPr>
      <w:r>
        <w:t xml:space="preserve">1. </w:t>
      </w:r>
      <w:r>
        <w:rPr>
          <w:b/>
          <w:bCs/>
        </w:rPr>
        <w:t xml:space="preserve">Accounts</w:t>
      </w:r>
      <w:r>
        <w:t xml:space="preserve"> — upload or create the cohort, then confirm every account has a programme and a full name (§9.6).</w:t>
      </w:r>
    </w:p>
    <w:p>
      <w:pPr>
        <w:spacing w:before="0" w:after="60"/>
        <w:ind w:left="360"/>
      </w:pPr>
      <w:r>
        <w:t xml:space="preserve">2. </w:t>
      </w:r>
      <w:r>
        <w:rPr>
          <w:b/>
          <w:bCs/>
        </w:rPr>
        <w:t xml:space="preserve">Supervision quotas</w:t>
      </w:r>
      <w:r>
        <w:t xml:space="preserve"> — set each lecturer's quota (§11.4).</w:t>
      </w:r>
    </w:p>
    <w:p>
      <w:pPr>
        <w:spacing w:before="0" w:after="60"/>
        <w:ind w:left="360"/>
      </w:pPr>
      <w:r>
        <w:t xml:space="preserve">3. </w:t>
      </w:r>
      <w:r>
        <w:rPr>
          <w:b/>
          <w:bCs/>
        </w:rPr>
        <w:t xml:space="preserve">Rubrics</w:t>
      </w:r>
      <w:r>
        <w:t xml:space="preserve"> — confirm each programme and stage has an active template (§12.4).</w:t>
      </w:r>
    </w:p>
    <w:p>
      <w:pPr>
        <w:spacing w:before="0" w:after="60"/>
        <w:ind w:left="360"/>
      </w:pPr>
      <w:r>
        <w:t xml:space="preserve">4. </w:t>
      </w:r>
      <w:r>
        <w:rPr>
          <w:b/>
          <w:bCs/>
        </w:rPr>
        <w:t xml:space="preserve">Presentation days and venues</w:t>
      </w:r>
      <w:r>
        <w:t xml:space="preserve"> — define them (§11.7).</w:t>
      </w:r>
    </w:p>
    <w:p>
      <w:pPr>
        <w:spacing w:before="0" w:after="60"/>
        <w:ind w:left="360"/>
      </w:pPr>
      <w:r>
        <w:t xml:space="preserve">5. </w:t>
      </w:r>
      <w:r>
        <w:rPr>
          <w:b/>
          <w:bCs/>
        </w:rPr>
        <w:t xml:space="preserve">Availability</w:t>
      </w:r>
      <w:r>
        <w:t xml:space="preserve"> — ask lecturers to mark their unavailability (§11.8).</w:t>
      </w:r>
    </w:p>
    <w:p>
      <w:pPr>
        <w:spacing w:before="0" w:after="60"/>
        <w:ind w:left="360"/>
      </w:pPr>
      <w:r>
        <w:t xml:space="preserve">6. </w:t>
      </w:r>
      <w:r>
        <w:rPr>
          <w:b/>
          <w:bCs/>
        </w:rPr>
        <w:t xml:space="preserve">Schedule</w:t>
      </w:r>
      <w:r>
        <w:t xml:space="preserve"> — run the auto-scheduler, then review the master schedule (§11.9).</w:t>
      </w:r>
    </w:p>
    <w:p>
      <w:pPr>
        <w:spacing w:before="0" w:after="60"/>
        <w:ind w:left="360"/>
      </w:pPr>
      <w:r>
        <w:t xml:space="preserve">7. </w:t>
      </w:r>
      <w:r>
        <w:rPr>
          <w:b/>
          <w:bCs/>
        </w:rPr>
        <w:t xml:space="preserve">Notify</w:t>
      </w:r>
      <w:r>
        <w:t xml:space="preserve"> — send the schedule notification (§11.10).</w:t>
      </w:r>
    </w:p>
    <w:p>
      <w:pPr>
        <w:spacing w:before="0" w:after="60"/>
        <w:ind w:left="360"/>
      </w:pPr>
      <w:r>
        <w:t xml:space="preserve">8. </w:t>
      </w:r>
      <w:r>
        <w:rPr>
          <w:b/>
          <w:bCs/>
        </w:rPr>
        <w:t xml:space="preserve">Verify</w:t>
      </w:r>
      <w:r>
        <w:t xml:space="preserve"> — check the Course Report once marking starts (§11.11).</w:t>
      </w:r>
    </w:p>
    <w:p>
      <w:pPr>
        <w:pageBreakBefore/>
        <w:spacing w:before="0" w:after="0"/>
      </w:pPr>
    </w:p>
    <w:p>
      <w:pPr>
        <w:pStyle w:val="Heading2"/>
        <w:keepNext/>
        <w:spacing w:before="360" w:after="140"/>
      </w:pPr>
      <w:bookmarkStart w:id="190" w:name="sec12"/>
      <w:r>
        <w:rPr>
          <w:b/>
          <w:bCs/>
          <w:color w:val="2E5395"/>
          <w:sz w:val="32"/>
          <w:szCs w:val="32"/>
        </w:rPr>
        <w:t xml:space="preserve">12. Rubrics and assessment</w:t>
      </w:r>
      <w:bookmarkEnd w:id="190"/>
    </w:p>
    <w:p>
      <w:pPr>
        <w:pStyle w:val="Heading3"/>
        <w:keepNext/>
        <w:spacing w:before="240" w:after="140"/>
      </w:pPr>
      <w:bookmarkStart w:id="191" w:name="sec12_1"/>
      <w:r>
        <w:rPr>
          <w:b/>
          <w:bCs/>
          <w:color w:val="3C6BA8"/>
          <w:sz w:val="26"/>
          <w:szCs w:val="26"/>
        </w:rPr>
        <w:t xml:space="preserve">12.1 What a rubric contains</w:t>
      </w:r>
      <w:bookmarkEnd w:id="191"/>
    </w:p>
    <w:p>
      <w:pPr>
        <w:spacing w:before="0" w:after="120"/>
      </w:pPr>
      <w:r>
        <w:t xml:space="preserve">A rubric is a marking instrument: sections, and inside each section the criteria with their weights, the level descriptors that describe performance, and the mapping to course learning outcomes. In FYPHub it is stored as one JSON document per template, which is why the editor is the only safe way to change it.</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Element</w:t>
            </w:r>
          </w:p>
        </w:tc>
        <w:tc>
          <w:tcPr>
            <w:shd w:val="clear" w:color="auto" w:fill="E8EEF7"/>
            <w:vAlign w:val="center"/>
            <w:tcMar>
              <w:top w:w="60" w:type="dxa"/>
              <w:bottom w:w="60" w:type="dxa"/>
              <w:left w:w="80" w:type="dxa"/>
              <w:right w:w="80" w:type="dxa"/>
            </w:tcMar>
          </w:tcPr>
          <w:p>
            <w:pPr>
              <w:spacing w:before="20" w:after="20"/>
            </w:pPr>
            <w:r>
              <w:rPr>
                <w:sz w:val="18"/>
                <w:szCs w:val="18"/>
              </w:rPr>
              <w:t xml:space="preserve">Meaning</w:t>
            </w:r>
          </w:p>
        </w:tc>
      </w:tr>
      <w:tr>
        <w:tc>
          <w:tcPr>
            <w:vAlign w:val="center"/>
            <w:tcMar>
              <w:top w:w="60" w:type="dxa"/>
              <w:bottom w:w="60" w:type="dxa"/>
              <w:left w:w="80" w:type="dxa"/>
              <w:right w:w="80" w:type="dxa"/>
            </w:tcMar>
          </w:tcPr>
          <w:p>
            <w:pPr>
              <w:spacing w:before="20" w:after="20"/>
            </w:pPr>
            <w:r>
              <w:rPr>
                <w:sz w:val="18"/>
                <w:szCs w:val="18"/>
              </w:rPr>
              <w:t xml:space="preserve">Section</w:t>
            </w:r>
          </w:p>
        </w:tc>
        <w:tc>
          <w:tcPr>
            <w:vAlign w:val="center"/>
            <w:tcMar>
              <w:top w:w="60" w:type="dxa"/>
              <w:bottom w:w="60" w:type="dxa"/>
              <w:left w:w="80" w:type="dxa"/>
              <w:right w:w="80" w:type="dxa"/>
            </w:tcMar>
          </w:tcPr>
          <w:p>
            <w:pPr>
              <w:spacing w:before="20" w:after="20"/>
            </w:pPr>
            <w:r>
              <w:rPr>
                <w:sz w:val="18"/>
                <w:szCs w:val="18"/>
              </w:rPr>
              <w:t xml:space="preserve">A group of criteria with its own weight and subtotal, for example a report section and a presentation section</w:t>
            </w:r>
          </w:p>
        </w:tc>
      </w:tr>
      <w:tr>
        <w:tc>
          <w:tcPr>
            <w:vAlign w:val="center"/>
            <w:tcMar>
              <w:top w:w="60" w:type="dxa"/>
              <w:bottom w:w="60" w:type="dxa"/>
              <w:left w:w="80" w:type="dxa"/>
              <w:right w:w="80" w:type="dxa"/>
            </w:tcMar>
          </w:tcPr>
          <w:p>
            <w:pPr>
              <w:spacing w:before="20" w:after="20"/>
            </w:pPr>
            <w:r>
              <w:rPr>
                <w:sz w:val="18"/>
                <w:szCs w:val="18"/>
              </w:rPr>
              <w:t xml:space="preserve">Criterion (row)</w:t>
            </w:r>
          </w:p>
        </w:tc>
        <w:tc>
          <w:tcPr>
            <w:vAlign w:val="center"/>
            <w:tcMar>
              <w:top w:w="60" w:type="dxa"/>
              <w:bottom w:w="60" w:type="dxa"/>
              <w:left w:w="80" w:type="dxa"/>
              <w:right w:w="80" w:type="dxa"/>
            </w:tcMar>
          </w:tcPr>
          <w:p>
            <w:pPr>
              <w:spacing w:before="20" w:after="20"/>
            </w:pPr>
            <w:r>
              <w:rPr>
                <w:sz w:val="18"/>
                <w:szCs w:val="18"/>
              </w:rPr>
              <w:t xml:space="preserve">One item to be marked, with its weight inside the section and four level descriptors</w:t>
            </w:r>
          </w:p>
        </w:tc>
      </w:tr>
      <w:tr>
        <w:tc>
          <w:tcPr>
            <w:vAlign w:val="center"/>
            <w:tcMar>
              <w:top w:w="60" w:type="dxa"/>
              <w:bottom w:w="60" w:type="dxa"/>
              <w:left w:w="80" w:type="dxa"/>
              <w:right w:w="80" w:type="dxa"/>
            </w:tcMar>
          </w:tcPr>
          <w:p>
            <w:pPr>
              <w:spacing w:before="20" w:after="20"/>
            </w:pPr>
            <w:r>
              <w:rPr>
                <w:sz w:val="18"/>
                <w:szCs w:val="18"/>
              </w:rPr>
              <w:t xml:space="preserve">Level descriptors</w:t>
            </w:r>
          </w:p>
        </w:tc>
        <w:tc>
          <w:tcPr>
            <w:vAlign w:val="center"/>
            <w:tcMar>
              <w:top w:w="60" w:type="dxa"/>
              <w:bottom w:w="60" w:type="dxa"/>
              <w:left w:w="80" w:type="dxa"/>
              <w:right w:w="80" w:type="dxa"/>
            </w:tcMar>
          </w:tcPr>
          <w:p>
            <w:pPr>
              <w:spacing w:before="20" w:after="20"/>
            </w:pPr>
            <w:r>
              <w:rPr>
                <w:sz w:val="18"/>
                <w:szCs w:val="18"/>
              </w:rPr>
              <w:t xml:space="preserve">Inadequate (F, D), Satisfactory (C-, C, C+), Good (B-, B, B+), Excellent (A-, A, A+)</w:t>
            </w:r>
          </w:p>
        </w:tc>
      </w:tr>
      <w:tr>
        <w:tc>
          <w:tcPr>
            <w:vAlign w:val="center"/>
            <w:tcMar>
              <w:top w:w="60" w:type="dxa"/>
              <w:bottom w:w="60" w:type="dxa"/>
              <w:left w:w="80" w:type="dxa"/>
              <w:right w:w="80" w:type="dxa"/>
            </w:tcMar>
          </w:tcPr>
          <w:p>
            <w:pPr>
              <w:spacing w:before="20" w:after="20"/>
            </w:pPr>
            <w:r>
              <w:rPr>
                <w:sz w:val="18"/>
                <w:szCs w:val="18"/>
              </w:rPr>
              <w:t xml:space="preserve">S / M columns</w:t>
            </w:r>
          </w:p>
        </w:tc>
        <w:tc>
          <w:tcPr>
            <w:vAlign w:val="center"/>
            <w:tcMar>
              <w:top w:w="60" w:type="dxa"/>
              <w:bottom w:w="60" w:type="dxa"/>
              <w:left w:w="80" w:type="dxa"/>
              <w:right w:w="80" w:type="dxa"/>
            </w:tcMar>
          </w:tcPr>
          <w:p>
            <w:pPr>
              <w:spacing w:before="20" w:after="20"/>
            </w:pPr>
            <w:r>
              <w:rPr>
                <w:sz w:val="18"/>
                <w:szCs w:val="18"/>
              </w:rPr>
              <w:t xml:space="preserve">Supervisor marks and moderator marks. The M column appears only on sections configured for supervisor-plus-moderator</w:t>
            </w:r>
          </w:p>
        </w:tc>
      </w:tr>
      <w:tr>
        <w:tc>
          <w:tcPr>
            <w:vAlign w:val="center"/>
            <w:tcMar>
              <w:top w:w="60" w:type="dxa"/>
              <w:bottom w:w="60" w:type="dxa"/>
              <w:left w:w="80" w:type="dxa"/>
              <w:right w:w="80" w:type="dxa"/>
            </w:tcMar>
          </w:tcPr>
          <w:p>
            <w:pPr>
              <w:spacing w:before="20" w:after="20"/>
            </w:pPr>
            <w:r>
              <w:rPr>
                <w:sz w:val="18"/>
                <w:szCs w:val="18"/>
              </w:rPr>
              <w:t xml:space="preserve">CLO</w:t>
            </w:r>
          </w:p>
        </w:tc>
        <w:tc>
          <w:tcPr>
            <w:vAlign w:val="center"/>
            <w:tcMar>
              <w:top w:w="60" w:type="dxa"/>
              <w:bottom w:w="60" w:type="dxa"/>
              <w:left w:w="80" w:type="dxa"/>
              <w:right w:w="80" w:type="dxa"/>
            </w:tcMar>
          </w:tcPr>
          <w:p>
            <w:pPr>
              <w:spacing w:before="20" w:after="20"/>
            </w:pPr>
            <w:r>
              <w:rPr>
                <w:sz w:val="18"/>
                <w:szCs w:val="18"/>
              </w:rPr>
              <w:t xml:space="preserve">Course learning outcome wording, shown in a table at the top of the marking sheet</w:t>
            </w:r>
          </w:p>
        </w:tc>
      </w:tr>
      <w:tr>
        <w:tc>
          <w:tcPr>
            <w:vAlign w:val="center"/>
            <w:tcMar>
              <w:top w:w="60" w:type="dxa"/>
              <w:bottom w:w="60" w:type="dxa"/>
              <w:left w:w="80" w:type="dxa"/>
              <w:right w:w="80" w:type="dxa"/>
            </w:tcMar>
          </w:tcPr>
          <w:p>
            <w:pPr>
              <w:spacing w:before="20" w:after="20"/>
            </w:pPr>
            <w:r>
              <w:rPr>
                <w:sz w:val="18"/>
                <w:szCs w:val="18"/>
              </w:rPr>
              <w:t xml:space="preserve">CO</w:t>
            </w:r>
          </w:p>
        </w:tc>
        <w:tc>
          <w:tcPr>
            <w:vAlign w:val="center"/>
            <w:tcMar>
              <w:top w:w="60" w:type="dxa"/>
              <w:bottom w:w="60" w:type="dxa"/>
              <w:left w:w="80" w:type="dxa"/>
              <w:right w:w="80" w:type="dxa"/>
            </w:tcMar>
          </w:tcPr>
          <w:p>
            <w:pPr>
              <w:spacing w:before="20" w:after="20"/>
            </w:pPr>
            <w:r>
              <w:rPr>
                <w:sz w:val="18"/>
                <w:szCs w:val="18"/>
              </w:rPr>
              <w:t xml:space="preserve">Course outcome used for attainment reporting. Attainment is earned ÷ possible, with a </w:t>
            </w:r>
            <w:r>
              <w:rPr>
                <w:b/>
                <w:bCs/>
                <w:sz w:val="18"/>
                <w:szCs w:val="18"/>
              </w:rPr>
              <w:t xml:space="preserve">40%</w:t>
            </w:r>
            <w:r>
              <w:rPr>
                <w:sz w:val="18"/>
                <w:szCs w:val="18"/>
              </w:rPr>
              <w:t xml:space="preserve"> threshold counted as attained</w:t>
            </w:r>
          </w:p>
        </w:tc>
      </w:tr>
      <w:tr>
        <w:tc>
          <w:tcPr>
            <w:vAlign w:val="center"/>
            <w:tcMar>
              <w:top w:w="60" w:type="dxa"/>
              <w:bottom w:w="60" w:type="dxa"/>
              <w:left w:w="80" w:type="dxa"/>
              <w:right w:w="80" w:type="dxa"/>
            </w:tcMar>
          </w:tcPr>
          <w:p>
            <w:pPr>
              <w:spacing w:before="20" w:after="20"/>
            </w:pPr>
            <w:r>
              <w:rPr>
                <w:sz w:val="18"/>
                <w:szCs w:val="18"/>
              </w:rPr>
              <w:t xml:space="preserve">Weight</w:t>
            </w:r>
          </w:p>
        </w:tc>
        <w:tc>
          <w:tcPr>
            <w:vAlign w:val="center"/>
            <w:tcMar>
              <w:top w:w="60" w:type="dxa"/>
              <w:bottom w:w="60" w:type="dxa"/>
              <w:left w:w="80" w:type="dxa"/>
              <w:right w:w="80" w:type="dxa"/>
            </w:tcMar>
          </w:tcPr>
          <w:p>
            <w:pPr>
              <w:spacing w:before="20" w:after="20"/>
            </w:pPr>
            <w:r>
              <w:rPr>
                <w:sz w:val="18"/>
                <w:szCs w:val="18"/>
              </w:rPr>
              <w:t xml:space="preserve">The percentage a criterion or section contributes. The editor warns when a section's criteria weights do not add up to the section total; it does not enforce it</w:t>
            </w:r>
          </w:p>
        </w:tc>
      </w:tr>
    </w:tbl>
    <w:p>
      <w:pPr>
        <w:spacing w:before="0" w:after="80"/>
      </w:pPr>
    </w:p>
    <w:p>
      <w:pPr>
        <w:spacing w:before="0" w:after="120"/>
      </w:pPr>
      <w:r>
        <w:t xml:space="preserve">The grade scale is fixed throughout, and is printed on the editor and used in the marking screen: </w:t>
      </w:r>
      <w:r>
        <w:rPr>
          <w:rFonts w:ascii="Consolas" w:hAnsi="Consolas" w:cs="Consolas"/>
          <w:color w:val="A31515"/>
          <w:sz w:val="18"/>
          <w:szCs w:val="18"/>
        </w:rPr>
        <w:t xml:space="preserve">0 F | 40 D | 45 C- | 50 C | 55 C+ | 60 B- | 65 B | 70 B+ | 75 A- | 80 A | 90 A+</w:t>
      </w:r>
      <w:r>
        <w:t xml:space="preserve">.</w:t>
      </w:r>
    </w:p>
    <w:p>
      <w:pPr>
        <w:pStyle w:val="Heading3"/>
        <w:keepNext/>
        <w:spacing w:before="240" w:after="140"/>
      </w:pPr>
      <w:bookmarkStart w:id="192" w:name="sec12_2"/>
      <w:r>
        <w:rPr>
          <w:b/>
          <w:bCs/>
          <w:color w:val="3C6BA8"/>
          <w:sz w:val="26"/>
          <w:szCs w:val="26"/>
        </w:rPr>
        <w:t xml:space="preserve">12.2 Templates are scoped to a programme</w:t>
      </w:r>
      <w:bookmarkEnd w:id="192"/>
    </w:p>
    <w:p>
      <w:pPr>
        <w:spacing w:before="0" w:after="120"/>
      </w:pPr>
      <w:r>
        <w:t xml:space="preserve">Since migration </w:t>
      </w:r>
      <w:r>
        <w:rPr>
          <w:rFonts w:ascii="Consolas" w:hAnsi="Consolas" w:cs="Consolas"/>
          <w:color w:val="A31515"/>
          <w:sz w:val="18"/>
          <w:szCs w:val="18"/>
        </w:rPr>
        <w:t xml:space="preserve">0018</w:t>
      </w:r>
      <w:r>
        <w:t xml:space="preserve"> a template belongs to one programme, and a programme's active rubric is chosen per FYP stage. The reason is recorded in the model: the level descriptors, criteria weights and even the course code differ between programmes — BCS marks one paper and BDM another — so one shared active template per stage would mean that editing the rubric for one cohort silently changed what every other cohort was marked against.</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Template ownership</w:t>
            </w:r>
          </w:p>
        </w:tc>
        <w:tc>
          <w:tcPr>
            <w:shd w:val="clear" w:color="auto" w:fill="E8EEF7"/>
            <w:vAlign w:val="center"/>
            <w:tcMar>
              <w:top w:w="60" w:type="dxa"/>
              <w:bottom w:w="60" w:type="dxa"/>
              <w:left w:w="80" w:type="dxa"/>
              <w:right w:w="80" w:type="dxa"/>
            </w:tcMar>
          </w:tcPr>
          <w:p>
            <w:pPr>
              <w:spacing w:before="20" w:after="20"/>
            </w:pPr>
            <w:r>
              <w:rPr>
                <w:sz w:val="18"/>
                <w:szCs w:val="18"/>
              </w:rPr>
              <w:t xml:space="preserve">Meaning</w:t>
            </w:r>
          </w:p>
        </w:tc>
      </w:tr>
      <w:tr>
        <w:tc>
          <w:tcPr>
            <w:vAlign w:val="center"/>
            <w:tcMar>
              <w:top w:w="60" w:type="dxa"/>
              <w:bottom w:w="60" w:type="dxa"/>
              <w:left w:w="80" w:type="dxa"/>
              <w:right w:w="80" w:type="dxa"/>
            </w:tcMar>
          </w:tcPr>
          <w:p>
            <w:pPr>
              <w:spacing w:before="20" w:after="20"/>
            </w:pPr>
            <w:r>
              <w:rPr>
                <w:sz w:val="18"/>
                <w:szCs w:val="18"/>
              </w:rPr>
              <w:t xml:space="preserve">A programme (for example </w:t>
            </w:r>
            <w:r>
              <w:rPr>
                <w:rFonts w:ascii="Consolas" w:hAnsi="Consolas" w:cs="Consolas"/>
                <w:color w:val="A31515"/>
                <w:sz w:val="18"/>
                <w:szCs w:val="18"/>
              </w:rPr>
              <w:t xml:space="preserve">BCS</w:t>
            </w:r>
            <w:r>
              <w:rPr>
                <w:sz w:val="18"/>
                <w:szCs w:val="18"/>
              </w:rPr>
              <w:t xml:space="preserve">)</w:t>
            </w:r>
          </w:p>
        </w:tc>
        <w:tc>
          <w:tcPr>
            <w:vAlign w:val="center"/>
            <w:tcMar>
              <w:top w:w="60" w:type="dxa"/>
              <w:bottom w:w="60" w:type="dxa"/>
              <w:left w:w="80" w:type="dxa"/>
              <w:right w:w="80" w:type="dxa"/>
            </w:tcMar>
          </w:tcPr>
          <w:p>
            <w:pPr>
              <w:spacing w:before="20" w:after="20"/>
            </w:pPr>
            <w:r>
              <w:rPr>
                <w:sz w:val="18"/>
                <w:szCs w:val="18"/>
              </w:rPr>
              <w:t xml:space="preserve">Private to that programme. It may be activated only for that programme</w:t>
            </w:r>
          </w:p>
        </w:tc>
      </w:tr>
      <w:tr>
        <w:tc>
          <w:tcPr>
            <w:vAlign w:val="center"/>
            <w:tcMar>
              <w:top w:w="60" w:type="dxa"/>
              <w:bottom w:w="60" w:type="dxa"/>
              <w:left w:w="80" w:type="dxa"/>
              <w:right w:w="80" w:type="dxa"/>
            </w:tcMar>
          </w:tcPr>
          <w:p>
            <w:pPr>
              <w:spacing w:before="20" w:after="20"/>
            </w:pPr>
            <w:r>
              <w:rPr>
                <w:b/>
                <w:bCs/>
                <w:sz w:val="18"/>
                <w:szCs w:val="18"/>
              </w:rPr>
              <w:t xml:space="preserve">Shared</w:t>
            </w:r>
            <w:r>
              <w:rPr>
                <w:sz w:val="18"/>
                <w:szCs w:val="18"/>
              </w:rPr>
              <w:t xml:space="preserve"> (no programme)</w:t>
            </w:r>
          </w:p>
        </w:tc>
        <w:tc>
          <w:tcPr>
            <w:vAlign w:val="center"/>
            <w:tcMar>
              <w:top w:w="60" w:type="dxa"/>
              <w:bottom w:w="60" w:type="dxa"/>
              <w:left w:w="80" w:type="dxa"/>
              <w:right w:w="80" w:type="dxa"/>
            </w:tcMar>
          </w:tcPr>
          <w:p>
            <w:pPr>
              <w:spacing w:before="20" w:after="20"/>
            </w:pPr>
            <w:r>
              <w:rPr>
                <w:sz w:val="18"/>
                <w:szCs w:val="18"/>
              </w:rPr>
              <w:t xml:space="preserve">A library or starter template any programme may adopt and edit</w:t>
            </w:r>
          </w:p>
        </w:tc>
      </w:tr>
    </w:tbl>
    <w:p>
      <w:pPr>
        <w:spacing w:before="0" w:after="80"/>
      </w:pPr>
    </w:p>
    <w:p>
      <w:pPr>
        <w:spacing w:before="0" w:after="120"/>
      </w:pPr>
      <w:r>
        <w:t xml:space="preserve">A fresh install seeds </w:t>
      </w:r>
      <w:r>
        <w:rPr>
          <w:b/>
          <w:bCs/>
        </w:rPr>
        <w:t xml:space="preserve">9</w:t>
      </w:r>
      <w:r>
        <w:t xml:space="preserve"> templates and </w:t>
      </w:r>
      <w:r>
        <w:rPr>
          <w:b/>
          <w:bCs/>
        </w:rPr>
        <w:t xml:space="preserve">8</w:t>
      </w:r>
      <w:r>
        <w:t xml:space="preserve"> active stage mappings (FYP1 and FYP2 for each of BCS, BDM, BMD and BID). Migration </w:t>
      </w:r>
      <w:r>
        <w:rPr>
          <w:rFonts w:ascii="Consolas" w:hAnsi="Consolas" w:cs="Consolas"/>
          <w:color w:val="A31515"/>
          <w:sz w:val="18"/>
          <w:szCs w:val="18"/>
        </w:rPr>
        <w:t xml:space="preserve">0019</w:t>
      </w:r>
      <w:r>
        <w:t xml:space="preserve"> creates them, and it deliberately leaves the two original CDM library templates unowned.</w:t>
      </w:r>
    </w:p>
    <w:p>
      <w:pPr>
        <w:pStyle w:val="Heading3"/>
        <w:keepNext/>
        <w:spacing w:before="240" w:after="140"/>
      </w:pPr>
      <w:bookmarkStart w:id="193" w:name="sec12_3"/>
      <w:r>
        <w:rPr>
          <w:b/>
          <w:bCs/>
          <w:color w:val="3C6BA8"/>
          <w:sz w:val="26"/>
          <w:szCs w:val="26"/>
        </w:rPr>
        <w:t xml:space="preserve">12.3 The Marking Rubrics page</w:t>
      </w:r>
      <w:bookmarkEnd w:id="193"/>
    </w:p>
    <w:p>
      <w:pPr>
        <w:spacing w:before="0" w:after="120"/>
      </w:pPr>
      <w:r>
        <w:rPr>
          <w:b/>
          <w:bCs/>
        </w:rPr>
        <w:t xml:space="preserve">Marking Rubrics</w:t>
      </w:r>
      <w:r>
        <w:t xml:space="preserve"> (</w:t>
      </w:r>
      <w:r>
        <w:rPr>
          <w:rFonts w:ascii="Consolas" w:hAnsi="Consolas" w:cs="Consolas"/>
          <w:color w:val="A31515"/>
          <w:sz w:val="18"/>
          <w:szCs w:val="18"/>
        </w:rPr>
        <w:t xml:space="preserve">/rubrics</w:t>
      </w:r>
      <w:r>
        <w:t xml:space="preserve">) manages your programme's templates. The page names your programme at the top and states that it shows your programme's rubrics plus any shared ones. There is no programme picker: the programme is read from your account, by design.</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3120"/>
        <w:gridCol w:w="3120"/>
        <w:gridCol w:w="312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Action</w:t>
            </w:r>
          </w:p>
        </w:tc>
        <w:tc>
          <w:tcPr>
            <w:shd w:val="clear" w:color="auto" w:fill="E8EEF7"/>
            <w:vAlign w:val="center"/>
            <w:tcMar>
              <w:top w:w="60" w:type="dxa"/>
              <w:bottom w:w="60" w:type="dxa"/>
              <w:left w:w="80" w:type="dxa"/>
              <w:right w:w="80" w:type="dxa"/>
            </w:tcMar>
          </w:tcPr>
          <w:p>
            <w:pPr>
              <w:spacing w:before="20" w:after="20"/>
            </w:pPr>
            <w:r>
              <w:rPr>
                <w:sz w:val="18"/>
                <w:szCs w:val="18"/>
              </w:rPr>
              <w:t xml:space="preserve">How</w:t>
            </w:r>
          </w:p>
        </w:tc>
        <w:tc>
          <w:tcPr>
            <w:shd w:val="clear" w:color="auto" w:fill="E8EEF7"/>
            <w:vAlign w:val="center"/>
            <w:tcMar>
              <w:top w:w="60" w:type="dxa"/>
              <w:bottom w:w="60" w:type="dxa"/>
              <w:left w:w="80" w:type="dxa"/>
              <w:right w:w="80" w:type="dxa"/>
            </w:tcMar>
          </w:tcPr>
          <w:p>
            <w:pPr>
              <w:spacing w:before="20" w:after="20"/>
            </w:pPr>
            <w:r>
              <w:rPr>
                <w:sz w:val="18"/>
                <w:szCs w:val="18"/>
              </w:rPr>
              <w:t xml:space="preserve">Notes</w:t>
            </w:r>
          </w:p>
        </w:tc>
      </w:tr>
      <w:tr>
        <w:tc>
          <w:tcPr>
            <w:vAlign w:val="center"/>
            <w:tcMar>
              <w:top w:w="60" w:type="dxa"/>
              <w:bottom w:w="60" w:type="dxa"/>
              <w:left w:w="80" w:type="dxa"/>
              <w:right w:w="80" w:type="dxa"/>
            </w:tcMar>
          </w:tcPr>
          <w:p>
            <w:pPr>
              <w:spacing w:before="20" w:after="20"/>
            </w:pPr>
            <w:r>
              <w:rPr>
                <w:sz w:val="18"/>
                <w:szCs w:val="18"/>
              </w:rPr>
              <w:t xml:space="preserve">Create a template</w:t>
            </w:r>
          </w:p>
        </w:tc>
        <w:tc>
          <w:tcPr>
            <w:vAlign w:val="center"/>
            <w:tcMar>
              <w:top w:w="60" w:type="dxa"/>
              <w:bottom w:w="60" w:type="dxa"/>
              <w:left w:w="80" w:type="dxa"/>
              <w:right w:w="80" w:type="dxa"/>
            </w:tcMar>
          </w:tcPr>
          <w:p>
            <w:pPr>
              <w:spacing w:before="20" w:after="20"/>
            </w:pPr>
            <w:r>
              <w:rPr>
                <w:b/>
                <w:bCs/>
                <w:sz w:val="18"/>
                <w:szCs w:val="18"/>
              </w:rPr>
              <w:t xml:space="preserve">Create New Template</w:t>
            </w:r>
          </w:p>
        </w:tc>
        <w:tc>
          <w:tcPr>
            <w:vAlign w:val="center"/>
            <w:tcMar>
              <w:top w:w="60" w:type="dxa"/>
              <w:bottom w:w="60" w:type="dxa"/>
              <w:left w:w="80" w:type="dxa"/>
              <w:right w:w="80" w:type="dxa"/>
            </w:tcMar>
          </w:tcPr>
          <w:p>
            <w:pPr>
              <w:spacing w:before="20" w:after="20"/>
            </w:pPr>
            <w:r>
              <w:rPr>
                <w:sz w:val="18"/>
                <w:szCs w:val="18"/>
              </w:rPr>
              <w:t xml:space="preserve">Opens the editor with your programme pre-selected</w:t>
            </w:r>
          </w:p>
        </w:tc>
      </w:tr>
      <w:tr>
        <w:tc>
          <w:tcPr>
            <w:vAlign w:val="center"/>
            <w:tcMar>
              <w:top w:w="60" w:type="dxa"/>
              <w:bottom w:w="60" w:type="dxa"/>
              <w:left w:w="80" w:type="dxa"/>
              <w:right w:w="80" w:type="dxa"/>
            </w:tcMar>
          </w:tcPr>
          <w:p>
            <w:pPr>
              <w:spacing w:before="20" w:after="20"/>
            </w:pPr>
            <w:r>
              <w:rPr>
                <w:sz w:val="18"/>
                <w:szCs w:val="18"/>
              </w:rPr>
              <w:t xml:space="preserve">Edit a template</w:t>
            </w:r>
          </w:p>
        </w:tc>
        <w:tc>
          <w:tcPr>
            <w:vAlign w:val="center"/>
            <w:tcMar>
              <w:top w:w="60" w:type="dxa"/>
              <w:bottom w:w="60" w:type="dxa"/>
              <w:left w:w="80" w:type="dxa"/>
              <w:right w:w="80" w:type="dxa"/>
            </w:tcMar>
          </w:tcPr>
          <w:p>
            <w:pPr>
              <w:spacing w:before="20" w:after="20"/>
            </w:pPr>
            <w:r>
              <w:rPr>
                <w:b/>
                <w:bCs/>
                <w:sz w:val="18"/>
                <w:szCs w:val="18"/>
              </w:rPr>
              <w:t xml:space="preserve">Edit Template</w:t>
            </w:r>
            <w:r>
              <w:rPr>
                <w:sz w:val="18"/>
                <w:szCs w:val="18"/>
              </w:rPr>
              <w:t xml:space="preserve"> on a card</w:t>
            </w:r>
          </w:p>
        </w:tc>
        <w:tc>
          <w:tcPr>
            <w:vAlign w:val="center"/>
            <w:tcMar>
              <w:top w:w="60" w:type="dxa"/>
              <w:bottom w:w="60" w:type="dxa"/>
              <w:left w:w="80" w:type="dxa"/>
              <w:right w:w="80" w:type="dxa"/>
            </w:tcMar>
          </w:tcPr>
          <w:p>
            <w:pPr>
              <w:spacing w:before="20" w:after="20"/>
            </w:pPr>
            <w:r>
              <w:rPr>
                <w:sz w:val="18"/>
                <w:szCs w:val="18"/>
              </w:rPr>
              <w:t xml:space="preserve">A template owned by another programme opens a lock-out screen instead</w:t>
            </w:r>
          </w:p>
        </w:tc>
      </w:tr>
      <w:tr>
        <w:tc>
          <w:tcPr>
            <w:vAlign w:val="center"/>
            <w:tcMar>
              <w:top w:w="60" w:type="dxa"/>
              <w:bottom w:w="60" w:type="dxa"/>
              <w:left w:w="80" w:type="dxa"/>
              <w:right w:w="80" w:type="dxa"/>
            </w:tcMar>
          </w:tcPr>
          <w:p>
            <w:pPr>
              <w:spacing w:before="20" w:after="20"/>
            </w:pPr>
            <w:r>
              <w:rPr>
                <w:sz w:val="18"/>
                <w:szCs w:val="18"/>
              </w:rPr>
              <w:t xml:space="preserve">Rename</w:t>
            </w:r>
          </w:p>
        </w:tc>
        <w:tc>
          <w:tcPr>
            <w:vAlign w:val="center"/>
            <w:tcMar>
              <w:top w:w="60" w:type="dxa"/>
              <w:bottom w:w="60" w:type="dxa"/>
              <w:left w:w="80" w:type="dxa"/>
              <w:right w:w="80" w:type="dxa"/>
            </w:tcMar>
          </w:tcPr>
          <w:p>
            <w:pPr>
              <w:spacing w:before="20" w:after="20"/>
            </w:pPr>
            <w:r>
              <w:rPr>
                <w:sz w:val="18"/>
                <w:szCs w:val="18"/>
              </w:rPr>
              <w:t xml:space="preserve">The ⋮ menu → </w:t>
            </w:r>
            <w:r>
              <w:rPr>
                <w:b/>
                <w:bCs/>
                <w:sz w:val="18"/>
                <w:szCs w:val="18"/>
              </w:rPr>
              <w:t xml:space="preserve">Rename</w:t>
            </w:r>
          </w:p>
        </w:tc>
        <w:tc>
          <w:tcPr>
            <w:vAlign w:val="center"/>
            <w:tcMar>
              <w:top w:w="60" w:type="dxa"/>
              <w:bottom w:w="60" w:type="dxa"/>
              <w:left w:w="80" w:type="dxa"/>
              <w:right w:w="80" w:type="dxa"/>
            </w:tcMar>
          </w:tcPr>
          <w:p>
            <w:pPr>
              <w:spacing w:before="20" w:after="20"/>
            </w:pPr>
            <w:r>
              <w:rPr>
                <w:sz w:val="18"/>
                <w:szCs w:val="18"/>
              </w:rPr>
              <w:t xml:space="preserve">Inline field, then Save. The payload title is updated with the name</w:t>
            </w:r>
          </w:p>
        </w:tc>
      </w:tr>
      <w:tr>
        <w:tc>
          <w:tcPr>
            <w:vAlign w:val="center"/>
            <w:tcMar>
              <w:top w:w="60" w:type="dxa"/>
              <w:bottom w:w="60" w:type="dxa"/>
              <w:left w:w="80" w:type="dxa"/>
              <w:right w:w="80" w:type="dxa"/>
            </w:tcMar>
          </w:tcPr>
          <w:p>
            <w:pPr>
              <w:spacing w:before="20" w:after="20"/>
            </w:pPr>
            <w:r>
              <w:rPr>
                <w:sz w:val="18"/>
                <w:szCs w:val="18"/>
              </w:rPr>
              <w:t xml:space="preserve">Set as active</w:t>
            </w:r>
          </w:p>
        </w:tc>
        <w:tc>
          <w:tcPr>
            <w:vAlign w:val="center"/>
            <w:tcMar>
              <w:top w:w="60" w:type="dxa"/>
              <w:bottom w:w="60" w:type="dxa"/>
              <w:left w:w="80" w:type="dxa"/>
              <w:right w:w="80" w:type="dxa"/>
            </w:tcMar>
          </w:tcPr>
          <w:p>
            <w:pPr>
              <w:spacing w:before="20" w:after="20"/>
            </w:pPr>
            <w:r>
              <w:rPr>
                <w:sz w:val="18"/>
                <w:szCs w:val="18"/>
              </w:rPr>
              <w:t xml:space="preserve">The ⋮ menu → </w:t>
            </w:r>
            <w:r>
              <w:rPr>
                <w:b/>
                <w:bCs/>
                <w:sz w:val="18"/>
                <w:szCs w:val="18"/>
              </w:rPr>
              <w:t xml:space="preserve">Set as Active Rubric</w:t>
            </w:r>
          </w:p>
        </w:tc>
        <w:tc>
          <w:tcPr>
            <w:vAlign w:val="center"/>
            <w:tcMar>
              <w:top w:w="60" w:type="dxa"/>
              <w:bottom w:w="60" w:type="dxa"/>
              <w:left w:w="80" w:type="dxa"/>
              <w:right w:w="80" w:type="dxa"/>
            </w:tcMar>
          </w:tcPr>
          <w:p>
            <w:pPr>
              <w:spacing w:before="20" w:after="20"/>
            </w:pPr>
            <w:r>
              <w:rPr>
                <w:sz w:val="18"/>
                <w:szCs w:val="18"/>
              </w:rPr>
              <w:t xml:space="preserve">Requires the stage to be detectable; otherwise an alert asks you to set the FYP Stage in the editor</w:t>
            </w:r>
          </w:p>
        </w:tc>
      </w:tr>
      <w:tr>
        <w:tc>
          <w:tcPr>
            <w:vAlign w:val="center"/>
            <w:tcMar>
              <w:top w:w="60" w:type="dxa"/>
              <w:bottom w:w="60" w:type="dxa"/>
              <w:left w:w="80" w:type="dxa"/>
              <w:right w:w="80" w:type="dxa"/>
            </w:tcMar>
          </w:tcPr>
          <w:p>
            <w:pPr>
              <w:spacing w:before="20" w:after="20"/>
            </w:pPr>
            <w:r>
              <w:rPr>
                <w:sz w:val="18"/>
                <w:szCs w:val="18"/>
              </w:rPr>
              <w:t xml:space="preserve">Delete</w:t>
            </w:r>
          </w:p>
        </w:tc>
        <w:tc>
          <w:tcPr>
            <w:vAlign w:val="center"/>
            <w:tcMar>
              <w:top w:w="60" w:type="dxa"/>
              <w:bottom w:w="60" w:type="dxa"/>
              <w:left w:w="80" w:type="dxa"/>
              <w:right w:w="80" w:type="dxa"/>
            </w:tcMar>
          </w:tcPr>
          <w:p>
            <w:pPr>
              <w:spacing w:before="20" w:after="20"/>
            </w:pPr>
            <w:r>
              <w:rPr>
                <w:sz w:val="18"/>
                <w:szCs w:val="18"/>
              </w:rPr>
              <w:t xml:space="preserve">The ⋮ menu → </w:t>
            </w:r>
            <w:r>
              <w:rPr>
                <w:b/>
                <w:bCs/>
                <w:sz w:val="18"/>
                <w:szCs w:val="18"/>
              </w:rPr>
              <w:t xml:space="preserve">Delete</w:t>
            </w:r>
          </w:p>
        </w:tc>
        <w:tc>
          <w:tcPr>
            <w:vAlign w:val="center"/>
            <w:tcMar>
              <w:top w:w="60" w:type="dxa"/>
              <w:bottom w:w="60" w:type="dxa"/>
              <w:left w:w="80" w:type="dxa"/>
              <w:right w:w="80" w:type="dxa"/>
            </w:tcMar>
          </w:tcPr>
          <w:p>
            <w:pPr>
              <w:spacing w:before="20" w:after="20"/>
            </w:pPr>
            <w:r>
              <w:rPr>
                <w:sz w:val="18"/>
                <w:szCs w:val="18"/>
              </w:rPr>
              <w:t xml:space="preserve">Hard delete. The database cascades to the template's marks and its active mapping, so deleting a template in use deletes marks</w:t>
            </w:r>
          </w:p>
        </w:tc>
      </w:tr>
    </w:tbl>
    <w:p>
      <w:pPr>
        <w:spacing w:before="0" w:after="80"/>
      </w:pPr>
    </w:p>
    <w:p>
      <w:pPr>
        <w:spacing w:before="0" w:after="120"/>
      </w:pPr>
      <w:r>
        <w:t xml:space="preserve">Each card shows an </w:t>
      </w:r>
      <w:r>
        <w:rPr>
          <w:b/>
          <w:bCs/>
        </w:rPr>
        <w:t xml:space="preserve">Active</w:t>
      </w:r>
      <w:r>
        <w:t xml:space="preserve"> badge for the stage it holds, its template stage, a programme chip (</w:t>
      </w:r>
      <w:r>
        <w:rPr>
          <w:b/>
          <w:bCs/>
        </w:rPr>
        <w:t xml:space="preserve">Shared</w:t>
      </w:r>
      <w:r>
        <w:t xml:space="preserve"> where applicable) and the last-modified date. Cards are ordered active-stage first (FYP1, FYP2, Proposal), then by modification date.</w:t>
      </w:r>
    </w:p>
    <w:p>
      <w:pPr>
        <w:shd w:val="clear" w:color="auto" w:fill="EEF3FA"/>
        <w:pBdr>
          <w:left w:val="single" w:sz="18" w:space="10" w:color="2E5395"/>
        </w:pBdr>
        <w:spacing w:before="120" w:after="160"/>
        <w:ind w:left="240"/>
      </w:pPr>
      <w:r>
        <w:rPr>
          <w:b/>
          <w:bCs/>
          <w:color w:val="333333"/>
        </w:rPr>
        <w:t xml:space="preserve">Setting an active rubric replaces the previous one for that stage</w:t>
      </w:r>
      <w:r>
        <w:rPr>
          <w:color w:val="333333"/>
        </w:rPr>
        <w:t xml:space="preserve">, and the confirmation says so by name. Setting the template that is already active is refused.</w:t>
      </w:r>
    </w:p>
    <w:p>
      <w:pPr>
        <w:pStyle w:val="Heading3"/>
        <w:keepNext/>
        <w:spacing w:before="240" w:after="140"/>
      </w:pPr>
      <w:bookmarkStart w:id="194" w:name="sec12_4"/>
      <w:r>
        <w:rPr>
          <w:b/>
          <w:bCs/>
          <w:color w:val="3C6BA8"/>
          <w:sz w:val="26"/>
          <w:szCs w:val="26"/>
        </w:rPr>
        <w:t xml:space="preserve">12.4 Activating a rubric per stage</w:t>
      </w:r>
      <w:bookmarkEnd w:id="194"/>
    </w:p>
    <w:p>
      <w:pPr>
        <w:spacing w:before="0" w:after="120"/>
      </w:pPr>
      <w:r>
        <w:t xml:space="preserve">The active mapping is the link between a cohort, a stage and the instrument its marks are recorded against. It is a unique mapping per (programme, stage), so exactly one template is live at a time.</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Rule</w:t>
            </w:r>
          </w:p>
        </w:tc>
        <w:tc>
          <w:tcPr>
            <w:shd w:val="clear" w:color="auto" w:fill="E8EEF7"/>
            <w:vAlign w:val="center"/>
            <w:tcMar>
              <w:top w:w="60" w:type="dxa"/>
              <w:bottom w:w="60" w:type="dxa"/>
              <w:left w:w="80" w:type="dxa"/>
              <w:right w:w="80" w:type="dxa"/>
            </w:tcMar>
          </w:tcPr>
          <w:p>
            <w:pPr>
              <w:spacing w:before="20" w:after="20"/>
            </w:pPr>
            <w:r>
              <w:rPr>
                <w:sz w:val="18"/>
                <w:szCs w:val="18"/>
              </w:rPr>
              <w:t xml:space="preserve">Consequence</w:t>
            </w:r>
          </w:p>
        </w:tc>
      </w:tr>
      <w:tr>
        <w:tc>
          <w:tcPr>
            <w:vAlign w:val="center"/>
            <w:tcMar>
              <w:top w:w="60" w:type="dxa"/>
              <w:bottom w:w="60" w:type="dxa"/>
              <w:left w:w="80" w:type="dxa"/>
              <w:right w:w="80" w:type="dxa"/>
            </w:tcMar>
          </w:tcPr>
          <w:p>
            <w:pPr>
              <w:spacing w:before="20" w:after="20"/>
            </w:pPr>
            <w:r>
              <w:rPr>
                <w:sz w:val="18"/>
                <w:szCs w:val="18"/>
              </w:rPr>
              <w:t xml:space="preserve">The stage must match</w:t>
            </w:r>
          </w:p>
        </w:tc>
        <w:tc>
          <w:tcPr>
            <w:vAlign w:val="center"/>
            <w:tcMar>
              <w:top w:w="60" w:type="dxa"/>
              <w:bottom w:w="60" w:type="dxa"/>
              <w:left w:w="80" w:type="dxa"/>
              <w:right w:w="80" w:type="dxa"/>
            </w:tcMar>
          </w:tcPr>
          <w:p>
            <w:pPr>
              <w:spacing w:before="20" w:after="20"/>
            </w:pPr>
            <w:r>
              <w:rPr>
                <w:sz w:val="18"/>
                <w:szCs w:val="18"/>
              </w:rPr>
              <w:t xml:space="preserve">A template saved with FYP1 cannot be activated for FYP2; the server refuses with "Selected stage does not match the template FYP Stage saved in Rubrics Editor."</w:t>
            </w:r>
          </w:p>
        </w:tc>
      </w:tr>
      <w:tr>
        <w:tc>
          <w:tcPr>
            <w:vAlign w:val="center"/>
            <w:tcMar>
              <w:top w:w="60" w:type="dxa"/>
              <w:bottom w:w="60" w:type="dxa"/>
              <w:left w:w="80" w:type="dxa"/>
              <w:right w:w="80" w:type="dxa"/>
            </w:tcMar>
          </w:tcPr>
          <w:p>
            <w:pPr>
              <w:spacing w:before="20" w:after="20"/>
            </w:pPr>
            <w:r>
              <w:rPr>
                <w:sz w:val="18"/>
                <w:szCs w:val="18"/>
              </w:rPr>
              <w:t xml:space="preserve">The programme must match</w:t>
            </w:r>
          </w:p>
        </w:tc>
        <w:tc>
          <w:tcPr>
            <w:vAlign w:val="center"/>
            <w:tcMar>
              <w:top w:w="60" w:type="dxa"/>
              <w:bottom w:w="60" w:type="dxa"/>
              <w:left w:w="80" w:type="dxa"/>
              <w:right w:w="80" w:type="dxa"/>
            </w:tcMar>
          </w:tcPr>
          <w:p>
            <w:pPr>
              <w:spacing w:before="20" w:after="20"/>
            </w:pPr>
            <w:r>
              <w:rPr>
                <w:sz w:val="18"/>
                <w:szCs w:val="18"/>
              </w:rPr>
              <w:t xml:space="preserve">A programme-owned template can be activated only from its own programme: "That template belongs to a different programme. Set it active from within its own programme."</w:t>
            </w:r>
          </w:p>
        </w:tc>
      </w:tr>
      <w:tr>
        <w:tc>
          <w:tcPr>
            <w:vAlign w:val="center"/>
            <w:tcMar>
              <w:top w:w="60" w:type="dxa"/>
              <w:bottom w:w="60" w:type="dxa"/>
              <w:left w:w="80" w:type="dxa"/>
              <w:right w:w="80" w:type="dxa"/>
            </w:tcMar>
          </w:tcPr>
          <w:p>
            <w:pPr>
              <w:spacing w:before="20" w:after="20"/>
            </w:pPr>
            <w:r>
              <w:rPr>
                <w:sz w:val="18"/>
                <w:szCs w:val="18"/>
              </w:rPr>
              <w:t xml:space="preserve">A programme is required</w:t>
            </w:r>
          </w:p>
        </w:tc>
        <w:tc>
          <w:tcPr>
            <w:vAlign w:val="center"/>
            <w:tcMar>
              <w:top w:w="60" w:type="dxa"/>
              <w:bottom w:w="60" w:type="dxa"/>
              <w:left w:w="80" w:type="dxa"/>
              <w:right w:w="80" w:type="dxa"/>
            </w:tcMar>
          </w:tcPr>
          <w:p>
            <w:pPr>
              <w:spacing w:before="20" w:after="20"/>
            </w:pPr>
            <w:r>
              <w:rPr>
                <w:sz w:val="18"/>
                <w:szCs w:val="18"/>
              </w:rPr>
              <w:t xml:space="preserve">The mapping cannot be written without one</w:t>
            </w:r>
          </w:p>
        </w:tc>
      </w:tr>
      <w:tr>
        <w:tc>
          <w:tcPr>
            <w:vAlign w:val="center"/>
            <w:tcMar>
              <w:top w:w="60" w:type="dxa"/>
              <w:bottom w:w="60" w:type="dxa"/>
              <w:left w:w="80" w:type="dxa"/>
              <w:right w:w="80" w:type="dxa"/>
            </w:tcMar>
          </w:tcPr>
          <w:p>
            <w:pPr>
              <w:spacing w:before="20" w:after="20"/>
            </w:pPr>
            <w:r>
              <w:rPr>
                <w:sz w:val="18"/>
                <w:szCs w:val="18"/>
              </w:rPr>
              <w:t xml:space="preserve">Shared templates may be activated</w:t>
            </w:r>
          </w:p>
        </w:tc>
        <w:tc>
          <w:tcPr>
            <w:vAlign w:val="center"/>
            <w:tcMar>
              <w:top w:w="60" w:type="dxa"/>
              <w:bottom w:w="60" w:type="dxa"/>
              <w:left w:w="80" w:type="dxa"/>
              <w:right w:w="80" w:type="dxa"/>
            </w:tcMar>
          </w:tcPr>
          <w:p>
            <w:pPr>
              <w:spacing w:before="20" w:after="20"/>
            </w:pPr>
            <w:r>
              <w:rPr>
                <w:sz w:val="18"/>
                <w:szCs w:val="18"/>
              </w:rPr>
              <w:t xml:space="preserve">A template with no programme is adoptable by any programme</w:t>
            </w:r>
          </w:p>
        </w:tc>
      </w:tr>
    </w:tbl>
    <w:p>
      <w:pPr>
        <w:spacing w:before="0" w:after="80"/>
      </w:pPr>
    </w:p>
    <w:p>
      <w:pPr>
        <w:spacing w:before="0" w:after="120"/>
      </w:pPr>
      <w:r>
        <w:t xml:space="preserve">If a marking screen reports that no rubric is available for a stage, the cause is almost always an unset active mapping for that programme and stage (§15.6).</w:t>
      </w:r>
    </w:p>
    <w:p>
      <w:pPr>
        <w:pStyle w:val="Heading3"/>
        <w:keepNext/>
        <w:spacing w:before="240" w:after="140"/>
      </w:pPr>
      <w:bookmarkStart w:id="195" w:name="sec12_5"/>
      <w:r>
        <w:rPr>
          <w:b/>
          <w:bCs/>
          <w:color w:val="3C6BA8"/>
          <w:sz w:val="26"/>
          <w:szCs w:val="26"/>
        </w:rPr>
        <w:t xml:space="preserve">12.5 The Rubrics editor</w:t>
      </w:r>
      <w:bookmarkEnd w:id="195"/>
    </w:p>
    <w:p>
      <w:pPr>
        <w:spacing w:before="0" w:after="120"/>
      </w:pPr>
      <w:r>
        <w:rPr>
          <w:b/>
          <w:bCs/>
        </w:rPr>
        <w:t xml:space="preserve">Rubrics Editor</w:t>
      </w:r>
      <w:r>
        <w:t xml:space="preserve"> opens from a template card. It is the only place a template's structure should be changed.</w:t>
      </w:r>
    </w:p>
    <w:p>
      <w:pPr>
        <w:spacing w:before="0" w:after="120"/>
      </w:pPr>
      <w:r>
        <w:t xml:space="preserve">The header carries the rubric title, the course, the FYP stage and — for a new template — the owning programme (your own programme or </w:t>
      </w:r>
      <w:r>
        <w:rPr>
          <w:b/>
          <w:bCs/>
        </w:rPr>
        <w:t xml:space="preserve">Shared</w:t>
      </w:r>
      <w:r>
        <w:t xml:space="preserve">). The rest of the page is the instrument itself:</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Area</w:t>
            </w:r>
          </w:p>
        </w:tc>
        <w:tc>
          <w:tcPr>
            <w:shd w:val="clear" w:color="auto" w:fill="E8EEF7"/>
            <w:vAlign w:val="center"/>
            <w:tcMar>
              <w:top w:w="60" w:type="dxa"/>
              <w:bottom w:w="60" w:type="dxa"/>
              <w:left w:w="80" w:type="dxa"/>
              <w:right w:w="80" w:type="dxa"/>
            </w:tcMar>
          </w:tcPr>
          <w:p>
            <w:pPr>
              <w:spacing w:before="20" w:after="20"/>
            </w:pPr>
            <w:r>
              <w:rPr>
                <w:sz w:val="18"/>
                <w:szCs w:val="18"/>
              </w:rPr>
              <w:t xml:space="preserve">Editing</w:t>
            </w:r>
          </w:p>
        </w:tc>
      </w:tr>
      <w:tr>
        <w:tc>
          <w:tcPr>
            <w:vAlign w:val="center"/>
            <w:tcMar>
              <w:top w:w="60" w:type="dxa"/>
              <w:bottom w:w="60" w:type="dxa"/>
              <w:left w:w="80" w:type="dxa"/>
              <w:right w:w="80" w:type="dxa"/>
            </w:tcMar>
          </w:tcPr>
          <w:p>
            <w:pPr>
              <w:spacing w:before="20" w:after="20"/>
            </w:pPr>
            <w:r>
              <w:rPr>
                <w:sz w:val="18"/>
                <w:szCs w:val="18"/>
              </w:rPr>
              <w:t xml:space="preserve">Meta fields</w:t>
            </w:r>
          </w:p>
        </w:tc>
        <w:tc>
          <w:tcPr>
            <w:vAlign w:val="center"/>
            <w:tcMar>
              <w:top w:w="60" w:type="dxa"/>
              <w:bottom w:w="60" w:type="dxa"/>
              <w:left w:w="80" w:type="dxa"/>
              <w:right w:w="80" w:type="dxa"/>
            </w:tcMar>
          </w:tcPr>
          <w:p>
            <w:pPr>
              <w:spacing w:before="20" w:after="20"/>
            </w:pPr>
            <w:r>
              <w:rPr>
                <w:sz w:val="18"/>
                <w:szCs w:val="18"/>
              </w:rPr>
              <w:t xml:space="preserve">Student name, student ID, supervisor, examiner, project name</w:t>
            </w:r>
          </w:p>
        </w:tc>
      </w:tr>
      <w:tr>
        <w:tc>
          <w:tcPr>
            <w:vAlign w:val="center"/>
            <w:tcMar>
              <w:top w:w="60" w:type="dxa"/>
              <w:bottom w:w="60" w:type="dxa"/>
              <w:left w:w="80" w:type="dxa"/>
              <w:right w:w="80" w:type="dxa"/>
            </w:tcMar>
          </w:tcPr>
          <w:p>
            <w:pPr>
              <w:spacing w:before="20" w:after="20"/>
            </w:pPr>
            <w:r>
              <w:rPr>
                <w:sz w:val="18"/>
                <w:szCs w:val="18"/>
              </w:rPr>
              <w:t xml:space="preserve">CLO table</w:t>
            </w:r>
          </w:p>
        </w:tc>
        <w:tc>
          <w:tcPr>
            <w:vAlign w:val="center"/>
            <w:tcMar>
              <w:top w:w="60" w:type="dxa"/>
              <w:bottom w:w="60" w:type="dxa"/>
              <w:left w:w="80" w:type="dxa"/>
              <w:right w:w="80" w:type="dxa"/>
            </w:tcMar>
          </w:tcPr>
          <w:p>
            <w:pPr>
              <w:spacing w:before="20" w:after="20"/>
            </w:pPr>
            <w:r>
              <w:rPr>
                <w:sz w:val="18"/>
                <w:szCs w:val="18"/>
              </w:rPr>
              <w:t xml:space="preserve">Click a cell and type; the change is committed when the cell loses focus</w:t>
            </w:r>
          </w:p>
        </w:tc>
      </w:tr>
      <w:tr>
        <w:tc>
          <w:tcPr>
            <w:vAlign w:val="center"/>
            <w:tcMar>
              <w:top w:w="60" w:type="dxa"/>
              <w:bottom w:w="60" w:type="dxa"/>
              <w:left w:w="80" w:type="dxa"/>
              <w:right w:w="80" w:type="dxa"/>
            </w:tcMar>
          </w:tcPr>
          <w:p>
            <w:pPr>
              <w:spacing w:before="20" w:after="20"/>
            </w:pPr>
            <w:r>
              <w:rPr>
                <w:sz w:val="18"/>
                <w:szCs w:val="18"/>
              </w:rPr>
              <w:t xml:space="preserve">Section header</w:t>
            </w:r>
          </w:p>
        </w:tc>
        <w:tc>
          <w:tcPr>
            <w:vAlign w:val="center"/>
            <w:tcMar>
              <w:top w:w="60" w:type="dxa"/>
              <w:bottom w:w="60" w:type="dxa"/>
              <w:left w:w="80" w:type="dxa"/>
              <w:right w:w="80" w:type="dxa"/>
            </w:tcMar>
          </w:tcPr>
          <w:p>
            <w:pPr>
              <w:spacing w:before="20" w:after="20"/>
            </w:pPr>
            <w:r>
              <w:rPr>
                <w:sz w:val="18"/>
                <w:szCs w:val="18"/>
              </w:rPr>
              <w:t xml:space="preserve">Section title, section percentage or marks, evaluator columns (supervisor plus moderator, or supervisor only), mark compilation</w:t>
            </w:r>
          </w:p>
        </w:tc>
      </w:tr>
      <w:tr>
        <w:tc>
          <w:tcPr>
            <w:vAlign w:val="center"/>
            <w:tcMar>
              <w:top w:w="60" w:type="dxa"/>
              <w:bottom w:w="60" w:type="dxa"/>
              <w:left w:w="80" w:type="dxa"/>
              <w:right w:w="80" w:type="dxa"/>
            </w:tcMar>
          </w:tcPr>
          <w:p>
            <w:pPr>
              <w:spacing w:before="20" w:after="20"/>
            </w:pPr>
            <w:r>
              <w:rPr>
                <w:sz w:val="18"/>
                <w:szCs w:val="18"/>
              </w:rPr>
              <w:t xml:space="preserve">Criteria rows</w:t>
            </w:r>
          </w:p>
        </w:tc>
        <w:tc>
          <w:tcPr>
            <w:vAlign w:val="center"/>
            <w:tcMar>
              <w:top w:w="60" w:type="dxa"/>
              <w:bottom w:w="60" w:type="dxa"/>
              <w:left w:w="80" w:type="dxa"/>
              <w:right w:w="80" w:type="dxa"/>
            </w:tcMar>
          </w:tcPr>
          <w:p>
            <w:pPr>
              <w:spacing w:before="20" w:after="20"/>
            </w:pPr>
            <w:r>
              <w:rPr>
                <w:sz w:val="18"/>
                <w:szCs w:val="18"/>
              </w:rPr>
              <w:t xml:space="preserve">Items, CLO mapping, weight, the four level descriptors, comments. </w:t>
            </w:r>
            <w:r>
              <w:rPr>
                <w:b/>
                <w:bCs/>
                <w:sz w:val="18"/>
                <w:szCs w:val="18"/>
              </w:rPr>
              <w:t xml:space="preserve">+ Row</w:t>
            </w:r>
            <w:r>
              <w:rPr>
                <w:sz w:val="18"/>
                <w:szCs w:val="18"/>
              </w:rPr>
              <w:t xml:space="preserve"> adds one, </w:t>
            </w:r>
            <w:r>
              <w:rPr>
                <w:b/>
                <w:bCs/>
                <w:sz w:val="18"/>
                <w:szCs w:val="18"/>
              </w:rPr>
              <w:t xml:space="preserve">Remove</w:t>
            </w:r>
            <w:r>
              <w:rPr>
                <w:sz w:val="18"/>
                <w:szCs w:val="18"/>
              </w:rPr>
              <w:t xml:space="preserve"> deletes one</w:t>
            </w:r>
          </w:p>
        </w:tc>
      </w:tr>
      <w:tr>
        <w:tc>
          <w:tcPr>
            <w:vAlign w:val="center"/>
            <w:tcMar>
              <w:top w:w="60" w:type="dxa"/>
              <w:bottom w:w="60" w:type="dxa"/>
              <w:left w:w="80" w:type="dxa"/>
              <w:right w:w="80" w:type="dxa"/>
            </w:tcMar>
          </w:tcPr>
          <w:p>
            <w:pPr>
              <w:spacing w:before="20" w:after="20"/>
            </w:pPr>
            <w:r>
              <w:rPr>
                <w:sz w:val="18"/>
                <w:szCs w:val="18"/>
              </w:rPr>
              <w:t xml:space="preserve">Sections</w:t>
            </w:r>
          </w:p>
        </w:tc>
        <w:tc>
          <w:tcPr>
            <w:vAlign w:val="center"/>
            <w:tcMar>
              <w:top w:w="60" w:type="dxa"/>
              <w:bottom w:w="60" w:type="dxa"/>
              <w:left w:w="80" w:type="dxa"/>
              <w:right w:w="80" w:type="dxa"/>
            </w:tcMar>
          </w:tcPr>
          <w:p>
            <w:pPr>
              <w:spacing w:before="20" w:after="20"/>
            </w:pPr>
            <w:r>
              <w:rPr>
                <w:b/>
                <w:bCs/>
                <w:sz w:val="18"/>
                <w:szCs w:val="18"/>
              </w:rPr>
              <w:t xml:space="preserve">+ Section</w:t>
            </w:r>
            <w:r>
              <w:rPr>
                <w:sz w:val="18"/>
                <w:szCs w:val="18"/>
              </w:rPr>
              <w:t xml:space="preserve"> adds one and asks for a name; </w:t>
            </w:r>
            <w:r>
              <w:rPr>
                <w:b/>
                <w:bCs/>
                <w:sz w:val="18"/>
                <w:szCs w:val="18"/>
              </w:rPr>
              <w:t xml:space="preserve">Delete Section</w:t>
            </w:r>
            <w:r>
              <w:rPr>
                <w:sz w:val="18"/>
                <w:szCs w:val="18"/>
              </w:rPr>
              <w:t xml:space="preserve"> removes one</w:t>
            </w:r>
          </w:p>
        </w:tc>
      </w:tr>
      <w:tr>
        <w:tc>
          <w:tcPr>
            <w:vAlign w:val="center"/>
            <w:tcMar>
              <w:top w:w="60" w:type="dxa"/>
              <w:bottom w:w="60" w:type="dxa"/>
              <w:left w:w="80" w:type="dxa"/>
              <w:right w:w="80" w:type="dxa"/>
            </w:tcMar>
          </w:tcPr>
          <w:p>
            <w:pPr>
              <w:spacing w:before="20" w:after="20"/>
            </w:pPr>
            <w:r>
              <w:rPr>
                <w:sz w:val="18"/>
                <w:szCs w:val="18"/>
              </w:rPr>
              <w:t xml:space="preserve">Summary</w:t>
            </w:r>
          </w:p>
        </w:tc>
        <w:tc>
          <w:tcPr>
            <w:vAlign w:val="center"/>
            <w:tcMar>
              <w:top w:w="60" w:type="dxa"/>
              <w:bottom w:w="60" w:type="dxa"/>
              <w:left w:w="80" w:type="dxa"/>
              <w:right w:w="80" w:type="dxa"/>
            </w:tcMar>
          </w:tcPr>
          <w:p>
            <w:pPr>
              <w:spacing w:before="20" w:after="20"/>
            </w:pPr>
            <w:r>
              <w:rPr>
                <w:sz w:val="18"/>
                <w:szCs w:val="18"/>
              </w:rPr>
              <w:t xml:space="preserve">Section totals and grand total with grade, and a justification / general comments box</w:t>
            </w:r>
          </w:p>
        </w:tc>
      </w:tr>
    </w:tbl>
    <w:p>
      <w:pPr>
        <w:spacing w:before="0" w:after="80"/>
      </w:pP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Behaviour</w:t>
            </w:r>
          </w:p>
        </w:tc>
        <w:tc>
          <w:tcPr>
            <w:shd w:val="clear" w:color="auto" w:fill="E8EEF7"/>
            <w:vAlign w:val="center"/>
            <w:tcMar>
              <w:top w:w="60" w:type="dxa"/>
              <w:bottom w:w="60" w:type="dxa"/>
              <w:left w:w="80" w:type="dxa"/>
              <w:right w:w="80" w:type="dxa"/>
            </w:tcMar>
          </w:tcPr>
          <w:p>
            <w:pPr>
              <w:spacing w:before="20" w:after="20"/>
            </w:pPr>
            <w:r>
              <w:rPr>
                <w:sz w:val="18"/>
                <w:szCs w:val="18"/>
              </w:rPr>
              <w:t xml:space="preserve">Detail</w:t>
            </w:r>
          </w:p>
        </w:tc>
      </w:tr>
      <w:tr>
        <w:tc>
          <w:tcPr>
            <w:vAlign w:val="center"/>
            <w:tcMar>
              <w:top w:w="60" w:type="dxa"/>
              <w:bottom w:w="60" w:type="dxa"/>
              <w:left w:w="80" w:type="dxa"/>
              <w:right w:w="80" w:type="dxa"/>
            </w:tcMar>
          </w:tcPr>
          <w:p>
            <w:pPr>
              <w:spacing w:before="20" w:after="20"/>
            </w:pPr>
            <w:r>
              <w:rPr>
                <w:sz w:val="18"/>
                <w:szCs w:val="18"/>
              </w:rPr>
              <w:t xml:space="preserve">Programme is pinned</w:t>
            </w:r>
          </w:p>
        </w:tc>
        <w:tc>
          <w:tcPr>
            <w:vAlign w:val="center"/>
            <w:tcMar>
              <w:top w:w="60" w:type="dxa"/>
              <w:bottom w:w="60" w:type="dxa"/>
              <w:left w:w="80" w:type="dxa"/>
              <w:right w:w="80" w:type="dxa"/>
            </w:tcMar>
          </w:tcPr>
          <w:p>
            <w:pPr>
              <w:spacing w:before="20" w:after="20"/>
            </w:pPr>
            <w:r>
              <w:rPr>
                <w:sz w:val="18"/>
                <w:szCs w:val="18"/>
              </w:rPr>
              <w:t xml:space="preserve">A new template may be saved under your programme or as Shared. An existing template keeps the programme it was loaded with, and another programme's rubric opens read-only with an explanation</w:t>
            </w:r>
          </w:p>
        </w:tc>
      </w:tr>
      <w:tr>
        <w:tc>
          <w:tcPr>
            <w:vAlign w:val="center"/>
            <w:tcMar>
              <w:top w:w="60" w:type="dxa"/>
              <w:bottom w:w="60" w:type="dxa"/>
              <w:left w:w="80" w:type="dxa"/>
              <w:right w:w="80" w:type="dxa"/>
            </w:tcMar>
          </w:tcPr>
          <w:p>
            <w:pPr>
              <w:spacing w:before="20" w:after="20"/>
            </w:pPr>
            <w:r>
              <w:rPr>
                <w:sz w:val="18"/>
                <w:szCs w:val="18"/>
              </w:rPr>
              <w:t xml:space="preserve">Saving requires</w:t>
            </w:r>
          </w:p>
        </w:tc>
        <w:tc>
          <w:tcPr>
            <w:vAlign w:val="center"/>
            <w:tcMar>
              <w:top w:w="60" w:type="dxa"/>
              <w:bottom w:w="60" w:type="dxa"/>
              <w:left w:w="80" w:type="dxa"/>
              <w:right w:w="80" w:type="dxa"/>
            </w:tcMar>
          </w:tcPr>
          <w:p>
            <w:pPr>
              <w:spacing w:before="20" w:after="20"/>
            </w:pPr>
            <w:r>
              <w:rPr>
                <w:sz w:val="18"/>
                <w:szCs w:val="18"/>
              </w:rPr>
              <w:t xml:space="preserve">Title, course and FYP stage</w:t>
            </w:r>
          </w:p>
        </w:tc>
      </w:tr>
      <w:tr>
        <w:tc>
          <w:tcPr>
            <w:vAlign w:val="center"/>
            <w:tcMar>
              <w:top w:w="60" w:type="dxa"/>
              <w:bottom w:w="60" w:type="dxa"/>
              <w:left w:w="80" w:type="dxa"/>
              <w:right w:w="80" w:type="dxa"/>
            </w:tcMar>
          </w:tcPr>
          <w:p>
            <w:pPr>
              <w:spacing w:before="20" w:after="20"/>
            </w:pPr>
            <w:r>
              <w:rPr>
                <w:sz w:val="18"/>
                <w:szCs w:val="18"/>
              </w:rPr>
              <w:t xml:space="preserve">Course shortcut</w:t>
            </w:r>
          </w:p>
        </w:tc>
        <w:tc>
          <w:tcPr>
            <w:vAlign w:val="center"/>
            <w:tcMar>
              <w:top w:w="60" w:type="dxa"/>
              <w:bottom w:w="60" w:type="dxa"/>
              <w:left w:w="80" w:type="dxa"/>
              <w:right w:w="80" w:type="dxa"/>
            </w:tcMar>
          </w:tcPr>
          <w:p>
            <w:pPr>
              <w:spacing w:before="20" w:after="20"/>
            </w:pPr>
            <w:r>
              <w:rPr>
                <w:sz w:val="18"/>
                <w:szCs w:val="18"/>
              </w:rPr>
              <w:t xml:space="preserve">Choosing </w:t>
            </w:r>
            <w:r>
              <w:rPr>
                <w:i/>
                <w:iCs/>
                <w:sz w:val="18"/>
                <w:szCs w:val="18"/>
              </w:rPr>
              <w:t xml:space="preserve">CDM3413 Academic Research Fundamental</w:t>
            </w:r>
            <w:r>
              <w:rPr>
                <w:sz w:val="18"/>
                <w:szCs w:val="18"/>
              </w:rPr>
              <w:t xml:space="preserve"> sets the stage to Proposal automatically</w:t>
            </w:r>
          </w:p>
        </w:tc>
      </w:tr>
      <w:tr>
        <w:tc>
          <w:tcPr>
            <w:vAlign w:val="center"/>
            <w:tcMar>
              <w:top w:w="60" w:type="dxa"/>
              <w:bottom w:w="60" w:type="dxa"/>
              <w:left w:w="80" w:type="dxa"/>
              <w:right w:w="80" w:type="dxa"/>
            </w:tcMar>
          </w:tcPr>
          <w:p>
            <w:pPr>
              <w:spacing w:before="20" w:after="20"/>
            </w:pPr>
            <w:r>
              <w:rPr>
                <w:sz w:val="18"/>
                <w:szCs w:val="18"/>
              </w:rPr>
              <w:t xml:space="preserve">Weight check</w:t>
            </w:r>
          </w:p>
        </w:tc>
        <w:tc>
          <w:tcPr>
            <w:vAlign w:val="center"/>
            <w:tcMar>
              <w:top w:w="60" w:type="dxa"/>
              <w:bottom w:w="60" w:type="dxa"/>
              <w:left w:w="80" w:type="dxa"/>
              <w:right w:w="80" w:type="dxa"/>
            </w:tcMar>
          </w:tcPr>
          <w:p>
            <w:pPr>
              <w:spacing w:before="20" w:after="20"/>
            </w:pPr>
            <w:r>
              <w:rPr>
                <w:sz w:val="18"/>
                <w:szCs w:val="18"/>
              </w:rPr>
              <w:t xml:space="preserve">A banner reports whether the criteria weights match the section total. A mismatch is a warning, not a block</w:t>
            </w:r>
          </w:p>
        </w:tc>
      </w:tr>
      <w:tr>
        <w:tc>
          <w:tcPr>
            <w:vAlign w:val="center"/>
            <w:tcMar>
              <w:top w:w="60" w:type="dxa"/>
              <w:bottom w:w="60" w:type="dxa"/>
              <w:left w:w="80" w:type="dxa"/>
              <w:right w:w="80" w:type="dxa"/>
            </w:tcMar>
          </w:tcPr>
          <w:p>
            <w:pPr>
              <w:spacing w:before="20" w:after="20"/>
            </w:pPr>
            <w:r>
              <w:rPr>
                <w:sz w:val="18"/>
                <w:szCs w:val="18"/>
              </w:rPr>
              <w:t xml:space="preserve">Save</w:t>
            </w:r>
          </w:p>
        </w:tc>
        <w:tc>
          <w:tcPr>
            <w:vAlign w:val="center"/>
            <w:tcMar>
              <w:top w:w="60" w:type="dxa"/>
              <w:bottom w:w="60" w:type="dxa"/>
              <w:left w:w="80" w:type="dxa"/>
              <w:right w:w="80" w:type="dxa"/>
            </w:tcMar>
          </w:tcPr>
          <w:p>
            <w:pPr>
              <w:spacing w:before="20" w:after="20"/>
            </w:pPr>
            <w:r>
              <w:rPr>
                <w:b/>
                <w:bCs/>
                <w:sz w:val="18"/>
                <w:szCs w:val="18"/>
              </w:rPr>
              <w:t xml:space="preserve">Save Rubrics</w:t>
            </w:r>
            <w:r>
              <w:rPr>
                <w:sz w:val="18"/>
                <w:szCs w:val="18"/>
              </w:rPr>
              <w:t xml:space="preserve"> for a new template, </w:t>
            </w:r>
            <w:r>
              <w:rPr>
                <w:b/>
                <w:bCs/>
                <w:sz w:val="18"/>
                <w:szCs w:val="18"/>
              </w:rPr>
              <w:t xml:space="preserve">Update Rubrics</w:t>
            </w:r>
            <w:r>
              <w:rPr>
                <w:sz w:val="18"/>
                <w:szCs w:val="18"/>
              </w:rPr>
              <w:t xml:space="preserve"> for an existing one. A new template receives its id on save, and each save raises its version number</w:t>
            </w:r>
          </w:p>
        </w:tc>
      </w:tr>
      <w:tr>
        <w:tc>
          <w:tcPr>
            <w:vAlign w:val="center"/>
            <w:tcMar>
              <w:top w:w="60" w:type="dxa"/>
              <w:bottom w:w="60" w:type="dxa"/>
              <w:left w:w="80" w:type="dxa"/>
              <w:right w:w="80" w:type="dxa"/>
            </w:tcMar>
          </w:tcPr>
          <w:p>
            <w:pPr>
              <w:spacing w:before="20" w:after="20"/>
            </w:pPr>
            <w:r>
              <w:rPr>
                <w:sz w:val="18"/>
                <w:szCs w:val="18"/>
              </w:rPr>
              <w:t xml:space="preserve">Reset</w:t>
            </w:r>
          </w:p>
        </w:tc>
        <w:tc>
          <w:tcPr>
            <w:vAlign w:val="center"/>
            <w:tcMar>
              <w:top w:w="60" w:type="dxa"/>
              <w:bottom w:w="60" w:type="dxa"/>
              <w:left w:w="80" w:type="dxa"/>
              <w:right w:w="80" w:type="dxa"/>
            </w:tcMar>
          </w:tcPr>
          <w:p>
            <w:pPr>
              <w:spacing w:before="20" w:after="20"/>
            </w:pPr>
            <w:r>
              <w:rPr>
                <w:sz w:val="18"/>
                <w:szCs w:val="18"/>
              </w:rPr>
              <w:t xml:space="preserve">Discards the current edits</w:t>
            </w:r>
          </w:p>
        </w:tc>
      </w:tr>
    </w:tbl>
    <w:p>
      <w:pPr>
        <w:spacing w:before="0" w:after="80"/>
      </w:pPr>
    </w:p>
    <w:p>
      <w:pPr>
        <w:pStyle w:val="Heading3"/>
        <w:keepNext/>
        <w:spacing w:before="240" w:after="140"/>
      </w:pPr>
      <w:bookmarkStart w:id="196" w:name="sec12_6"/>
      <w:r>
        <w:rPr>
          <w:b/>
          <w:bCs/>
          <w:color w:val="3C6BA8"/>
          <w:sz w:val="26"/>
          <w:szCs w:val="26"/>
        </w:rPr>
        <w:t xml:space="preserve">12.6 What happens to marks when a template changes</w:t>
      </w:r>
      <w:bookmarkEnd w:id="196"/>
    </w:p>
    <w:p>
      <w:pPr>
        <w:spacing w:before="0" w:after="120"/>
      </w:pPr>
      <w:r>
        <w:t xml:space="preserve">Marks are stored against the template they were taken from, with the payload the marking screen computed. Editing a template after marks exist does </w:t>
      </w:r>
      <w:r>
        <w:rPr>
          <w:b/>
          <w:bCs/>
        </w:rPr>
        <w:t xml:space="preserve">not</w:t>
      </w:r>
      <w:r>
        <w:t xml:space="preserve"> rewrite those marks: the stored </w:t>
      </w:r>
      <w:r>
        <w:rPr>
          <w:rFonts w:ascii="Consolas" w:hAnsi="Consolas" w:cs="Consolas"/>
          <w:color w:val="A31515"/>
          <w:sz w:val="18"/>
          <w:szCs w:val="18"/>
        </w:rPr>
        <w:t xml:space="preserve">marks_data</w:t>
      </w:r>
      <w:r>
        <w:t xml:space="preserve">, section totals, criterion marks and CO attainment stay as they were recorded. This is why the editor warns about weight mismatches rather than silently recalculating, and why a template is normally duplicated or renamed rather than restructured mid-semester.</w:t>
      </w:r>
    </w:p>
    <w:p>
      <w:pPr>
        <w:spacing w:before="0" w:after="120"/>
      </w:pPr>
      <w:r>
        <w:t xml:space="preserve">Renaming a template updates its name and the title inside its payload, and raises its version. Deleting it deletes its marks by database cascade (§12.3).</w:t>
      </w:r>
    </w:p>
    <w:p>
      <w:pPr>
        <w:pStyle w:val="Heading3"/>
        <w:keepNext/>
        <w:spacing w:before="240" w:after="140"/>
      </w:pPr>
      <w:bookmarkStart w:id="197" w:name="sec12_7"/>
      <w:r>
        <w:rPr>
          <w:b/>
          <w:bCs/>
          <w:color w:val="3C6BA8"/>
          <w:sz w:val="26"/>
          <w:szCs w:val="26"/>
        </w:rPr>
        <w:t xml:space="preserve">12.7 Rubric access from the API</w:t>
      </w:r>
      <w:bookmarkEnd w:id="197"/>
    </w:p>
    <w:p>
      <w:pPr>
        <w:spacing w:before="0" w:after="120"/>
      </w:pPr>
      <w:r>
        <w:t xml:space="preserve">The Django API also exposes rubric templates and marks as read-mostly resources, and the programme-scoped reads return only what the caller should see. That path exists for completeness and for the coordinator-facing screens; </w:t>
      </w:r>
      <w:r>
        <w:rPr>
          <w:b/>
          <w:bCs/>
        </w:rPr>
        <w:t xml:space="preserve">marking itself goes through the PHP sidecar</w:t>
      </w:r>
      <w:r>
        <w:t xml:space="preserve">, which is the primary writer of these tables (§13.3).</w:t>
      </w:r>
    </w:p>
    <w:p>
      <w:pPr>
        <w:pStyle w:val="Heading3"/>
        <w:keepNext/>
        <w:spacing w:before="240" w:after="140"/>
      </w:pPr>
      <w:bookmarkStart w:id="198" w:name="sec12_8"/>
      <w:r>
        <w:rPr>
          <w:b/>
          <w:bCs/>
          <w:color w:val="3C6BA8"/>
          <w:sz w:val="26"/>
          <w:szCs w:val="26"/>
        </w:rPr>
        <w:t xml:space="preserve">12.8 Marking a student</w:t>
      </w:r>
      <w:bookmarkEnd w:id="198"/>
    </w:p>
    <w:p>
      <w:pPr>
        <w:spacing w:before="0" w:after="120"/>
      </w:pPr>
      <w:r>
        <w:rPr>
          <w:b/>
          <w:bCs/>
        </w:rPr>
        <w:t xml:space="preserve">Assessment</w:t>
      </w:r>
      <w:r>
        <w:t xml:space="preserve"> (</w:t>
      </w:r>
      <w:r>
        <w:rPr>
          <w:rFonts w:ascii="Consolas" w:hAnsi="Consolas" w:cs="Consolas"/>
          <w:color w:val="A31515"/>
          <w:sz w:val="18"/>
          <w:szCs w:val="18"/>
        </w:rPr>
        <w:t xml:space="preserve">/assessment</w:t>
      </w:r>
      <w:r>
        <w:t xml:space="preserve">) lists the students you supervise, with their stage, and a </w:t>
      </w:r>
      <w:r>
        <w:rPr>
          <w:b/>
          <w:bCs/>
        </w:rPr>
        <w:t xml:space="preserve">Grade</w:t>
      </w:r>
      <w:r>
        <w:t xml:space="preserve"> button per row. The stage filter buttons narrow the list locally.</w:t>
      </w:r>
    </w:p>
    <w:p>
      <w:pPr>
        <w:spacing w:before="0" w:after="120"/>
      </w:pPr>
      <w:r>
        <w:t xml:space="preserve">Pressing </w:t>
      </w:r>
      <w:r>
        <w:rPr>
          <w:b/>
          <w:bCs/>
        </w:rPr>
        <w:t xml:space="preserve">Grade</w:t>
      </w:r>
      <w:r>
        <w:t xml:space="preserve"> resolves the active template for that student's stage and opens the marking screen. If no template is active for the stage, an alert names the stage and asks the coordinator to set one — that is the correct diagnosis, not a fault in the marking screen.</w:t>
      </w:r>
    </w:p>
    <w:p>
      <w:pPr>
        <w:spacing w:before="0" w:after="120"/>
      </w:pPr>
      <w:r>
        <w:t xml:space="preserve">The marking screen (</w:t>
      </w:r>
      <w:r>
        <w:rPr>
          <w:b/>
          <w:bCs/>
        </w:rPr>
        <w:t xml:space="preserve">Assessment Grade</w:t>
      </w:r>
      <w:r>
        <w:t xml:space="preserve">) is the rubric rendered as a form:</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Area</w:t>
            </w:r>
          </w:p>
        </w:tc>
        <w:tc>
          <w:tcPr>
            <w:shd w:val="clear" w:color="auto" w:fill="E8EEF7"/>
            <w:vAlign w:val="center"/>
            <w:tcMar>
              <w:top w:w="60" w:type="dxa"/>
              <w:bottom w:w="60" w:type="dxa"/>
              <w:left w:w="80" w:type="dxa"/>
              <w:right w:w="80" w:type="dxa"/>
            </w:tcMar>
          </w:tcPr>
          <w:p>
            <w:pPr>
              <w:spacing w:before="20" w:after="20"/>
            </w:pPr>
            <w:r>
              <w:rPr>
                <w:sz w:val="18"/>
                <w:szCs w:val="18"/>
              </w:rPr>
              <w:t xml:space="preserve">Detail</w:t>
            </w:r>
          </w:p>
        </w:tc>
      </w:tr>
      <w:tr>
        <w:tc>
          <w:tcPr>
            <w:vAlign w:val="center"/>
            <w:tcMar>
              <w:top w:w="60" w:type="dxa"/>
              <w:bottom w:w="60" w:type="dxa"/>
              <w:left w:w="80" w:type="dxa"/>
              <w:right w:w="80" w:type="dxa"/>
            </w:tcMar>
          </w:tcPr>
          <w:p>
            <w:pPr>
              <w:spacing w:before="20" w:after="20"/>
            </w:pPr>
            <w:r>
              <w:rPr>
                <w:sz w:val="18"/>
                <w:szCs w:val="18"/>
              </w:rPr>
              <w:t xml:space="preserve">Header</w:t>
            </w:r>
          </w:p>
        </w:tc>
        <w:tc>
          <w:tcPr>
            <w:vAlign w:val="center"/>
            <w:tcMar>
              <w:top w:w="60" w:type="dxa"/>
              <w:bottom w:w="60" w:type="dxa"/>
              <w:left w:w="80" w:type="dxa"/>
              <w:right w:w="80" w:type="dxa"/>
            </w:tcMar>
          </w:tcPr>
          <w:p>
            <w:pPr>
              <w:spacing w:before="20" w:after="20"/>
            </w:pPr>
            <w:r>
              <w:rPr>
                <w:sz w:val="18"/>
                <w:szCs w:val="18"/>
              </w:rPr>
              <w:t xml:space="preserve">Student name, stage and project title</w:t>
            </w:r>
          </w:p>
        </w:tc>
      </w:tr>
      <w:tr>
        <w:tc>
          <w:tcPr>
            <w:vAlign w:val="center"/>
            <w:tcMar>
              <w:top w:w="60" w:type="dxa"/>
              <w:bottom w:w="60" w:type="dxa"/>
              <w:left w:w="80" w:type="dxa"/>
              <w:right w:w="80" w:type="dxa"/>
            </w:tcMar>
          </w:tcPr>
          <w:p>
            <w:pPr>
              <w:spacing w:before="20" w:after="20"/>
            </w:pPr>
            <w:r>
              <w:rPr>
                <w:sz w:val="18"/>
                <w:szCs w:val="18"/>
              </w:rPr>
              <w:t xml:space="preserve">Read-only facts</w:t>
            </w:r>
          </w:p>
        </w:tc>
        <w:tc>
          <w:tcPr>
            <w:vAlign w:val="center"/>
            <w:tcMar>
              <w:top w:w="60" w:type="dxa"/>
              <w:bottom w:w="60" w:type="dxa"/>
              <w:left w:w="80" w:type="dxa"/>
              <w:right w:w="80" w:type="dxa"/>
            </w:tcMar>
          </w:tcPr>
          <w:p>
            <w:pPr>
              <w:spacing w:before="20" w:after="20"/>
            </w:pPr>
            <w:r>
              <w:rPr>
                <w:sz w:val="18"/>
                <w:szCs w:val="18"/>
              </w:rPr>
              <w:t xml:space="preserve">Rubric title, course, FYP stage, student name, student ID, supervisor, examiner, project name</w:t>
            </w:r>
          </w:p>
        </w:tc>
      </w:tr>
      <w:tr>
        <w:tc>
          <w:tcPr>
            <w:vAlign w:val="center"/>
            <w:tcMar>
              <w:top w:w="60" w:type="dxa"/>
              <w:bottom w:w="60" w:type="dxa"/>
              <w:left w:w="80" w:type="dxa"/>
              <w:right w:w="80" w:type="dxa"/>
            </w:tcMar>
          </w:tcPr>
          <w:p>
            <w:pPr>
              <w:spacing w:before="20" w:after="20"/>
            </w:pPr>
            <w:r>
              <w:rPr>
                <w:sz w:val="18"/>
                <w:szCs w:val="18"/>
              </w:rPr>
              <w:t xml:space="preserve">CLO table</w:t>
            </w:r>
          </w:p>
        </w:tc>
        <w:tc>
          <w:tcPr>
            <w:vAlign w:val="center"/>
            <w:tcMar>
              <w:top w:w="60" w:type="dxa"/>
              <w:bottom w:w="60" w:type="dxa"/>
              <w:left w:w="80" w:type="dxa"/>
              <w:right w:w="80" w:type="dxa"/>
            </w:tcMar>
          </w:tcPr>
          <w:p>
            <w:pPr>
              <w:spacing w:before="20" w:after="20"/>
            </w:pPr>
            <w:r>
              <w:rPr>
                <w:sz w:val="18"/>
                <w:szCs w:val="18"/>
              </w:rPr>
              <w:t xml:space="preserve">Shown when the template carries CLO wording</w:t>
            </w:r>
          </w:p>
        </w:tc>
      </w:tr>
      <w:tr>
        <w:tc>
          <w:tcPr>
            <w:vAlign w:val="center"/>
            <w:tcMar>
              <w:top w:w="60" w:type="dxa"/>
              <w:bottom w:w="60" w:type="dxa"/>
              <w:left w:w="80" w:type="dxa"/>
              <w:right w:w="80" w:type="dxa"/>
            </w:tcMar>
          </w:tcPr>
          <w:p>
            <w:pPr>
              <w:spacing w:before="20" w:after="20"/>
            </w:pPr>
            <w:r>
              <w:rPr>
                <w:sz w:val="18"/>
                <w:szCs w:val="18"/>
              </w:rPr>
              <w:t xml:space="preserve">Criteria tables</w:t>
            </w:r>
          </w:p>
        </w:tc>
        <w:tc>
          <w:tcPr>
            <w:vAlign w:val="center"/>
            <w:tcMar>
              <w:top w:w="60" w:type="dxa"/>
              <w:bottom w:w="60" w:type="dxa"/>
              <w:left w:w="80" w:type="dxa"/>
              <w:right w:w="80" w:type="dxa"/>
            </w:tcMar>
          </w:tcPr>
          <w:p>
            <w:pPr>
              <w:spacing w:before="20" w:after="20"/>
            </w:pPr>
            <w:r>
              <w:rPr>
                <w:sz w:val="18"/>
                <w:szCs w:val="18"/>
              </w:rPr>
              <w:t xml:space="preserve">One per section: items, CLO mapping, weight, the four level columns, the </w:t>
            </w:r>
            <w:r>
              <w:rPr>
                <w:b/>
                <w:bCs/>
                <w:sz w:val="18"/>
                <w:szCs w:val="18"/>
              </w:rPr>
              <w:t xml:space="preserve">S</w:t>
            </w:r>
            <w:r>
              <w:rPr>
                <w:sz w:val="18"/>
                <w:szCs w:val="18"/>
              </w:rPr>
              <w:t xml:space="preserve"> column and, on double-marked sections, the </w:t>
            </w:r>
            <w:r>
              <w:rPr>
                <w:b/>
                <w:bCs/>
                <w:sz w:val="18"/>
                <w:szCs w:val="18"/>
              </w:rPr>
              <w:t xml:space="preserve">M</w:t>
            </w:r>
            <w:r>
              <w:rPr>
                <w:sz w:val="18"/>
                <w:szCs w:val="18"/>
              </w:rPr>
              <w:t xml:space="preserve"> column, plus comments</w:t>
            </w:r>
          </w:p>
        </w:tc>
      </w:tr>
      <w:tr>
        <w:tc>
          <w:tcPr>
            <w:vAlign w:val="center"/>
            <w:tcMar>
              <w:top w:w="60" w:type="dxa"/>
              <w:bottom w:w="60" w:type="dxa"/>
              <w:left w:w="80" w:type="dxa"/>
              <w:right w:w="80" w:type="dxa"/>
            </w:tcMar>
          </w:tcPr>
          <w:p>
            <w:pPr>
              <w:spacing w:before="20" w:after="20"/>
            </w:pPr>
            <w:r>
              <w:rPr>
                <w:sz w:val="18"/>
                <w:szCs w:val="18"/>
              </w:rPr>
              <w:t xml:space="preserve">Sticky totals</w:t>
            </w:r>
          </w:p>
        </w:tc>
        <w:tc>
          <w:tcPr>
            <w:vAlign w:val="center"/>
            <w:tcMar>
              <w:top w:w="60" w:type="dxa"/>
              <w:bottom w:w="60" w:type="dxa"/>
              <w:left w:w="80" w:type="dxa"/>
              <w:right w:w="80" w:type="dxa"/>
            </w:tcMar>
          </w:tcPr>
          <w:p>
            <w:pPr>
              <w:spacing w:before="20" w:after="20"/>
            </w:pPr>
            <w:r>
              <w:rPr>
                <w:sz w:val="18"/>
                <w:szCs w:val="18"/>
              </w:rPr>
              <w:t xml:space="preserve">Grand total, grade, course outcomes attained, and criteria left blank</w:t>
            </w:r>
          </w:p>
        </w:tc>
      </w:tr>
      <w:tr>
        <w:tc>
          <w:tcPr>
            <w:vAlign w:val="center"/>
            <w:tcMar>
              <w:top w:w="60" w:type="dxa"/>
              <w:bottom w:w="60" w:type="dxa"/>
              <w:left w:w="80" w:type="dxa"/>
              <w:right w:w="80" w:type="dxa"/>
            </w:tcMar>
          </w:tcPr>
          <w:p>
            <w:pPr>
              <w:spacing w:before="20" w:after="20"/>
            </w:pPr>
            <w:r>
              <w:rPr>
                <w:sz w:val="18"/>
                <w:szCs w:val="18"/>
              </w:rPr>
              <w:t xml:space="preserve">Summary</w:t>
            </w:r>
          </w:p>
        </w:tc>
        <w:tc>
          <w:tcPr>
            <w:vAlign w:val="center"/>
            <w:tcMar>
              <w:top w:w="60" w:type="dxa"/>
              <w:bottom w:w="60" w:type="dxa"/>
              <w:left w:w="80" w:type="dxa"/>
              <w:right w:w="80" w:type="dxa"/>
            </w:tcMar>
          </w:tcPr>
          <w:p>
            <w:pPr>
              <w:spacing w:before="20" w:after="20"/>
            </w:pPr>
            <w:r>
              <w:rPr>
                <w:sz w:val="18"/>
                <w:szCs w:val="18"/>
              </w:rPr>
              <w:t xml:space="preserve">Per-section subtotals, the grand total with its grade, and a general comments box</w:t>
            </w:r>
          </w:p>
        </w:tc>
      </w:tr>
    </w:tbl>
    <w:p>
      <w:pPr>
        <w:spacing w:before="0" w:after="80"/>
      </w:pP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Action</w:t>
            </w:r>
          </w:p>
        </w:tc>
        <w:tc>
          <w:tcPr>
            <w:shd w:val="clear" w:color="auto" w:fill="E8EEF7"/>
            <w:vAlign w:val="center"/>
            <w:tcMar>
              <w:top w:w="60" w:type="dxa"/>
              <w:bottom w:w="60" w:type="dxa"/>
              <w:left w:w="80" w:type="dxa"/>
              <w:right w:w="80" w:type="dxa"/>
            </w:tcMar>
          </w:tcPr>
          <w:p>
            <w:pPr>
              <w:spacing w:before="20" w:after="20"/>
            </w:pPr>
            <w:r>
              <w:rPr>
                <w:sz w:val="18"/>
                <w:szCs w:val="18"/>
              </w:rPr>
              <w:t xml:space="preserve">Effect</w:t>
            </w:r>
          </w:p>
        </w:tc>
      </w:tr>
      <w:tr>
        <w:tc>
          <w:tcPr>
            <w:vAlign w:val="center"/>
            <w:tcMar>
              <w:top w:w="60" w:type="dxa"/>
              <w:bottom w:w="60" w:type="dxa"/>
              <w:left w:w="80" w:type="dxa"/>
              <w:right w:w="80" w:type="dxa"/>
            </w:tcMar>
          </w:tcPr>
          <w:p>
            <w:pPr>
              <w:spacing w:before="20" w:after="20"/>
            </w:pPr>
            <w:r>
              <w:rPr>
                <w:sz w:val="18"/>
                <w:szCs w:val="18"/>
              </w:rPr>
              <w:t xml:space="preserve">Type a mark</w:t>
            </w:r>
          </w:p>
        </w:tc>
        <w:tc>
          <w:tcPr>
            <w:vAlign w:val="center"/>
            <w:tcMar>
              <w:top w:w="60" w:type="dxa"/>
              <w:bottom w:w="60" w:type="dxa"/>
              <w:left w:w="80" w:type="dxa"/>
              <w:right w:w="80" w:type="dxa"/>
            </w:tcMar>
          </w:tcPr>
          <w:p>
            <w:pPr>
              <w:spacing w:before="20" w:after="20"/>
            </w:pPr>
            <w:r>
              <w:rPr>
                <w:sz w:val="18"/>
                <w:szCs w:val="18"/>
              </w:rPr>
              <w:t xml:space="preserve">Marks are bounded 0 to 100 and clamped if you type outside the range. Zero cells select themselves on click so a mark can be replaced quickly</w:t>
            </w:r>
          </w:p>
        </w:tc>
      </w:tr>
      <w:tr>
        <w:tc>
          <w:tcPr>
            <w:vAlign w:val="center"/>
            <w:tcMar>
              <w:top w:w="60" w:type="dxa"/>
              <w:bottom w:w="60" w:type="dxa"/>
              <w:left w:w="80" w:type="dxa"/>
              <w:right w:w="80" w:type="dxa"/>
            </w:tcMar>
          </w:tcPr>
          <w:p>
            <w:pPr>
              <w:spacing w:before="20" w:after="20"/>
            </w:pPr>
            <w:r>
              <w:rPr>
                <w:b/>
                <w:bCs/>
                <w:sz w:val="18"/>
                <w:szCs w:val="18"/>
              </w:rPr>
              <w:t xml:space="preserve">Review Summary</w:t>
            </w:r>
          </w:p>
        </w:tc>
        <w:tc>
          <w:tcPr>
            <w:vAlign w:val="center"/>
            <w:tcMar>
              <w:top w:w="60" w:type="dxa"/>
              <w:bottom w:w="60" w:type="dxa"/>
              <w:left w:w="80" w:type="dxa"/>
              <w:right w:w="80" w:type="dxa"/>
            </w:tcMar>
          </w:tcPr>
          <w:p>
            <w:pPr>
              <w:spacing w:before="20" w:after="20"/>
            </w:pPr>
            <w:r>
              <w:rPr>
                <w:sz w:val="18"/>
                <w:szCs w:val="18"/>
              </w:rPr>
              <w:t xml:space="preserve">Scrolls to the totals</w:t>
            </w:r>
          </w:p>
        </w:tc>
      </w:tr>
      <w:tr>
        <w:tc>
          <w:tcPr>
            <w:vAlign w:val="center"/>
            <w:tcMar>
              <w:top w:w="60" w:type="dxa"/>
              <w:bottom w:w="60" w:type="dxa"/>
              <w:left w:w="80" w:type="dxa"/>
              <w:right w:w="80" w:type="dxa"/>
            </w:tcMar>
          </w:tcPr>
          <w:p>
            <w:pPr>
              <w:spacing w:before="20" w:after="20"/>
            </w:pPr>
            <w:r>
              <w:rPr>
                <w:b/>
                <w:bCs/>
                <w:sz w:val="18"/>
                <w:szCs w:val="18"/>
              </w:rPr>
              <w:t xml:space="preserve">Save Draft</w:t>
            </w:r>
          </w:p>
        </w:tc>
        <w:tc>
          <w:tcPr>
            <w:vAlign w:val="center"/>
            <w:tcMar>
              <w:top w:w="60" w:type="dxa"/>
              <w:bottom w:w="60" w:type="dxa"/>
              <w:left w:w="80" w:type="dxa"/>
              <w:right w:w="80" w:type="dxa"/>
            </w:tcMar>
          </w:tcPr>
          <w:p>
            <w:pPr>
              <w:spacing w:before="20" w:after="20"/>
            </w:pPr>
            <w:r>
              <w:rPr>
                <w:sz w:val="18"/>
                <w:szCs w:val="18"/>
              </w:rPr>
              <w:t xml:space="preserve">Stores the marking record with status </w:t>
            </w:r>
            <w:r>
              <w:rPr>
                <w:rFonts w:ascii="Consolas" w:hAnsi="Consolas" w:cs="Consolas"/>
                <w:color w:val="A31515"/>
                <w:sz w:val="18"/>
                <w:szCs w:val="18"/>
              </w:rPr>
              <w:t xml:space="preserve">draft</w:t>
            </w:r>
          </w:p>
        </w:tc>
      </w:tr>
      <w:tr>
        <w:tc>
          <w:tcPr>
            <w:vAlign w:val="center"/>
            <w:tcMar>
              <w:top w:w="60" w:type="dxa"/>
              <w:bottom w:w="60" w:type="dxa"/>
              <w:left w:w="80" w:type="dxa"/>
              <w:right w:w="80" w:type="dxa"/>
            </w:tcMar>
          </w:tcPr>
          <w:p>
            <w:pPr>
              <w:spacing w:before="20" w:after="20"/>
            </w:pPr>
            <w:r>
              <w:rPr>
                <w:b/>
                <w:bCs/>
                <w:sz w:val="18"/>
                <w:szCs w:val="18"/>
              </w:rPr>
              <w:t xml:space="preserve">Submit Marks</w:t>
            </w:r>
          </w:p>
        </w:tc>
        <w:tc>
          <w:tcPr>
            <w:vAlign w:val="center"/>
            <w:tcMar>
              <w:top w:w="60" w:type="dxa"/>
              <w:bottom w:w="60" w:type="dxa"/>
              <w:left w:w="80" w:type="dxa"/>
              <w:right w:w="80" w:type="dxa"/>
            </w:tcMar>
          </w:tcPr>
          <w:p>
            <w:pPr>
              <w:spacing w:before="20" w:after="20"/>
            </w:pPr>
            <w:r>
              <w:rPr>
                <w:sz w:val="18"/>
                <w:szCs w:val="18"/>
              </w:rPr>
              <w:t xml:space="preserve">Stores it with status </w:t>
            </w:r>
            <w:r>
              <w:rPr>
                <w:rFonts w:ascii="Consolas" w:hAnsi="Consolas" w:cs="Consolas"/>
                <w:color w:val="A31515"/>
                <w:sz w:val="18"/>
                <w:szCs w:val="18"/>
              </w:rPr>
              <w:t xml:space="preserve">submitted</w:t>
            </w:r>
          </w:p>
        </w:tc>
      </w:tr>
      <w:tr>
        <w:tc>
          <w:tcPr>
            <w:vAlign w:val="center"/>
            <w:tcMar>
              <w:top w:w="60" w:type="dxa"/>
              <w:bottom w:w="60" w:type="dxa"/>
              <w:left w:w="80" w:type="dxa"/>
              <w:right w:w="80" w:type="dxa"/>
            </w:tcMar>
          </w:tcPr>
          <w:p>
            <w:pPr>
              <w:spacing w:before="20" w:after="20"/>
            </w:pPr>
            <w:r>
              <w:rPr>
                <w:b/>
                <w:bCs/>
                <w:sz w:val="18"/>
                <w:szCs w:val="18"/>
              </w:rPr>
              <w:t xml:space="preserve">Back to Assessment</w:t>
            </w:r>
          </w:p>
        </w:tc>
        <w:tc>
          <w:tcPr>
            <w:vAlign w:val="center"/>
            <w:tcMar>
              <w:top w:w="60" w:type="dxa"/>
              <w:bottom w:w="60" w:type="dxa"/>
              <w:left w:w="80" w:type="dxa"/>
              <w:right w:w="80" w:type="dxa"/>
            </w:tcMar>
          </w:tcPr>
          <w:p>
            <w:pPr>
              <w:spacing w:before="20" w:after="20"/>
            </w:pPr>
            <w:r>
              <w:rPr>
                <w:sz w:val="18"/>
                <w:szCs w:val="18"/>
              </w:rPr>
              <w:t xml:space="preserve">Returns to the list</w:t>
            </w:r>
          </w:p>
        </w:tc>
      </w:tr>
    </w:tbl>
    <w:p>
      <w:pPr>
        <w:spacing w:before="0" w:after="80"/>
      </w:pPr>
    </w:p>
    <w:p>
      <w:pPr>
        <w:spacing w:before="0" w:after="120"/>
      </w:pPr>
      <w:r>
        <w:t xml:space="preserve">Saving is an upsert on the pair (template, student): a second save for the same student against the same template </w:t>
      </w:r>
      <w:r>
        <w:rPr>
          <w:b/>
          <w:bCs/>
        </w:rPr>
        <w:t xml:space="preserve">overwrites</w:t>
      </w:r>
      <w:r>
        <w:t xml:space="preserve"> the earlier record, while the first-save timestamp is kept (§13.3). Existing marks are loaded back into the form, so a draft can be reopened and finished.</w:t>
      </w:r>
    </w:p>
    <w:p>
      <w:pPr>
        <w:shd w:val="clear" w:color="auto" w:fill="EEF3FA"/>
        <w:pBdr>
          <w:left w:val="single" w:sz="18" w:space="10" w:color="2E5395"/>
        </w:pBdr>
        <w:spacing w:before="120" w:after="160"/>
        <w:ind w:left="240"/>
      </w:pPr>
      <w:r>
        <w:rPr>
          <w:b/>
          <w:bCs/>
          <w:color w:val="333333"/>
        </w:rPr>
        <w:t xml:space="preserve">The PHP calls carry no authentication header.</w:t>
      </w:r>
      <w:r>
        <w:rPr>
          <w:color w:val="333333"/>
        </w:rPr>
        <w:t xml:space="preserve"> The marking screen talks to the sidecar directly, and the sidecar has no access control at all. Anyone who can reach the sidecar URL can read or overwrite rubric marks (§16.1).</w:t>
      </w:r>
    </w:p>
    <w:p>
      <w:pPr>
        <w:pageBreakBefore/>
        <w:spacing w:before="0" w:after="0"/>
      </w:pPr>
    </w:p>
    <w:p>
      <w:pPr>
        <w:pStyle w:val="Heading2"/>
        <w:keepNext/>
        <w:spacing w:before="360" w:after="140"/>
      </w:pPr>
      <w:bookmarkStart w:id="199" w:name="sec13"/>
      <w:r>
        <w:rPr>
          <w:b/>
          <w:bCs/>
          <w:color w:val="2E5395"/>
          <w:sz w:val="32"/>
          <w:szCs w:val="32"/>
        </w:rPr>
        <w:t xml:space="preserve">13. Interfaces</w:t>
      </w:r>
      <w:bookmarkEnd w:id="199"/>
    </w:p>
    <w:p>
      <w:pPr>
        <w:spacing w:before="0" w:after="120"/>
      </w:pPr>
      <w:r>
        <w:t xml:space="preserve">Two HTTP interfaces serve the application, and they behave differently enough to be documented separately: the Django REST API (§13.1 to §13.5) and the PHP rubric sidecar (§13.6 and §13.7).</w:t>
      </w:r>
    </w:p>
    <w:p>
      <w:pPr>
        <w:pStyle w:val="Heading3"/>
        <w:keepNext/>
        <w:spacing w:before="240" w:after="140"/>
      </w:pPr>
      <w:bookmarkStart w:id="200" w:name="sec13_1"/>
      <w:r>
        <w:rPr>
          <w:b/>
          <w:bCs/>
          <w:color w:val="3C6BA8"/>
          <w:sz w:val="26"/>
          <w:szCs w:val="26"/>
        </w:rPr>
        <w:t xml:space="preserve">13.1 Conventions common to every Django endpoint</w:t>
      </w:r>
      <w:bookmarkEnd w:id="200"/>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Property</w:t>
            </w:r>
          </w:p>
        </w:tc>
        <w:tc>
          <w:tcPr>
            <w:shd w:val="clear" w:color="auto" w:fill="E8EEF7"/>
            <w:vAlign w:val="center"/>
            <w:tcMar>
              <w:top w:w="60" w:type="dxa"/>
              <w:bottom w:w="60" w:type="dxa"/>
              <w:left w:w="80" w:type="dxa"/>
              <w:right w:w="80" w:type="dxa"/>
            </w:tcMar>
          </w:tcPr>
          <w:p>
            <w:pPr>
              <w:spacing w:before="20" w:after="20"/>
            </w:pPr>
            <w:r>
              <w:rPr>
                <w:sz w:val="18"/>
                <w:szCs w:val="18"/>
              </w:rPr>
              <w:t xml:space="preserve">Behaviour</w:t>
            </w:r>
          </w:p>
        </w:tc>
      </w:tr>
      <w:tr>
        <w:tc>
          <w:tcPr>
            <w:vAlign w:val="center"/>
            <w:tcMar>
              <w:top w:w="60" w:type="dxa"/>
              <w:bottom w:w="60" w:type="dxa"/>
              <w:left w:w="80" w:type="dxa"/>
              <w:right w:w="80" w:type="dxa"/>
            </w:tcMar>
          </w:tcPr>
          <w:p>
            <w:pPr>
              <w:spacing w:before="20" w:after="20"/>
            </w:pPr>
            <w:r>
              <w:rPr>
                <w:sz w:val="18"/>
                <w:szCs w:val="18"/>
              </w:rPr>
              <w:t xml:space="preserve">Base URL</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http://127.0.0.1:8000/</w:t>
            </w:r>
            <w:r>
              <w:rPr>
                <w:sz w:val="18"/>
                <w:szCs w:val="18"/>
              </w:rPr>
              <w:t xml:space="preserve"> — there is </w:t>
            </w:r>
            <w:r>
              <w:rPr>
                <w:b/>
                <w:bCs/>
                <w:sz w:val="18"/>
                <w:szCs w:val="18"/>
              </w:rPr>
              <w:t xml:space="preserve">no</w:t>
            </w:r>
            <w:r>
              <w:rPr>
                <w:sz w:val="18"/>
                <w:szCs w:val="18"/>
              </w:rPr>
              <w:t xml:space="preserve"> </w:t>
            </w:r>
            <w:r>
              <w:rPr>
                <w:rFonts w:ascii="Consolas" w:hAnsi="Consolas" w:cs="Consolas"/>
                <w:color w:val="A31515"/>
                <w:sz w:val="18"/>
                <w:szCs w:val="18"/>
              </w:rPr>
              <w:t xml:space="preserve">/api/</w:t>
            </w:r>
            <w:r>
              <w:rPr>
                <w:sz w:val="18"/>
                <w:szCs w:val="18"/>
              </w:rPr>
              <w:t xml:space="preserve"> prefix. A resource registered as </w:t>
            </w:r>
            <w:r>
              <w:rPr>
                <w:rFonts w:ascii="Consolas" w:hAnsi="Consolas" w:cs="Consolas"/>
                <w:color w:val="A31515"/>
                <w:sz w:val="18"/>
                <w:szCs w:val="18"/>
              </w:rPr>
              <w:t xml:space="preserve">projects</w:t>
            </w:r>
            <w:r>
              <w:rPr>
                <w:sz w:val="18"/>
                <w:szCs w:val="18"/>
              </w:rPr>
              <w:t xml:space="preserve"> is at </w:t>
            </w:r>
            <w:r>
              <w:rPr>
                <w:rFonts w:ascii="Consolas" w:hAnsi="Consolas" w:cs="Consolas"/>
                <w:color w:val="A31515"/>
                <w:sz w:val="18"/>
                <w:szCs w:val="18"/>
              </w:rPr>
              <w:t xml:space="preserve">/projects/</w:t>
            </w:r>
          </w:p>
        </w:tc>
      </w:tr>
      <w:tr>
        <w:tc>
          <w:tcPr>
            <w:vAlign w:val="center"/>
            <w:tcMar>
              <w:top w:w="60" w:type="dxa"/>
              <w:bottom w:w="60" w:type="dxa"/>
              <w:left w:w="80" w:type="dxa"/>
              <w:right w:w="80" w:type="dxa"/>
            </w:tcMar>
          </w:tcPr>
          <w:p>
            <w:pPr>
              <w:spacing w:before="20" w:after="20"/>
            </w:pPr>
            <w:r>
              <w:rPr>
                <w:sz w:val="18"/>
                <w:szCs w:val="18"/>
              </w:rPr>
              <w:t xml:space="preserve">Authentication</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Authorization: Bearer &lt;access token&gt;</w:t>
            </w:r>
            <w:r>
              <w:rPr>
                <w:sz w:val="18"/>
                <w:szCs w:val="18"/>
              </w:rPr>
              <w:t xml:space="preserve">, except </w:t>
            </w:r>
            <w:r>
              <w:rPr>
                <w:rFonts w:ascii="Consolas" w:hAnsi="Consolas" w:cs="Consolas"/>
                <w:color w:val="A31515"/>
                <w:sz w:val="18"/>
                <w:szCs w:val="18"/>
              </w:rPr>
              <w:t xml:space="preserve">POST /token/</w:t>
            </w:r>
            <w:r>
              <w:rPr>
                <w:sz w:val="18"/>
                <w:szCs w:val="18"/>
              </w:rPr>
              <w:t xml:space="preserve">, which is the only unauthenticated route</w:t>
            </w:r>
          </w:p>
        </w:tc>
      </w:tr>
      <w:tr>
        <w:tc>
          <w:tcPr>
            <w:vAlign w:val="center"/>
            <w:tcMar>
              <w:top w:w="60" w:type="dxa"/>
              <w:bottom w:w="60" w:type="dxa"/>
              <w:left w:w="80" w:type="dxa"/>
              <w:right w:w="80" w:type="dxa"/>
            </w:tcMar>
          </w:tcPr>
          <w:p>
            <w:pPr>
              <w:spacing w:before="20" w:after="20"/>
            </w:pPr>
            <w:r>
              <w:rPr>
                <w:sz w:val="18"/>
                <w:szCs w:val="18"/>
              </w:rPr>
              <w:t xml:space="preserve">Default permission</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IsAuthenticated</w:t>
            </w:r>
            <w:r>
              <w:rPr>
                <w:sz w:val="18"/>
                <w:szCs w:val="18"/>
              </w:rPr>
              <w:t xml:space="preserve">. A request without a valid token gets 401</w:t>
            </w:r>
          </w:p>
        </w:tc>
      </w:tr>
      <w:tr>
        <w:tc>
          <w:tcPr>
            <w:vAlign w:val="center"/>
            <w:tcMar>
              <w:top w:w="60" w:type="dxa"/>
              <w:bottom w:w="60" w:type="dxa"/>
              <w:left w:w="80" w:type="dxa"/>
              <w:right w:w="80" w:type="dxa"/>
            </w:tcMar>
          </w:tcPr>
          <w:p>
            <w:pPr>
              <w:spacing w:before="20" w:after="20"/>
            </w:pPr>
            <w:r>
              <w:rPr>
                <w:sz w:val="18"/>
                <w:szCs w:val="18"/>
              </w:rPr>
              <w:t xml:space="preserve">Pagination</w:t>
            </w:r>
          </w:p>
        </w:tc>
        <w:tc>
          <w:tcPr>
            <w:vAlign w:val="center"/>
            <w:tcMar>
              <w:top w:w="60" w:type="dxa"/>
              <w:bottom w:w="60" w:type="dxa"/>
              <w:left w:w="80" w:type="dxa"/>
              <w:right w:w="80" w:type="dxa"/>
            </w:tcMar>
          </w:tcPr>
          <w:p>
            <w:pPr>
              <w:spacing w:before="20" w:after="20"/>
            </w:pPr>
            <w:r>
              <w:rPr>
                <w:b/>
                <w:bCs/>
                <w:sz w:val="18"/>
                <w:szCs w:val="18"/>
              </w:rPr>
              <w:t xml:space="preserve">None.</w:t>
            </w:r>
            <w:r>
              <w:rPr>
                <w:sz w:val="18"/>
                <w:szCs w:val="18"/>
              </w:rPr>
              <w:t xml:space="preserve"> List responses are bare JSON arrays, however many rows they contain</w:t>
            </w:r>
          </w:p>
        </w:tc>
      </w:tr>
      <w:tr>
        <w:tc>
          <w:tcPr>
            <w:vAlign w:val="center"/>
            <w:tcMar>
              <w:top w:w="60" w:type="dxa"/>
              <w:bottom w:w="60" w:type="dxa"/>
              <w:left w:w="80" w:type="dxa"/>
              <w:right w:w="80" w:type="dxa"/>
            </w:tcMar>
          </w:tcPr>
          <w:p>
            <w:pPr>
              <w:spacing w:before="20" w:after="20"/>
            </w:pPr>
            <w:r>
              <w:rPr>
                <w:sz w:val="18"/>
                <w:szCs w:val="18"/>
              </w:rPr>
              <w:t xml:space="preserve">Filtering</w:t>
            </w:r>
          </w:p>
        </w:tc>
        <w:tc>
          <w:tcPr>
            <w:vAlign w:val="center"/>
            <w:tcMar>
              <w:top w:w="60" w:type="dxa"/>
              <w:bottom w:w="60" w:type="dxa"/>
              <w:left w:w="80" w:type="dxa"/>
              <w:right w:w="80" w:type="dxa"/>
            </w:tcMar>
          </w:tcPr>
          <w:p>
            <w:pPr>
              <w:spacing w:before="20" w:after="20"/>
            </w:pPr>
            <w:r>
              <w:rPr>
                <w:sz w:val="18"/>
                <w:szCs w:val="18"/>
              </w:rPr>
              <w:t xml:space="preserve">Only where a view sets it: </w:t>
            </w:r>
            <w:r>
              <w:rPr>
                <w:rFonts w:ascii="Consolas" w:hAnsi="Consolas" w:cs="Consolas"/>
                <w:color w:val="A31515"/>
                <w:sz w:val="18"/>
                <w:szCs w:val="18"/>
              </w:rPr>
              <w:t xml:space="preserve">django-filter</w:t>
            </w:r>
            <w:r>
              <w:rPr>
                <w:sz w:val="18"/>
                <w:szCs w:val="18"/>
              </w:rPr>
              <w:t xml:space="preserve"> fields are listed per endpoint below as query parameters</w:t>
            </w:r>
          </w:p>
        </w:tc>
      </w:tr>
      <w:tr>
        <w:tc>
          <w:tcPr>
            <w:vAlign w:val="center"/>
            <w:tcMar>
              <w:top w:w="60" w:type="dxa"/>
              <w:bottom w:w="60" w:type="dxa"/>
              <w:left w:w="80" w:type="dxa"/>
              <w:right w:w="80" w:type="dxa"/>
            </w:tcMar>
          </w:tcPr>
          <w:p>
            <w:pPr>
              <w:spacing w:before="20" w:after="20"/>
            </w:pPr>
            <w:r>
              <w:rPr>
                <w:sz w:val="18"/>
                <w:szCs w:val="18"/>
              </w:rPr>
              <w:t xml:space="preserve">Role failures</w:t>
            </w:r>
          </w:p>
        </w:tc>
        <w:tc>
          <w:tcPr>
            <w:vAlign w:val="center"/>
            <w:tcMar>
              <w:top w:w="60" w:type="dxa"/>
              <w:bottom w:w="60" w:type="dxa"/>
              <w:left w:w="80" w:type="dxa"/>
              <w:right w:w="80" w:type="dxa"/>
            </w:tcMar>
          </w:tcPr>
          <w:p>
            <w:pPr>
              <w:spacing w:before="20" w:after="20"/>
            </w:pPr>
            <w:r>
              <w:rPr>
                <w:sz w:val="18"/>
                <w:szCs w:val="18"/>
              </w:rPr>
              <w:t xml:space="preserve">Either </w:t>
            </w:r>
            <w:r>
              <w:rPr>
                <w:rFonts w:ascii="Consolas" w:hAnsi="Consolas" w:cs="Consolas"/>
                <w:color w:val="A31515"/>
                <w:sz w:val="18"/>
                <w:szCs w:val="18"/>
              </w:rPr>
              <w:t xml:space="preserve">{"detail": "..."}</w:t>
            </w:r>
            <w:r>
              <w:rPr>
                <w:sz w:val="18"/>
                <w:szCs w:val="18"/>
              </w:rPr>
              <w:t xml:space="preserve"> (raised as a framework permission error) or </w:t>
            </w:r>
            <w:r>
              <w:rPr>
                <w:rFonts w:ascii="Consolas" w:hAnsi="Consolas" w:cs="Consolas"/>
                <w:color w:val="A31515"/>
                <w:sz w:val="18"/>
                <w:szCs w:val="18"/>
              </w:rPr>
              <w:t xml:space="preserve">{"error": "..."}</w:t>
            </w:r>
            <w:r>
              <w:rPr>
                <w:sz w:val="18"/>
                <w:szCs w:val="18"/>
              </w:rPr>
              <w:t xml:space="preserve"> (returned by the view) with status 403. Both shapes occur; check the status code first</w:t>
            </w:r>
          </w:p>
        </w:tc>
      </w:tr>
      <w:tr>
        <w:tc>
          <w:tcPr>
            <w:vAlign w:val="center"/>
            <w:tcMar>
              <w:top w:w="60" w:type="dxa"/>
              <w:bottom w:w="60" w:type="dxa"/>
              <w:left w:w="80" w:type="dxa"/>
              <w:right w:w="80" w:type="dxa"/>
            </w:tcMar>
          </w:tcPr>
          <w:p>
            <w:pPr>
              <w:spacing w:before="20" w:after="20"/>
            </w:pPr>
            <w:r>
              <w:rPr>
                <w:sz w:val="18"/>
                <w:szCs w:val="18"/>
              </w:rPr>
              <w:t xml:space="preserve">Response shapes</w:t>
            </w:r>
          </w:p>
        </w:tc>
        <w:tc>
          <w:tcPr>
            <w:vAlign w:val="center"/>
            <w:tcMar>
              <w:top w:w="60" w:type="dxa"/>
              <w:bottom w:w="60" w:type="dxa"/>
              <w:left w:w="80" w:type="dxa"/>
              <w:right w:w="80" w:type="dxa"/>
            </w:tcMar>
          </w:tcPr>
          <w:p>
            <w:pPr>
              <w:spacing w:before="20" w:after="20"/>
            </w:pPr>
            <w:r>
              <w:rPr>
                <w:sz w:val="18"/>
                <w:szCs w:val="18"/>
              </w:rPr>
              <w:t xml:space="preserve">Most endpoints return an object, often wrapped in </w:t>
            </w:r>
            <w:r>
              <w:rPr>
                <w:rFonts w:ascii="Consolas" w:hAnsi="Consolas" w:cs="Consolas"/>
                <w:color w:val="A31515"/>
                <w:sz w:val="18"/>
                <w:szCs w:val="18"/>
              </w:rPr>
              <w:t xml:space="preserve">status</w:t>
            </w:r>
            <w:r>
              <w:rPr>
                <w:sz w:val="18"/>
                <w:szCs w:val="18"/>
              </w:rPr>
              <w:t xml:space="preserve"> / </w:t>
            </w:r>
            <w:r>
              <w:rPr>
                <w:rFonts w:ascii="Consolas" w:hAnsi="Consolas" w:cs="Consolas"/>
                <w:color w:val="A31515"/>
                <w:sz w:val="18"/>
                <w:szCs w:val="18"/>
              </w:rPr>
              <w:t xml:space="preserve">message</w:t>
            </w:r>
            <w:r>
              <w:rPr>
                <w:sz w:val="18"/>
                <w:szCs w:val="18"/>
              </w:rPr>
              <w:t xml:space="preserve"> or </w:t>
            </w:r>
            <w:r>
              <w:rPr>
                <w:rFonts w:ascii="Consolas" w:hAnsi="Consolas" w:cs="Consolas"/>
                <w:color w:val="A31515"/>
                <w:sz w:val="18"/>
                <w:szCs w:val="18"/>
              </w:rPr>
              <w:t xml:space="preserve">success</w:t>
            </w:r>
            <w:r>
              <w:rPr>
                <w:sz w:val="18"/>
                <w:szCs w:val="18"/>
              </w:rPr>
              <w:t xml:space="preserve">. Several return a </w:t>
            </w:r>
            <w:r>
              <w:rPr>
                <w:b/>
                <w:bCs/>
                <w:sz w:val="18"/>
                <w:szCs w:val="18"/>
              </w:rPr>
              <w:t xml:space="preserve">bare array</w:t>
            </w:r>
            <w:r>
              <w:rPr>
                <w:sz w:val="18"/>
                <w:szCs w:val="18"/>
              </w:rPr>
              <w:t xml:space="preserve">, which is listed per endpoint</w:t>
            </w:r>
          </w:p>
        </w:tc>
      </w:tr>
      <w:tr>
        <w:tc>
          <w:tcPr>
            <w:vAlign w:val="center"/>
            <w:tcMar>
              <w:top w:w="60" w:type="dxa"/>
              <w:bottom w:w="60" w:type="dxa"/>
              <w:left w:w="80" w:type="dxa"/>
              <w:right w:w="80" w:type="dxa"/>
            </w:tcMar>
          </w:tcPr>
          <w:p>
            <w:pPr>
              <w:spacing w:before="20" w:after="20"/>
            </w:pPr>
            <w:r>
              <w:rPr>
                <w:sz w:val="18"/>
                <w:szCs w:val="18"/>
              </w:rPr>
              <w:t xml:space="preserve">Timestamps</w:t>
            </w:r>
          </w:p>
        </w:tc>
        <w:tc>
          <w:tcPr>
            <w:vAlign w:val="center"/>
            <w:tcMar>
              <w:top w:w="60" w:type="dxa"/>
              <w:bottom w:w="60" w:type="dxa"/>
              <w:left w:w="80" w:type="dxa"/>
              <w:right w:w="80" w:type="dxa"/>
            </w:tcMar>
          </w:tcPr>
          <w:p>
            <w:pPr>
              <w:spacing w:before="20" w:after="20"/>
            </w:pPr>
            <w:r>
              <w:rPr>
                <w:sz w:val="18"/>
                <w:szCs w:val="18"/>
              </w:rPr>
              <w:t xml:space="preserve">Naive Malaysia wall-clock time, without an offset, by design (§2.6)</w:t>
            </w:r>
          </w:p>
        </w:tc>
      </w:tr>
      <w:tr>
        <w:tc>
          <w:tcPr>
            <w:vAlign w:val="center"/>
            <w:tcMar>
              <w:top w:w="60" w:type="dxa"/>
              <w:bottom w:w="60" w:type="dxa"/>
              <w:left w:w="80" w:type="dxa"/>
              <w:right w:w="80" w:type="dxa"/>
            </w:tcMar>
          </w:tcPr>
          <w:p>
            <w:pPr>
              <w:spacing w:before="20" w:after="20"/>
            </w:pPr>
            <w:r>
              <w:rPr>
                <w:sz w:val="18"/>
                <w:szCs w:val="18"/>
              </w:rPr>
              <w:t xml:space="preserve">Format suffixes</w:t>
            </w:r>
          </w:p>
        </w:tc>
        <w:tc>
          <w:tcPr>
            <w:vAlign w:val="center"/>
            <w:tcMar>
              <w:top w:w="60" w:type="dxa"/>
              <w:bottom w:w="60" w:type="dxa"/>
              <w:left w:w="80" w:type="dxa"/>
              <w:right w:w="80" w:type="dxa"/>
            </w:tcMar>
          </w:tcPr>
          <w:p>
            <w:pPr>
              <w:spacing w:before="20" w:after="20"/>
            </w:pPr>
            <w:r>
              <w:rPr>
                <w:sz w:val="18"/>
                <w:szCs w:val="18"/>
              </w:rPr>
              <w:t xml:space="preserve">Router routes accept them (</w:t>
            </w:r>
            <w:r>
              <w:rPr>
                <w:rFonts w:ascii="Consolas" w:hAnsi="Consolas" w:cs="Consolas"/>
                <w:color w:val="A31515"/>
                <w:sz w:val="18"/>
                <w:szCs w:val="18"/>
              </w:rPr>
              <w:t xml:space="preserve">/projects.json</w:t>
            </w:r>
            <w:r>
              <w:rPr>
                <w:sz w:val="18"/>
                <w:szCs w:val="18"/>
              </w:rPr>
              <w:t xml:space="preserve">); plain </w:t>
            </w:r>
            <w:r>
              <w:rPr>
                <w:rFonts w:ascii="Consolas" w:hAnsi="Consolas" w:cs="Consolas"/>
                <w:color w:val="A31515"/>
                <w:sz w:val="18"/>
                <w:szCs w:val="18"/>
              </w:rPr>
              <w:t xml:space="preserve">path()</w:t>
            </w:r>
            <w:r>
              <w:rPr>
                <w:sz w:val="18"/>
                <w:szCs w:val="18"/>
              </w:rPr>
              <w:t xml:space="preserve"> routes do not</w:t>
            </w:r>
          </w:p>
        </w:tc>
      </w:tr>
    </w:tbl>
    <w:p>
      <w:pPr>
        <w:spacing w:before="0" w:after="80"/>
      </w:pPr>
    </w:p>
    <w:p>
      <w:pPr>
        <w:pStyle w:val="Heading3"/>
        <w:keepNext/>
        <w:spacing w:before="240" w:after="140"/>
      </w:pPr>
      <w:bookmarkStart w:id="201" w:name="sec13_2"/>
      <w:r>
        <w:rPr>
          <w:b/>
          <w:bCs/>
          <w:color w:val="3C6BA8"/>
          <w:sz w:val="26"/>
          <w:szCs w:val="26"/>
        </w:rPr>
        <w:t xml:space="preserve">13.2 Authentication and identity endpoints</w:t>
      </w:r>
      <w:bookmarkEnd w:id="201"/>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2340"/>
        <w:gridCol w:w="2340"/>
        <w:gridCol w:w="2340"/>
        <w:gridCol w:w="234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Method</w:t>
            </w:r>
          </w:p>
        </w:tc>
        <w:tc>
          <w:tcPr>
            <w:shd w:val="clear" w:color="auto" w:fill="E8EEF7"/>
            <w:vAlign w:val="center"/>
            <w:tcMar>
              <w:top w:w="60" w:type="dxa"/>
              <w:bottom w:w="60" w:type="dxa"/>
              <w:left w:w="80" w:type="dxa"/>
              <w:right w:w="80" w:type="dxa"/>
            </w:tcMar>
          </w:tcPr>
          <w:p>
            <w:pPr>
              <w:spacing w:before="20" w:after="20"/>
            </w:pPr>
            <w:r>
              <w:rPr>
                <w:sz w:val="18"/>
                <w:szCs w:val="18"/>
              </w:rPr>
              <w:t xml:space="preserve">Path</w:t>
            </w:r>
          </w:p>
        </w:tc>
        <w:tc>
          <w:tcPr>
            <w:shd w:val="clear" w:color="auto" w:fill="E8EEF7"/>
            <w:vAlign w:val="center"/>
            <w:tcMar>
              <w:top w:w="60" w:type="dxa"/>
              <w:bottom w:w="60" w:type="dxa"/>
              <w:left w:w="80" w:type="dxa"/>
              <w:right w:w="80" w:type="dxa"/>
            </w:tcMar>
          </w:tcPr>
          <w:p>
            <w:pPr>
              <w:spacing w:before="20" w:after="20"/>
            </w:pPr>
            <w:r>
              <w:rPr>
                <w:sz w:val="18"/>
                <w:szCs w:val="18"/>
              </w:rPr>
              <w:t xml:space="preserve">Who</w:t>
            </w:r>
          </w:p>
        </w:tc>
        <w:tc>
          <w:tcPr>
            <w:shd w:val="clear" w:color="auto" w:fill="E8EEF7"/>
            <w:vAlign w:val="center"/>
            <w:tcMar>
              <w:top w:w="60" w:type="dxa"/>
              <w:bottom w:w="60" w:type="dxa"/>
              <w:left w:w="80" w:type="dxa"/>
              <w:right w:w="80" w:type="dxa"/>
            </w:tcMar>
          </w:tcPr>
          <w:p>
            <w:pPr>
              <w:spacing w:before="20" w:after="20"/>
            </w:pPr>
            <w:r>
              <w:rPr>
                <w:sz w:val="18"/>
                <w:szCs w:val="18"/>
              </w:rPr>
              <w:t xml:space="preserve">What it does</w:t>
            </w:r>
          </w:p>
        </w:tc>
      </w:tr>
      <w:tr>
        <w:tc>
          <w:tcPr>
            <w:vAlign w:val="center"/>
            <w:tcMar>
              <w:top w:w="60" w:type="dxa"/>
              <w:bottom w:w="60" w:type="dxa"/>
              <w:left w:w="80" w:type="dxa"/>
              <w:right w:w="80" w:type="dxa"/>
            </w:tcMar>
          </w:tcPr>
          <w:p>
            <w:pPr>
              <w:spacing w:before="20" w:after="20"/>
            </w:pPr>
            <w:r>
              <w:rPr>
                <w:sz w:val="18"/>
                <w:szCs w:val="18"/>
              </w:rPr>
              <w:t xml:space="preserve">POST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/token/</w:t>
            </w:r>
          </w:p>
        </w:tc>
        <w:tc>
          <w:tcPr>
            <w:vAlign w:val="center"/>
            <w:tcMar>
              <w:top w:w="60" w:type="dxa"/>
              <w:bottom w:w="60" w:type="dxa"/>
              <w:left w:w="80" w:type="dxa"/>
              <w:right w:w="80" w:type="dxa"/>
            </w:tcMar>
          </w:tcPr>
          <w:p>
            <w:pPr>
              <w:spacing w:before="20" w:after="20"/>
            </w:pPr>
            <w:r>
              <w:rPr>
                <w:sz w:val="18"/>
                <w:szCs w:val="18"/>
              </w:rPr>
              <w:t xml:space="preserve">Anyone</w:t>
            </w:r>
          </w:p>
        </w:tc>
        <w:tc>
          <w:tcPr>
            <w:vAlign w:val="center"/>
            <w:tcMar>
              <w:top w:w="60" w:type="dxa"/>
              <w:bottom w:w="60" w:type="dxa"/>
              <w:left w:w="80" w:type="dxa"/>
              <w:right w:w="80" w:type="dxa"/>
            </w:tcMar>
          </w:tcPr>
          <w:p>
            <w:pPr>
              <w:spacing w:before="20" w:after="20"/>
            </w:pPr>
            <w:r>
              <w:rPr>
                <w:sz w:val="18"/>
                <w:szCs w:val="18"/>
              </w:rPr>
              <w:t xml:space="preserve">Issues </w:t>
            </w:r>
            <w:r>
              <w:rPr>
                <w:rFonts w:ascii="Consolas" w:hAnsi="Consolas" w:cs="Consolas"/>
                <w:color w:val="A31515"/>
                <w:sz w:val="18"/>
                <w:szCs w:val="18"/>
              </w:rPr>
              <w:t xml:space="preserve">access</w:t>
            </w:r>
            <w:r>
              <w:rPr>
                <w:sz w:val="18"/>
                <w:szCs w:val="18"/>
              </w:rPr>
              <w:t xml:space="preserve"> (60 minutes) and </w:t>
            </w:r>
            <w:r>
              <w:rPr>
                <w:rFonts w:ascii="Consolas" w:hAnsi="Consolas" w:cs="Consolas"/>
                <w:color w:val="A31515"/>
                <w:sz w:val="18"/>
                <w:szCs w:val="18"/>
              </w:rPr>
              <w:t xml:space="preserve">refresh</w:t>
            </w:r>
            <w:r>
              <w:rPr>
                <w:sz w:val="18"/>
                <w:szCs w:val="18"/>
              </w:rPr>
              <w:t xml:space="preserve"> (1 day) from </w:t>
            </w:r>
            <w:r>
              <w:rPr>
                <w:rFonts w:ascii="Consolas" w:hAnsi="Consolas" w:cs="Consolas"/>
                <w:color w:val="A31515"/>
                <w:sz w:val="18"/>
                <w:szCs w:val="18"/>
              </w:rPr>
              <w:t xml:space="preserve">username</w:t>
            </w:r>
            <w:r>
              <w:rPr>
                <w:sz w:val="18"/>
                <w:szCs w:val="18"/>
              </w:rPr>
              <w:t xml:space="preserve"> and </w:t>
            </w:r>
            <w:r>
              <w:rPr>
                <w:rFonts w:ascii="Consolas" w:hAnsi="Consolas" w:cs="Consolas"/>
                <w:color w:val="A31515"/>
                <w:sz w:val="18"/>
                <w:szCs w:val="18"/>
              </w:rPr>
              <w:t xml:space="preserve">password</w:t>
            </w:r>
          </w:p>
        </w:tc>
      </w:tr>
      <w:tr>
        <w:tc>
          <w:tcPr>
            <w:vAlign w:val="center"/>
            <w:tcMar>
              <w:top w:w="60" w:type="dxa"/>
              <w:bottom w:w="60" w:type="dxa"/>
              <w:left w:w="80" w:type="dxa"/>
              <w:right w:w="80" w:type="dxa"/>
            </w:tcMar>
          </w:tcPr>
          <w:p>
            <w:pPr>
              <w:spacing w:before="20" w:after="20"/>
            </w:pPr>
            <w:r>
              <w:rPr>
                <w:sz w:val="18"/>
                <w:szCs w:val="18"/>
              </w:rPr>
              <w:t xml:space="preserve">GET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/user/me/</w:t>
            </w:r>
          </w:p>
        </w:tc>
        <w:tc>
          <w:tcPr>
            <w:vAlign w:val="center"/>
            <w:tcMar>
              <w:top w:w="60" w:type="dxa"/>
              <w:bottom w:w="60" w:type="dxa"/>
              <w:left w:w="80" w:type="dxa"/>
              <w:right w:w="80" w:type="dxa"/>
            </w:tcMar>
          </w:tcPr>
          <w:p>
            <w:pPr>
              <w:spacing w:before="20" w:after="20"/>
            </w:pPr>
            <w:r>
              <w:rPr>
                <w:sz w:val="18"/>
                <w:szCs w:val="18"/>
              </w:rPr>
              <w:t xml:space="preserve">Any signed-in account</w:t>
            </w:r>
          </w:p>
        </w:tc>
        <w:tc>
          <w:tcPr>
            <w:vAlign w:val="center"/>
            <w:tcMar>
              <w:top w:w="60" w:type="dxa"/>
              <w:bottom w:w="60" w:type="dxa"/>
              <w:left w:w="80" w:type="dxa"/>
              <w:right w:w="80" w:type="dxa"/>
            </w:tcMar>
          </w:tcPr>
          <w:p>
            <w:pPr>
              <w:spacing w:before="20" w:after="20"/>
            </w:pPr>
            <w:r>
              <w:rPr>
                <w:sz w:val="18"/>
                <w:szCs w:val="18"/>
              </w:rPr>
              <w:t xml:space="preserve">The signed-in account: </w:t>
            </w:r>
            <w:r>
              <w:rPr>
                <w:rFonts w:ascii="Consolas" w:hAnsi="Consolas" w:cs="Consolas"/>
                <w:color w:val="A31515"/>
                <w:sz w:val="18"/>
                <w:szCs w:val="18"/>
              </w:rPr>
              <w:t xml:space="preserve">id</w:t>
            </w:r>
            <w:r>
              <w:rPr>
                <w:sz w:val="18"/>
                <w:szCs w:val="18"/>
              </w:rPr>
              <w:t xml:space="preserve">, </w:t>
            </w:r>
            <w:r>
              <w:rPr>
                <w:rFonts w:ascii="Consolas" w:hAnsi="Consolas" w:cs="Consolas"/>
                <w:color w:val="A31515"/>
                <w:sz w:val="18"/>
                <w:szCs w:val="18"/>
              </w:rPr>
              <w:t xml:space="preserve">username</w:t>
            </w:r>
            <w:r>
              <w:rPr>
                <w:sz w:val="18"/>
                <w:szCs w:val="18"/>
              </w:rPr>
              <w:t xml:space="preserve">, </w:t>
            </w:r>
            <w:r>
              <w:rPr>
                <w:rFonts w:ascii="Consolas" w:hAnsi="Consolas" w:cs="Consolas"/>
                <w:color w:val="A31515"/>
                <w:sz w:val="18"/>
                <w:szCs w:val="18"/>
              </w:rPr>
              <w:t xml:space="preserve">full_name</w:t>
            </w:r>
            <w:r>
              <w:rPr>
                <w:sz w:val="18"/>
                <w:szCs w:val="18"/>
              </w:rPr>
              <w:t xml:space="preserve">, </w:t>
            </w:r>
            <w:r>
              <w:rPr>
                <w:rFonts w:ascii="Consolas" w:hAnsi="Consolas" w:cs="Consolas"/>
                <w:color w:val="A31515"/>
                <w:sz w:val="18"/>
                <w:szCs w:val="18"/>
              </w:rPr>
              <w:t xml:space="preserve">email</w:t>
            </w:r>
            <w:r>
              <w:rPr>
                <w:sz w:val="18"/>
                <w:szCs w:val="18"/>
              </w:rPr>
              <w:t xml:space="preserve">, </w:t>
            </w:r>
            <w:r>
              <w:rPr>
                <w:rFonts w:ascii="Consolas" w:hAnsi="Consolas" w:cs="Consolas"/>
                <w:color w:val="A31515"/>
                <w:sz w:val="18"/>
                <w:szCs w:val="18"/>
              </w:rPr>
              <w:t xml:space="preserve">role</w:t>
            </w:r>
            <w:r>
              <w:rPr>
                <w:sz w:val="18"/>
                <w:szCs w:val="18"/>
              </w:rPr>
              <w:t xml:space="preserve">, </w:t>
            </w:r>
            <w:r>
              <w:rPr>
                <w:rFonts w:ascii="Consolas" w:hAnsi="Consolas" w:cs="Consolas"/>
                <w:color w:val="A31515"/>
                <w:sz w:val="18"/>
                <w:szCs w:val="18"/>
              </w:rPr>
              <w:t xml:space="preserve">student_id_no</w:t>
            </w:r>
            <w:r>
              <w:rPr>
                <w:sz w:val="18"/>
                <w:szCs w:val="18"/>
              </w:rPr>
              <w:t xml:space="preserve">, </w:t>
            </w:r>
            <w:r>
              <w:rPr>
                <w:rFonts w:ascii="Consolas" w:hAnsi="Consolas" w:cs="Consolas"/>
                <w:color w:val="A31515"/>
                <w:sz w:val="18"/>
                <w:szCs w:val="18"/>
              </w:rPr>
              <w:t xml:space="preserve">phone_no</w:t>
            </w:r>
            <w:r>
              <w:rPr>
                <w:sz w:val="18"/>
                <w:szCs w:val="18"/>
              </w:rPr>
              <w:t xml:space="preserve">, </w:t>
            </w:r>
            <w:r>
              <w:rPr>
                <w:rFonts w:ascii="Consolas" w:hAnsi="Consolas" w:cs="Consolas"/>
                <w:color w:val="A31515"/>
                <w:sz w:val="18"/>
                <w:szCs w:val="18"/>
              </w:rPr>
              <w:t xml:space="preserve">visible_password</w:t>
            </w:r>
            <w:r>
              <w:rPr>
                <w:sz w:val="18"/>
                <w:szCs w:val="18"/>
              </w:rPr>
              <w:t xml:space="preserve">, </w:t>
            </w:r>
            <w:r>
              <w:rPr>
                <w:rFonts w:ascii="Consolas" w:hAnsi="Consolas" w:cs="Consolas"/>
                <w:color w:val="A31515"/>
                <w:sz w:val="18"/>
                <w:szCs w:val="18"/>
              </w:rPr>
              <w:t xml:space="preserve">programme_id</w:t>
            </w:r>
            <w:r>
              <w:rPr>
                <w:sz w:val="18"/>
                <w:szCs w:val="18"/>
              </w:rPr>
              <w:t xml:space="preserve">, </w:t>
            </w:r>
            <w:r>
              <w:rPr>
                <w:rFonts w:ascii="Consolas" w:hAnsi="Consolas" w:cs="Consolas"/>
                <w:color w:val="A31515"/>
                <w:sz w:val="18"/>
                <w:szCs w:val="18"/>
              </w:rPr>
              <w:t xml:space="preserve">programme_name</w:t>
            </w:r>
            <w:r>
              <w:rPr>
                <w:sz w:val="18"/>
                <w:szCs w:val="18"/>
              </w:rPr>
              <w:t xml:space="preserve">, </w:t>
            </w:r>
            <w:r>
              <w:rPr>
                <w:rFonts w:ascii="Consolas" w:hAnsi="Consolas" w:cs="Consolas"/>
                <w:color w:val="A31515"/>
                <w:sz w:val="18"/>
                <w:szCs w:val="18"/>
              </w:rPr>
              <w:t xml:space="preserve">programme_code</w:t>
            </w:r>
            <w:r>
              <w:rPr>
                <w:sz w:val="18"/>
                <w:szCs w:val="18"/>
              </w:rPr>
              <w:t xml:space="preserve">, </w:t>
            </w:r>
            <w:r>
              <w:rPr>
                <w:rFonts w:ascii="Consolas" w:hAnsi="Consolas" w:cs="Consolas"/>
                <w:color w:val="A31515"/>
                <w:sz w:val="18"/>
                <w:szCs w:val="18"/>
              </w:rPr>
              <w:t xml:space="preserve">is_superuser</w:t>
            </w:r>
          </w:p>
        </w:tc>
      </w:tr>
      <w:tr>
        <w:tc>
          <w:tcPr>
            <w:vAlign w:val="center"/>
            <w:tcMar>
              <w:top w:w="60" w:type="dxa"/>
              <w:bottom w:w="60" w:type="dxa"/>
              <w:left w:w="80" w:type="dxa"/>
              <w:right w:w="80" w:type="dxa"/>
            </w:tcMar>
          </w:tcPr>
          <w:p>
            <w:pPr>
              <w:spacing w:before="20" w:after="20"/>
            </w:pPr>
            <w:r>
              <w:rPr>
                <w:sz w:val="18"/>
                <w:szCs w:val="18"/>
              </w:rPr>
              <w:t xml:space="preserve">GET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/student-dashboard/&lt;student_id&gt;/</w:t>
            </w:r>
          </w:p>
        </w:tc>
        <w:tc>
          <w:tcPr>
            <w:vAlign w:val="center"/>
            <w:tcMar>
              <w:top w:w="60" w:type="dxa"/>
              <w:bottom w:w="60" w:type="dxa"/>
              <w:left w:w="80" w:type="dxa"/>
              <w:right w:w="80" w:type="dxa"/>
            </w:tcMar>
          </w:tcPr>
          <w:p>
            <w:pPr>
              <w:spacing w:before="20" w:after="20"/>
            </w:pPr>
            <w:r>
              <w:rPr>
                <w:sz w:val="18"/>
                <w:szCs w:val="18"/>
              </w:rPr>
              <w:t xml:space="preserve">The student, or a coordinator of their programme, or their supervisor or co-supervisor</w:t>
            </w:r>
          </w:p>
        </w:tc>
        <w:tc>
          <w:tcPr>
            <w:vAlign w:val="center"/>
            <w:tcMar>
              <w:top w:w="60" w:type="dxa"/>
              <w:bottom w:w="60" w:type="dxa"/>
              <w:left w:w="80" w:type="dxa"/>
              <w:right w:w="80" w:type="dxa"/>
            </w:tcMar>
          </w:tcPr>
          <w:p>
            <w:pPr>
              <w:spacing w:before="20" w:after="20"/>
            </w:pPr>
            <w:r>
              <w:rPr>
                <w:sz w:val="18"/>
                <w:szCs w:val="18"/>
              </w:rPr>
              <w:t xml:space="preserve">TRF status, unread feedback count and full name for one student</w:t>
            </w:r>
          </w:p>
        </w:tc>
      </w:tr>
      <w:tr>
        <w:tc>
          <w:tcPr>
            <w:vAlign w:val="center"/>
            <w:tcMar>
              <w:top w:w="60" w:type="dxa"/>
              <w:bottom w:w="60" w:type="dxa"/>
              <w:left w:w="80" w:type="dxa"/>
              <w:right w:w="80" w:type="dxa"/>
            </w:tcMar>
          </w:tcPr>
          <w:p>
            <w:pPr>
              <w:spacing w:before="20" w:after="20"/>
            </w:pPr>
            <w:r>
              <w:rPr>
                <w:sz w:val="18"/>
                <w:szCs w:val="18"/>
              </w:rPr>
              <w:t xml:space="preserve">GET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w:t>
            </w:r>
          </w:p>
        </w:tc>
        <w:tc>
          <w:tcPr>
            <w:vAlign w:val="center"/>
            <w:tcMar>
              <w:top w:w="60" w:type="dxa"/>
              <w:bottom w:w="60" w:type="dxa"/>
              <w:left w:w="80" w:type="dxa"/>
              <w:right w:w="80" w:type="dxa"/>
            </w:tcMar>
          </w:tcPr>
          <w:p>
            <w:pPr>
              <w:spacing w:before="20" w:after="20"/>
            </w:pPr>
            <w:r>
              <w:rPr>
                <w:sz w:val="18"/>
                <w:szCs w:val="18"/>
              </w:rPr>
              <w:t xml:space="preserve">Any signed-in account</w:t>
            </w:r>
          </w:p>
        </w:tc>
        <w:tc>
          <w:tcPr>
            <w:vAlign w:val="center"/>
            <w:tcMar>
              <w:top w:w="60" w:type="dxa"/>
              <w:bottom w:w="60" w:type="dxa"/>
              <w:left w:w="80" w:type="dxa"/>
              <w:right w:w="80" w:type="dxa"/>
            </w:tcMar>
          </w:tcPr>
          <w:p>
            <w:pPr>
              <w:spacing w:before="20" w:after="20"/>
            </w:pPr>
            <w:r>
              <w:rPr>
                <w:sz w:val="18"/>
                <w:szCs w:val="18"/>
              </w:rPr>
              <w:t xml:space="preserve">The DRF browsable index of registered routes</w:t>
            </w:r>
          </w:p>
        </w:tc>
      </w:tr>
    </w:tbl>
    <w:p>
      <w:pPr>
        <w:spacing w:before="0" w:after="80"/>
      </w:pPr>
    </w:p>
    <w:p>
      <w:pPr>
        <w:shd w:val="clear" w:color="auto" w:fill="EEF3FA"/>
        <w:pBdr>
          <w:left w:val="single" w:sz="18" w:space="10" w:color="2E5395"/>
        </w:pBdr>
        <w:spacing w:before="120" w:after="160"/>
        <w:ind w:left="240"/>
      </w:pPr>
      <w:r>
        <w:rPr>
          <w:b/>
          <w:bCs/>
          <w:color w:val="333333"/>
        </w:rPr>
        <w:t xml:space="preserve">There is no refresh route.</w:t>
      </w:r>
      <w:r>
        <w:rPr>
          <w:color w:val="333333"/>
        </w:rPr>
        <w:t xml:space="preserve"> </w:t>
      </w:r>
      <w:r>
        <w:rPr>
          <w:rFonts w:ascii="Consolas" w:hAnsi="Consolas" w:cs="Consolas"/>
          <w:color w:val="A31515"/>
          <w:sz w:val="18"/>
          <w:szCs w:val="18"/>
        </w:rPr>
        <w:t xml:space="preserve">POST /token/refresh/</w:t>
      </w:r>
      <w:r>
        <w:rPr>
          <w:color w:val="333333"/>
        </w:rPr>
        <w:t xml:space="preserve"> does not exist, so an expired access token ends the session (§15.4).</w:t>
      </w:r>
    </w:p>
    <w:p>
      <w:pPr>
        <w:pStyle w:val="Heading3"/>
        <w:keepNext/>
        <w:spacing w:before="240" w:after="140"/>
      </w:pPr>
      <w:bookmarkStart w:id="202" w:name="sec13_3"/>
      <w:r>
        <w:rPr>
          <w:b/>
          <w:bCs/>
          <w:color w:val="3C6BA8"/>
          <w:sz w:val="26"/>
          <w:szCs w:val="26"/>
        </w:rPr>
        <w:t xml:space="preserve">13.3 Core resource endpoints</w:t>
      </w:r>
      <w:bookmarkEnd w:id="202"/>
    </w:p>
    <w:p>
      <w:pPr>
        <w:spacing w:before="0" w:after="120"/>
      </w:pPr>
      <w:r>
        <w:t xml:space="preserve">Every route in this table comes from a DRF router, so the detail path takes the object's primary key. "Write" lists the roles that are allowed to change the resource.</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1872"/>
        <w:gridCol w:w="1872"/>
        <w:gridCol w:w="1872"/>
        <w:gridCol w:w="1872"/>
        <w:gridCol w:w="1872"/>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Method(s)</w:t>
            </w:r>
          </w:p>
        </w:tc>
        <w:tc>
          <w:tcPr>
            <w:shd w:val="clear" w:color="auto" w:fill="E8EEF7"/>
            <w:vAlign w:val="center"/>
            <w:tcMar>
              <w:top w:w="60" w:type="dxa"/>
              <w:bottom w:w="60" w:type="dxa"/>
              <w:left w:w="80" w:type="dxa"/>
              <w:right w:w="80" w:type="dxa"/>
            </w:tcMar>
          </w:tcPr>
          <w:p>
            <w:pPr>
              <w:spacing w:before="20" w:after="20"/>
            </w:pPr>
            <w:r>
              <w:rPr>
                <w:sz w:val="18"/>
                <w:szCs w:val="18"/>
              </w:rPr>
              <w:t xml:space="preserve">Path</w:t>
            </w:r>
          </w:p>
        </w:tc>
        <w:tc>
          <w:tcPr>
            <w:shd w:val="clear" w:color="auto" w:fill="E8EEF7"/>
            <w:vAlign w:val="center"/>
            <w:tcMar>
              <w:top w:w="60" w:type="dxa"/>
              <w:bottom w:w="60" w:type="dxa"/>
              <w:left w:w="80" w:type="dxa"/>
              <w:right w:w="80" w:type="dxa"/>
            </w:tcMar>
          </w:tcPr>
          <w:p>
            <w:pPr>
              <w:spacing w:before="20" w:after="20"/>
            </w:pPr>
            <w:r>
              <w:rPr>
                <w:sz w:val="18"/>
                <w:szCs w:val="18"/>
              </w:rPr>
              <w:t xml:space="preserve">Read scoped to</w:t>
            </w:r>
          </w:p>
        </w:tc>
        <w:tc>
          <w:tcPr>
            <w:shd w:val="clear" w:color="auto" w:fill="E8EEF7"/>
            <w:vAlign w:val="center"/>
            <w:tcMar>
              <w:top w:w="60" w:type="dxa"/>
              <w:bottom w:w="60" w:type="dxa"/>
              <w:left w:w="80" w:type="dxa"/>
              <w:right w:w="80" w:type="dxa"/>
            </w:tcMar>
          </w:tcPr>
          <w:p>
            <w:pPr>
              <w:spacing w:before="20" w:after="20"/>
            </w:pPr>
            <w:r>
              <w:rPr>
                <w:sz w:val="18"/>
                <w:szCs w:val="18"/>
              </w:rPr>
              <w:t xml:space="preserve">Write allowed for</w:t>
            </w:r>
          </w:p>
        </w:tc>
        <w:tc>
          <w:tcPr>
            <w:shd w:val="clear" w:color="auto" w:fill="E8EEF7"/>
            <w:vAlign w:val="center"/>
            <w:tcMar>
              <w:top w:w="60" w:type="dxa"/>
              <w:bottom w:w="60" w:type="dxa"/>
              <w:left w:w="80" w:type="dxa"/>
              <w:right w:w="80" w:type="dxa"/>
            </w:tcMar>
          </w:tcPr>
          <w:p>
            <w:pPr>
              <w:spacing w:before="20" w:after="20"/>
            </w:pPr>
            <w:r>
              <w:rPr>
                <w:sz w:val="18"/>
                <w:szCs w:val="18"/>
              </w:rPr>
              <w:t xml:space="preserve">Notes</w:t>
            </w:r>
          </w:p>
        </w:tc>
      </w:tr>
      <w:tr>
        <w:tc>
          <w:tcPr>
            <w:vAlign w:val="center"/>
            <w:tcMar>
              <w:top w:w="60" w:type="dxa"/>
              <w:bottom w:w="60" w:type="dxa"/>
              <w:left w:w="80" w:type="dxa"/>
              <w:right w:w="80" w:type="dxa"/>
            </w:tcMar>
          </w:tcPr>
          <w:p>
            <w:pPr>
              <w:spacing w:before="20" w:after="20"/>
            </w:pPr>
            <w:r>
              <w:rPr>
                <w:sz w:val="18"/>
                <w:szCs w:val="18"/>
              </w:rPr>
              <w:t xml:space="preserve">GET, POST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/programmes/</w:t>
            </w:r>
          </w:p>
        </w:tc>
        <w:tc>
          <w:tcPr>
            <w:vAlign w:val="center"/>
            <w:tcMar>
              <w:top w:w="60" w:type="dxa"/>
              <w:bottom w:w="60" w:type="dxa"/>
              <w:left w:w="80" w:type="dxa"/>
              <w:right w:w="80" w:type="dxa"/>
            </w:tcMar>
          </w:tcPr>
          <w:p>
            <w:pPr>
              <w:spacing w:before="20" w:after="20"/>
            </w:pPr>
            <w:r>
              <w:rPr>
                <w:sz w:val="18"/>
                <w:szCs w:val="18"/>
              </w:rPr>
              <w:t xml:space="preserve">Everyone</w:t>
            </w:r>
          </w:p>
        </w:tc>
        <w:tc>
          <w:tcPr>
            <w:vAlign w:val="center"/>
            <w:tcMar>
              <w:top w:w="60" w:type="dxa"/>
              <w:bottom w:w="60" w:type="dxa"/>
              <w:left w:w="80" w:type="dxa"/>
              <w:right w:w="80" w:type="dxa"/>
            </w:tcMar>
          </w:tcPr>
          <w:p>
            <w:pPr>
              <w:spacing w:before="20" w:after="20"/>
            </w:pPr>
            <w:r>
              <w:rPr>
                <w:b/>
                <w:bCs/>
                <w:sz w:val="18"/>
                <w:szCs w:val="18"/>
              </w:rPr>
              <w:t xml:space="preserve">Everyone</w:t>
            </w:r>
          </w:p>
        </w:tc>
        <w:tc>
          <w:tcPr>
            <w:vAlign w:val="center"/>
            <w:tcMar>
              <w:top w:w="60" w:type="dxa"/>
              <w:bottom w:w="60" w:type="dxa"/>
              <w:left w:w="80" w:type="dxa"/>
              <w:right w:w="80" w:type="dxa"/>
            </w:tcMar>
          </w:tcPr>
          <w:p>
            <w:pPr>
              <w:spacing w:before="20" w:after="20"/>
            </w:pPr>
            <w:r>
              <w:rPr>
                <w:sz w:val="18"/>
                <w:szCs w:val="18"/>
              </w:rPr>
              <w:t xml:space="preserve">No role guard at all, including create and delete. Ordered by </w:t>
            </w:r>
            <w:r>
              <w:rPr>
                <w:rFonts w:ascii="Consolas" w:hAnsi="Consolas" w:cs="Consolas"/>
                <w:color w:val="A31515"/>
                <w:sz w:val="18"/>
                <w:szCs w:val="18"/>
              </w:rPr>
              <w:t xml:space="preserve">code</w:t>
            </w:r>
          </w:p>
        </w:tc>
      </w:tr>
      <w:tr>
        <w:tc>
          <w:tcPr>
            <w:vAlign w:val="center"/>
            <w:tcMar>
              <w:top w:w="60" w:type="dxa"/>
              <w:bottom w:w="60" w:type="dxa"/>
              <w:left w:w="80" w:type="dxa"/>
              <w:right w:w="80" w:type="dxa"/>
            </w:tcMar>
          </w:tcPr>
          <w:p>
            <w:pPr>
              <w:spacing w:before="20" w:after="20"/>
            </w:pPr>
            <w:r>
              <w:rPr>
                <w:sz w:val="18"/>
                <w:szCs w:val="18"/>
              </w:rPr>
              <w:t xml:space="preserve">GET, PUT, PATCH, DELETE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/programmes/&lt;id&gt;/</w:t>
            </w:r>
          </w:p>
        </w:tc>
        <w:tc>
          <w:tcPr>
            <w:vAlign w:val="center"/>
            <w:tcMar>
              <w:top w:w="60" w:type="dxa"/>
              <w:bottom w:w="60" w:type="dxa"/>
              <w:left w:w="80" w:type="dxa"/>
              <w:right w:w="80" w:type="dxa"/>
            </w:tcMar>
          </w:tcPr>
          <w:p>
            <w:pPr>
              <w:spacing w:before="20" w:after="20"/>
            </w:pPr>
            <w:r>
              <w:rPr>
                <w:sz w:val="18"/>
                <w:szCs w:val="18"/>
              </w:rPr>
              <w:t xml:space="preserve">Everyone</w:t>
            </w:r>
          </w:p>
        </w:tc>
        <w:tc>
          <w:tcPr>
            <w:vAlign w:val="center"/>
            <w:tcMar>
              <w:top w:w="60" w:type="dxa"/>
              <w:bottom w:w="60" w:type="dxa"/>
              <w:left w:w="80" w:type="dxa"/>
              <w:right w:w="80" w:type="dxa"/>
            </w:tcMar>
          </w:tcPr>
          <w:p>
            <w:pPr>
              <w:spacing w:before="20" w:after="20"/>
            </w:pPr>
            <w:r>
              <w:rPr>
                <w:b/>
                <w:bCs/>
                <w:sz w:val="18"/>
                <w:szCs w:val="18"/>
              </w:rPr>
              <w:t xml:space="preserve">Everyone</w:t>
            </w:r>
          </w:p>
        </w:tc>
        <w:tc>
          <w:tcPr>
            <w:vAlign w:val="center"/>
            <w:tcMar>
              <w:top w:w="60" w:type="dxa"/>
              <w:bottom w:w="60" w:type="dxa"/>
              <w:left w:w="80" w:type="dxa"/>
              <w:right w:w="80" w:type="dxa"/>
            </w:tcMar>
          </w:tcPr>
          <w:p>
            <w:pPr>
              <w:spacing w:before="20" w:after="20"/>
            </w:pPr>
            <w:r>
              <w:rPr>
                <w:sz w:val="18"/>
                <w:szCs w:val="18"/>
              </w:rPr>
              <w:t xml:space="preserve">As above</w:t>
            </w:r>
          </w:p>
        </w:tc>
      </w:tr>
      <w:tr>
        <w:tc>
          <w:tcPr>
            <w:vAlign w:val="center"/>
            <w:tcMar>
              <w:top w:w="60" w:type="dxa"/>
              <w:bottom w:w="60" w:type="dxa"/>
              <w:left w:w="80" w:type="dxa"/>
              <w:right w:w="80" w:type="dxa"/>
            </w:tcMar>
          </w:tcPr>
          <w:p>
            <w:pPr>
              <w:spacing w:before="20" w:after="20"/>
            </w:pPr>
            <w:r>
              <w:rPr>
                <w:sz w:val="18"/>
                <w:szCs w:val="18"/>
              </w:rPr>
              <w:t xml:space="preserve">GET, POST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/users/</w:t>
            </w:r>
          </w:p>
        </w:tc>
        <w:tc>
          <w:tcPr>
            <w:vAlign w:val="center"/>
            <w:tcMar>
              <w:top w:w="60" w:type="dxa"/>
              <w:bottom w:w="60" w:type="dxa"/>
              <w:left w:w="80" w:type="dxa"/>
              <w:right w:w="80" w:type="dxa"/>
            </w:tcMar>
          </w:tcPr>
          <w:p>
            <w:pPr>
              <w:spacing w:before="20" w:after="20"/>
            </w:pPr>
            <w:r>
              <w:rPr>
                <w:sz w:val="18"/>
                <w:szCs w:val="18"/>
              </w:rPr>
              <w:t xml:space="preserve">Coordinator: own programme. Administrator: every programme, including accounts with no Profile. Others: empty</w:t>
            </w:r>
          </w:p>
        </w:tc>
        <w:tc>
          <w:tcPr>
            <w:vAlign w:val="center"/>
            <w:tcMar>
              <w:top w:w="60" w:type="dxa"/>
              <w:bottom w:w="60" w:type="dxa"/>
              <w:left w:w="80" w:type="dxa"/>
              <w:right w:w="80" w:type="dxa"/>
            </w:tcMar>
          </w:tcPr>
          <w:p>
            <w:pPr>
              <w:spacing w:before="20" w:after="20"/>
            </w:pPr>
            <w:r>
              <w:rPr>
                <w:sz w:val="18"/>
                <w:szCs w:val="18"/>
              </w:rPr>
              <w:t xml:space="preserve">Coordinator, administrator</w:t>
            </w:r>
          </w:p>
        </w:tc>
        <w:tc>
          <w:tcPr>
            <w:vAlign w:val="center"/>
            <w:tcMar>
              <w:top w:w="60" w:type="dxa"/>
              <w:bottom w:w="60" w:type="dxa"/>
              <w:left w:w="80" w:type="dxa"/>
              <w:right w:w="80" w:type="dxa"/>
            </w:tcMar>
          </w:tcPr>
          <w:p>
            <w:pPr>
              <w:spacing w:before="20" w:after="20"/>
            </w:pPr>
            <w:r>
              <w:rPr>
                <w:sz w:val="18"/>
                <w:szCs w:val="18"/>
              </w:rPr>
              <w:t xml:space="preserve">Query </w:t>
            </w:r>
            <w:r>
              <w:rPr>
                <w:rFonts w:ascii="Consolas" w:hAnsi="Consolas" w:cs="Consolas"/>
                <w:color w:val="A31515"/>
                <w:sz w:val="18"/>
                <w:szCs w:val="18"/>
              </w:rPr>
              <w:t xml:space="preserve">?profile__role=lecturer</w:t>
            </w:r>
            <w:r>
              <w:rPr>
                <w:sz w:val="18"/>
                <w:szCs w:val="18"/>
              </w:rPr>
              <w:t xml:space="preserve">. Ordered administrator → coordinator → lecturer → student</w:t>
            </w:r>
          </w:p>
        </w:tc>
      </w:tr>
      <w:tr>
        <w:tc>
          <w:tcPr>
            <w:vAlign w:val="center"/>
            <w:tcMar>
              <w:top w:w="60" w:type="dxa"/>
              <w:bottom w:w="60" w:type="dxa"/>
              <w:left w:w="80" w:type="dxa"/>
              <w:right w:w="80" w:type="dxa"/>
            </w:tcMar>
          </w:tcPr>
          <w:p>
            <w:pPr>
              <w:spacing w:before="20" w:after="20"/>
            </w:pPr>
            <w:r>
              <w:rPr>
                <w:sz w:val="18"/>
                <w:szCs w:val="18"/>
              </w:rPr>
              <w:t xml:space="preserve">GET, PUT, PATCH, DELETE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/users/&lt;id&gt;/</w:t>
            </w:r>
          </w:p>
        </w:tc>
        <w:tc>
          <w:tcPr>
            <w:vAlign w:val="center"/>
            <w:tcMar>
              <w:top w:w="60" w:type="dxa"/>
              <w:bottom w:w="60" w:type="dxa"/>
              <w:left w:w="80" w:type="dxa"/>
              <w:right w:w="80" w:type="dxa"/>
            </w:tcMar>
          </w:tcPr>
          <w:p>
            <w:pPr>
              <w:spacing w:before="20" w:after="20"/>
            </w:pPr>
            <w:r>
              <w:rPr>
                <w:sz w:val="18"/>
                <w:szCs w:val="18"/>
              </w:rPr>
              <w:t xml:space="preserve">Same as list</w:t>
            </w:r>
          </w:p>
        </w:tc>
        <w:tc>
          <w:tcPr>
            <w:vAlign w:val="center"/>
            <w:tcMar>
              <w:top w:w="60" w:type="dxa"/>
              <w:bottom w:w="60" w:type="dxa"/>
              <w:left w:w="80" w:type="dxa"/>
              <w:right w:w="80" w:type="dxa"/>
            </w:tcMar>
          </w:tcPr>
          <w:p>
            <w:pPr>
              <w:spacing w:before="20" w:after="20"/>
            </w:pPr>
            <w:r>
              <w:rPr>
                <w:sz w:val="18"/>
                <w:szCs w:val="18"/>
              </w:rPr>
              <w:t xml:space="preserve">Coordinator, administrator</w:t>
            </w:r>
          </w:p>
        </w:tc>
        <w:tc>
          <w:tcPr>
            <w:vAlign w:val="center"/>
            <w:tcMar>
              <w:top w:w="60" w:type="dxa"/>
              <w:bottom w:w="60" w:type="dxa"/>
              <w:left w:w="80" w:type="dxa"/>
              <w:right w:w="80" w:type="dxa"/>
            </w:tcMar>
          </w:tcPr>
          <w:p>
            <w:pPr>
              <w:spacing w:before="20" w:after="20"/>
            </w:pPr>
            <w:r>
              <w:rPr>
                <w:sz w:val="18"/>
                <w:szCs w:val="18"/>
              </w:rPr>
              <w:t xml:space="preserve">Refuses deleting your own account and any coordinator or administrator row</w:t>
            </w:r>
          </w:p>
        </w:tc>
      </w:tr>
      <w:tr>
        <w:tc>
          <w:tcPr>
            <w:vAlign w:val="center"/>
            <w:tcMar>
              <w:top w:w="60" w:type="dxa"/>
              <w:bottom w:w="60" w:type="dxa"/>
              <w:left w:w="80" w:type="dxa"/>
              <w:right w:w="80" w:type="dxa"/>
            </w:tcMar>
          </w:tcPr>
          <w:p>
            <w:pPr>
              <w:spacing w:before="20" w:after="20"/>
            </w:pPr>
            <w:r>
              <w:rPr>
                <w:sz w:val="18"/>
                <w:szCs w:val="18"/>
              </w:rPr>
              <w:t xml:space="preserve">POST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/users/delete-own-account/</w:t>
            </w:r>
          </w:p>
        </w:tc>
        <w:tc>
          <w:tcPr>
            <w:vAlign w:val="center"/>
            <w:tcMar>
              <w:top w:w="60" w:type="dxa"/>
              <w:bottom w:w="60" w:type="dxa"/>
              <w:left w:w="80" w:type="dxa"/>
              <w:right w:w="80" w:type="dxa"/>
            </w:tcMar>
          </w:tcPr>
          <w:p>
            <w:pPr>
              <w:spacing w:before="20" w:after="20"/>
            </w:pPr>
            <w:r>
              <w:rPr>
                <w:sz w:val="18"/>
                <w:szCs w:val="18"/>
              </w:rPr>
              <w:t xml:space="preserve">—</w:t>
            </w:r>
          </w:p>
        </w:tc>
        <w:tc>
          <w:tcPr>
            <w:vAlign w:val="center"/>
            <w:tcMar>
              <w:top w:w="60" w:type="dxa"/>
              <w:bottom w:w="60" w:type="dxa"/>
              <w:left w:w="80" w:type="dxa"/>
              <w:right w:w="80" w:type="dxa"/>
            </w:tcMar>
          </w:tcPr>
          <w:p>
            <w:pPr>
              <w:spacing w:before="20" w:after="20"/>
            </w:pPr>
            <w:r>
              <w:rPr>
                <w:sz w:val="18"/>
                <w:szCs w:val="18"/>
              </w:rPr>
              <w:t xml:space="preserve">Coordinator</w:t>
            </w:r>
          </w:p>
        </w:tc>
        <w:tc>
          <w:tcPr>
            <w:vAlign w:val="center"/>
            <w:tcMar>
              <w:top w:w="60" w:type="dxa"/>
              <w:bottom w:w="60" w:type="dxa"/>
              <w:left w:w="80" w:type="dxa"/>
              <w:right w:w="80" w:type="dxa"/>
            </w:tcMar>
          </w:tcPr>
          <w:p>
            <w:pPr>
              <w:spacing w:before="20" w:after="20"/>
            </w:pPr>
            <w:r>
              <w:rPr>
                <w:sz w:val="18"/>
                <w:szCs w:val="18"/>
              </w:rPr>
              <w:t xml:space="preserve">Body </w:t>
            </w:r>
            <w:r>
              <w:rPr>
                <w:rFonts w:ascii="Consolas" w:hAnsi="Consolas" w:cs="Consolas"/>
                <w:color w:val="A31515"/>
                <w:sz w:val="18"/>
                <w:szCs w:val="18"/>
              </w:rPr>
              <w:t xml:space="preserve">{"password": "..."}</w:t>
            </w:r>
            <w:r>
              <w:rPr>
                <w:sz w:val="18"/>
                <w:szCs w:val="18"/>
              </w:rPr>
              <w:t xml:space="preserve">. Reports how many projects are left unsupervized and how many coordinators remain</w:t>
            </w:r>
          </w:p>
        </w:tc>
      </w:tr>
      <w:tr>
        <w:tc>
          <w:tcPr>
            <w:vAlign w:val="center"/>
            <w:tcMar>
              <w:top w:w="60" w:type="dxa"/>
              <w:bottom w:w="60" w:type="dxa"/>
              <w:left w:w="80" w:type="dxa"/>
              <w:right w:w="80" w:type="dxa"/>
            </w:tcMar>
          </w:tcPr>
          <w:p>
            <w:pPr>
              <w:spacing w:before="20" w:after="20"/>
            </w:pPr>
            <w:r>
              <w:rPr>
                <w:sz w:val="18"/>
                <w:szCs w:val="18"/>
              </w:rPr>
              <w:t xml:space="preserve">POST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/users/&lt;id&gt;/promote-to-coordinator/</w:t>
            </w:r>
          </w:p>
        </w:tc>
        <w:tc>
          <w:tcPr>
            <w:vAlign w:val="center"/>
            <w:tcMar>
              <w:top w:w="60" w:type="dxa"/>
              <w:bottom w:w="60" w:type="dxa"/>
              <w:left w:w="80" w:type="dxa"/>
              <w:right w:w="80" w:type="dxa"/>
            </w:tcMar>
          </w:tcPr>
          <w:p>
            <w:pPr>
              <w:spacing w:before="20" w:after="20"/>
            </w:pPr>
            <w:r>
              <w:rPr>
                <w:sz w:val="18"/>
                <w:szCs w:val="18"/>
              </w:rPr>
              <w:t xml:space="preserve">—</w:t>
            </w:r>
          </w:p>
        </w:tc>
        <w:tc>
          <w:tcPr>
            <w:vAlign w:val="center"/>
            <w:tcMar>
              <w:top w:w="60" w:type="dxa"/>
              <w:bottom w:w="60" w:type="dxa"/>
              <w:left w:w="80" w:type="dxa"/>
              <w:right w:w="80" w:type="dxa"/>
            </w:tcMar>
          </w:tcPr>
          <w:p>
            <w:pPr>
              <w:spacing w:before="20" w:after="20"/>
            </w:pPr>
            <w:r>
              <w:rPr>
                <w:sz w:val="18"/>
                <w:szCs w:val="18"/>
              </w:rPr>
              <w:t xml:space="preserve">Coordinator</w:t>
            </w:r>
          </w:p>
        </w:tc>
        <w:tc>
          <w:tcPr>
            <w:vAlign w:val="center"/>
            <w:tcMar>
              <w:top w:w="60" w:type="dxa"/>
              <w:bottom w:w="60" w:type="dxa"/>
              <w:left w:w="80" w:type="dxa"/>
              <w:right w:w="80" w:type="dxa"/>
            </w:tcMar>
          </w:tcPr>
          <w:p>
            <w:pPr>
              <w:spacing w:before="20" w:after="20"/>
            </w:pPr>
            <w:r>
              <w:rPr>
                <w:sz w:val="18"/>
                <w:szCs w:val="18"/>
              </w:rPr>
              <w:t xml:space="preserve">Promotes a lecturer and demotes the caller in one operation</w:t>
            </w:r>
          </w:p>
        </w:tc>
      </w:tr>
      <w:tr>
        <w:tc>
          <w:tcPr>
            <w:vAlign w:val="center"/>
            <w:tcMar>
              <w:top w:w="60" w:type="dxa"/>
              <w:bottom w:w="60" w:type="dxa"/>
              <w:left w:w="80" w:type="dxa"/>
              <w:right w:w="80" w:type="dxa"/>
            </w:tcMar>
          </w:tcPr>
          <w:p>
            <w:pPr>
              <w:spacing w:before="20" w:after="20"/>
            </w:pPr>
            <w:r>
              <w:rPr>
                <w:sz w:val="18"/>
                <w:szCs w:val="18"/>
              </w:rPr>
              <w:t xml:space="preserve">GET, POST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/projects/</w:t>
            </w:r>
          </w:p>
        </w:tc>
        <w:tc>
          <w:tcPr>
            <w:vAlign w:val="center"/>
            <w:tcMar>
              <w:top w:w="60" w:type="dxa"/>
              <w:bottom w:w="60" w:type="dxa"/>
              <w:left w:w="80" w:type="dxa"/>
              <w:right w:w="80" w:type="dxa"/>
            </w:tcMar>
          </w:tcPr>
          <w:p>
            <w:pPr>
              <w:spacing w:before="20" w:after="20"/>
            </w:pPr>
            <w:r>
              <w:rPr>
                <w:sz w:val="18"/>
                <w:szCs w:val="18"/>
              </w:rPr>
              <w:t xml:space="preserve">Student: own. Lecturer and coordinator: projects they supervise, co-supervise or examine. Administrator: empty</w:t>
            </w:r>
          </w:p>
        </w:tc>
        <w:tc>
          <w:tcPr>
            <w:vAlign w:val="center"/>
            <w:tcMar>
              <w:top w:w="60" w:type="dxa"/>
              <w:bottom w:w="60" w:type="dxa"/>
              <w:left w:w="80" w:type="dxa"/>
              <w:right w:w="80" w:type="dxa"/>
            </w:tcMar>
          </w:tcPr>
          <w:p>
            <w:pPr>
              <w:spacing w:before="20" w:after="20"/>
            </w:pPr>
            <w:r>
              <w:rPr>
                <w:b/>
                <w:bCs/>
                <w:sz w:val="18"/>
                <w:szCs w:val="18"/>
              </w:rPr>
              <w:t xml:space="preserve">Every authenticated account</w:t>
            </w:r>
          </w:p>
        </w:tc>
        <w:tc>
          <w:tcPr>
            <w:vAlign w:val="center"/>
            <w:tcMar>
              <w:top w:w="60" w:type="dxa"/>
              <w:bottom w:w="60" w:type="dxa"/>
              <w:left w:w="80" w:type="dxa"/>
              <w:right w:w="80" w:type="dxa"/>
            </w:tcMar>
          </w:tcPr>
          <w:p>
            <w:pPr>
              <w:spacing w:before="20" w:after="20"/>
            </w:pPr>
            <w:r>
              <w:rPr>
                <w:sz w:val="18"/>
                <w:szCs w:val="18"/>
              </w:rPr>
              <w:t xml:space="preserve">Query </w:t>
            </w:r>
            <w:r>
              <w:rPr>
                <w:rFonts w:ascii="Consolas" w:hAnsi="Consolas" w:cs="Consolas"/>
                <w:color w:val="A31515"/>
                <w:sz w:val="18"/>
                <w:szCs w:val="18"/>
              </w:rPr>
              <w:t xml:space="preserve">?fyp_stage=</w:t>
            </w:r>
            <w:r>
              <w:rPr>
                <w:sz w:val="18"/>
                <w:szCs w:val="18"/>
              </w:rPr>
              <w:t xml:space="preserve">, </w:t>
            </w:r>
            <w:r>
              <w:rPr>
                <w:rFonts w:ascii="Consolas" w:hAnsi="Consolas" w:cs="Consolas"/>
                <w:color w:val="A31515"/>
                <w:sz w:val="18"/>
                <w:szCs w:val="18"/>
              </w:rPr>
              <w:t xml:space="preserve">?supervisor=&lt;user id&gt;</w:t>
            </w:r>
            <w:r>
              <w:rPr>
                <w:sz w:val="18"/>
                <w:szCs w:val="18"/>
              </w:rPr>
              <w:t xml:space="preserve">, </w:t>
            </w:r>
            <w:r>
              <w:rPr>
                <w:rFonts w:ascii="Consolas" w:hAnsi="Consolas" w:cs="Consolas"/>
                <w:color w:val="A31515"/>
                <w:sz w:val="18"/>
                <w:szCs w:val="18"/>
              </w:rPr>
              <w:t xml:space="preserve">?examiner=&lt;user id&gt;</w:t>
            </w:r>
            <w:r>
              <w:rPr>
                <w:sz w:val="18"/>
                <w:szCs w:val="18"/>
              </w:rPr>
              <w:t xml:space="preserve">. There is </w:t>
            </w:r>
            <w:r>
              <w:rPr>
                <w:b/>
                <w:bCs/>
                <w:sz w:val="18"/>
                <w:szCs w:val="18"/>
              </w:rPr>
              <w:t xml:space="preserve">no</w:t>
            </w:r>
            <w:r>
              <w:rPr>
                <w:sz w:val="18"/>
                <w:szCs w:val="18"/>
              </w:rPr>
              <w:t xml:space="preserve"> </w:t>
            </w:r>
            <w:r>
              <w:rPr>
                <w:rFonts w:ascii="Consolas" w:hAnsi="Consolas" w:cs="Consolas"/>
                <w:color w:val="A31515"/>
                <w:sz w:val="18"/>
                <w:szCs w:val="18"/>
              </w:rPr>
              <w:t xml:space="preserve">?programme=</w:t>
            </w:r>
            <w:r>
              <w:rPr>
                <w:sz w:val="18"/>
                <w:szCs w:val="18"/>
              </w:rPr>
              <w:t xml:space="preserve"> filter</w:t>
            </w:r>
          </w:p>
        </w:tc>
      </w:tr>
      <w:tr>
        <w:tc>
          <w:tcPr>
            <w:vAlign w:val="center"/>
            <w:tcMar>
              <w:top w:w="60" w:type="dxa"/>
              <w:bottom w:w="60" w:type="dxa"/>
              <w:left w:w="80" w:type="dxa"/>
              <w:right w:w="80" w:type="dxa"/>
            </w:tcMar>
          </w:tcPr>
          <w:p>
            <w:pPr>
              <w:spacing w:before="20" w:after="20"/>
            </w:pPr>
            <w:r>
              <w:rPr>
                <w:sz w:val="18"/>
                <w:szCs w:val="18"/>
              </w:rPr>
              <w:t xml:space="preserve">GET, PUT, PATCH, DELETE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/projects/&lt;id&gt;/</w:t>
            </w:r>
          </w:p>
        </w:tc>
        <w:tc>
          <w:tcPr>
            <w:vAlign w:val="center"/>
            <w:tcMar>
              <w:top w:w="60" w:type="dxa"/>
              <w:bottom w:w="60" w:type="dxa"/>
              <w:left w:w="80" w:type="dxa"/>
              <w:right w:w="80" w:type="dxa"/>
            </w:tcMar>
          </w:tcPr>
          <w:p>
            <w:pPr>
              <w:spacing w:before="20" w:after="20"/>
            </w:pPr>
            <w:r>
              <w:rPr>
                <w:sz w:val="18"/>
                <w:szCs w:val="18"/>
              </w:rPr>
              <w:t xml:space="preserve">Same as list</w:t>
            </w:r>
          </w:p>
        </w:tc>
        <w:tc>
          <w:tcPr>
            <w:vAlign w:val="center"/>
            <w:tcMar>
              <w:top w:w="60" w:type="dxa"/>
              <w:bottom w:w="60" w:type="dxa"/>
              <w:left w:w="80" w:type="dxa"/>
              <w:right w:w="80" w:type="dxa"/>
            </w:tcMar>
          </w:tcPr>
          <w:p>
            <w:pPr>
              <w:spacing w:before="20" w:after="20"/>
            </w:pPr>
            <w:r>
              <w:rPr>
                <w:sz w:val="18"/>
                <w:szCs w:val="18"/>
              </w:rPr>
              <w:t xml:space="preserve">Any account that can see the row</w:t>
            </w:r>
          </w:p>
        </w:tc>
        <w:tc>
          <w:tcPr>
            <w:vAlign w:val="center"/>
            <w:tcMar>
              <w:top w:w="60" w:type="dxa"/>
              <w:bottom w:w="60" w:type="dxa"/>
              <w:left w:w="80" w:type="dxa"/>
              <w:right w:w="80" w:type="dxa"/>
            </w:tcMar>
          </w:tcPr>
          <w:p>
            <w:pPr>
              <w:spacing w:before="20" w:after="20"/>
            </w:pPr>
            <w:r>
              <w:rPr>
                <w:sz w:val="18"/>
                <w:szCs w:val="18"/>
              </w:rPr>
              <w:t xml:space="preserve">The serializer exposes every field as writable, so </w:t>
            </w:r>
            <w:r>
              <w:rPr>
                <w:rFonts w:ascii="Consolas" w:hAnsi="Consolas" w:cs="Consolas"/>
                <w:color w:val="A31515"/>
                <w:sz w:val="18"/>
                <w:szCs w:val="18"/>
              </w:rPr>
              <w:t xml:space="preserve">programme</w:t>
            </w:r>
            <w:r>
              <w:rPr>
                <w:sz w:val="18"/>
                <w:szCs w:val="18"/>
              </w:rPr>
              <w:t xml:space="preserve"> is ignored in practice because the model derives it</w:t>
            </w:r>
          </w:p>
        </w:tc>
      </w:tr>
      <w:tr>
        <w:tc>
          <w:tcPr>
            <w:vAlign w:val="center"/>
            <w:tcMar>
              <w:top w:w="60" w:type="dxa"/>
              <w:bottom w:w="60" w:type="dxa"/>
              <w:left w:w="80" w:type="dxa"/>
              <w:right w:w="80" w:type="dxa"/>
            </w:tcMar>
          </w:tcPr>
          <w:p>
            <w:pPr>
              <w:spacing w:before="20" w:after="20"/>
            </w:pPr>
            <w:r>
              <w:rPr>
                <w:sz w:val="18"/>
                <w:szCs w:val="18"/>
              </w:rPr>
              <w:t xml:space="preserve">GET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/student-list/</w:t>
            </w:r>
          </w:p>
        </w:tc>
        <w:tc>
          <w:tcPr>
            <w:vAlign w:val="center"/>
            <w:tcMar>
              <w:top w:w="60" w:type="dxa"/>
              <w:bottom w:w="60" w:type="dxa"/>
              <w:left w:w="80" w:type="dxa"/>
              <w:right w:w="80" w:type="dxa"/>
            </w:tcMar>
          </w:tcPr>
          <w:p>
            <w:pPr>
              <w:spacing w:before="20" w:after="20"/>
            </w:pPr>
            <w:r>
              <w:rPr>
                <w:sz w:val="18"/>
                <w:szCs w:val="18"/>
              </w:rPr>
              <w:t xml:space="preserve">Coordinator only; others get an empty list</w:t>
            </w:r>
          </w:p>
        </w:tc>
        <w:tc>
          <w:tcPr>
            <w:vAlign w:val="center"/>
            <w:tcMar>
              <w:top w:w="60" w:type="dxa"/>
              <w:bottom w:w="60" w:type="dxa"/>
              <w:left w:w="80" w:type="dxa"/>
              <w:right w:w="80" w:type="dxa"/>
            </w:tcMar>
          </w:tcPr>
          <w:p>
            <w:pPr>
              <w:spacing w:before="20" w:after="20"/>
            </w:pPr>
            <w:r>
              <w:rPr>
                <w:sz w:val="18"/>
                <w:szCs w:val="18"/>
              </w:rPr>
              <w:t xml:space="preserve">Read-only</w:t>
            </w:r>
          </w:p>
        </w:tc>
        <w:tc>
          <w:tcPr>
            <w:vAlign w:val="center"/>
            <w:tcMar>
              <w:top w:w="60" w:type="dxa"/>
              <w:bottom w:w="60" w:type="dxa"/>
              <w:left w:w="80" w:type="dxa"/>
              <w:right w:w="80" w:type="dxa"/>
            </w:tcMar>
          </w:tcPr>
          <w:p>
            <w:pPr>
              <w:spacing w:before="20" w:after="20"/>
            </w:pPr>
            <w:r>
              <w:rPr>
                <w:sz w:val="18"/>
                <w:szCs w:val="18"/>
              </w:rPr>
              <w:t xml:space="preserve">Query </w:t>
            </w:r>
            <w:r>
              <w:rPr>
                <w:rFonts w:ascii="Consolas" w:hAnsi="Consolas" w:cs="Consolas"/>
                <w:color w:val="A31515"/>
                <w:sz w:val="18"/>
                <w:szCs w:val="18"/>
              </w:rPr>
              <w:t xml:space="preserve">?fyp_stage=</w:t>
            </w:r>
            <w:r>
              <w:rPr>
                <w:sz w:val="18"/>
                <w:szCs w:val="18"/>
              </w:rPr>
              <w:t xml:space="preserve">. Rows are projects with the student's details</w:t>
            </w:r>
          </w:p>
        </w:tc>
      </w:tr>
      <w:tr>
        <w:tc>
          <w:tcPr>
            <w:vAlign w:val="center"/>
            <w:tcMar>
              <w:top w:w="60" w:type="dxa"/>
              <w:bottom w:w="60" w:type="dxa"/>
              <w:left w:w="80" w:type="dxa"/>
              <w:right w:w="80" w:type="dxa"/>
            </w:tcMar>
          </w:tcPr>
          <w:p>
            <w:pPr>
              <w:spacing w:before="20" w:after="20"/>
            </w:pPr>
            <w:r>
              <w:rPr>
                <w:sz w:val="18"/>
                <w:szCs w:val="18"/>
              </w:rPr>
              <w:t xml:space="preserve">GET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/student-list/&lt;id&gt;/</w:t>
            </w:r>
          </w:p>
        </w:tc>
        <w:tc>
          <w:tcPr>
            <w:vAlign w:val="center"/>
            <w:tcMar>
              <w:top w:w="60" w:type="dxa"/>
              <w:bottom w:w="60" w:type="dxa"/>
              <w:left w:w="80" w:type="dxa"/>
              <w:right w:w="80" w:type="dxa"/>
            </w:tcMar>
          </w:tcPr>
          <w:p>
            <w:pPr>
              <w:spacing w:before="20" w:after="20"/>
            </w:pPr>
            <w:r>
              <w:rPr>
                <w:sz w:val="18"/>
                <w:szCs w:val="18"/>
              </w:rPr>
              <w:t xml:space="preserve">Same</w:t>
            </w:r>
          </w:p>
        </w:tc>
        <w:tc>
          <w:tcPr>
            <w:vAlign w:val="center"/>
            <w:tcMar>
              <w:top w:w="60" w:type="dxa"/>
              <w:bottom w:w="60" w:type="dxa"/>
              <w:left w:w="80" w:type="dxa"/>
              <w:right w:w="80" w:type="dxa"/>
            </w:tcMar>
          </w:tcPr>
          <w:p>
            <w:pPr>
              <w:spacing w:before="20" w:after="20"/>
            </w:pPr>
            <w:r>
              <w:rPr>
                <w:sz w:val="18"/>
                <w:szCs w:val="18"/>
              </w:rPr>
              <w:t xml:space="preserve">Read-only</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&lt;id&gt;</w:t>
            </w:r>
            <w:r>
              <w:rPr>
                <w:sz w:val="18"/>
                <w:szCs w:val="18"/>
              </w:rPr>
              <w:t xml:space="preserve"> is the project's key, not the user's</w:t>
            </w:r>
          </w:p>
        </w:tc>
      </w:tr>
      <w:tr>
        <w:tc>
          <w:tcPr>
            <w:vAlign w:val="center"/>
            <w:tcMar>
              <w:top w:w="60" w:type="dxa"/>
              <w:bottom w:w="60" w:type="dxa"/>
              <w:left w:w="80" w:type="dxa"/>
              <w:right w:w="80" w:type="dxa"/>
            </w:tcMar>
          </w:tcPr>
          <w:p>
            <w:pPr>
              <w:spacing w:before="20" w:after="20"/>
            </w:pPr>
            <w:r>
              <w:rPr>
                <w:sz w:val="18"/>
                <w:szCs w:val="18"/>
              </w:rPr>
              <w:t xml:space="preserve">GET, POST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/bookings/</w:t>
            </w:r>
          </w:p>
        </w:tc>
        <w:tc>
          <w:tcPr>
            <w:vAlign w:val="center"/>
            <w:tcMar>
              <w:top w:w="60" w:type="dxa"/>
              <w:bottom w:w="60" w:type="dxa"/>
              <w:left w:w="80" w:type="dxa"/>
              <w:right w:w="80" w:type="dxa"/>
            </w:tcMar>
          </w:tcPr>
          <w:p>
            <w:pPr>
              <w:spacing w:before="20" w:after="20"/>
            </w:pPr>
            <w:r>
              <w:rPr>
                <w:b/>
                <w:bCs/>
                <w:sz w:val="18"/>
                <w:szCs w:val="18"/>
              </w:rPr>
              <w:t xml:space="preserve">Every account sees every booking</w:t>
            </w:r>
          </w:p>
        </w:tc>
        <w:tc>
          <w:tcPr>
            <w:vAlign w:val="center"/>
            <w:tcMar>
              <w:top w:w="60" w:type="dxa"/>
              <w:bottom w:w="60" w:type="dxa"/>
              <w:left w:w="80" w:type="dxa"/>
              <w:right w:w="80" w:type="dxa"/>
            </w:tcMar>
          </w:tcPr>
          <w:p>
            <w:pPr>
              <w:spacing w:before="20" w:after="20"/>
            </w:pPr>
            <w:r>
              <w:rPr>
                <w:sz w:val="18"/>
                <w:szCs w:val="18"/>
              </w:rPr>
              <w:t xml:space="preserve">Any authenticated account</w:t>
            </w:r>
          </w:p>
        </w:tc>
        <w:tc>
          <w:tcPr>
            <w:vAlign w:val="center"/>
            <w:tcMar>
              <w:top w:w="60" w:type="dxa"/>
              <w:bottom w:w="60" w:type="dxa"/>
              <w:left w:w="80" w:type="dxa"/>
              <w:right w:w="80" w:type="dxa"/>
            </w:tcMar>
          </w:tcPr>
          <w:p>
            <w:pPr>
              <w:spacing w:before="20" w:after="20"/>
            </w:pPr>
            <w:r>
              <w:rPr>
                <w:sz w:val="18"/>
                <w:szCs w:val="18"/>
              </w:rPr>
              <w:t xml:space="preserve">Query </w:t>
            </w:r>
            <w:r>
              <w:rPr>
                <w:rFonts w:ascii="Consolas" w:hAnsi="Consolas" w:cs="Consolas"/>
                <w:color w:val="A31515"/>
                <w:sz w:val="18"/>
                <w:szCs w:val="18"/>
              </w:rPr>
              <w:t xml:space="preserve">?project__fyp_stage=</w:t>
            </w:r>
            <w:r>
              <w:rPr>
                <w:sz w:val="18"/>
                <w:szCs w:val="18"/>
              </w:rPr>
              <w:t xml:space="preserve">. The lecturer is forced to the caller on create</w:t>
            </w:r>
          </w:p>
        </w:tc>
      </w:tr>
      <w:tr>
        <w:tc>
          <w:tcPr>
            <w:vAlign w:val="center"/>
            <w:tcMar>
              <w:top w:w="60" w:type="dxa"/>
              <w:bottom w:w="60" w:type="dxa"/>
              <w:left w:w="80" w:type="dxa"/>
              <w:right w:w="80" w:type="dxa"/>
            </w:tcMar>
          </w:tcPr>
          <w:p>
            <w:pPr>
              <w:spacing w:before="20" w:after="20"/>
            </w:pPr>
            <w:r>
              <w:rPr>
                <w:sz w:val="18"/>
                <w:szCs w:val="18"/>
              </w:rPr>
              <w:t xml:space="preserve">GET, PUT, PATCH, DELETE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/bookings/&lt;id&gt;/</w:t>
            </w:r>
          </w:p>
        </w:tc>
        <w:tc>
          <w:tcPr>
            <w:vAlign w:val="center"/>
            <w:tcMar>
              <w:top w:w="60" w:type="dxa"/>
              <w:bottom w:w="60" w:type="dxa"/>
              <w:left w:w="80" w:type="dxa"/>
              <w:right w:w="80" w:type="dxa"/>
            </w:tcMar>
          </w:tcPr>
          <w:p>
            <w:pPr>
              <w:spacing w:before="20" w:after="20"/>
            </w:pPr>
            <w:r>
              <w:rPr>
                <w:sz w:val="18"/>
                <w:szCs w:val="18"/>
              </w:rPr>
              <w:t xml:space="preserve">Same</w:t>
            </w:r>
          </w:p>
        </w:tc>
        <w:tc>
          <w:tcPr>
            <w:vAlign w:val="center"/>
            <w:tcMar>
              <w:top w:w="60" w:type="dxa"/>
              <w:bottom w:w="60" w:type="dxa"/>
              <w:left w:w="80" w:type="dxa"/>
              <w:right w:w="80" w:type="dxa"/>
            </w:tcMar>
          </w:tcPr>
          <w:p>
            <w:pPr>
              <w:spacing w:before="20" w:after="20"/>
            </w:pPr>
            <w:r>
              <w:rPr>
                <w:sz w:val="18"/>
                <w:szCs w:val="18"/>
              </w:rPr>
              <w:t xml:space="preserve">Any authenticated account</w:t>
            </w:r>
          </w:p>
        </w:tc>
        <w:tc>
          <w:tcPr>
            <w:vAlign w:val="center"/>
            <w:tcMar>
              <w:top w:w="60" w:type="dxa"/>
              <w:bottom w:w="60" w:type="dxa"/>
              <w:left w:w="80" w:type="dxa"/>
              <w:right w:w="80" w:type="dxa"/>
            </w:tcMar>
          </w:tcPr>
          <w:p>
            <w:pPr>
              <w:spacing w:before="20" w:after="20"/>
            </w:pPr>
            <w:r>
              <w:rPr>
                <w:sz w:val="18"/>
                <w:szCs w:val="18"/>
              </w:rPr>
              <w:t xml:space="preserve"/>
            </w:r>
          </w:p>
        </w:tc>
      </w:tr>
      <w:tr>
        <w:tc>
          <w:tcPr>
            <w:vAlign w:val="center"/>
            <w:tcMar>
              <w:top w:w="60" w:type="dxa"/>
              <w:bottom w:w="60" w:type="dxa"/>
              <w:left w:w="80" w:type="dxa"/>
              <w:right w:w="80" w:type="dxa"/>
            </w:tcMar>
          </w:tcPr>
          <w:p>
            <w:pPr>
              <w:spacing w:before="20" w:after="20"/>
            </w:pPr>
            <w:r>
              <w:rPr>
                <w:sz w:val="18"/>
                <w:szCs w:val="18"/>
              </w:rPr>
              <w:t xml:space="preserve">GET, POST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/slots/</w:t>
            </w:r>
          </w:p>
        </w:tc>
        <w:tc>
          <w:tcPr>
            <w:vAlign w:val="center"/>
            <w:tcMar>
              <w:top w:w="60" w:type="dxa"/>
              <w:bottom w:w="60" w:type="dxa"/>
              <w:left w:w="80" w:type="dxa"/>
              <w:right w:w="80" w:type="dxa"/>
            </w:tcMar>
          </w:tcPr>
          <w:p>
            <w:pPr>
              <w:spacing w:before="20" w:after="20"/>
            </w:pPr>
            <w:r>
              <w:rPr>
                <w:sz w:val="18"/>
                <w:szCs w:val="18"/>
              </w:rPr>
              <w:t xml:space="preserve">Student: own. Everyone else: all</w:t>
            </w:r>
          </w:p>
        </w:tc>
        <w:tc>
          <w:tcPr>
            <w:vAlign w:val="center"/>
            <w:tcMar>
              <w:top w:w="60" w:type="dxa"/>
              <w:bottom w:w="60" w:type="dxa"/>
              <w:left w:w="80" w:type="dxa"/>
              <w:right w:w="80" w:type="dxa"/>
            </w:tcMar>
          </w:tcPr>
          <w:p>
            <w:pPr>
              <w:spacing w:before="20" w:after="20"/>
            </w:pPr>
            <w:r>
              <w:rPr>
                <w:sz w:val="18"/>
                <w:szCs w:val="18"/>
              </w:rPr>
              <w:t xml:space="preserve">Any authenticated account</w:t>
            </w:r>
          </w:p>
        </w:tc>
        <w:tc>
          <w:tcPr>
            <w:vAlign w:val="center"/>
            <w:tcMar>
              <w:top w:w="60" w:type="dxa"/>
              <w:bottom w:w="60" w:type="dxa"/>
              <w:left w:w="80" w:type="dxa"/>
              <w:right w:w="80" w:type="dxa"/>
            </w:tcMar>
          </w:tcPr>
          <w:p>
            <w:pPr>
              <w:spacing w:before="20" w:after="20"/>
            </w:pPr>
            <w:r>
              <w:rPr>
                <w:sz w:val="18"/>
                <w:szCs w:val="18"/>
              </w:rPr>
              <w:t xml:space="preserve"/>
            </w:r>
          </w:p>
        </w:tc>
      </w:tr>
      <w:tr>
        <w:tc>
          <w:tcPr>
            <w:vAlign w:val="center"/>
            <w:tcMar>
              <w:top w:w="60" w:type="dxa"/>
              <w:bottom w:w="60" w:type="dxa"/>
              <w:left w:w="80" w:type="dxa"/>
              <w:right w:w="80" w:type="dxa"/>
            </w:tcMar>
          </w:tcPr>
          <w:p>
            <w:pPr>
              <w:spacing w:before="20" w:after="20"/>
            </w:pPr>
            <w:r>
              <w:rPr>
                <w:sz w:val="18"/>
                <w:szCs w:val="18"/>
              </w:rPr>
              <w:t xml:space="preserve">GET, PUT, PATCH, DELETE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/slots/&lt;id&gt;/</w:t>
            </w:r>
          </w:p>
        </w:tc>
        <w:tc>
          <w:tcPr>
            <w:vAlign w:val="center"/>
            <w:tcMar>
              <w:top w:w="60" w:type="dxa"/>
              <w:bottom w:w="60" w:type="dxa"/>
              <w:left w:w="80" w:type="dxa"/>
              <w:right w:w="80" w:type="dxa"/>
            </w:tcMar>
          </w:tcPr>
          <w:p>
            <w:pPr>
              <w:spacing w:before="20" w:after="20"/>
            </w:pPr>
            <w:r>
              <w:rPr>
                <w:sz w:val="18"/>
                <w:szCs w:val="18"/>
              </w:rPr>
              <w:t xml:space="preserve">Same</w:t>
            </w:r>
          </w:p>
        </w:tc>
        <w:tc>
          <w:tcPr>
            <w:vAlign w:val="center"/>
            <w:tcMar>
              <w:top w:w="60" w:type="dxa"/>
              <w:bottom w:w="60" w:type="dxa"/>
              <w:left w:w="80" w:type="dxa"/>
              <w:right w:w="80" w:type="dxa"/>
            </w:tcMar>
          </w:tcPr>
          <w:p>
            <w:pPr>
              <w:spacing w:before="20" w:after="20"/>
            </w:pPr>
            <w:r>
              <w:rPr>
                <w:sz w:val="18"/>
                <w:szCs w:val="18"/>
              </w:rPr>
              <w:t xml:space="preserve">Any authenticated account</w:t>
            </w:r>
          </w:p>
        </w:tc>
        <w:tc>
          <w:tcPr>
            <w:vAlign w:val="center"/>
            <w:tcMar>
              <w:top w:w="60" w:type="dxa"/>
              <w:bottom w:w="60" w:type="dxa"/>
              <w:left w:w="80" w:type="dxa"/>
              <w:right w:w="80" w:type="dxa"/>
            </w:tcMar>
          </w:tcPr>
          <w:p>
            <w:pPr>
              <w:spacing w:before="20" w:after="20"/>
            </w:pPr>
            <w:r>
              <w:rPr>
                <w:sz w:val="18"/>
                <w:szCs w:val="18"/>
              </w:rPr>
              <w:t xml:space="preserve"/>
            </w:r>
          </w:p>
        </w:tc>
      </w:tr>
      <w:tr>
        <w:tc>
          <w:tcPr>
            <w:vAlign w:val="center"/>
            <w:tcMar>
              <w:top w:w="60" w:type="dxa"/>
              <w:bottom w:w="60" w:type="dxa"/>
              <w:left w:w="80" w:type="dxa"/>
              <w:right w:w="80" w:type="dxa"/>
            </w:tcMar>
          </w:tcPr>
          <w:p>
            <w:pPr>
              <w:spacing w:before="20" w:after="20"/>
            </w:pPr>
            <w:r>
              <w:rPr>
                <w:sz w:val="18"/>
                <w:szCs w:val="18"/>
              </w:rPr>
              <w:t xml:space="preserve">GET, POST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/presentation-slots/</w:t>
            </w:r>
          </w:p>
        </w:tc>
        <w:tc>
          <w:tcPr>
            <w:vAlign w:val="center"/>
            <w:tcMar>
              <w:top w:w="60" w:type="dxa"/>
              <w:bottom w:w="60" w:type="dxa"/>
              <w:left w:w="80" w:type="dxa"/>
              <w:right w:w="80" w:type="dxa"/>
            </w:tcMar>
          </w:tcPr>
          <w:p>
            <w:pPr>
              <w:spacing w:before="20" w:after="20"/>
            </w:pPr>
            <w:r>
              <w:rPr>
                <w:sz w:val="18"/>
                <w:szCs w:val="18"/>
              </w:rPr>
              <w:t xml:space="preserve">Own programme; no programme means empty</w:t>
            </w:r>
          </w:p>
        </w:tc>
        <w:tc>
          <w:tcPr>
            <w:vAlign w:val="center"/>
            <w:tcMar>
              <w:top w:w="60" w:type="dxa"/>
              <w:bottom w:w="60" w:type="dxa"/>
              <w:left w:w="80" w:type="dxa"/>
              <w:right w:w="80" w:type="dxa"/>
            </w:tcMar>
          </w:tcPr>
          <w:p>
            <w:pPr>
              <w:spacing w:before="20" w:after="20"/>
            </w:pPr>
            <w:r>
              <w:rPr>
                <w:sz w:val="18"/>
                <w:szCs w:val="18"/>
              </w:rPr>
              <w:t xml:space="preserve">Coordinator with a programme</w:t>
            </w:r>
          </w:p>
        </w:tc>
        <w:tc>
          <w:tcPr>
            <w:vAlign w:val="center"/>
            <w:tcMar>
              <w:top w:w="60" w:type="dxa"/>
              <w:bottom w:w="60" w:type="dxa"/>
              <w:left w:w="80" w:type="dxa"/>
              <w:right w:w="80" w:type="dxa"/>
            </w:tcMar>
          </w:tcPr>
          <w:p>
            <w:pPr>
              <w:spacing w:before="20" w:after="20"/>
            </w:pPr>
            <w:r>
              <w:rPr>
                <w:sz w:val="18"/>
                <w:szCs w:val="18"/>
              </w:rPr>
              <w:t xml:space="preserve">The (programme, date, venue) grid the scheduler fills</w:t>
            </w:r>
          </w:p>
        </w:tc>
      </w:tr>
      <w:tr>
        <w:tc>
          <w:tcPr>
            <w:vAlign w:val="center"/>
            <w:tcMar>
              <w:top w:w="60" w:type="dxa"/>
              <w:bottom w:w="60" w:type="dxa"/>
              <w:left w:w="80" w:type="dxa"/>
              <w:right w:w="80" w:type="dxa"/>
            </w:tcMar>
          </w:tcPr>
          <w:p>
            <w:pPr>
              <w:spacing w:before="20" w:after="20"/>
            </w:pPr>
            <w:r>
              <w:rPr>
                <w:sz w:val="18"/>
                <w:szCs w:val="18"/>
              </w:rPr>
              <w:t xml:space="preserve">GET, PUT, PATCH, DELETE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/presentation-slots/&lt;id&gt;/</w:t>
            </w:r>
          </w:p>
        </w:tc>
        <w:tc>
          <w:tcPr>
            <w:vAlign w:val="center"/>
            <w:tcMar>
              <w:top w:w="60" w:type="dxa"/>
              <w:bottom w:w="60" w:type="dxa"/>
              <w:left w:w="80" w:type="dxa"/>
              <w:right w:w="80" w:type="dxa"/>
            </w:tcMar>
          </w:tcPr>
          <w:p>
            <w:pPr>
              <w:spacing w:before="20" w:after="20"/>
            </w:pPr>
            <w:r>
              <w:rPr>
                <w:sz w:val="18"/>
                <w:szCs w:val="18"/>
              </w:rPr>
              <w:t xml:space="preserve">Same</w:t>
            </w:r>
          </w:p>
        </w:tc>
        <w:tc>
          <w:tcPr>
            <w:vAlign w:val="center"/>
            <w:tcMar>
              <w:top w:w="60" w:type="dxa"/>
              <w:bottom w:w="60" w:type="dxa"/>
              <w:left w:w="80" w:type="dxa"/>
              <w:right w:w="80" w:type="dxa"/>
            </w:tcMar>
          </w:tcPr>
          <w:p>
            <w:pPr>
              <w:spacing w:before="20" w:after="20"/>
            </w:pPr>
            <w:r>
              <w:rPr>
                <w:sz w:val="18"/>
                <w:szCs w:val="18"/>
              </w:rPr>
              <w:t xml:space="preserve">Coordinator with a programme</w:t>
            </w:r>
          </w:p>
        </w:tc>
        <w:tc>
          <w:tcPr>
            <w:vAlign w:val="center"/>
            <w:tcMar>
              <w:top w:w="60" w:type="dxa"/>
              <w:bottom w:w="60" w:type="dxa"/>
              <w:left w:w="80" w:type="dxa"/>
              <w:right w:w="80" w:type="dxa"/>
            </w:tcMar>
          </w:tcPr>
          <w:p>
            <w:pPr>
              <w:spacing w:before="20" w:after="20"/>
            </w:pPr>
            <w:r>
              <w:rPr>
                <w:sz w:val="18"/>
                <w:szCs w:val="18"/>
              </w:rPr>
              <w:t xml:space="preserve"/>
            </w:r>
          </w:p>
        </w:tc>
      </w:tr>
      <w:tr>
        <w:tc>
          <w:tcPr>
            <w:vAlign w:val="center"/>
            <w:tcMar>
              <w:top w:w="60" w:type="dxa"/>
              <w:bottom w:w="60" w:type="dxa"/>
              <w:left w:w="80" w:type="dxa"/>
              <w:right w:w="80" w:type="dxa"/>
            </w:tcMar>
          </w:tcPr>
          <w:p>
            <w:pPr>
              <w:spacing w:before="20" w:after="20"/>
            </w:pPr>
            <w:r>
              <w:rPr>
                <w:sz w:val="18"/>
                <w:szCs w:val="18"/>
              </w:rPr>
              <w:t xml:space="preserve">GET, POST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/presentation-days/</w:t>
            </w:r>
          </w:p>
        </w:tc>
        <w:tc>
          <w:tcPr>
            <w:vAlign w:val="center"/>
            <w:tcMar>
              <w:top w:w="60" w:type="dxa"/>
              <w:bottom w:w="60" w:type="dxa"/>
              <w:left w:w="80" w:type="dxa"/>
              <w:right w:w="80" w:type="dxa"/>
            </w:tcMar>
          </w:tcPr>
          <w:p>
            <w:pPr>
              <w:spacing w:before="20" w:after="20"/>
            </w:pPr>
            <w:r>
              <w:rPr>
                <w:sz w:val="18"/>
                <w:szCs w:val="18"/>
              </w:rPr>
              <w:t xml:space="preserve">Own programme</w:t>
            </w:r>
          </w:p>
        </w:tc>
        <w:tc>
          <w:tcPr>
            <w:vAlign w:val="center"/>
            <w:tcMar>
              <w:top w:w="60" w:type="dxa"/>
              <w:bottom w:w="60" w:type="dxa"/>
              <w:left w:w="80" w:type="dxa"/>
              <w:right w:w="80" w:type="dxa"/>
            </w:tcMar>
          </w:tcPr>
          <w:p>
            <w:pPr>
              <w:spacing w:before="20" w:after="20"/>
            </w:pPr>
            <w:r>
              <w:rPr>
                <w:sz w:val="18"/>
                <w:szCs w:val="18"/>
              </w:rPr>
              <w:t xml:space="preserve">Coordinator with a programme</w:t>
            </w:r>
          </w:p>
        </w:tc>
        <w:tc>
          <w:tcPr>
            <w:vAlign w:val="center"/>
            <w:tcMar>
              <w:top w:w="60" w:type="dxa"/>
              <w:bottom w:w="60" w:type="dxa"/>
              <w:left w:w="80" w:type="dxa"/>
              <w:right w:w="80" w:type="dxa"/>
            </w:tcMar>
          </w:tcPr>
          <w:p>
            <w:pPr>
              <w:spacing w:before="20" w:after="20"/>
            </w:pPr>
            <w:r>
              <w:rPr>
                <w:sz w:val="18"/>
                <w:szCs w:val="18"/>
              </w:rPr>
              <w:t xml:space="preserve">Duplicate date refused with "That date is already configured as a presentation day for your programme."</w:t>
            </w:r>
          </w:p>
        </w:tc>
      </w:tr>
      <w:tr>
        <w:tc>
          <w:tcPr>
            <w:vAlign w:val="center"/>
            <w:tcMar>
              <w:top w:w="60" w:type="dxa"/>
              <w:bottom w:w="60" w:type="dxa"/>
              <w:left w:w="80" w:type="dxa"/>
              <w:right w:w="80" w:type="dxa"/>
            </w:tcMar>
          </w:tcPr>
          <w:p>
            <w:pPr>
              <w:spacing w:before="20" w:after="20"/>
            </w:pPr>
            <w:r>
              <w:rPr>
                <w:sz w:val="18"/>
                <w:szCs w:val="18"/>
              </w:rPr>
              <w:t xml:space="preserve">GET, PUT, PATCH, DELETE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/presentation-days/&lt;id&gt;/</w:t>
            </w:r>
          </w:p>
        </w:tc>
        <w:tc>
          <w:tcPr>
            <w:vAlign w:val="center"/>
            <w:tcMar>
              <w:top w:w="60" w:type="dxa"/>
              <w:bottom w:w="60" w:type="dxa"/>
              <w:left w:w="80" w:type="dxa"/>
              <w:right w:w="80" w:type="dxa"/>
            </w:tcMar>
          </w:tcPr>
          <w:p>
            <w:pPr>
              <w:spacing w:before="20" w:after="20"/>
            </w:pPr>
            <w:r>
              <w:rPr>
                <w:sz w:val="18"/>
                <w:szCs w:val="18"/>
              </w:rPr>
              <w:t xml:space="preserve">Same</w:t>
            </w:r>
          </w:p>
        </w:tc>
        <w:tc>
          <w:tcPr>
            <w:vAlign w:val="center"/>
            <w:tcMar>
              <w:top w:w="60" w:type="dxa"/>
              <w:bottom w:w="60" w:type="dxa"/>
              <w:left w:w="80" w:type="dxa"/>
              <w:right w:w="80" w:type="dxa"/>
            </w:tcMar>
          </w:tcPr>
          <w:p>
            <w:pPr>
              <w:spacing w:before="20" w:after="20"/>
            </w:pPr>
            <w:r>
              <w:rPr>
                <w:sz w:val="18"/>
                <w:szCs w:val="18"/>
              </w:rPr>
              <w:t xml:space="preserve">Coordinator with a programme</w:t>
            </w:r>
          </w:p>
        </w:tc>
        <w:tc>
          <w:tcPr>
            <w:vAlign w:val="center"/>
            <w:tcMar>
              <w:top w:w="60" w:type="dxa"/>
              <w:bottom w:w="60" w:type="dxa"/>
              <w:left w:w="80" w:type="dxa"/>
              <w:right w:w="80" w:type="dxa"/>
            </w:tcMar>
          </w:tcPr>
          <w:p>
            <w:pPr>
              <w:spacing w:before="20" w:after="20"/>
            </w:pPr>
            <w:r>
              <w:rPr>
                <w:sz w:val="18"/>
                <w:szCs w:val="18"/>
              </w:rPr>
              <w:t xml:space="preserve"/>
            </w:r>
          </w:p>
        </w:tc>
      </w:tr>
      <w:tr>
        <w:tc>
          <w:tcPr>
            <w:vAlign w:val="center"/>
            <w:tcMar>
              <w:top w:w="60" w:type="dxa"/>
              <w:bottom w:w="60" w:type="dxa"/>
              <w:left w:w="80" w:type="dxa"/>
              <w:right w:w="80" w:type="dxa"/>
            </w:tcMar>
          </w:tcPr>
          <w:p>
            <w:pPr>
              <w:spacing w:before="20" w:after="20"/>
            </w:pPr>
            <w:r>
              <w:rPr>
                <w:sz w:val="18"/>
                <w:szCs w:val="18"/>
              </w:rPr>
              <w:t xml:space="preserve">GET, POST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/venues/</w:t>
            </w:r>
          </w:p>
        </w:tc>
        <w:tc>
          <w:tcPr>
            <w:vAlign w:val="center"/>
            <w:tcMar>
              <w:top w:w="60" w:type="dxa"/>
              <w:bottom w:w="60" w:type="dxa"/>
              <w:left w:w="80" w:type="dxa"/>
              <w:right w:w="80" w:type="dxa"/>
            </w:tcMar>
          </w:tcPr>
          <w:p>
            <w:pPr>
              <w:spacing w:before="20" w:after="20"/>
            </w:pPr>
            <w:r>
              <w:rPr>
                <w:sz w:val="18"/>
                <w:szCs w:val="18"/>
              </w:rPr>
              <w:t xml:space="preserve">Own programme</w:t>
            </w:r>
          </w:p>
        </w:tc>
        <w:tc>
          <w:tcPr>
            <w:vAlign w:val="center"/>
            <w:tcMar>
              <w:top w:w="60" w:type="dxa"/>
              <w:bottom w:w="60" w:type="dxa"/>
              <w:left w:w="80" w:type="dxa"/>
              <w:right w:w="80" w:type="dxa"/>
            </w:tcMar>
          </w:tcPr>
          <w:p>
            <w:pPr>
              <w:spacing w:before="20" w:after="20"/>
            </w:pPr>
            <w:r>
              <w:rPr>
                <w:sz w:val="18"/>
                <w:szCs w:val="18"/>
              </w:rPr>
              <w:t xml:space="preserve">Coordinator with a programme</w:t>
            </w:r>
          </w:p>
        </w:tc>
        <w:tc>
          <w:tcPr>
            <w:vAlign w:val="center"/>
            <w:tcMar>
              <w:top w:w="60" w:type="dxa"/>
              <w:bottom w:w="60" w:type="dxa"/>
              <w:left w:w="80" w:type="dxa"/>
              <w:right w:w="80" w:type="dxa"/>
            </w:tcMar>
          </w:tcPr>
          <w:p>
            <w:pPr>
              <w:spacing w:before="20" w:after="20"/>
            </w:pPr>
            <w:r>
              <w:rPr>
                <w:sz w:val="18"/>
                <w:szCs w:val="18"/>
              </w:rPr>
              <w:t xml:space="preserve">Blank name refused; duplicate refused case-insensitively</w:t>
            </w:r>
          </w:p>
        </w:tc>
      </w:tr>
      <w:tr>
        <w:tc>
          <w:tcPr>
            <w:vAlign w:val="center"/>
            <w:tcMar>
              <w:top w:w="60" w:type="dxa"/>
              <w:bottom w:w="60" w:type="dxa"/>
              <w:left w:w="80" w:type="dxa"/>
              <w:right w:w="80" w:type="dxa"/>
            </w:tcMar>
          </w:tcPr>
          <w:p>
            <w:pPr>
              <w:spacing w:before="20" w:after="20"/>
            </w:pPr>
            <w:r>
              <w:rPr>
                <w:sz w:val="18"/>
                <w:szCs w:val="18"/>
              </w:rPr>
              <w:t xml:space="preserve">GET, PUT, PATCH, DELETE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/venues/&lt;id&gt;/</w:t>
            </w:r>
          </w:p>
        </w:tc>
        <w:tc>
          <w:tcPr>
            <w:vAlign w:val="center"/>
            <w:tcMar>
              <w:top w:w="60" w:type="dxa"/>
              <w:bottom w:w="60" w:type="dxa"/>
              <w:left w:w="80" w:type="dxa"/>
              <w:right w:w="80" w:type="dxa"/>
            </w:tcMar>
          </w:tcPr>
          <w:p>
            <w:pPr>
              <w:spacing w:before="20" w:after="20"/>
            </w:pPr>
            <w:r>
              <w:rPr>
                <w:sz w:val="18"/>
                <w:szCs w:val="18"/>
              </w:rPr>
              <w:t xml:space="preserve">Same</w:t>
            </w:r>
          </w:p>
        </w:tc>
        <w:tc>
          <w:tcPr>
            <w:vAlign w:val="center"/>
            <w:tcMar>
              <w:top w:w="60" w:type="dxa"/>
              <w:bottom w:w="60" w:type="dxa"/>
              <w:left w:w="80" w:type="dxa"/>
              <w:right w:w="80" w:type="dxa"/>
            </w:tcMar>
          </w:tcPr>
          <w:p>
            <w:pPr>
              <w:spacing w:before="20" w:after="20"/>
            </w:pPr>
            <w:r>
              <w:rPr>
                <w:sz w:val="18"/>
                <w:szCs w:val="18"/>
              </w:rPr>
              <w:t xml:space="preserve">Coordinator with a programme</w:t>
            </w:r>
          </w:p>
        </w:tc>
        <w:tc>
          <w:tcPr>
            <w:vAlign w:val="center"/>
            <w:tcMar>
              <w:top w:w="60" w:type="dxa"/>
              <w:bottom w:w="60" w:type="dxa"/>
              <w:left w:w="80" w:type="dxa"/>
              <w:right w:w="80" w:type="dxa"/>
            </w:tcMar>
          </w:tcPr>
          <w:p>
            <w:pPr>
              <w:spacing w:before="20" w:after="20"/>
            </w:pPr>
            <w:r>
              <w:rPr>
                <w:sz w:val="18"/>
                <w:szCs w:val="18"/>
              </w:rPr>
              <w:t xml:space="preserve"/>
            </w:r>
          </w:p>
        </w:tc>
      </w:tr>
      <w:tr>
        <w:tc>
          <w:tcPr>
            <w:vAlign w:val="center"/>
            <w:tcMar>
              <w:top w:w="60" w:type="dxa"/>
              <w:bottom w:w="60" w:type="dxa"/>
              <w:left w:w="80" w:type="dxa"/>
              <w:right w:w="80" w:type="dxa"/>
            </w:tcMar>
          </w:tcPr>
          <w:p>
            <w:pPr>
              <w:spacing w:before="20" w:after="20"/>
            </w:pPr>
            <w:r>
              <w:rPr>
                <w:sz w:val="18"/>
                <w:szCs w:val="18"/>
              </w:rPr>
              <w:t xml:space="preserve">GET, POST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/milestones/</w:t>
            </w:r>
          </w:p>
        </w:tc>
        <w:tc>
          <w:tcPr>
            <w:vAlign w:val="center"/>
            <w:tcMar>
              <w:top w:w="60" w:type="dxa"/>
              <w:bottom w:w="60" w:type="dxa"/>
              <w:left w:w="80" w:type="dxa"/>
              <w:right w:w="80" w:type="dxa"/>
            </w:tcMar>
          </w:tcPr>
          <w:p>
            <w:pPr>
              <w:spacing w:before="20" w:after="20"/>
            </w:pPr>
            <w:r>
              <w:rPr>
                <w:sz w:val="18"/>
                <w:szCs w:val="18"/>
              </w:rPr>
              <w:t xml:space="preserve">Forms where the caller is the lecturer</w:t>
            </w:r>
          </w:p>
        </w:tc>
        <w:tc>
          <w:tcPr>
            <w:vAlign w:val="center"/>
            <w:tcMar>
              <w:top w:w="60" w:type="dxa"/>
              <w:bottom w:w="60" w:type="dxa"/>
              <w:left w:w="80" w:type="dxa"/>
              <w:right w:w="80" w:type="dxa"/>
            </w:tcMar>
          </w:tcPr>
          <w:p>
            <w:pPr>
              <w:spacing w:before="20" w:after="20"/>
            </w:pPr>
            <w:r>
              <w:rPr>
                <w:sz w:val="18"/>
                <w:szCs w:val="18"/>
              </w:rPr>
              <w:t xml:space="preserve">Any authenticated account</w:t>
            </w:r>
          </w:p>
        </w:tc>
        <w:tc>
          <w:tcPr>
            <w:vAlign w:val="center"/>
            <w:tcMar>
              <w:top w:w="60" w:type="dxa"/>
              <w:bottom w:w="60" w:type="dxa"/>
              <w:left w:w="80" w:type="dxa"/>
              <w:right w:w="80" w:type="dxa"/>
            </w:tcMar>
          </w:tcPr>
          <w:p>
            <w:pPr>
              <w:spacing w:before="20" w:after="20"/>
            </w:pPr>
            <w:r>
              <w:rPr>
                <w:b/>
                <w:bCs/>
                <w:sz w:val="18"/>
                <w:szCs w:val="18"/>
              </w:rPr>
              <w:t xml:space="preserve">Create inserts 8 milestone entries</w:t>
            </w:r>
            <w:r>
              <w:rPr>
                <w:sz w:val="18"/>
                <w:szCs w:val="18"/>
              </w:rPr>
              <w:t xml:space="preserve"> — see below</w:t>
            </w:r>
          </w:p>
        </w:tc>
      </w:tr>
      <w:tr>
        <w:tc>
          <w:tcPr>
            <w:vAlign w:val="center"/>
            <w:tcMar>
              <w:top w:w="60" w:type="dxa"/>
              <w:bottom w:w="60" w:type="dxa"/>
              <w:left w:w="80" w:type="dxa"/>
              <w:right w:w="80" w:type="dxa"/>
            </w:tcMar>
          </w:tcPr>
          <w:p>
            <w:pPr>
              <w:spacing w:before="20" w:after="20"/>
            </w:pPr>
            <w:r>
              <w:rPr>
                <w:sz w:val="18"/>
                <w:szCs w:val="18"/>
              </w:rPr>
              <w:t xml:space="preserve">GET, PUT, PATCH, DELETE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/milestones/&lt;id&gt;/</w:t>
            </w:r>
          </w:p>
        </w:tc>
        <w:tc>
          <w:tcPr>
            <w:vAlign w:val="center"/>
            <w:tcMar>
              <w:top w:w="60" w:type="dxa"/>
              <w:bottom w:w="60" w:type="dxa"/>
              <w:left w:w="80" w:type="dxa"/>
              <w:right w:w="80" w:type="dxa"/>
            </w:tcMar>
          </w:tcPr>
          <w:p>
            <w:pPr>
              <w:spacing w:before="20" w:after="20"/>
            </w:pPr>
            <w:r>
              <w:rPr>
                <w:sz w:val="18"/>
                <w:szCs w:val="18"/>
              </w:rPr>
              <w:t xml:space="preserve">Same</w:t>
            </w:r>
          </w:p>
        </w:tc>
        <w:tc>
          <w:tcPr>
            <w:vAlign w:val="center"/>
            <w:tcMar>
              <w:top w:w="60" w:type="dxa"/>
              <w:bottom w:w="60" w:type="dxa"/>
              <w:left w:w="80" w:type="dxa"/>
              <w:right w:w="80" w:type="dxa"/>
            </w:tcMar>
          </w:tcPr>
          <w:p>
            <w:pPr>
              <w:spacing w:before="20" w:after="20"/>
            </w:pPr>
            <w:r>
              <w:rPr>
                <w:sz w:val="18"/>
                <w:szCs w:val="18"/>
              </w:rPr>
              <w:t xml:space="preserve">Any account that can see the form</w:t>
            </w:r>
          </w:p>
        </w:tc>
        <w:tc>
          <w:tcPr>
            <w:vAlign w:val="center"/>
            <w:tcMar>
              <w:top w:w="60" w:type="dxa"/>
              <w:bottom w:w="60" w:type="dxa"/>
              <w:left w:w="80" w:type="dxa"/>
              <w:right w:w="80" w:type="dxa"/>
            </w:tcMar>
          </w:tcPr>
          <w:p>
            <w:pPr>
              <w:spacing w:before="20" w:after="20"/>
            </w:pPr>
            <w:r>
              <w:rPr>
                <w:sz w:val="18"/>
                <w:szCs w:val="18"/>
              </w:rPr>
              <w:t xml:space="preserve">Update takes </w:t>
            </w:r>
            <w:r>
              <w:rPr>
                <w:rFonts w:ascii="Consolas" w:hAnsi="Consolas" w:cs="Consolas"/>
                <w:color w:val="A31515"/>
                <w:sz w:val="18"/>
                <w:szCs w:val="18"/>
              </w:rPr>
              <w:t xml:space="preserve">entries: [{id, score, status}]</w:t>
            </w:r>
          </w:p>
        </w:tc>
      </w:tr>
      <w:tr>
        <w:tc>
          <w:tcPr>
            <w:vAlign w:val="center"/>
            <w:tcMar>
              <w:top w:w="60" w:type="dxa"/>
              <w:bottom w:w="60" w:type="dxa"/>
              <w:left w:w="80" w:type="dxa"/>
              <w:right w:w="80" w:type="dxa"/>
            </w:tcMar>
          </w:tcPr>
          <w:p>
            <w:pPr>
              <w:spacing w:before="20" w:after="20"/>
            </w:pPr>
            <w:r>
              <w:rPr>
                <w:sz w:val="18"/>
                <w:szCs w:val="18"/>
              </w:rPr>
              <w:t xml:space="preserve">GET, POST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/announcements/</w:t>
            </w:r>
          </w:p>
        </w:tc>
        <w:tc>
          <w:tcPr>
            <w:vAlign w:val="center"/>
            <w:tcMar>
              <w:top w:w="60" w:type="dxa"/>
              <w:bottom w:w="60" w:type="dxa"/>
              <w:left w:w="80" w:type="dxa"/>
              <w:right w:w="80" w:type="dxa"/>
            </w:tcMar>
          </w:tcPr>
          <w:p>
            <w:pPr>
              <w:spacing w:before="20" w:after="20"/>
            </w:pPr>
            <w:r>
              <w:rPr>
                <w:sz w:val="18"/>
                <w:szCs w:val="18"/>
              </w:rPr>
              <w:t xml:space="preserve">Own programme; no programme means empty</w:t>
            </w:r>
          </w:p>
        </w:tc>
        <w:tc>
          <w:tcPr>
            <w:vAlign w:val="center"/>
            <w:tcMar>
              <w:top w:w="60" w:type="dxa"/>
              <w:bottom w:w="60" w:type="dxa"/>
              <w:left w:w="80" w:type="dxa"/>
              <w:right w:w="80" w:type="dxa"/>
            </w:tcMar>
          </w:tcPr>
          <w:p>
            <w:pPr>
              <w:spacing w:before="20" w:after="20"/>
            </w:pPr>
            <w:r>
              <w:rPr>
                <w:sz w:val="18"/>
                <w:szCs w:val="18"/>
              </w:rPr>
              <w:t xml:space="preserve">Coordinator with a programme</w:t>
            </w:r>
          </w:p>
        </w:tc>
        <w:tc>
          <w:tcPr>
            <w:vAlign w:val="center"/>
            <w:tcMar>
              <w:top w:w="60" w:type="dxa"/>
              <w:bottom w:w="60" w:type="dxa"/>
              <w:left w:w="80" w:type="dxa"/>
              <w:right w:w="80" w:type="dxa"/>
            </w:tcMar>
          </w:tcPr>
          <w:p>
            <w:pPr>
              <w:spacing w:before="20" w:after="20"/>
            </w:pPr>
            <w:r>
              <w:rPr>
                <w:sz w:val="18"/>
                <w:szCs w:val="18"/>
              </w:rPr>
              <w:t xml:space="preserve">403 for any other role</w:t>
            </w:r>
          </w:p>
        </w:tc>
      </w:tr>
      <w:tr>
        <w:tc>
          <w:tcPr>
            <w:vAlign w:val="center"/>
            <w:tcMar>
              <w:top w:w="60" w:type="dxa"/>
              <w:bottom w:w="60" w:type="dxa"/>
              <w:left w:w="80" w:type="dxa"/>
              <w:right w:w="80" w:type="dxa"/>
            </w:tcMar>
          </w:tcPr>
          <w:p>
            <w:pPr>
              <w:spacing w:before="20" w:after="20"/>
            </w:pPr>
            <w:r>
              <w:rPr>
                <w:sz w:val="18"/>
                <w:szCs w:val="18"/>
              </w:rPr>
              <w:t xml:space="preserve">GET, PUT, PATCH, DELETE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/announcements/&lt;id&gt;/</w:t>
            </w:r>
          </w:p>
        </w:tc>
        <w:tc>
          <w:tcPr>
            <w:vAlign w:val="center"/>
            <w:tcMar>
              <w:top w:w="60" w:type="dxa"/>
              <w:bottom w:w="60" w:type="dxa"/>
              <w:left w:w="80" w:type="dxa"/>
              <w:right w:w="80" w:type="dxa"/>
            </w:tcMar>
          </w:tcPr>
          <w:p>
            <w:pPr>
              <w:spacing w:before="20" w:after="20"/>
            </w:pPr>
            <w:r>
              <w:rPr>
                <w:sz w:val="18"/>
                <w:szCs w:val="18"/>
              </w:rPr>
              <w:t xml:space="preserve">Same</w:t>
            </w:r>
          </w:p>
        </w:tc>
        <w:tc>
          <w:tcPr>
            <w:vAlign w:val="center"/>
            <w:tcMar>
              <w:top w:w="60" w:type="dxa"/>
              <w:bottom w:w="60" w:type="dxa"/>
              <w:left w:w="80" w:type="dxa"/>
              <w:right w:w="80" w:type="dxa"/>
            </w:tcMar>
          </w:tcPr>
          <w:p>
            <w:pPr>
              <w:spacing w:before="20" w:after="20"/>
            </w:pPr>
            <w:r>
              <w:rPr>
                <w:sz w:val="18"/>
                <w:szCs w:val="18"/>
              </w:rPr>
              <w:t xml:space="preserve">Coordinator with a programme</w:t>
            </w:r>
          </w:p>
        </w:tc>
        <w:tc>
          <w:tcPr>
            <w:vAlign w:val="center"/>
            <w:tcMar>
              <w:top w:w="60" w:type="dxa"/>
              <w:bottom w:w="60" w:type="dxa"/>
              <w:left w:w="80" w:type="dxa"/>
              <w:right w:w="80" w:type="dxa"/>
            </w:tcMar>
          </w:tcPr>
          <w:p>
            <w:pPr>
              <w:spacing w:before="20" w:after="20"/>
            </w:pPr>
            <w:r>
              <w:rPr>
                <w:sz w:val="18"/>
                <w:szCs w:val="18"/>
              </w:rPr>
              <w:t xml:space="preserve"/>
            </w:r>
          </w:p>
        </w:tc>
      </w:tr>
      <w:tr>
        <w:tc>
          <w:tcPr>
            <w:vAlign w:val="center"/>
            <w:tcMar>
              <w:top w:w="60" w:type="dxa"/>
              <w:bottom w:w="60" w:type="dxa"/>
              <w:left w:w="80" w:type="dxa"/>
              <w:right w:w="80" w:type="dxa"/>
            </w:tcMar>
          </w:tcPr>
          <w:p>
            <w:pPr>
              <w:spacing w:before="20" w:after="20"/>
            </w:pPr>
            <w:r>
              <w:rPr>
                <w:sz w:val="18"/>
                <w:szCs w:val="18"/>
              </w:rPr>
              <w:t xml:space="preserve">GET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/feedback/</w:t>
            </w:r>
          </w:p>
        </w:tc>
        <w:tc>
          <w:tcPr>
            <w:vAlign w:val="center"/>
            <w:tcMar>
              <w:top w:w="60" w:type="dxa"/>
              <w:bottom w:w="60" w:type="dxa"/>
              <w:left w:w="80" w:type="dxa"/>
              <w:right w:w="80" w:type="dxa"/>
            </w:tcMar>
          </w:tcPr>
          <w:p>
            <w:pPr>
              <w:spacing w:before="20" w:after="20"/>
            </w:pPr>
            <w:r>
              <w:rPr>
                <w:sz w:val="18"/>
                <w:szCs w:val="18"/>
              </w:rPr>
              <w:t xml:space="preserve">Student: own feedback. Everyone else: empty</w:t>
            </w:r>
          </w:p>
        </w:tc>
        <w:tc>
          <w:tcPr>
            <w:vAlign w:val="center"/>
            <w:tcMar>
              <w:top w:w="60" w:type="dxa"/>
              <w:bottom w:w="60" w:type="dxa"/>
              <w:left w:w="80" w:type="dxa"/>
              <w:right w:w="80" w:type="dxa"/>
            </w:tcMar>
          </w:tcPr>
          <w:p>
            <w:pPr>
              <w:spacing w:before="20" w:after="20"/>
            </w:pPr>
            <w:r>
              <w:rPr>
                <w:sz w:val="18"/>
                <w:szCs w:val="18"/>
              </w:rPr>
              <w:t xml:space="preserve">Read-only</w:t>
            </w:r>
          </w:p>
        </w:tc>
        <w:tc>
          <w:tcPr>
            <w:vAlign w:val="center"/>
            <w:tcMar>
              <w:top w:w="60" w:type="dxa"/>
              <w:bottom w:w="60" w:type="dxa"/>
              <w:left w:w="80" w:type="dxa"/>
              <w:right w:w="80" w:type="dxa"/>
            </w:tcMar>
          </w:tcPr>
          <w:p>
            <w:pPr>
              <w:spacing w:before="20" w:after="20"/>
            </w:pPr>
            <w:r>
              <w:rPr>
                <w:sz w:val="18"/>
                <w:szCs w:val="18"/>
              </w:rPr>
              <w:t xml:space="preserve">Written through </w:t>
            </w:r>
            <w:r>
              <w:rPr>
                <w:rFonts w:ascii="Consolas" w:hAnsi="Consolas" w:cs="Consolas"/>
                <w:color w:val="A31515"/>
                <w:sz w:val="18"/>
                <w:szCs w:val="18"/>
              </w:rPr>
              <w:t xml:space="preserve">/submissions/&lt;id&gt;/add-feedback/</w:t>
            </w:r>
          </w:p>
        </w:tc>
      </w:tr>
      <w:tr>
        <w:tc>
          <w:tcPr>
            <w:vAlign w:val="center"/>
            <w:tcMar>
              <w:top w:w="60" w:type="dxa"/>
              <w:bottom w:w="60" w:type="dxa"/>
              <w:left w:w="80" w:type="dxa"/>
              <w:right w:w="80" w:type="dxa"/>
            </w:tcMar>
          </w:tcPr>
          <w:p>
            <w:pPr>
              <w:spacing w:before="20" w:after="20"/>
            </w:pPr>
            <w:r>
              <w:rPr>
                <w:sz w:val="18"/>
                <w:szCs w:val="18"/>
              </w:rPr>
              <w:t xml:space="preserve">GET, POST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/submissions/</w:t>
            </w:r>
          </w:p>
        </w:tc>
        <w:tc>
          <w:tcPr>
            <w:vAlign w:val="center"/>
            <w:tcMar>
              <w:top w:w="60" w:type="dxa"/>
              <w:bottom w:w="60" w:type="dxa"/>
              <w:left w:w="80" w:type="dxa"/>
              <w:right w:w="80" w:type="dxa"/>
            </w:tcMar>
          </w:tcPr>
          <w:p>
            <w:pPr>
              <w:spacing w:before="20" w:after="20"/>
            </w:pPr>
            <w:r>
              <w:rPr>
                <w:sz w:val="18"/>
                <w:szCs w:val="18"/>
              </w:rPr>
              <w:t xml:space="preserve">Student: own. Lecturer: own students, or the whole programme with </w:t>
            </w:r>
            <w:r>
              <w:rPr>
                <w:rFonts w:ascii="Consolas" w:hAnsi="Consolas" w:cs="Consolas"/>
                <w:color w:val="A31515"/>
                <w:sz w:val="18"/>
                <w:szCs w:val="18"/>
              </w:rPr>
              <w:t xml:space="preserve">?view=all</w:t>
            </w:r>
            <w:r>
              <w:rPr>
                <w:sz w:val="18"/>
                <w:szCs w:val="18"/>
              </w:rPr>
              <w:t xml:space="preserve">. Coordinator: the cohort, or own with </w:t>
            </w:r>
            <w:r>
              <w:rPr>
                <w:rFonts w:ascii="Consolas" w:hAnsi="Consolas" w:cs="Consolas"/>
                <w:color w:val="A31515"/>
                <w:sz w:val="18"/>
                <w:szCs w:val="18"/>
              </w:rPr>
              <w:t xml:space="preserve">?view=mine</w:t>
            </w:r>
            <w:r>
              <w:rPr>
                <w:sz w:val="18"/>
                <w:szCs w:val="18"/>
              </w:rPr>
              <w:t xml:space="preserve">. Administrator: empty</w:t>
            </w:r>
          </w:p>
        </w:tc>
        <w:tc>
          <w:tcPr>
            <w:vAlign w:val="center"/>
            <w:tcMar>
              <w:top w:w="60" w:type="dxa"/>
              <w:bottom w:w="60" w:type="dxa"/>
              <w:left w:w="80" w:type="dxa"/>
              <w:right w:w="80" w:type="dxa"/>
            </w:tcMar>
          </w:tcPr>
          <w:p>
            <w:pPr>
              <w:spacing w:before="20" w:after="20"/>
            </w:pPr>
            <w:r>
              <w:rPr>
                <w:sz w:val="18"/>
                <w:szCs w:val="18"/>
              </w:rPr>
              <w:t xml:space="preserve">Any account that can see the row</w:t>
            </w:r>
          </w:p>
        </w:tc>
        <w:tc>
          <w:tcPr>
            <w:vAlign w:val="center"/>
            <w:tcMar>
              <w:top w:w="60" w:type="dxa"/>
              <w:bottom w:w="60" w:type="dxa"/>
              <w:left w:w="80" w:type="dxa"/>
              <w:right w:w="80" w:type="dxa"/>
            </w:tcMar>
          </w:tcPr>
          <w:p>
            <w:pPr>
              <w:spacing w:before="20" w:after="20"/>
            </w:pPr>
            <w:r>
              <w:rPr>
                <w:sz w:val="18"/>
                <w:szCs w:val="18"/>
              </w:rPr>
              <w:t xml:space="preserve">Query </w:t>
            </w:r>
            <w:r>
              <w:rPr>
                <w:rFonts w:ascii="Consolas" w:hAnsi="Consolas" w:cs="Consolas"/>
                <w:color w:val="A31515"/>
                <w:sz w:val="18"/>
                <w:szCs w:val="18"/>
              </w:rPr>
              <w:t xml:space="preserve">?view=mine</w:t>
            </w:r>
            <w:r>
              <w:rPr>
                <w:sz w:val="18"/>
                <w:szCs w:val="18"/>
              </w:rPr>
              <w:t xml:space="preserve"> (default) or </w:t>
            </w:r>
            <w:r>
              <w:rPr>
                <w:rFonts w:ascii="Consolas" w:hAnsi="Consolas" w:cs="Consolas"/>
                <w:color w:val="A31515"/>
                <w:sz w:val="18"/>
                <w:szCs w:val="18"/>
              </w:rPr>
              <w:t xml:space="preserve">?view=all</w:t>
            </w:r>
            <w:r>
              <w:rPr>
                <w:sz w:val="18"/>
                <w:szCs w:val="18"/>
              </w:rPr>
              <w:t xml:space="preserve">. Create copies the title and supervisor onto the student's project</w:t>
            </w:r>
          </w:p>
        </w:tc>
      </w:tr>
      <w:tr>
        <w:tc>
          <w:tcPr>
            <w:vAlign w:val="center"/>
            <w:tcMar>
              <w:top w:w="60" w:type="dxa"/>
              <w:bottom w:w="60" w:type="dxa"/>
              <w:left w:w="80" w:type="dxa"/>
              <w:right w:w="80" w:type="dxa"/>
            </w:tcMar>
          </w:tcPr>
          <w:p>
            <w:pPr>
              <w:spacing w:before="20" w:after="20"/>
            </w:pPr>
            <w:r>
              <w:rPr>
                <w:sz w:val="18"/>
                <w:szCs w:val="18"/>
              </w:rPr>
              <w:t xml:space="preserve">GET, PUT, PATCH, DELETE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/submissions/&lt;id&gt;/</w:t>
            </w:r>
          </w:p>
        </w:tc>
        <w:tc>
          <w:tcPr>
            <w:vAlign w:val="center"/>
            <w:tcMar>
              <w:top w:w="60" w:type="dxa"/>
              <w:bottom w:w="60" w:type="dxa"/>
              <w:left w:w="80" w:type="dxa"/>
              <w:right w:w="80" w:type="dxa"/>
            </w:tcMar>
          </w:tcPr>
          <w:p>
            <w:pPr>
              <w:spacing w:before="20" w:after="20"/>
            </w:pPr>
            <w:r>
              <w:rPr>
                <w:sz w:val="18"/>
                <w:szCs w:val="18"/>
              </w:rPr>
              <w:t xml:space="preserve">Same</w:t>
            </w:r>
          </w:p>
        </w:tc>
        <w:tc>
          <w:tcPr>
            <w:vAlign w:val="center"/>
            <w:tcMar>
              <w:top w:w="60" w:type="dxa"/>
              <w:bottom w:w="60" w:type="dxa"/>
              <w:left w:w="80" w:type="dxa"/>
              <w:right w:w="80" w:type="dxa"/>
            </w:tcMar>
          </w:tcPr>
          <w:p>
            <w:pPr>
              <w:spacing w:before="20" w:after="20"/>
            </w:pPr>
            <w:r>
              <w:rPr>
                <w:sz w:val="18"/>
                <w:szCs w:val="18"/>
              </w:rPr>
              <w:t xml:space="preserve">Same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student</w:t>
            </w:r>
            <w:r>
              <w:rPr>
                <w:sz w:val="18"/>
                <w:szCs w:val="18"/>
              </w:rPr>
              <w:t xml:space="preserve"> and </w:t>
            </w:r>
            <w:r>
              <w:rPr>
                <w:rFonts w:ascii="Consolas" w:hAnsi="Consolas" w:cs="Consolas"/>
                <w:color w:val="A31515"/>
                <w:sz w:val="18"/>
                <w:szCs w:val="18"/>
              </w:rPr>
              <w:t xml:space="preserve">status</w:t>
            </w:r>
            <w:r>
              <w:rPr>
                <w:sz w:val="18"/>
                <w:szCs w:val="18"/>
              </w:rPr>
              <w:t xml:space="preserve"> are read-only on the serializer</w:t>
            </w:r>
          </w:p>
        </w:tc>
      </w:tr>
      <w:tr>
        <w:tc>
          <w:tcPr>
            <w:vAlign w:val="center"/>
            <w:tcMar>
              <w:top w:w="60" w:type="dxa"/>
              <w:bottom w:w="60" w:type="dxa"/>
              <w:left w:w="80" w:type="dxa"/>
              <w:right w:w="80" w:type="dxa"/>
            </w:tcMar>
          </w:tcPr>
          <w:p>
            <w:pPr>
              <w:spacing w:before="20" w:after="20"/>
            </w:pPr>
            <w:r>
              <w:rPr>
                <w:sz w:val="18"/>
                <w:szCs w:val="18"/>
              </w:rPr>
              <w:t xml:space="preserve">POST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/submissions/&lt;id&gt;/add-feedback/</w:t>
            </w:r>
          </w:p>
        </w:tc>
        <w:tc>
          <w:tcPr>
            <w:vAlign w:val="center"/>
            <w:tcMar>
              <w:top w:w="60" w:type="dxa"/>
              <w:bottom w:w="60" w:type="dxa"/>
              <w:left w:w="80" w:type="dxa"/>
              <w:right w:w="80" w:type="dxa"/>
            </w:tcMar>
          </w:tcPr>
          <w:p>
            <w:pPr>
              <w:spacing w:before="20" w:after="20"/>
            </w:pPr>
            <w:r>
              <w:rPr>
                <w:sz w:val="18"/>
                <w:szCs w:val="18"/>
              </w:rPr>
              <w:t xml:space="preserve">Any account that can retrieve the submission</w:t>
            </w:r>
          </w:p>
        </w:tc>
        <w:tc>
          <w:tcPr>
            <w:vAlign w:val="center"/>
            <w:tcMar>
              <w:top w:w="60" w:type="dxa"/>
              <w:bottom w:w="60" w:type="dxa"/>
              <w:left w:w="80" w:type="dxa"/>
              <w:right w:w="80" w:type="dxa"/>
            </w:tcMar>
          </w:tcPr>
          <w:p>
            <w:pPr>
              <w:spacing w:before="20" w:after="20"/>
            </w:pPr>
            <w:r>
              <w:rPr>
                <w:sz w:val="18"/>
                <w:szCs w:val="18"/>
              </w:rPr>
              <w:t xml:space="preserve">Same</w:t>
            </w:r>
          </w:p>
        </w:tc>
        <w:tc>
          <w:tcPr>
            <w:vAlign w:val="center"/>
            <w:tcMar>
              <w:top w:w="60" w:type="dxa"/>
              <w:bottom w:w="60" w:type="dxa"/>
              <w:left w:w="80" w:type="dxa"/>
              <w:right w:w="80" w:type="dxa"/>
            </w:tcMar>
          </w:tcPr>
          <w:p>
            <w:pPr>
              <w:spacing w:before="20" w:after="20"/>
            </w:pPr>
            <w:r>
              <w:rPr>
                <w:sz w:val="18"/>
                <w:szCs w:val="18"/>
              </w:rPr>
              <w:t xml:space="preserve">Body </w:t>
            </w:r>
            <w:r>
              <w:rPr>
                <w:rFonts w:ascii="Consolas" w:hAnsi="Consolas" w:cs="Consolas"/>
                <w:color w:val="A31515"/>
                <w:sz w:val="18"/>
                <w:szCs w:val="18"/>
              </w:rPr>
              <w:t xml:space="preserve">comment</w:t>
            </w:r>
            <w:r>
              <w:rPr>
                <w:sz w:val="18"/>
                <w:szCs w:val="18"/>
              </w:rPr>
              <w:t xml:space="preserve">, optional </w:t>
            </w:r>
            <w:r>
              <w:rPr>
                <w:rFonts w:ascii="Consolas" w:hAnsi="Consolas" w:cs="Consolas"/>
                <w:color w:val="A31515"/>
                <w:sz w:val="18"/>
                <w:szCs w:val="18"/>
              </w:rPr>
              <w:t xml:space="preserve">new_status</w:t>
            </w:r>
            <w:r>
              <w:rPr>
                <w:sz w:val="18"/>
                <w:szCs w:val="18"/>
              </w:rPr>
              <w:t xml:space="preserve">. </w:t>
            </w:r>
            <w:r>
              <w:rPr>
                <w:b/>
                <w:bCs/>
                <w:sz w:val="18"/>
                <w:szCs w:val="18"/>
              </w:rPr>
              <w:t xml:space="preserve">The status is changed only if the caller is the submission's supervisor</w:t>
            </w:r>
            <w:r>
              <w:rPr>
                <w:sz w:val="18"/>
                <w:szCs w:val="18"/>
              </w:rPr>
              <w:t xml:space="preserve">; a comment is recorded regardless. Always answers </w:t>
            </w:r>
            <w:r>
              <w:rPr>
                <w:rFonts w:ascii="Consolas" w:hAnsi="Consolas" w:cs="Consolas"/>
                <w:color w:val="A31515"/>
                <w:sz w:val="18"/>
                <w:szCs w:val="18"/>
              </w:rPr>
              <w:t xml:space="preserve">{"success": true}</w:t>
            </w:r>
          </w:p>
        </w:tc>
      </w:tr>
      <w:tr>
        <w:tc>
          <w:tcPr>
            <w:vAlign w:val="center"/>
            <w:tcMar>
              <w:top w:w="60" w:type="dxa"/>
              <w:bottom w:w="60" w:type="dxa"/>
              <w:left w:w="80" w:type="dxa"/>
              <w:right w:w="80" w:type="dxa"/>
            </w:tcMar>
          </w:tcPr>
          <w:p>
            <w:pPr>
              <w:spacing w:before="20" w:after="20"/>
            </w:pPr>
            <w:r>
              <w:rPr>
                <w:sz w:val="18"/>
                <w:szCs w:val="18"/>
              </w:rPr>
              <w:t xml:space="preserve">GET, POST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/rubric-templates/</w:t>
            </w:r>
          </w:p>
        </w:tc>
        <w:tc>
          <w:tcPr>
            <w:vAlign w:val="center"/>
            <w:tcMar>
              <w:top w:w="60" w:type="dxa"/>
              <w:bottom w:w="60" w:type="dxa"/>
              <w:left w:w="80" w:type="dxa"/>
              <w:right w:w="80" w:type="dxa"/>
            </w:tcMar>
          </w:tcPr>
          <w:p>
            <w:pPr>
              <w:spacing w:before="20" w:after="20"/>
            </w:pPr>
            <w:r>
              <w:rPr>
                <w:sz w:val="18"/>
                <w:szCs w:val="18"/>
              </w:rPr>
              <w:t xml:space="preserve">Coordinator only; others get an empty list</w:t>
            </w:r>
          </w:p>
        </w:tc>
        <w:tc>
          <w:tcPr>
            <w:vAlign w:val="center"/>
            <w:tcMar>
              <w:top w:w="60" w:type="dxa"/>
              <w:bottom w:w="60" w:type="dxa"/>
              <w:left w:w="80" w:type="dxa"/>
              <w:right w:w="80" w:type="dxa"/>
            </w:tcMar>
          </w:tcPr>
          <w:p>
            <w:pPr>
              <w:spacing w:before="20" w:after="20"/>
            </w:pPr>
            <w:r>
              <w:rPr>
                <w:b/>
                <w:bCs/>
                <w:sz w:val="18"/>
                <w:szCs w:val="18"/>
              </w:rPr>
              <w:t xml:space="preserve">Any authenticated account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created_by</w:t>
            </w:r>
            <w:r>
              <w:rPr>
                <w:sz w:val="18"/>
                <w:szCs w:val="18"/>
              </w:rPr>
              <w:t xml:space="preserve"> is filled from the caller</w:t>
            </w:r>
          </w:p>
        </w:tc>
      </w:tr>
      <w:tr>
        <w:tc>
          <w:tcPr>
            <w:vAlign w:val="center"/>
            <w:tcMar>
              <w:top w:w="60" w:type="dxa"/>
              <w:bottom w:w="60" w:type="dxa"/>
              <w:left w:w="80" w:type="dxa"/>
              <w:right w:w="80" w:type="dxa"/>
            </w:tcMar>
          </w:tcPr>
          <w:p>
            <w:pPr>
              <w:spacing w:before="20" w:after="20"/>
            </w:pPr>
            <w:r>
              <w:rPr>
                <w:sz w:val="18"/>
                <w:szCs w:val="18"/>
              </w:rPr>
              <w:t xml:space="preserve">GET, PUT, PATCH, DELETE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/rubric-templates/&lt;id&gt;/</w:t>
            </w:r>
          </w:p>
        </w:tc>
        <w:tc>
          <w:tcPr>
            <w:vAlign w:val="center"/>
            <w:tcMar>
              <w:top w:w="60" w:type="dxa"/>
              <w:bottom w:w="60" w:type="dxa"/>
              <w:left w:w="80" w:type="dxa"/>
              <w:right w:w="80" w:type="dxa"/>
            </w:tcMar>
          </w:tcPr>
          <w:p>
            <w:pPr>
              <w:spacing w:before="20" w:after="20"/>
            </w:pPr>
            <w:r>
              <w:rPr>
                <w:sz w:val="18"/>
                <w:szCs w:val="18"/>
              </w:rPr>
              <w:t xml:space="preserve">Coordinator</w:t>
            </w:r>
          </w:p>
        </w:tc>
        <w:tc>
          <w:tcPr>
            <w:vAlign w:val="center"/>
            <w:tcMar>
              <w:top w:w="60" w:type="dxa"/>
              <w:bottom w:w="60" w:type="dxa"/>
              <w:left w:w="80" w:type="dxa"/>
              <w:right w:w="80" w:type="dxa"/>
            </w:tcMar>
          </w:tcPr>
          <w:p>
            <w:pPr>
              <w:spacing w:before="20" w:after="20"/>
            </w:pPr>
            <w:r>
              <w:rPr>
                <w:sz w:val="18"/>
                <w:szCs w:val="18"/>
              </w:rPr>
              <w:t xml:space="preserve">Any account that can see the row</w:t>
            </w:r>
          </w:p>
        </w:tc>
        <w:tc>
          <w:tcPr>
            <w:vAlign w:val="center"/>
            <w:tcMar>
              <w:top w:w="60" w:type="dxa"/>
              <w:bottom w:w="60" w:type="dxa"/>
              <w:left w:w="80" w:type="dxa"/>
              <w:right w:w="80" w:type="dxa"/>
            </w:tcMar>
          </w:tcPr>
          <w:p>
            <w:pPr>
              <w:spacing w:before="20" w:after="20"/>
            </w:pPr>
            <w:r>
              <w:rPr>
                <w:sz w:val="18"/>
                <w:szCs w:val="18"/>
              </w:rPr>
              <w:t xml:space="preserve"/>
            </w:r>
          </w:p>
        </w:tc>
      </w:tr>
      <w:tr>
        <w:tc>
          <w:tcPr>
            <w:vAlign w:val="center"/>
            <w:tcMar>
              <w:top w:w="60" w:type="dxa"/>
              <w:bottom w:w="60" w:type="dxa"/>
              <w:left w:w="80" w:type="dxa"/>
              <w:right w:w="80" w:type="dxa"/>
            </w:tcMar>
          </w:tcPr>
          <w:p>
            <w:pPr>
              <w:spacing w:before="20" w:after="20"/>
            </w:pPr>
            <w:r>
              <w:rPr>
                <w:sz w:val="18"/>
                <w:szCs w:val="18"/>
              </w:rPr>
              <w:t xml:space="preserve">GET, POST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/rubric-marks/</w:t>
            </w:r>
          </w:p>
        </w:tc>
        <w:tc>
          <w:tcPr>
            <w:vAlign w:val="center"/>
            <w:tcMar>
              <w:top w:w="60" w:type="dxa"/>
              <w:bottom w:w="60" w:type="dxa"/>
              <w:left w:w="80" w:type="dxa"/>
              <w:right w:w="80" w:type="dxa"/>
            </w:tcMar>
          </w:tcPr>
          <w:p>
            <w:pPr>
              <w:spacing w:before="20" w:after="20"/>
            </w:pPr>
            <w:r>
              <w:rPr>
                <w:sz w:val="18"/>
                <w:szCs w:val="18"/>
              </w:rPr>
              <w:t xml:space="preserve">Lecturer and coordinator: rows they evaluated. Student: rows matching their student ID. Administrator: empty</w:t>
            </w:r>
          </w:p>
        </w:tc>
        <w:tc>
          <w:tcPr>
            <w:vAlign w:val="center"/>
            <w:tcMar>
              <w:top w:w="60" w:type="dxa"/>
              <w:bottom w:w="60" w:type="dxa"/>
              <w:left w:w="80" w:type="dxa"/>
              <w:right w:w="80" w:type="dxa"/>
            </w:tcMar>
          </w:tcPr>
          <w:p>
            <w:pPr>
              <w:spacing w:before="20" w:after="20"/>
            </w:pPr>
            <w:r>
              <w:rPr>
                <w:sz w:val="18"/>
                <w:szCs w:val="18"/>
              </w:rPr>
              <w:t xml:space="preserve">Any authenticated account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evaluated_by</w:t>
            </w:r>
            <w:r>
              <w:rPr>
                <w:sz w:val="18"/>
                <w:szCs w:val="18"/>
              </w:rPr>
              <w:t xml:space="preserve"> is filled from the caller and is read-only</w:t>
            </w:r>
          </w:p>
        </w:tc>
      </w:tr>
    </w:tbl>
    <w:p>
      <w:pPr>
        <w:spacing w:before="0" w:after="80"/>
      </w:pPr>
    </w:p>
    <w:p>
      <w:pPr>
        <w:spacing w:before="0" w:after="120"/>
      </w:pPr>
      <w:r>
        <w:rPr>
          <w:b/>
          <w:bCs/>
        </w:rPr>
        <w:t xml:space="preserve">Milestone entries created with a form.</w:t>
      </w:r>
      <w:r>
        <w:t xml:space="preserve"> Creating a milestone form inserts eight entries, all </w:t>
      </w:r>
      <w:r>
        <w:rPr>
          <w:rFonts w:ascii="Consolas" w:hAnsi="Consolas" w:cs="Consolas"/>
          <w:color w:val="A31515"/>
          <w:sz w:val="18"/>
          <w:szCs w:val="18"/>
        </w:rPr>
        <w:t xml:space="preserve">pending</w:t>
      </w:r>
      <w:r>
        <w:t xml:space="preserve">: week 1 </w:t>
      </w:r>
      <w:r>
        <w:rPr>
          <w:i/>
          <w:iCs/>
        </w:rPr>
        <w:t xml:space="preserve">Project Plan Review &amp; Refinement</w:t>
      </w:r>
      <w:r>
        <w:t xml:space="preserve"> (2 marks), week 3 and week 4 </w:t>
      </w:r>
      <w:r>
        <w:rPr>
          <w:i/>
          <w:iCs/>
        </w:rPr>
        <w:t xml:space="preserve">System Development/Research Implementation</w:t>
      </w:r>
      <w:r>
        <w:t xml:space="preserve"> (2 each), week 6 </w:t>
      </w:r>
      <w:r>
        <w:rPr>
          <w:i/>
          <w:iCs/>
        </w:rPr>
        <w:t xml:space="preserve">Project Deployment</w:t>
      </w:r>
      <w:r>
        <w:t xml:space="preserve"> (1), week 7 </w:t>
      </w:r>
      <w:r>
        <w:rPr>
          <w:i/>
          <w:iCs/>
        </w:rPr>
        <w:t xml:space="preserve">Test Planning</w:t>
      </w:r>
      <w:r>
        <w:t xml:space="preserve"> (2), week 8 </w:t>
      </w:r>
      <w:r>
        <w:rPr>
          <w:i/>
          <w:iCs/>
        </w:rPr>
        <w:t xml:space="preserve">Testing Execution</w:t>
      </w:r>
      <w:r>
        <w:t xml:space="preserve"> (2), week 11 </w:t>
      </w:r>
      <w:r>
        <w:rPr>
          <w:i/>
          <w:iCs/>
        </w:rPr>
        <w:t xml:space="preserve">Results Discussion and Comparative Evaluation</w:t>
      </w:r>
      <w:r>
        <w:t xml:space="preserve"> (2) and week 12 </w:t>
      </w:r>
      <w:r>
        <w:rPr>
          <w:i/>
          <w:iCs/>
        </w:rPr>
        <w:t xml:space="preserve">Final Document Submission</w:t>
      </w:r>
      <w:r>
        <w:t xml:space="preserve"> (2). Progress is always reported against eight.</w:t>
      </w:r>
    </w:p>
    <w:p>
      <w:pPr>
        <w:pStyle w:val="Heading3"/>
        <w:keepNext/>
        <w:spacing w:before="240" w:after="140"/>
      </w:pPr>
      <w:bookmarkStart w:id="203" w:name="sec13_4"/>
      <w:r>
        <w:rPr>
          <w:b/>
          <w:bCs/>
          <w:color w:val="3C6BA8"/>
          <w:sz w:val="26"/>
          <w:szCs w:val="26"/>
        </w:rPr>
        <w:t xml:space="preserve">13.4 Workflow and reporting endpoints</w:t>
      </w:r>
      <w:bookmarkEnd w:id="203"/>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2340"/>
        <w:gridCol w:w="2340"/>
        <w:gridCol w:w="2340"/>
        <w:gridCol w:w="234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Method</w:t>
            </w:r>
          </w:p>
        </w:tc>
        <w:tc>
          <w:tcPr>
            <w:shd w:val="clear" w:color="auto" w:fill="E8EEF7"/>
            <w:vAlign w:val="center"/>
            <w:tcMar>
              <w:top w:w="60" w:type="dxa"/>
              <w:bottom w:w="60" w:type="dxa"/>
              <w:left w:w="80" w:type="dxa"/>
              <w:right w:w="80" w:type="dxa"/>
            </w:tcMar>
          </w:tcPr>
          <w:p>
            <w:pPr>
              <w:spacing w:before="20" w:after="20"/>
            </w:pPr>
            <w:r>
              <w:rPr>
                <w:sz w:val="18"/>
                <w:szCs w:val="18"/>
              </w:rPr>
              <w:t xml:space="preserve">Path</w:t>
            </w:r>
          </w:p>
        </w:tc>
        <w:tc>
          <w:tcPr>
            <w:shd w:val="clear" w:color="auto" w:fill="E8EEF7"/>
            <w:vAlign w:val="center"/>
            <w:tcMar>
              <w:top w:w="60" w:type="dxa"/>
              <w:bottom w:w="60" w:type="dxa"/>
              <w:left w:w="80" w:type="dxa"/>
              <w:right w:w="80" w:type="dxa"/>
            </w:tcMar>
          </w:tcPr>
          <w:p>
            <w:pPr>
              <w:spacing w:before="20" w:after="20"/>
            </w:pPr>
            <w:r>
              <w:rPr>
                <w:sz w:val="18"/>
                <w:szCs w:val="18"/>
              </w:rPr>
              <w:t xml:space="preserve">Who</w:t>
            </w:r>
          </w:p>
        </w:tc>
        <w:tc>
          <w:tcPr>
            <w:shd w:val="clear" w:color="auto" w:fill="E8EEF7"/>
            <w:vAlign w:val="center"/>
            <w:tcMar>
              <w:top w:w="60" w:type="dxa"/>
              <w:bottom w:w="60" w:type="dxa"/>
              <w:left w:w="80" w:type="dxa"/>
              <w:right w:w="80" w:type="dxa"/>
            </w:tcMar>
          </w:tcPr>
          <w:p>
            <w:pPr>
              <w:spacing w:before="20" w:after="20"/>
            </w:pPr>
            <w:r>
              <w:rPr>
                <w:sz w:val="18"/>
                <w:szCs w:val="18"/>
              </w:rPr>
              <w:t xml:space="preserve">What it does</w:t>
            </w:r>
          </w:p>
        </w:tc>
      </w:tr>
      <w:tr>
        <w:tc>
          <w:tcPr>
            <w:vAlign w:val="center"/>
            <w:tcMar>
              <w:top w:w="60" w:type="dxa"/>
              <w:bottom w:w="60" w:type="dxa"/>
              <w:left w:w="80" w:type="dxa"/>
              <w:right w:w="80" w:type="dxa"/>
            </w:tcMar>
          </w:tcPr>
          <w:p>
            <w:pPr>
              <w:spacing w:before="20" w:after="20"/>
            </w:pPr>
            <w:r>
              <w:rPr>
                <w:sz w:val="18"/>
                <w:szCs w:val="18"/>
              </w:rPr>
              <w:t xml:space="preserve">POST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/upload-excel/</w:t>
            </w:r>
          </w:p>
        </w:tc>
        <w:tc>
          <w:tcPr>
            <w:vAlign w:val="center"/>
            <w:tcMar>
              <w:top w:w="60" w:type="dxa"/>
              <w:bottom w:w="60" w:type="dxa"/>
              <w:left w:w="80" w:type="dxa"/>
              <w:right w:w="80" w:type="dxa"/>
            </w:tcMar>
          </w:tcPr>
          <w:p>
            <w:pPr>
              <w:spacing w:before="20" w:after="20"/>
            </w:pPr>
            <w:r>
              <w:rPr>
                <w:sz w:val="18"/>
                <w:szCs w:val="18"/>
              </w:rPr>
              <w:t xml:space="preserve">Coordinator, administrator</w:t>
            </w:r>
          </w:p>
        </w:tc>
        <w:tc>
          <w:tcPr>
            <w:vAlign w:val="center"/>
            <w:tcMar>
              <w:top w:w="60" w:type="dxa"/>
              <w:bottom w:w="60" w:type="dxa"/>
              <w:left w:w="80" w:type="dxa"/>
              <w:right w:w="80" w:type="dxa"/>
            </w:tcMar>
          </w:tcPr>
          <w:p>
            <w:pPr>
              <w:spacing w:before="20" w:after="20"/>
            </w:pPr>
            <w:r>
              <w:rPr>
                <w:sz w:val="18"/>
                <w:szCs w:val="18"/>
              </w:rPr>
              <w:t xml:space="preserve">Bulk account creation from an </w:t>
            </w:r>
            <w:r>
              <w:rPr>
                <w:rFonts w:ascii="Consolas" w:hAnsi="Consolas" w:cs="Consolas"/>
                <w:color w:val="A31515"/>
                <w:sz w:val="18"/>
                <w:szCs w:val="18"/>
              </w:rPr>
              <w:t xml:space="preserve">.xlsx</w:t>
            </w:r>
            <w:r>
              <w:rPr>
                <w:sz w:val="18"/>
                <w:szCs w:val="18"/>
              </w:rPr>
              <w:t xml:space="preserve"> upload (§9.6). Answers 207 with per-row errors on partial success, 200 on full success</w:t>
            </w:r>
          </w:p>
        </w:tc>
      </w:tr>
      <w:tr>
        <w:tc>
          <w:tcPr>
            <w:vAlign w:val="center"/>
            <w:tcMar>
              <w:top w:w="60" w:type="dxa"/>
              <w:bottom w:w="60" w:type="dxa"/>
              <w:left w:w="80" w:type="dxa"/>
              <w:right w:w="80" w:type="dxa"/>
            </w:tcMar>
          </w:tcPr>
          <w:p>
            <w:pPr>
              <w:spacing w:before="20" w:after="20"/>
            </w:pPr>
            <w:r>
              <w:rPr>
                <w:sz w:val="18"/>
                <w:szCs w:val="18"/>
              </w:rPr>
              <w:t xml:space="preserve">GET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/overview/summary/</w:t>
            </w:r>
          </w:p>
        </w:tc>
        <w:tc>
          <w:tcPr>
            <w:vAlign w:val="center"/>
            <w:tcMar>
              <w:top w:w="60" w:type="dxa"/>
              <w:bottom w:w="60" w:type="dxa"/>
              <w:left w:w="80" w:type="dxa"/>
              <w:right w:w="80" w:type="dxa"/>
            </w:tcMar>
          </w:tcPr>
          <w:p>
            <w:pPr>
              <w:spacing w:before="20" w:after="20"/>
            </w:pPr>
            <w:r>
              <w:rPr>
                <w:sz w:val="18"/>
                <w:szCs w:val="18"/>
              </w:rPr>
              <w:t xml:space="preserve">Coordinator with a programme</w:t>
            </w:r>
          </w:p>
        </w:tc>
        <w:tc>
          <w:tcPr>
            <w:vAlign w:val="center"/>
            <w:tcMar>
              <w:top w:w="60" w:type="dxa"/>
              <w:bottom w:w="60" w:type="dxa"/>
              <w:left w:w="80" w:type="dxa"/>
              <w:right w:w="80" w:type="dxa"/>
            </w:tcMar>
          </w:tcPr>
          <w:p>
            <w:pPr>
              <w:spacing w:before="20" w:after="20"/>
            </w:pPr>
            <w:r>
              <w:rPr>
                <w:sz w:val="18"/>
                <w:szCs w:val="18"/>
              </w:rPr>
              <w:t xml:space="preserve">The dashboard figures: </w:t>
            </w:r>
            <w:r>
              <w:rPr>
                <w:rFonts w:ascii="Consolas" w:hAnsi="Consolas" w:cs="Consolas"/>
                <w:color w:val="A31515"/>
                <w:sz w:val="18"/>
                <w:szCs w:val="18"/>
              </w:rPr>
              <w:t xml:space="preserve">programme_code</w:t>
            </w:r>
            <w:r>
              <w:rPr>
                <w:sz w:val="18"/>
                <w:szCs w:val="18"/>
              </w:rPr>
              <w:t xml:space="preserve">, </w:t>
            </w:r>
            <w:r>
              <w:rPr>
                <w:rFonts w:ascii="Consolas" w:hAnsi="Consolas" w:cs="Consolas"/>
                <w:color w:val="A31515"/>
                <w:sz w:val="18"/>
                <w:szCs w:val="18"/>
              </w:rPr>
              <w:t xml:space="preserve">programme_name</w:t>
            </w:r>
            <w:r>
              <w:rPr>
                <w:sz w:val="18"/>
                <w:szCs w:val="18"/>
              </w:rPr>
              <w:t xml:space="preserve">, </w:t>
            </w:r>
            <w:r>
              <w:rPr>
                <w:rFonts w:ascii="Consolas" w:hAnsi="Consolas" w:cs="Consolas"/>
                <w:color w:val="A31515"/>
                <w:sz w:val="18"/>
                <w:szCs w:val="18"/>
              </w:rPr>
              <w:t xml:space="preserve">total_students</w:t>
            </w:r>
            <w:r>
              <w:rPr>
                <w:sz w:val="18"/>
                <w:szCs w:val="18"/>
              </w:rPr>
              <w:t xml:space="preserve">, </w:t>
            </w:r>
            <w:r>
              <w:rPr>
                <w:rFonts w:ascii="Consolas" w:hAnsi="Consolas" w:cs="Consolas"/>
                <w:color w:val="A31515"/>
                <w:sz w:val="18"/>
                <w:szCs w:val="18"/>
              </w:rPr>
              <w:t xml:space="preserve">total_supervisors</w:t>
            </w:r>
            <w:r>
              <w:rPr>
                <w:sz w:val="18"/>
                <w:szCs w:val="18"/>
              </w:rPr>
              <w:t xml:space="preserve">, </w:t>
            </w:r>
            <w:r>
              <w:rPr>
                <w:rFonts w:ascii="Consolas" w:hAnsi="Consolas" w:cs="Consolas"/>
                <w:color w:val="A31515"/>
                <w:sz w:val="18"/>
                <w:szCs w:val="18"/>
              </w:rPr>
              <w:t xml:space="preserve">projects_submitted</w:t>
            </w:r>
            <w:r>
              <w:rPr>
                <w:sz w:val="18"/>
                <w:szCs w:val="18"/>
              </w:rPr>
              <w:t xml:space="preserve">, </w:t>
            </w:r>
            <w:r>
              <w:rPr>
                <w:rFonts w:ascii="Consolas" w:hAnsi="Consolas" w:cs="Consolas"/>
                <w:color w:val="A31515"/>
                <w:sz w:val="18"/>
                <w:szCs w:val="18"/>
              </w:rPr>
              <w:t xml:space="preserve">pending_reviews</w:t>
            </w:r>
            <w:r>
              <w:rPr>
                <w:sz w:val="18"/>
                <w:szCs w:val="18"/>
              </w:rPr>
              <w:t xml:space="preserve">, </w:t>
            </w:r>
            <w:r>
              <w:rPr>
                <w:rFonts w:ascii="Consolas" w:hAnsi="Consolas" w:cs="Consolas"/>
                <w:color w:val="A31515"/>
                <w:sz w:val="18"/>
                <w:szCs w:val="18"/>
              </w:rPr>
              <w:t xml:space="preserve">approved_projects</w:t>
            </w:r>
            <w:r>
              <w:rPr>
                <w:sz w:val="18"/>
                <w:szCs w:val="18"/>
              </w:rPr>
              <w:t xml:space="preserve">, </w:t>
            </w:r>
            <w:r>
              <w:rPr>
                <w:rFonts w:ascii="Consolas" w:hAnsi="Consolas" w:cs="Consolas"/>
                <w:color w:val="A31515"/>
                <w:sz w:val="18"/>
                <w:szCs w:val="18"/>
              </w:rPr>
              <w:t xml:space="preserve">revision_needed</w:t>
            </w:r>
          </w:p>
        </w:tc>
      </w:tr>
      <w:tr>
        <w:tc>
          <w:tcPr>
            <w:vAlign w:val="center"/>
            <w:tcMar>
              <w:top w:w="60" w:type="dxa"/>
              <w:bottom w:w="60" w:type="dxa"/>
              <w:left w:w="80" w:type="dxa"/>
              <w:right w:w="80" w:type="dxa"/>
            </w:tcMar>
          </w:tcPr>
          <w:p>
            <w:pPr>
              <w:spacing w:before="20" w:after="20"/>
            </w:pPr>
            <w:r>
              <w:rPr>
                <w:sz w:val="18"/>
                <w:szCs w:val="18"/>
              </w:rPr>
              <w:t xml:space="preserve">GET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/my-quota/</w:t>
            </w:r>
          </w:p>
        </w:tc>
        <w:tc>
          <w:tcPr>
            <w:vAlign w:val="center"/>
            <w:tcMar>
              <w:top w:w="60" w:type="dxa"/>
              <w:bottom w:w="60" w:type="dxa"/>
              <w:left w:w="80" w:type="dxa"/>
              <w:right w:w="80" w:type="dxa"/>
            </w:tcMar>
          </w:tcPr>
          <w:p>
            <w:pPr>
              <w:spacing w:before="20" w:after="20"/>
            </w:pPr>
            <w:r>
              <w:rPr>
                <w:sz w:val="18"/>
                <w:szCs w:val="18"/>
              </w:rPr>
              <w:t xml:space="preserve">Any account with a profile</w:t>
            </w:r>
          </w:p>
        </w:tc>
        <w:tc>
          <w:tcPr>
            <w:vAlign w:val="center"/>
            <w:tcMar>
              <w:top w:w="60" w:type="dxa"/>
              <w:bottom w:w="60" w:type="dxa"/>
              <w:left w:w="80" w:type="dxa"/>
              <w:right w:w="80" w:type="dxa"/>
            </w:tcMar>
          </w:tcPr>
          <w:p>
            <w:pPr>
              <w:spacing w:before="20" w:after="20"/>
            </w:pPr>
            <w:r>
              <w:rPr>
                <w:sz w:val="18"/>
                <w:szCs w:val="18"/>
              </w:rPr>
              <w:t xml:space="preserve">The caller's own allocation: </w:t>
            </w:r>
            <w:r>
              <w:rPr>
                <w:rFonts w:ascii="Consolas" w:hAnsi="Consolas" w:cs="Consolas"/>
                <w:color w:val="A31515"/>
                <w:sz w:val="18"/>
                <w:szCs w:val="18"/>
              </w:rPr>
              <w:t xml:space="preserve">quota_total</w:t>
            </w:r>
            <w:r>
              <w:rPr>
                <w:sz w:val="18"/>
                <w:szCs w:val="18"/>
              </w:rPr>
              <w:t xml:space="preserve">, </w:t>
            </w:r>
            <w:r>
              <w:rPr>
                <w:rFonts w:ascii="Consolas" w:hAnsi="Consolas" w:cs="Consolas"/>
                <w:color w:val="A31515"/>
                <w:sz w:val="18"/>
                <w:szCs w:val="18"/>
              </w:rPr>
              <w:t xml:space="preserve">assigned_count</w:t>
            </w:r>
            <w:r>
              <w:rPr>
                <w:sz w:val="18"/>
                <w:szCs w:val="18"/>
              </w:rPr>
              <w:t xml:space="preserve">, </w:t>
            </w:r>
            <w:r>
              <w:rPr>
                <w:rFonts w:ascii="Consolas" w:hAnsi="Consolas" w:cs="Consolas"/>
                <w:color w:val="A31515"/>
                <w:sz w:val="18"/>
                <w:szCs w:val="18"/>
              </w:rPr>
              <w:t xml:space="preserve">available_quota</w:t>
            </w:r>
            <w:r>
              <w:rPr>
                <w:sz w:val="18"/>
                <w:szCs w:val="18"/>
              </w:rPr>
              <w:t xml:space="preserve">, </w:t>
            </w:r>
            <w:r>
              <w:rPr>
                <w:rFonts w:ascii="Consolas" w:hAnsi="Consolas" w:cs="Consolas"/>
                <w:color w:val="A31515"/>
                <w:sz w:val="18"/>
                <w:szCs w:val="18"/>
              </w:rPr>
              <w:t xml:space="preserve">has_quota_set</w:t>
            </w:r>
          </w:p>
        </w:tc>
      </w:tr>
      <w:tr>
        <w:tc>
          <w:tcPr>
            <w:vAlign w:val="center"/>
            <w:tcMar>
              <w:top w:w="60" w:type="dxa"/>
              <w:bottom w:w="60" w:type="dxa"/>
              <w:left w:w="80" w:type="dxa"/>
              <w:right w:w="80" w:type="dxa"/>
            </w:tcMar>
          </w:tcPr>
          <w:p>
            <w:pPr>
              <w:spacing w:before="20" w:after="20"/>
            </w:pPr>
            <w:r>
              <w:rPr>
                <w:sz w:val="18"/>
                <w:szCs w:val="18"/>
              </w:rPr>
              <w:t xml:space="preserve">GET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/supervisors/quotas/</w:t>
            </w:r>
          </w:p>
        </w:tc>
        <w:tc>
          <w:tcPr>
            <w:vAlign w:val="center"/>
            <w:tcMar>
              <w:top w:w="60" w:type="dxa"/>
              <w:bottom w:w="60" w:type="dxa"/>
              <w:left w:w="80" w:type="dxa"/>
              <w:right w:w="80" w:type="dxa"/>
            </w:tcMar>
          </w:tcPr>
          <w:p>
            <w:pPr>
              <w:spacing w:before="20" w:after="20"/>
            </w:pPr>
            <w:r>
              <w:rPr>
                <w:sz w:val="18"/>
                <w:szCs w:val="18"/>
              </w:rPr>
              <w:t xml:space="preserve">Coordinator or lecturer with a programme</w:t>
            </w:r>
          </w:p>
        </w:tc>
        <w:tc>
          <w:tcPr>
            <w:vAlign w:val="center"/>
            <w:tcMar>
              <w:top w:w="60" w:type="dxa"/>
              <w:bottom w:w="60" w:type="dxa"/>
              <w:left w:w="80" w:type="dxa"/>
              <w:right w:w="80" w:type="dxa"/>
            </w:tcMar>
          </w:tcPr>
          <w:p>
            <w:pPr>
              <w:spacing w:before="20" w:after="20"/>
            </w:pPr>
            <w:r>
              <w:rPr>
                <w:sz w:val="18"/>
                <w:szCs w:val="18"/>
              </w:rPr>
              <w:t xml:space="preserve">Every lecturer's quota in the programme, with assigned counts. Coordinators are not listed</w:t>
            </w:r>
          </w:p>
        </w:tc>
      </w:tr>
      <w:tr>
        <w:tc>
          <w:tcPr>
            <w:vAlign w:val="center"/>
            <w:tcMar>
              <w:top w:w="60" w:type="dxa"/>
              <w:bottom w:w="60" w:type="dxa"/>
              <w:left w:w="80" w:type="dxa"/>
              <w:right w:w="80" w:type="dxa"/>
            </w:tcMar>
          </w:tcPr>
          <w:p>
            <w:pPr>
              <w:spacing w:before="20" w:after="20"/>
            </w:pPr>
            <w:r>
              <w:rPr>
                <w:sz w:val="18"/>
                <w:szCs w:val="18"/>
              </w:rPr>
              <w:t xml:space="preserve">POST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/supervisors/quotas/bulk-update/</w:t>
            </w:r>
          </w:p>
        </w:tc>
        <w:tc>
          <w:tcPr>
            <w:vAlign w:val="center"/>
            <w:tcMar>
              <w:top w:w="60" w:type="dxa"/>
              <w:bottom w:w="60" w:type="dxa"/>
              <w:left w:w="80" w:type="dxa"/>
              <w:right w:w="80" w:type="dxa"/>
            </w:tcMar>
          </w:tcPr>
          <w:p>
            <w:pPr>
              <w:spacing w:before="20" w:after="20"/>
            </w:pPr>
            <w:r>
              <w:rPr>
                <w:sz w:val="18"/>
                <w:szCs w:val="18"/>
              </w:rPr>
              <w:t xml:space="preserve">Coordinator with a programme</w:t>
            </w:r>
          </w:p>
        </w:tc>
        <w:tc>
          <w:tcPr>
            <w:vAlign w:val="center"/>
            <w:tcMar>
              <w:top w:w="60" w:type="dxa"/>
              <w:bottom w:w="60" w:type="dxa"/>
              <w:left w:w="80" w:type="dxa"/>
              <w:right w:w="80" w:type="dxa"/>
            </w:tcMar>
          </w:tcPr>
          <w:p>
            <w:pPr>
              <w:spacing w:before="20" w:after="20"/>
            </w:pPr>
            <w:r>
              <w:rPr>
                <w:sz w:val="18"/>
                <w:szCs w:val="18"/>
              </w:rPr>
              <w:t xml:space="preserve">Body </w:t>
            </w:r>
            <w:r>
              <w:rPr>
                <w:rFonts w:ascii="Consolas" w:hAnsi="Consolas" w:cs="Consolas"/>
                <w:color w:val="A31515"/>
                <w:sz w:val="18"/>
                <w:szCs w:val="18"/>
              </w:rPr>
              <w:t xml:space="preserve">{"quota_total": &lt;int&gt;}</w:t>
            </w:r>
            <w:r>
              <w:rPr>
                <w:sz w:val="18"/>
                <w:szCs w:val="18"/>
              </w:rPr>
              <w:t xml:space="preserve"> for every lecturer in the programme. A value that is not a whole number is refused</w:t>
            </w:r>
          </w:p>
        </w:tc>
      </w:tr>
      <w:tr>
        <w:tc>
          <w:tcPr>
            <w:vAlign w:val="center"/>
            <w:tcMar>
              <w:top w:w="60" w:type="dxa"/>
              <w:bottom w:w="60" w:type="dxa"/>
              <w:left w:w="80" w:type="dxa"/>
              <w:right w:w="80" w:type="dxa"/>
            </w:tcMar>
          </w:tcPr>
          <w:p>
            <w:pPr>
              <w:spacing w:before="20" w:after="20"/>
            </w:pPr>
            <w:r>
              <w:rPr>
                <w:sz w:val="18"/>
                <w:szCs w:val="18"/>
              </w:rPr>
              <w:t xml:space="preserve">PUT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/supervisors/quotas/&lt;lecturer_id&gt;/</w:t>
            </w:r>
          </w:p>
        </w:tc>
        <w:tc>
          <w:tcPr>
            <w:vAlign w:val="center"/>
            <w:tcMar>
              <w:top w:w="60" w:type="dxa"/>
              <w:bottom w:w="60" w:type="dxa"/>
              <w:left w:w="80" w:type="dxa"/>
              <w:right w:w="80" w:type="dxa"/>
            </w:tcMar>
          </w:tcPr>
          <w:p>
            <w:pPr>
              <w:spacing w:before="20" w:after="20"/>
            </w:pPr>
            <w:r>
              <w:rPr>
                <w:sz w:val="18"/>
                <w:szCs w:val="18"/>
              </w:rPr>
              <w:t xml:space="preserve">Coordinator with a programme</w:t>
            </w:r>
          </w:p>
        </w:tc>
        <w:tc>
          <w:tcPr>
            <w:vAlign w:val="center"/>
            <w:tcMar>
              <w:top w:w="60" w:type="dxa"/>
              <w:bottom w:w="60" w:type="dxa"/>
              <w:left w:w="80" w:type="dxa"/>
              <w:right w:w="80" w:type="dxa"/>
            </w:tcMar>
          </w:tcPr>
          <w:p>
            <w:pPr>
              <w:spacing w:before="20" w:after="20"/>
            </w:pPr>
            <w:r>
              <w:rPr>
                <w:sz w:val="18"/>
                <w:szCs w:val="18"/>
              </w:rPr>
              <w:t xml:space="preserve">Sets one lecturer's quota. </w:t>
            </w:r>
            <w:r>
              <w:rPr>
                <w:b/>
                <w:bCs/>
                <w:sz w:val="18"/>
                <w:szCs w:val="18"/>
              </w:rPr>
              <w:t xml:space="preserve">PUT only</w:t>
            </w:r>
            <w:r>
              <w:rPr>
                <w:sz w:val="18"/>
                <w:szCs w:val="18"/>
              </w:rPr>
              <w:t xml:space="preserve"> — there is no GET on this path. Refuses a non-integer and a negative value</w:t>
            </w:r>
          </w:p>
        </w:tc>
      </w:tr>
      <w:tr>
        <w:tc>
          <w:tcPr>
            <w:vAlign w:val="center"/>
            <w:tcMar>
              <w:top w:w="60" w:type="dxa"/>
              <w:bottom w:w="60" w:type="dxa"/>
              <w:left w:w="80" w:type="dxa"/>
              <w:right w:w="80" w:type="dxa"/>
            </w:tcMar>
          </w:tcPr>
          <w:p>
            <w:pPr>
              <w:spacing w:before="20" w:after="20"/>
            </w:pPr>
            <w:r>
              <w:rPr>
                <w:sz w:val="18"/>
                <w:szCs w:val="18"/>
              </w:rPr>
              <w:t xml:space="preserve">GET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/supervisors/students/&lt;lecturer_id&gt;/</w:t>
            </w:r>
          </w:p>
        </w:tc>
        <w:tc>
          <w:tcPr>
            <w:vAlign w:val="center"/>
            <w:tcMar>
              <w:top w:w="60" w:type="dxa"/>
              <w:bottom w:w="60" w:type="dxa"/>
              <w:left w:w="80" w:type="dxa"/>
              <w:right w:w="80" w:type="dxa"/>
            </w:tcMar>
          </w:tcPr>
          <w:p>
            <w:pPr>
              <w:spacing w:before="20" w:after="20"/>
            </w:pPr>
            <w:r>
              <w:rPr>
                <w:sz w:val="18"/>
                <w:szCs w:val="18"/>
              </w:rPr>
              <w:t xml:space="preserve">Coordinator or lecturer with a programme</w:t>
            </w:r>
          </w:p>
        </w:tc>
        <w:tc>
          <w:tcPr>
            <w:vAlign w:val="center"/>
            <w:tcMar>
              <w:top w:w="60" w:type="dxa"/>
              <w:bottom w:w="60" w:type="dxa"/>
              <w:left w:w="80" w:type="dxa"/>
              <w:right w:w="80" w:type="dxa"/>
            </w:tcMar>
          </w:tcPr>
          <w:p>
            <w:pPr>
              <w:spacing w:before="20" w:after="20"/>
            </w:pPr>
            <w:r>
              <w:rPr>
                <w:sz w:val="18"/>
                <w:szCs w:val="18"/>
              </w:rPr>
              <w:t xml:space="preserve">That lecturer's projects in the programme. Returns a </w:t>
            </w:r>
            <w:r>
              <w:rPr>
                <w:b/>
                <w:bCs/>
                <w:sz w:val="18"/>
                <w:szCs w:val="18"/>
              </w:rPr>
              <w:t xml:space="preserve">bare array</w:t>
            </w:r>
          </w:p>
        </w:tc>
      </w:tr>
      <w:tr>
        <w:tc>
          <w:tcPr>
            <w:vAlign w:val="center"/>
            <w:tcMar>
              <w:top w:w="60" w:type="dxa"/>
              <w:bottom w:w="60" w:type="dxa"/>
              <w:left w:w="80" w:type="dxa"/>
              <w:right w:w="80" w:type="dxa"/>
            </w:tcMar>
          </w:tcPr>
          <w:p>
            <w:pPr>
              <w:spacing w:before="20" w:after="20"/>
            </w:pPr>
            <w:r>
              <w:rPr>
                <w:sz w:val="18"/>
                <w:szCs w:val="18"/>
              </w:rPr>
              <w:t xml:space="preserve">GET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/eligible-supervisors/</w:t>
            </w:r>
          </w:p>
        </w:tc>
        <w:tc>
          <w:tcPr>
            <w:vAlign w:val="center"/>
            <w:tcMar>
              <w:top w:w="60" w:type="dxa"/>
              <w:bottom w:w="60" w:type="dxa"/>
              <w:left w:w="80" w:type="dxa"/>
              <w:right w:w="80" w:type="dxa"/>
            </w:tcMar>
          </w:tcPr>
          <w:p>
            <w:pPr>
              <w:spacing w:before="20" w:after="20"/>
            </w:pPr>
            <w:r>
              <w:rPr>
                <w:sz w:val="18"/>
                <w:szCs w:val="18"/>
              </w:rPr>
              <w:t xml:space="preserve">Any account with a profile and a programme</w:t>
            </w:r>
          </w:p>
        </w:tc>
        <w:tc>
          <w:tcPr>
            <w:vAlign w:val="center"/>
            <w:tcMar>
              <w:top w:w="60" w:type="dxa"/>
              <w:bottom w:w="60" w:type="dxa"/>
              <w:left w:w="80" w:type="dxa"/>
              <w:right w:w="80" w:type="dxa"/>
            </w:tcMar>
          </w:tcPr>
          <w:p>
            <w:pPr>
              <w:spacing w:before="20" w:after="20"/>
            </w:pPr>
            <w:r>
              <w:rPr>
                <w:sz w:val="18"/>
                <w:szCs w:val="18"/>
              </w:rPr>
              <w:t xml:space="preserve">Lecturers and coordinators in the programme, as a </w:t>
            </w:r>
            <w:r>
              <w:rPr>
                <w:b/>
                <w:bCs/>
                <w:sz w:val="18"/>
                <w:szCs w:val="18"/>
              </w:rPr>
              <w:t xml:space="preserve">bare array</w:t>
            </w:r>
            <w:r>
              <w:rPr>
                <w:sz w:val="18"/>
                <w:szCs w:val="18"/>
              </w:rPr>
              <w:t xml:space="preserve"> of </w:t>
            </w:r>
            <w:r>
              <w:rPr>
                <w:rFonts w:ascii="Consolas" w:hAnsi="Consolas" w:cs="Consolas"/>
                <w:color w:val="A31515"/>
                <w:sz w:val="18"/>
                <w:szCs w:val="18"/>
              </w:rPr>
              <w:t xml:space="preserve">id</w:t>
            </w:r>
            <w:r>
              <w:rPr>
                <w:sz w:val="18"/>
                <w:szCs w:val="18"/>
              </w:rPr>
              <w:t xml:space="preserve"> and </w:t>
            </w:r>
            <w:r>
              <w:rPr>
                <w:rFonts w:ascii="Consolas" w:hAnsi="Consolas" w:cs="Consolas"/>
                <w:color w:val="A31515"/>
                <w:sz w:val="18"/>
                <w:szCs w:val="18"/>
              </w:rPr>
              <w:t xml:space="preserve">full_name</w:t>
            </w:r>
            <w:r>
              <w:rPr>
                <w:sz w:val="18"/>
                <w:szCs w:val="18"/>
              </w:rPr>
              <w:t xml:space="preserve">, for the student's supervisor picker. Deliberately does not expose passwords</w:t>
            </w:r>
          </w:p>
        </w:tc>
      </w:tr>
      <w:tr>
        <w:tc>
          <w:tcPr>
            <w:vAlign w:val="center"/>
            <w:tcMar>
              <w:top w:w="60" w:type="dxa"/>
              <w:bottom w:w="60" w:type="dxa"/>
              <w:left w:w="80" w:type="dxa"/>
              <w:right w:w="80" w:type="dxa"/>
            </w:tcMar>
          </w:tcPr>
          <w:p>
            <w:pPr>
              <w:spacing w:before="20" w:after="20"/>
            </w:pPr>
            <w:r>
              <w:rPr>
                <w:sz w:val="18"/>
                <w:szCs w:val="18"/>
              </w:rPr>
              <w:t xml:space="preserve">GET, POST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/lecturer-preferences/</w:t>
            </w:r>
          </w:p>
        </w:tc>
        <w:tc>
          <w:tcPr>
            <w:vAlign w:val="center"/>
            <w:tcMar>
              <w:top w:w="60" w:type="dxa"/>
              <w:bottom w:w="60" w:type="dxa"/>
              <w:left w:w="80" w:type="dxa"/>
              <w:right w:w="80" w:type="dxa"/>
            </w:tcMar>
          </w:tcPr>
          <w:p>
            <w:pPr>
              <w:spacing w:before="20" w:after="20"/>
            </w:pPr>
            <w:r>
              <w:rPr>
                <w:sz w:val="18"/>
                <w:szCs w:val="18"/>
              </w:rPr>
              <w:t xml:space="preserve">Lecturer or coordinator</w:t>
            </w:r>
          </w:p>
        </w:tc>
        <w:tc>
          <w:tcPr>
            <w:vAlign w:val="center"/>
            <w:tcMar>
              <w:top w:w="60" w:type="dxa"/>
              <w:bottom w:w="60" w:type="dxa"/>
              <w:left w:w="80" w:type="dxa"/>
              <w:right w:w="80" w:type="dxa"/>
            </w:tcMar>
          </w:tcPr>
          <w:p>
            <w:pPr>
              <w:spacing w:before="20" w:after="20"/>
            </w:pPr>
            <w:r>
              <w:rPr>
                <w:sz w:val="18"/>
                <w:szCs w:val="18"/>
              </w:rPr>
              <w:t xml:space="preserve">The caller's own slot unavailability. </w:t>
            </w:r>
            <w:r>
              <w:rPr>
                <w:rFonts w:ascii="Consolas" w:hAnsi="Consolas" w:cs="Consolas"/>
                <w:color w:val="A31515"/>
                <w:sz w:val="18"/>
                <w:szCs w:val="18"/>
              </w:rPr>
              <w:t xml:space="preserve">GET</w:t>
            </w:r>
            <w:r>
              <w:rPr>
                <w:sz w:val="18"/>
                <w:szCs w:val="18"/>
              </w:rPr>
              <w:t xml:space="preserve"> returns </w:t>
            </w:r>
            <w:r>
              <w:rPr>
                <w:rFonts w:ascii="Consolas" w:hAnsi="Consolas" w:cs="Consolas"/>
                <w:color w:val="A31515"/>
                <w:sz w:val="18"/>
                <w:szCs w:val="18"/>
              </w:rPr>
              <w:t xml:space="preserve">id</w:t>
            </w:r>
            <w:r>
              <w:rPr>
                <w:sz w:val="18"/>
                <w:szCs w:val="18"/>
              </w:rPr>
              <w:t xml:space="preserve">, </w:t>
            </w:r>
            <w:r>
              <w:rPr>
                <w:rFonts w:ascii="Consolas" w:hAnsi="Consolas" w:cs="Consolas"/>
                <w:color w:val="A31515"/>
                <w:sz w:val="18"/>
                <w:szCs w:val="18"/>
              </w:rPr>
              <w:t xml:space="preserve">lecturer</w:t>
            </w:r>
            <w:r>
              <w:rPr>
                <w:sz w:val="18"/>
                <w:szCs w:val="18"/>
              </w:rPr>
              <w:t xml:space="preserve">, </w:t>
            </w:r>
            <w:r>
              <w:rPr>
                <w:rFonts w:ascii="Consolas" w:hAnsi="Consolas" w:cs="Consolas"/>
                <w:color w:val="A31515"/>
                <w:sz w:val="18"/>
                <w:szCs w:val="18"/>
              </w:rPr>
              <w:t xml:space="preserve">presentation_slot</w:t>
            </w:r>
            <w:r>
              <w:rPr>
                <w:sz w:val="18"/>
                <w:szCs w:val="18"/>
              </w:rPr>
              <w:t xml:space="preserve">, </w:t>
            </w:r>
            <w:r>
              <w:rPr>
                <w:rFonts w:ascii="Consolas" w:hAnsi="Consolas" w:cs="Consolas"/>
                <w:color w:val="A31515"/>
                <w:sz w:val="18"/>
                <w:szCs w:val="18"/>
              </w:rPr>
              <w:t xml:space="preserve">presentation_slot_id</w:t>
            </w:r>
            <w:r>
              <w:rPr>
                <w:sz w:val="18"/>
                <w:szCs w:val="18"/>
              </w:rPr>
              <w:t xml:space="preserve">, </w:t>
            </w:r>
            <w:r>
              <w:rPr>
                <w:rFonts w:ascii="Consolas" w:hAnsi="Consolas" w:cs="Consolas"/>
                <w:color w:val="A31515"/>
                <w:sz w:val="18"/>
                <w:szCs w:val="18"/>
              </w:rPr>
              <w:t xml:space="preserve">unavailable_slots</w:t>
            </w:r>
            <w:r>
              <w:rPr>
                <w:sz w:val="18"/>
                <w:szCs w:val="18"/>
              </w:rPr>
              <w:t xml:space="preserve">; </w:t>
            </w:r>
            <w:r>
              <w:rPr>
                <w:rFonts w:ascii="Consolas" w:hAnsi="Consolas" w:cs="Consolas"/>
                <w:color w:val="A31515"/>
                <w:sz w:val="18"/>
                <w:szCs w:val="18"/>
              </w:rPr>
              <w:t xml:space="preserve">POST</w:t>
            </w:r>
            <w:r>
              <w:rPr>
                <w:sz w:val="18"/>
                <w:szCs w:val="18"/>
              </w:rPr>
              <w:t xml:space="preserve"> takes </w:t>
            </w:r>
            <w:r>
              <w:rPr>
                <w:rFonts w:ascii="Consolas" w:hAnsi="Consolas" w:cs="Consolas"/>
                <w:color w:val="A31515"/>
                <w:sz w:val="18"/>
                <w:szCs w:val="18"/>
              </w:rPr>
              <w:t xml:space="preserve">presentation_slot_id</w:t>
            </w:r>
            <w:r>
              <w:rPr>
                <w:sz w:val="18"/>
                <w:szCs w:val="18"/>
              </w:rPr>
              <w:t xml:space="preserve"> and </w:t>
            </w:r>
            <w:r>
              <w:rPr>
                <w:rFonts w:ascii="Consolas" w:hAnsi="Consolas" w:cs="Consolas"/>
                <w:color w:val="A31515"/>
                <w:sz w:val="18"/>
                <w:szCs w:val="18"/>
              </w:rPr>
              <w:t xml:space="preserve">unavailable_slots</w:t>
            </w:r>
            <w:r>
              <w:rPr>
                <w:sz w:val="18"/>
                <w:szCs w:val="18"/>
              </w:rPr>
              <w:t xml:space="preserve">, and upserts on the pair (lecturer, slot). Answers 201 when created, 200 when updated</w:t>
            </w:r>
          </w:p>
        </w:tc>
      </w:tr>
      <w:tr>
        <w:tc>
          <w:tcPr>
            <w:vAlign w:val="center"/>
            <w:tcMar>
              <w:top w:w="60" w:type="dxa"/>
              <w:bottom w:w="60" w:type="dxa"/>
              <w:left w:w="80" w:type="dxa"/>
              <w:right w:w="80" w:type="dxa"/>
            </w:tcMar>
          </w:tcPr>
          <w:p>
            <w:pPr>
              <w:spacing w:before="20" w:after="20"/>
            </w:pPr>
            <w:r>
              <w:rPr>
                <w:sz w:val="18"/>
                <w:szCs w:val="18"/>
              </w:rPr>
              <w:t xml:space="preserve">POST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/run-scheduler/</w:t>
            </w:r>
          </w:p>
        </w:tc>
        <w:tc>
          <w:tcPr>
            <w:vAlign w:val="center"/>
            <w:tcMar>
              <w:top w:w="60" w:type="dxa"/>
              <w:bottom w:w="60" w:type="dxa"/>
              <w:left w:w="80" w:type="dxa"/>
              <w:right w:w="80" w:type="dxa"/>
            </w:tcMar>
          </w:tcPr>
          <w:p>
            <w:pPr>
              <w:spacing w:before="20" w:after="20"/>
            </w:pPr>
            <w:r>
              <w:rPr>
                <w:sz w:val="18"/>
                <w:szCs w:val="18"/>
              </w:rPr>
              <w:t xml:space="preserve">Coordinator with a programme</w:t>
            </w:r>
          </w:p>
        </w:tc>
        <w:tc>
          <w:tcPr>
            <w:vAlign w:val="center"/>
            <w:tcMar>
              <w:top w:w="60" w:type="dxa"/>
              <w:bottom w:w="60" w:type="dxa"/>
              <w:left w:w="80" w:type="dxa"/>
              <w:right w:w="80" w:type="dxa"/>
            </w:tcMar>
          </w:tcPr>
          <w:p>
            <w:pPr>
              <w:spacing w:before="20" w:after="20"/>
            </w:pPr>
            <w:r>
              <w:rPr>
                <w:sz w:val="18"/>
                <w:szCs w:val="18"/>
              </w:rPr>
              <w:t xml:space="preserve">Fills empty presentation slots (§11.9). Takes no body</w:t>
            </w:r>
          </w:p>
        </w:tc>
      </w:tr>
      <w:tr>
        <w:tc>
          <w:tcPr>
            <w:vAlign w:val="center"/>
            <w:tcMar>
              <w:top w:w="60" w:type="dxa"/>
              <w:bottom w:w="60" w:type="dxa"/>
              <w:left w:w="80" w:type="dxa"/>
              <w:right w:w="80" w:type="dxa"/>
            </w:tcMar>
          </w:tcPr>
          <w:p>
            <w:pPr>
              <w:spacing w:before="20" w:after="20"/>
            </w:pPr>
            <w:r>
              <w:rPr>
                <w:sz w:val="18"/>
                <w:szCs w:val="18"/>
              </w:rPr>
              <w:t xml:space="preserve">POST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/clear-schedule/</w:t>
            </w:r>
          </w:p>
        </w:tc>
        <w:tc>
          <w:tcPr>
            <w:vAlign w:val="center"/>
            <w:tcMar>
              <w:top w:w="60" w:type="dxa"/>
              <w:bottom w:w="60" w:type="dxa"/>
              <w:left w:w="80" w:type="dxa"/>
              <w:right w:w="80" w:type="dxa"/>
            </w:tcMar>
          </w:tcPr>
          <w:p>
            <w:pPr>
              <w:spacing w:before="20" w:after="20"/>
            </w:pPr>
            <w:r>
              <w:rPr>
                <w:sz w:val="18"/>
                <w:szCs w:val="18"/>
              </w:rPr>
              <w:t xml:space="preserve">Coordinator with a programme</w:t>
            </w:r>
          </w:p>
        </w:tc>
        <w:tc>
          <w:tcPr>
            <w:vAlign w:val="center"/>
            <w:tcMar>
              <w:top w:w="60" w:type="dxa"/>
              <w:bottom w:w="60" w:type="dxa"/>
              <w:left w:w="80" w:type="dxa"/>
              <w:right w:w="80" w:type="dxa"/>
            </w:tcMar>
          </w:tcPr>
          <w:p>
            <w:pPr>
              <w:spacing w:before="20" w:after="20"/>
            </w:pPr>
            <w:r>
              <w:rPr>
                <w:sz w:val="18"/>
                <w:szCs w:val="18"/>
              </w:rPr>
              <w:t xml:space="preserve">Deletes every booking in the programme. The reported count is the number of database objects removed, which can exceed the number of bookings</w:t>
            </w:r>
          </w:p>
        </w:tc>
      </w:tr>
      <w:tr>
        <w:tc>
          <w:tcPr>
            <w:vAlign w:val="center"/>
            <w:tcMar>
              <w:top w:w="60" w:type="dxa"/>
              <w:bottom w:w="60" w:type="dxa"/>
              <w:left w:w="80" w:type="dxa"/>
              <w:right w:w="80" w:type="dxa"/>
            </w:tcMar>
          </w:tcPr>
          <w:p>
            <w:pPr>
              <w:spacing w:before="20" w:after="20"/>
            </w:pPr>
            <w:r>
              <w:rPr>
                <w:sz w:val="18"/>
                <w:szCs w:val="18"/>
              </w:rPr>
              <w:t xml:space="preserve">POST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/auto-assign-examiners/</w:t>
            </w:r>
          </w:p>
        </w:tc>
        <w:tc>
          <w:tcPr>
            <w:vAlign w:val="center"/>
            <w:tcMar>
              <w:top w:w="60" w:type="dxa"/>
              <w:bottom w:w="60" w:type="dxa"/>
              <w:left w:w="80" w:type="dxa"/>
              <w:right w:w="80" w:type="dxa"/>
            </w:tcMar>
          </w:tcPr>
          <w:p>
            <w:pPr>
              <w:spacing w:before="20" w:after="20"/>
            </w:pPr>
            <w:r>
              <w:rPr>
                <w:sz w:val="18"/>
                <w:szCs w:val="18"/>
              </w:rPr>
              <w:t xml:space="preserve">Coordinator with a programme</w:t>
            </w:r>
          </w:p>
        </w:tc>
        <w:tc>
          <w:tcPr>
            <w:vAlign w:val="center"/>
            <w:tcMar>
              <w:top w:w="60" w:type="dxa"/>
              <w:bottom w:w="60" w:type="dxa"/>
              <w:left w:w="80" w:type="dxa"/>
              <w:right w:w="80" w:type="dxa"/>
            </w:tcMar>
          </w:tcPr>
          <w:p>
            <w:pPr>
              <w:spacing w:before="20" w:after="20"/>
            </w:pPr>
            <w:r>
              <w:rPr>
                <w:sz w:val="18"/>
                <w:szCs w:val="18"/>
              </w:rPr>
              <w:t xml:space="preserve">Assigns an examiner to every project that has none, excluding the project's supervisor and co-supervisor. This is a fill, not a re-roll, and it needs at least two eligible staff in the programme</w:t>
            </w:r>
          </w:p>
        </w:tc>
      </w:tr>
      <w:tr>
        <w:tc>
          <w:tcPr>
            <w:vAlign w:val="center"/>
            <w:tcMar>
              <w:top w:w="60" w:type="dxa"/>
              <w:bottom w:w="60" w:type="dxa"/>
              <w:left w:w="80" w:type="dxa"/>
              <w:right w:w="80" w:type="dxa"/>
            </w:tcMar>
          </w:tcPr>
          <w:p>
            <w:pPr>
              <w:spacing w:before="20" w:after="20"/>
            </w:pPr>
            <w:r>
              <w:rPr>
                <w:sz w:val="18"/>
                <w:szCs w:val="18"/>
              </w:rPr>
              <w:t xml:space="preserve">GET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/sync-project-programmes/</w:t>
            </w:r>
          </w:p>
        </w:tc>
        <w:tc>
          <w:tcPr>
            <w:vAlign w:val="center"/>
            <w:tcMar>
              <w:top w:w="60" w:type="dxa"/>
              <w:bottom w:w="60" w:type="dxa"/>
              <w:left w:w="80" w:type="dxa"/>
              <w:right w:w="80" w:type="dxa"/>
            </w:tcMar>
          </w:tcPr>
          <w:p>
            <w:pPr>
              <w:spacing w:before="20" w:after="20"/>
            </w:pPr>
            <w:r>
              <w:rPr>
                <w:sz w:val="18"/>
                <w:szCs w:val="18"/>
              </w:rPr>
              <w:t xml:space="preserve">Coordinator with a programme</w:t>
            </w:r>
          </w:p>
        </w:tc>
        <w:tc>
          <w:tcPr>
            <w:vAlign w:val="center"/>
            <w:tcMar>
              <w:top w:w="60" w:type="dxa"/>
              <w:bottom w:w="60" w:type="dxa"/>
              <w:left w:w="80" w:type="dxa"/>
              <w:right w:w="80" w:type="dxa"/>
            </w:tcMar>
          </w:tcPr>
          <w:p>
            <w:pPr>
              <w:spacing w:before="20" w:after="20"/>
            </w:pPr>
            <w:r>
              <w:rPr>
                <w:sz w:val="18"/>
                <w:szCs w:val="18"/>
              </w:rPr>
              <w:t xml:space="preserve">Repairs projects whose programme or matric number disagrees with the student's profile, and reports the count and any errors</w:t>
            </w:r>
          </w:p>
        </w:tc>
      </w:tr>
      <w:tr>
        <w:tc>
          <w:tcPr>
            <w:vAlign w:val="center"/>
            <w:tcMar>
              <w:top w:w="60" w:type="dxa"/>
              <w:bottom w:w="60" w:type="dxa"/>
              <w:left w:w="80" w:type="dxa"/>
              <w:right w:w="80" w:type="dxa"/>
            </w:tcMar>
          </w:tcPr>
          <w:p>
            <w:pPr>
              <w:spacing w:before="20" w:after="20"/>
            </w:pPr>
            <w:r>
              <w:rPr>
                <w:sz w:val="18"/>
                <w:szCs w:val="18"/>
              </w:rPr>
              <w:t xml:space="preserve">GET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/sync-missing-projects/</w:t>
            </w:r>
          </w:p>
        </w:tc>
        <w:tc>
          <w:tcPr>
            <w:vAlign w:val="center"/>
            <w:tcMar>
              <w:top w:w="60" w:type="dxa"/>
              <w:bottom w:w="60" w:type="dxa"/>
              <w:left w:w="80" w:type="dxa"/>
              <w:right w:w="80" w:type="dxa"/>
            </w:tcMar>
          </w:tcPr>
          <w:p>
            <w:pPr>
              <w:spacing w:before="20" w:after="20"/>
            </w:pPr>
            <w:r>
              <w:rPr>
                <w:sz w:val="18"/>
                <w:szCs w:val="18"/>
              </w:rPr>
              <w:t xml:space="preserve">Coordinator with a programme</w:t>
            </w:r>
          </w:p>
        </w:tc>
        <w:tc>
          <w:tcPr>
            <w:vAlign w:val="center"/>
            <w:tcMar>
              <w:top w:w="60" w:type="dxa"/>
              <w:bottom w:w="60" w:type="dxa"/>
              <w:left w:w="80" w:type="dxa"/>
              <w:right w:w="80" w:type="dxa"/>
            </w:tcMar>
          </w:tcPr>
          <w:p>
            <w:pPr>
              <w:spacing w:before="20" w:after="20"/>
            </w:pPr>
            <w:r>
              <w:rPr>
                <w:sz w:val="18"/>
                <w:szCs w:val="18"/>
              </w:rPr>
              <w:t xml:space="preserve">Creates a placeholder project for every student in the programme who has none</w:t>
            </w:r>
          </w:p>
        </w:tc>
      </w:tr>
      <w:tr>
        <w:tc>
          <w:tcPr>
            <w:vAlign w:val="center"/>
            <w:tcMar>
              <w:top w:w="60" w:type="dxa"/>
              <w:bottom w:w="60" w:type="dxa"/>
              <w:left w:w="80" w:type="dxa"/>
              <w:right w:w="80" w:type="dxa"/>
            </w:tcMar>
          </w:tcPr>
          <w:p>
            <w:pPr>
              <w:spacing w:before="20" w:after="20"/>
            </w:pPr>
            <w:r>
              <w:rPr>
                <w:sz w:val="18"/>
                <w:szCs w:val="18"/>
              </w:rPr>
              <w:t xml:space="preserve">GET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/programme-fyp-stages/</w:t>
            </w:r>
          </w:p>
        </w:tc>
        <w:tc>
          <w:tcPr>
            <w:vAlign w:val="center"/>
            <w:tcMar>
              <w:top w:w="60" w:type="dxa"/>
              <w:bottom w:w="60" w:type="dxa"/>
              <w:left w:w="80" w:type="dxa"/>
              <w:right w:w="80" w:type="dxa"/>
            </w:tcMar>
          </w:tcPr>
          <w:p>
            <w:pPr>
              <w:spacing w:before="20" w:after="20"/>
            </w:pPr>
            <w:r>
              <w:rPr>
                <w:sz w:val="18"/>
                <w:szCs w:val="18"/>
              </w:rPr>
              <w:t xml:space="preserve">Coordinator with a programme</w:t>
            </w:r>
          </w:p>
        </w:tc>
        <w:tc>
          <w:tcPr>
            <w:vAlign w:val="center"/>
            <w:tcMar>
              <w:top w:w="60" w:type="dxa"/>
              <w:bottom w:w="60" w:type="dxa"/>
              <w:left w:w="80" w:type="dxa"/>
              <w:right w:w="80" w:type="dxa"/>
            </w:tcMar>
          </w:tcPr>
          <w:p>
            <w:pPr>
              <w:spacing w:before="20" w:after="20"/>
            </w:pPr>
            <w:r>
              <w:rPr>
                <w:sz w:val="18"/>
                <w:szCs w:val="18"/>
              </w:rPr>
              <w:t xml:space="preserve">The distinct stages present on the programme's projects, as a </w:t>
            </w:r>
            <w:r>
              <w:rPr>
                <w:b/>
                <w:bCs/>
                <w:sz w:val="18"/>
                <w:szCs w:val="18"/>
              </w:rPr>
              <w:t xml:space="preserve">bare array of strings</w:t>
            </w:r>
            <w:r>
              <w:rPr>
                <w:sz w:val="18"/>
                <w:szCs w:val="18"/>
              </w:rPr>
              <w:t xml:space="preserve">. It reflects the data, not the full list of stage choices</w:t>
            </w:r>
          </w:p>
        </w:tc>
      </w:tr>
      <w:tr>
        <w:tc>
          <w:tcPr>
            <w:vAlign w:val="center"/>
            <w:tcMar>
              <w:top w:w="60" w:type="dxa"/>
              <w:bottom w:w="60" w:type="dxa"/>
              <w:left w:w="80" w:type="dxa"/>
              <w:right w:w="80" w:type="dxa"/>
            </w:tcMar>
          </w:tcPr>
          <w:p>
            <w:pPr>
              <w:spacing w:before="20" w:after="20"/>
            </w:pPr>
            <w:r>
              <w:rPr>
                <w:sz w:val="18"/>
                <w:szCs w:val="18"/>
              </w:rPr>
              <w:t xml:space="preserve">POST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/export-to-sheet/</w:t>
            </w:r>
          </w:p>
        </w:tc>
        <w:tc>
          <w:tcPr>
            <w:vAlign w:val="center"/>
            <w:tcMar>
              <w:top w:w="60" w:type="dxa"/>
              <w:bottom w:w="60" w:type="dxa"/>
              <w:left w:w="80" w:type="dxa"/>
              <w:right w:w="80" w:type="dxa"/>
            </w:tcMar>
          </w:tcPr>
          <w:p>
            <w:pPr>
              <w:spacing w:before="20" w:after="20"/>
            </w:pPr>
            <w:r>
              <w:rPr>
                <w:sz w:val="18"/>
                <w:szCs w:val="18"/>
              </w:rPr>
              <w:t xml:space="preserve">Any authenticated account</w:t>
            </w:r>
          </w:p>
        </w:tc>
        <w:tc>
          <w:tcPr>
            <w:vAlign w:val="center"/>
            <w:tcMar>
              <w:top w:w="60" w:type="dxa"/>
              <w:bottom w:w="60" w:type="dxa"/>
              <w:left w:w="80" w:type="dxa"/>
              <w:right w:w="80" w:type="dxa"/>
            </w:tcMar>
          </w:tcPr>
          <w:p>
            <w:pPr>
              <w:spacing w:before="20" w:after="20"/>
            </w:pPr>
            <w:r>
              <w:rPr>
                <w:sz w:val="18"/>
                <w:szCs w:val="18"/>
              </w:rPr>
              <w:t xml:space="preserve">Clears and rewrites the </w:t>
            </w:r>
            <w:r>
              <w:rPr>
                <w:rFonts w:ascii="Consolas" w:hAnsi="Consolas" w:cs="Consolas"/>
                <w:color w:val="A31515"/>
                <w:sz w:val="18"/>
                <w:szCs w:val="18"/>
              </w:rPr>
              <w:t xml:space="preserve">FYP_Schedule_Sheet</w:t>
            </w:r>
            <w:r>
              <w:rPr>
                <w:sz w:val="18"/>
                <w:szCs w:val="18"/>
              </w:rPr>
              <w:t xml:space="preserve"> spreadsheet with the caller's programme schedule. Needs </w:t>
            </w:r>
            <w:r>
              <w:rPr>
                <w:rFonts w:ascii="Consolas" w:hAnsi="Consolas" w:cs="Consolas"/>
                <w:color w:val="A31515"/>
                <w:sz w:val="18"/>
                <w:szCs w:val="18"/>
              </w:rPr>
              <w:t xml:space="preserve">client_secret.json</w:t>
            </w:r>
          </w:p>
        </w:tc>
      </w:tr>
      <w:tr>
        <w:tc>
          <w:tcPr>
            <w:vAlign w:val="center"/>
            <w:tcMar>
              <w:top w:w="60" w:type="dxa"/>
              <w:bottom w:w="60" w:type="dxa"/>
              <w:left w:w="80" w:type="dxa"/>
              <w:right w:w="80" w:type="dxa"/>
            </w:tcMar>
          </w:tcPr>
          <w:p>
            <w:pPr>
              <w:spacing w:before="20" w:after="20"/>
            </w:pPr>
            <w:r>
              <w:rPr>
                <w:sz w:val="18"/>
                <w:szCs w:val="18"/>
              </w:rPr>
              <w:t xml:space="preserve">GET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/export-students-excel/</w:t>
            </w:r>
          </w:p>
        </w:tc>
        <w:tc>
          <w:tcPr>
            <w:vAlign w:val="center"/>
            <w:tcMar>
              <w:top w:w="60" w:type="dxa"/>
              <w:bottom w:w="60" w:type="dxa"/>
              <w:left w:w="80" w:type="dxa"/>
              <w:right w:w="80" w:type="dxa"/>
            </w:tcMar>
          </w:tcPr>
          <w:p>
            <w:pPr>
              <w:spacing w:before="20" w:after="20"/>
            </w:pPr>
            <w:r>
              <w:rPr>
                <w:sz w:val="18"/>
                <w:szCs w:val="18"/>
              </w:rPr>
              <w:t xml:space="preserve">Coordinator with a programme</w:t>
            </w:r>
          </w:p>
        </w:tc>
        <w:tc>
          <w:tcPr>
            <w:vAlign w:val="center"/>
            <w:tcMar>
              <w:top w:w="60" w:type="dxa"/>
              <w:bottom w:w="60" w:type="dxa"/>
              <w:left w:w="80" w:type="dxa"/>
              <w:right w:w="80" w:type="dxa"/>
            </w:tcMar>
          </w:tcPr>
          <w:p>
            <w:pPr>
              <w:spacing w:before="20" w:after="20"/>
            </w:pPr>
            <w:r>
              <w:rPr>
                <w:sz w:val="18"/>
                <w:szCs w:val="18"/>
              </w:rPr>
              <w:t xml:space="preserve">Streams the programme's student list as </w:t>
            </w:r>
            <w:r>
              <w:rPr>
                <w:rFonts w:ascii="Consolas" w:hAnsi="Consolas" w:cs="Consolas"/>
                <w:color w:val="A31515"/>
                <w:sz w:val="18"/>
                <w:szCs w:val="18"/>
              </w:rPr>
              <w:t xml:space="preserve">.xlsx</w:t>
            </w:r>
            <w:r>
              <w:rPr>
                <w:sz w:val="18"/>
                <w:szCs w:val="18"/>
              </w:rPr>
              <w:t xml:space="preserve">. Query </w:t>
            </w:r>
            <w:r>
              <w:rPr>
                <w:rFonts w:ascii="Consolas" w:hAnsi="Consolas" w:cs="Consolas"/>
                <w:color w:val="A31515"/>
                <w:sz w:val="18"/>
                <w:szCs w:val="18"/>
              </w:rPr>
              <w:t xml:space="preserve">?fyp_stage=</w:t>
            </w:r>
            <w:r>
              <w:rPr>
                <w:sz w:val="18"/>
                <w:szCs w:val="18"/>
              </w:rPr>
              <w:t xml:space="preserve"> is honoured only for exactly </w:t>
            </w:r>
            <w:r>
              <w:rPr>
                <w:rFonts w:ascii="Consolas" w:hAnsi="Consolas" w:cs="Consolas"/>
                <w:color w:val="A31515"/>
                <w:sz w:val="18"/>
                <w:szCs w:val="18"/>
              </w:rPr>
              <w:t xml:space="preserve">FYP1</w:t>
            </w:r>
            <w:r>
              <w:rPr>
                <w:sz w:val="18"/>
                <w:szCs w:val="18"/>
              </w:rPr>
              <w:t xml:space="preserve"> or </w:t>
            </w:r>
            <w:r>
              <w:rPr>
                <w:rFonts w:ascii="Consolas" w:hAnsi="Consolas" w:cs="Consolas"/>
                <w:color w:val="A31515"/>
                <w:sz w:val="18"/>
                <w:szCs w:val="18"/>
              </w:rPr>
              <w:t xml:space="preserve">FYP2</w:t>
            </w:r>
            <w:r>
              <w:rPr>
                <w:sz w:val="18"/>
                <w:szCs w:val="18"/>
              </w:rPr>
              <w:t xml:space="preserve">; any other value is ignored</w:t>
            </w:r>
          </w:p>
        </w:tc>
      </w:tr>
      <w:tr>
        <w:tc>
          <w:tcPr>
            <w:vAlign w:val="center"/>
            <w:tcMar>
              <w:top w:w="60" w:type="dxa"/>
              <w:bottom w:w="60" w:type="dxa"/>
              <w:left w:w="80" w:type="dxa"/>
              <w:right w:w="80" w:type="dxa"/>
            </w:tcMar>
          </w:tcPr>
          <w:p>
            <w:pPr>
              <w:spacing w:before="20" w:after="20"/>
            </w:pPr>
            <w:r>
              <w:rPr>
                <w:sz w:val="18"/>
                <w:szCs w:val="18"/>
              </w:rPr>
              <w:t xml:space="preserve">POST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/send-notification/</w:t>
            </w:r>
          </w:p>
        </w:tc>
        <w:tc>
          <w:tcPr>
            <w:vAlign w:val="center"/>
            <w:tcMar>
              <w:top w:w="60" w:type="dxa"/>
              <w:bottom w:w="60" w:type="dxa"/>
              <w:left w:w="80" w:type="dxa"/>
              <w:right w:w="80" w:type="dxa"/>
            </w:tcMar>
          </w:tcPr>
          <w:p>
            <w:pPr>
              <w:spacing w:before="20" w:after="20"/>
            </w:pPr>
            <w:r>
              <w:rPr>
                <w:sz w:val="18"/>
                <w:szCs w:val="18"/>
              </w:rPr>
              <w:t xml:space="preserve">Any authenticated account</w:t>
            </w:r>
          </w:p>
        </w:tc>
        <w:tc>
          <w:tcPr>
            <w:vAlign w:val="center"/>
            <w:tcMar>
              <w:top w:w="60" w:type="dxa"/>
              <w:bottom w:w="60" w:type="dxa"/>
              <w:left w:w="80" w:type="dxa"/>
              <w:right w:w="80" w:type="dxa"/>
            </w:tcMar>
          </w:tcPr>
          <w:p>
            <w:pPr>
              <w:spacing w:before="20" w:after="20"/>
            </w:pPr>
            <w:r>
              <w:rPr>
                <w:sz w:val="18"/>
                <w:szCs w:val="18"/>
              </w:rPr>
              <w:t xml:space="preserve">E-mails every lecturer and examiner booked in the caller's programme</w:t>
            </w:r>
          </w:p>
        </w:tc>
      </w:tr>
    </w:tbl>
    <w:p>
      <w:pPr>
        <w:spacing w:before="0" w:after="80"/>
      </w:pPr>
    </w:p>
    <w:p>
      <w:pPr>
        <w:pStyle w:val="Heading3"/>
        <w:keepNext/>
        <w:spacing w:before="240" w:after="140"/>
      </w:pPr>
      <w:bookmarkStart w:id="204" w:name="sec13_5"/>
      <w:r>
        <w:rPr>
          <w:b/>
          <w:bCs/>
          <w:color w:val="3C6BA8"/>
          <w:sz w:val="26"/>
          <w:szCs w:val="26"/>
        </w:rPr>
        <w:t xml:space="preserve">13.5 Programmatic invariants</w:t>
      </w:r>
      <w:bookmarkEnd w:id="204"/>
    </w:p>
    <w:p>
      <w:pPr>
        <w:spacing w:before="0" w:after="120"/>
      </w:pPr>
      <w:r>
        <w:t xml:space="preserve">Behaviour the API enforces on top of the database rules. Each of these has caused a support question at some point, so it is worth stating.</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Invariant</w:t>
            </w:r>
          </w:p>
        </w:tc>
        <w:tc>
          <w:tcPr>
            <w:shd w:val="clear" w:color="auto" w:fill="E8EEF7"/>
            <w:vAlign w:val="center"/>
            <w:tcMar>
              <w:top w:w="60" w:type="dxa"/>
              <w:bottom w:w="60" w:type="dxa"/>
              <w:left w:w="80" w:type="dxa"/>
              <w:right w:w="80" w:type="dxa"/>
            </w:tcMar>
          </w:tcPr>
          <w:p>
            <w:pPr>
              <w:spacing w:before="20" w:after="20"/>
            </w:pPr>
            <w:r>
              <w:rPr>
                <w:sz w:val="18"/>
                <w:szCs w:val="18"/>
              </w:rPr>
              <w:t xml:space="preserve">Consequence</w:t>
            </w:r>
          </w:p>
        </w:tc>
      </w:tr>
      <w:tr>
        <w:tc>
          <w:tcPr>
            <w:vAlign w:val="center"/>
            <w:tcMar>
              <w:top w:w="60" w:type="dxa"/>
              <w:bottom w:w="60" w:type="dxa"/>
              <w:left w:w="80" w:type="dxa"/>
              <w:right w:w="80" w:type="dxa"/>
            </w:tcMar>
          </w:tcPr>
          <w:p>
            <w:pPr>
              <w:spacing w:before="20" w:after="20"/>
            </w:pPr>
            <w:r>
              <w:rPr>
                <w:sz w:val="18"/>
                <w:szCs w:val="18"/>
              </w:rPr>
              <w:t xml:space="preserve">A project's programme is its student's programme</w:t>
            </w:r>
          </w:p>
        </w:tc>
        <w:tc>
          <w:tcPr>
            <w:vAlign w:val="center"/>
            <w:tcMar>
              <w:top w:w="60" w:type="dxa"/>
              <w:bottom w:w="60" w:type="dxa"/>
              <w:left w:w="80" w:type="dxa"/>
              <w:right w:w="80" w:type="dxa"/>
            </w:tcMar>
          </w:tcPr>
          <w:p>
            <w:pPr>
              <w:spacing w:before="20" w:after="20"/>
            </w:pPr>
            <w:r>
              <w:rPr>
                <w:sz w:val="18"/>
                <w:szCs w:val="18"/>
              </w:rPr>
              <w:t xml:space="preserve">A programme sent on a project write is ignored when the student has one, and never blanks the value when the student has none</w:t>
            </w:r>
          </w:p>
        </w:tc>
      </w:tr>
      <w:tr>
        <w:tc>
          <w:tcPr>
            <w:vAlign w:val="center"/>
            <w:tcMar>
              <w:top w:w="60" w:type="dxa"/>
              <w:bottom w:w="60" w:type="dxa"/>
              <w:left w:w="80" w:type="dxa"/>
              <w:right w:w="80" w:type="dxa"/>
            </w:tcMar>
          </w:tcPr>
          <w:p>
            <w:pPr>
              <w:spacing w:before="20" w:after="20"/>
            </w:pPr>
            <w:r>
              <w:rPr>
                <w:sz w:val="18"/>
                <w:szCs w:val="18"/>
              </w:rPr>
              <w:t xml:space="preserve">A submission's programme is a copy of the programme's </w:t>
            </w:r>
            <w:r>
              <w:rPr>
                <w:b/>
                <w:bCs/>
                <w:sz w:val="18"/>
                <w:szCs w:val="18"/>
              </w:rPr>
              <w:t xml:space="preserve">name</w:t>
            </w:r>
          </w:p>
        </w:tc>
        <w:tc>
          <w:tcPr>
            <w:vAlign w:val="center"/>
            <w:tcMar>
              <w:top w:w="60" w:type="dxa"/>
              <w:bottom w:w="60" w:type="dxa"/>
              <w:left w:w="80" w:type="dxa"/>
              <w:right w:w="80" w:type="dxa"/>
            </w:tcMar>
          </w:tcPr>
          <w:p>
            <w:pPr>
              <w:spacing w:before="20" w:after="20"/>
            </w:pPr>
            <w:r>
              <w:rPr>
                <w:sz w:val="18"/>
                <w:szCs w:val="18"/>
              </w:rPr>
              <w:t xml:space="preserve">The write paths keep the free-text column in step, which is what fixed rows reading </w:t>
            </w:r>
            <w:r>
              <w:rPr>
                <w:rFonts w:ascii="Consolas" w:hAnsi="Consolas" w:cs="Consolas"/>
                <w:color w:val="A31515"/>
                <w:sz w:val="18"/>
                <w:szCs w:val="18"/>
              </w:rPr>
              <w:t xml:space="preserve">Bachelor of Computer Science</w:t>
            </w:r>
            <w:r>
              <w:rPr>
                <w:sz w:val="18"/>
                <w:szCs w:val="18"/>
              </w:rPr>
              <w:t xml:space="preserve"> against a programme coded </w:t>
            </w:r>
            <w:r>
              <w:rPr>
                <w:rFonts w:ascii="Consolas" w:hAnsi="Consolas" w:cs="Consolas"/>
                <w:color w:val="A31515"/>
                <w:sz w:val="18"/>
                <w:szCs w:val="18"/>
              </w:rPr>
              <w:t xml:space="preserve">BCS</w:t>
            </w:r>
          </w:p>
        </w:tc>
      </w:tr>
      <w:tr>
        <w:tc>
          <w:tcPr>
            <w:vAlign w:val="center"/>
            <w:tcMar>
              <w:top w:w="60" w:type="dxa"/>
              <w:bottom w:w="60" w:type="dxa"/>
              <w:left w:w="80" w:type="dxa"/>
              <w:right w:w="80" w:type="dxa"/>
            </w:tcMar>
          </w:tcPr>
          <w:p>
            <w:pPr>
              <w:spacing w:before="20" w:after="20"/>
            </w:pPr>
            <w:r>
              <w:rPr>
                <w:sz w:val="18"/>
                <w:szCs w:val="18"/>
              </w:rPr>
              <w:t xml:space="preserve">A full name is required and whitespace is not a name</w:t>
            </w:r>
          </w:p>
        </w:tc>
        <w:tc>
          <w:tcPr>
            <w:vAlign w:val="center"/>
            <w:tcMar>
              <w:top w:w="60" w:type="dxa"/>
              <w:bottom w:w="60" w:type="dxa"/>
              <w:left w:w="80" w:type="dxa"/>
              <w:right w:w="80" w:type="dxa"/>
            </w:tcMar>
          </w:tcPr>
          <w:p>
            <w:pPr>
              <w:spacing w:before="20" w:after="20"/>
            </w:pPr>
            <w:r>
              <w:rPr>
                <w:sz w:val="18"/>
                <w:szCs w:val="18"/>
              </w:rPr>
              <w:t xml:space="preserve">Both blank and spaces-only are refused, with "A full name is required — it is what this account is shown by everywhere in FYPHub."</w:t>
            </w:r>
          </w:p>
        </w:tc>
      </w:tr>
      <w:tr>
        <w:tc>
          <w:tcPr>
            <w:vAlign w:val="center"/>
            <w:tcMar>
              <w:top w:w="60" w:type="dxa"/>
              <w:bottom w:w="60" w:type="dxa"/>
              <w:left w:w="80" w:type="dxa"/>
              <w:right w:w="80" w:type="dxa"/>
            </w:tcMar>
          </w:tcPr>
          <w:p>
            <w:pPr>
              <w:spacing w:before="20" w:after="20"/>
            </w:pPr>
            <w:r>
              <w:rPr>
                <w:sz w:val="18"/>
                <w:szCs w:val="18"/>
              </w:rPr>
              <w:t xml:space="preserve">A student ID change propagates</w:t>
            </w:r>
          </w:p>
        </w:tc>
        <w:tc>
          <w:tcPr>
            <w:vAlign w:val="center"/>
            <w:tcMar>
              <w:top w:w="60" w:type="dxa"/>
              <w:bottom w:w="60" w:type="dxa"/>
              <w:left w:w="80" w:type="dxa"/>
              <w:right w:w="80" w:type="dxa"/>
            </w:tcMar>
          </w:tcPr>
          <w:p>
            <w:pPr>
              <w:spacing w:before="20" w:after="20"/>
            </w:pPr>
            <w:r>
              <w:rPr>
                <w:sz w:val="18"/>
                <w:szCs w:val="18"/>
              </w:rPr>
              <w:t xml:space="preserve">The profile, the student's projects and their mark rows are updated together. The guard lives in the serializer; the column has no unique constraint</w:t>
            </w:r>
          </w:p>
        </w:tc>
      </w:tr>
      <w:tr>
        <w:tc>
          <w:tcPr>
            <w:vAlign w:val="center"/>
            <w:tcMar>
              <w:top w:w="60" w:type="dxa"/>
              <w:bottom w:w="60" w:type="dxa"/>
              <w:left w:w="80" w:type="dxa"/>
              <w:right w:w="80" w:type="dxa"/>
            </w:tcMar>
          </w:tcPr>
          <w:p>
            <w:pPr>
              <w:spacing w:before="20" w:after="20"/>
            </w:pPr>
            <w:r>
              <w:rPr>
                <w:sz w:val="18"/>
                <w:szCs w:val="18"/>
              </w:rPr>
              <w:t xml:space="preserve">Creating a student creates a project</w:t>
            </w:r>
          </w:p>
        </w:tc>
        <w:tc>
          <w:tcPr>
            <w:vAlign w:val="center"/>
            <w:tcMar>
              <w:top w:w="60" w:type="dxa"/>
              <w:bottom w:w="60" w:type="dxa"/>
              <w:left w:w="80" w:type="dxa"/>
              <w:right w:w="80" w:type="dxa"/>
            </w:tcMar>
          </w:tcPr>
          <w:p>
            <w:pPr>
              <w:spacing w:before="20" w:after="20"/>
            </w:pPr>
            <w:r>
              <w:rPr>
                <w:sz w:val="18"/>
                <w:szCs w:val="18"/>
              </w:rPr>
              <w:t xml:space="preserve">Titled </w:t>
            </w:r>
            <w:r>
              <w:rPr>
                <w:rFonts w:ascii="Consolas" w:hAnsi="Consolas" w:cs="Consolas"/>
                <w:color w:val="A31515"/>
                <w:sz w:val="18"/>
                <w:szCs w:val="18"/>
              </w:rPr>
              <w:t xml:space="preserve">Pending TRF Submission</w:t>
            </w:r>
            <w:r>
              <w:rPr>
                <w:sz w:val="18"/>
                <w:szCs w:val="18"/>
              </w:rPr>
              <w:t xml:space="preserve">, so the student appears in the student list immediately</w:t>
            </w:r>
          </w:p>
        </w:tc>
      </w:tr>
      <w:tr>
        <w:tc>
          <w:tcPr>
            <w:vAlign w:val="center"/>
            <w:tcMar>
              <w:top w:w="60" w:type="dxa"/>
              <w:bottom w:w="60" w:type="dxa"/>
              <w:left w:w="80" w:type="dxa"/>
              <w:right w:w="80" w:type="dxa"/>
            </w:tcMar>
          </w:tcPr>
          <w:p>
            <w:pPr>
              <w:spacing w:before="20" w:after="20"/>
            </w:pPr>
            <w:r>
              <w:rPr>
                <w:sz w:val="18"/>
                <w:szCs w:val="18"/>
              </w:rPr>
              <w:t xml:space="preserve">The </w:t>
            </w:r>
            <w:r>
              <w:rPr>
                <w:rFonts w:ascii="Consolas" w:hAnsi="Consolas" w:cs="Consolas"/>
                <w:color w:val="A31515"/>
                <w:sz w:val="18"/>
                <w:szCs w:val="18"/>
              </w:rPr>
              <w:t xml:space="preserve">admin</w:t>
            </w:r>
            <w:r>
              <w:rPr>
                <w:sz w:val="18"/>
                <w:szCs w:val="18"/>
              </w:rPr>
              <w:t xml:space="preserve"> role cannot be self-granted</w:t>
            </w:r>
          </w:p>
        </w:tc>
        <w:tc>
          <w:tcPr>
            <w:vAlign w:val="center"/>
            <w:tcMar>
              <w:top w:w="60" w:type="dxa"/>
              <w:bottom w:w="60" w:type="dxa"/>
              <w:left w:w="80" w:type="dxa"/>
              <w:right w:w="80" w:type="dxa"/>
            </w:tcMar>
          </w:tcPr>
          <w:p>
            <w:pPr>
              <w:spacing w:before="20" w:after="20"/>
            </w:pPr>
            <w:r>
              <w:rPr>
                <w:sz w:val="18"/>
                <w:szCs w:val="18"/>
              </w:rPr>
              <w:t xml:space="preserve">Only an administrator can grant it, through the API or by spreadsheet</w:t>
            </w:r>
          </w:p>
        </w:tc>
      </w:tr>
      <w:tr>
        <w:tc>
          <w:tcPr>
            <w:vAlign w:val="center"/>
            <w:tcMar>
              <w:top w:w="60" w:type="dxa"/>
              <w:bottom w:w="60" w:type="dxa"/>
              <w:left w:w="80" w:type="dxa"/>
              <w:right w:w="80" w:type="dxa"/>
            </w:tcMar>
          </w:tcPr>
          <w:p>
            <w:pPr>
              <w:spacing w:before="20" w:after="20"/>
            </w:pPr>
            <w:r>
              <w:rPr>
                <w:sz w:val="18"/>
                <w:szCs w:val="18"/>
              </w:rPr>
              <w:t xml:space="preserve">A caller with no programme gets an empty result, never the institution</w:t>
            </w:r>
          </w:p>
        </w:tc>
        <w:tc>
          <w:tcPr>
            <w:vAlign w:val="center"/>
            <w:tcMar>
              <w:top w:w="60" w:type="dxa"/>
              <w:bottom w:w="60" w:type="dxa"/>
              <w:left w:w="80" w:type="dxa"/>
              <w:right w:w="80" w:type="dxa"/>
            </w:tcMar>
          </w:tcPr>
          <w:p>
            <w:pPr>
              <w:spacing w:before="20" w:after="20"/>
            </w:pPr>
            <w:r>
              <w:rPr>
                <w:sz w:val="18"/>
                <w:szCs w:val="18"/>
              </w:rPr>
              <w:t xml:space="preserve">Several endpoints return an explicit 403 with that explanation instead of an empty list</w:t>
            </w:r>
          </w:p>
        </w:tc>
      </w:tr>
      <w:tr>
        <w:tc>
          <w:tcPr>
            <w:vAlign w:val="center"/>
            <w:tcMar>
              <w:top w:w="60" w:type="dxa"/>
              <w:bottom w:w="60" w:type="dxa"/>
              <w:left w:w="80" w:type="dxa"/>
              <w:right w:w="80" w:type="dxa"/>
            </w:tcMar>
          </w:tcPr>
          <w:p>
            <w:pPr>
              <w:spacing w:before="20" w:after="20"/>
            </w:pPr>
            <w:r>
              <w:rPr>
                <w:sz w:val="18"/>
                <w:szCs w:val="18"/>
              </w:rPr>
              <w:t xml:space="preserve">Quotas are non-negative and whole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available_quota</w:t>
            </w:r>
            <w:r>
              <w:rPr>
                <w:sz w:val="18"/>
                <w:szCs w:val="18"/>
              </w:rPr>
              <w:t xml:space="preserve"> is floored at zero, and the assigned count covers main supervision only</w:t>
            </w:r>
          </w:p>
        </w:tc>
      </w:tr>
      <w:tr>
        <w:tc>
          <w:tcPr>
            <w:vAlign w:val="center"/>
            <w:tcMar>
              <w:top w:w="60" w:type="dxa"/>
              <w:bottom w:w="60" w:type="dxa"/>
              <w:left w:w="80" w:type="dxa"/>
              <w:right w:w="80" w:type="dxa"/>
            </w:tcMar>
          </w:tcPr>
          <w:p>
            <w:pPr>
              <w:spacing w:before="20" w:after="20"/>
            </w:pPr>
            <w:r>
              <w:rPr>
                <w:sz w:val="18"/>
                <w:szCs w:val="18"/>
              </w:rPr>
              <w:t xml:space="preserve">Examiner assignment and scheduling are fills, not rewrites</w:t>
            </w:r>
          </w:p>
        </w:tc>
        <w:tc>
          <w:tcPr>
            <w:vAlign w:val="center"/>
            <w:tcMar>
              <w:top w:w="60" w:type="dxa"/>
              <w:bottom w:w="60" w:type="dxa"/>
              <w:left w:w="80" w:type="dxa"/>
              <w:right w:w="80" w:type="dxa"/>
            </w:tcMar>
          </w:tcPr>
          <w:p>
            <w:pPr>
              <w:spacing w:before="20" w:after="20"/>
            </w:pPr>
            <w:r>
              <w:rPr>
                <w:sz w:val="18"/>
                <w:szCs w:val="18"/>
              </w:rPr>
              <w:t xml:space="preserve">Auto-assign touches only projects with no examiner; the scheduler only fills empty slots</w:t>
            </w:r>
          </w:p>
        </w:tc>
      </w:tr>
    </w:tbl>
    <w:p>
      <w:pPr>
        <w:spacing w:before="0" w:after="80"/>
      </w:pPr>
    </w:p>
    <w:p>
      <w:pPr>
        <w:pStyle w:val="Heading3"/>
        <w:keepNext/>
        <w:spacing w:before="240" w:after="140"/>
      </w:pPr>
      <w:bookmarkStart w:id="205" w:name="sec13_6"/>
      <w:r>
        <w:rPr>
          <w:b/>
          <w:bCs/>
          <w:color w:val="3C6BA8"/>
          <w:sz w:val="26"/>
          <w:szCs w:val="26"/>
        </w:rPr>
        <w:t xml:space="preserve">13.6 PHP sidecar endpoints</w:t>
      </w:r>
      <w:bookmarkEnd w:id="205"/>
    </w:p>
    <w:p>
      <w:pPr>
        <w:spacing w:before="0" w:after="120"/>
      </w:pPr>
      <w:r>
        <w:t xml:space="preserve">The sidecar is 11 scripts in </w:t>
      </w:r>
      <w:r>
        <w:rPr>
          <w:rFonts w:ascii="Consolas" w:hAnsi="Consolas" w:cs="Consolas"/>
          <w:color w:val="A31515"/>
          <w:sz w:val="18"/>
          <w:szCs w:val="18"/>
        </w:rPr>
        <w:t xml:space="preserve">php/</w:t>
      </w:r>
      <w:r>
        <w:t xml:space="preserve">, addressed by file name. It is the primary writer of the rubric tables. Two facts apply to every row of the table below and are the reason §16.1 is as blunt as it is: </w:t>
      </w:r>
      <w:r>
        <w:rPr>
          <w:b/>
          <w:bCs/>
        </w:rPr>
        <w:t xml:space="preserve">no script performs any authentication or authorisation</w:t>
      </w:r>
      <w:r>
        <w:t xml:space="preserve">, and </w:t>
      </w:r>
      <w:r>
        <w:rPr>
          <w:b/>
          <w:bCs/>
        </w:rPr>
        <w:t xml:space="preserve">every script returns HTTP 200</w:t>
      </w:r>
      <w:r>
        <w:t xml:space="preserve"> whatever happens, except an unhandled database error (§13.7).</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1872"/>
        <w:gridCol w:w="1872"/>
        <w:gridCol w:w="1872"/>
        <w:gridCol w:w="1872"/>
        <w:gridCol w:w="1872"/>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File</w:t>
            </w:r>
          </w:p>
        </w:tc>
        <w:tc>
          <w:tcPr>
            <w:shd w:val="clear" w:color="auto" w:fill="E8EEF7"/>
            <w:vAlign w:val="center"/>
            <w:tcMar>
              <w:top w:w="60" w:type="dxa"/>
              <w:bottom w:w="60" w:type="dxa"/>
              <w:left w:w="80" w:type="dxa"/>
              <w:right w:w="80" w:type="dxa"/>
            </w:tcMar>
          </w:tcPr>
          <w:p>
            <w:pPr>
              <w:spacing w:before="20" w:after="20"/>
            </w:pPr>
            <w:r>
              <w:rPr>
                <w:sz w:val="18"/>
                <w:szCs w:val="18"/>
              </w:rPr>
              <w:t xml:space="preserve">Method</w:t>
            </w:r>
          </w:p>
        </w:tc>
        <w:tc>
          <w:tcPr>
            <w:shd w:val="clear" w:color="auto" w:fill="E8EEF7"/>
            <w:vAlign w:val="center"/>
            <w:tcMar>
              <w:top w:w="60" w:type="dxa"/>
              <w:bottom w:w="60" w:type="dxa"/>
              <w:left w:w="80" w:type="dxa"/>
              <w:right w:w="80" w:type="dxa"/>
            </w:tcMar>
          </w:tcPr>
          <w:p>
            <w:pPr>
              <w:spacing w:before="20" w:after="20"/>
            </w:pPr>
            <w:r>
              <w:rPr>
                <w:sz w:val="18"/>
                <w:szCs w:val="18"/>
              </w:rPr>
              <w:t xml:space="preserve">Parameters</w:t>
            </w:r>
          </w:p>
        </w:tc>
        <w:tc>
          <w:tcPr>
            <w:shd w:val="clear" w:color="auto" w:fill="E8EEF7"/>
            <w:vAlign w:val="center"/>
            <w:tcMar>
              <w:top w:w="60" w:type="dxa"/>
              <w:bottom w:w="60" w:type="dxa"/>
              <w:left w:w="80" w:type="dxa"/>
              <w:right w:w="80" w:type="dxa"/>
            </w:tcMar>
          </w:tcPr>
          <w:p>
            <w:pPr>
              <w:spacing w:before="20" w:after="20"/>
            </w:pPr>
            <w:r>
              <w:rPr>
                <w:sz w:val="18"/>
                <w:szCs w:val="18"/>
              </w:rPr>
              <w:t xml:space="preserve">Returns</w:t>
            </w:r>
          </w:p>
        </w:tc>
        <w:tc>
          <w:tcPr>
            <w:shd w:val="clear" w:color="auto" w:fill="E8EEF7"/>
            <w:vAlign w:val="center"/>
            <w:tcMar>
              <w:top w:w="60" w:type="dxa"/>
              <w:bottom w:w="60" w:type="dxa"/>
              <w:left w:w="80" w:type="dxa"/>
              <w:right w:w="80" w:type="dxa"/>
            </w:tcMar>
          </w:tcPr>
          <w:p>
            <w:pPr>
              <w:spacing w:before="20" w:after="20"/>
            </w:pPr>
            <w:r>
              <w:rPr>
                <w:sz w:val="18"/>
                <w:szCs w:val="18"/>
              </w:rPr>
              <w:t xml:space="preserve">Tables touched</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db_config.php</w:t>
            </w:r>
          </w:p>
        </w:tc>
        <w:tc>
          <w:tcPr>
            <w:vAlign w:val="center"/>
            <w:tcMar>
              <w:top w:w="60" w:type="dxa"/>
              <w:bottom w:w="60" w:type="dxa"/>
              <w:left w:w="80" w:type="dxa"/>
              <w:right w:w="80" w:type="dxa"/>
            </w:tcMar>
          </w:tcPr>
          <w:p>
            <w:pPr>
              <w:spacing w:before="20" w:after="20"/>
            </w:pPr>
            <w:r>
              <w:rPr>
                <w:sz w:val="18"/>
                <w:szCs w:val="18"/>
              </w:rPr>
              <w:t xml:space="preserve">—</w:t>
            </w:r>
          </w:p>
        </w:tc>
        <w:tc>
          <w:tcPr>
            <w:vAlign w:val="center"/>
            <w:tcMar>
              <w:top w:w="60" w:type="dxa"/>
              <w:bottom w:w="60" w:type="dxa"/>
              <w:left w:w="80" w:type="dxa"/>
              <w:right w:w="80" w:type="dxa"/>
            </w:tcMar>
          </w:tcPr>
          <w:p>
            <w:pPr>
              <w:spacing w:before="20" w:after="20"/>
            </w:pPr>
            <w:r>
              <w:rPr>
                <w:sz w:val="18"/>
                <w:szCs w:val="18"/>
              </w:rPr>
              <w:t xml:space="preserve">Include file; answers </w:t>
            </w:r>
            <w:r>
              <w:rPr>
                <w:rFonts w:ascii="Consolas" w:hAnsi="Consolas" w:cs="Consolas"/>
                <w:color w:val="A31515"/>
                <w:sz w:val="18"/>
                <w:szCs w:val="18"/>
              </w:rPr>
              <w:t xml:space="preserve">OPTIONS</w:t>
            </w:r>
            <w:r>
              <w:rPr>
                <w:sz w:val="18"/>
                <w:szCs w:val="18"/>
              </w:rPr>
              <w:t xml:space="preserve"> preflight itself with 200</w:t>
            </w:r>
          </w:p>
        </w:tc>
        <w:tc>
          <w:tcPr>
            <w:vAlign w:val="center"/>
            <w:tcMar>
              <w:top w:w="60" w:type="dxa"/>
              <w:bottom w:w="60" w:type="dxa"/>
              <w:left w:w="80" w:type="dxa"/>
              <w:right w:w="80" w:type="dxa"/>
            </w:tcMar>
          </w:tcPr>
          <w:p>
            <w:pPr>
              <w:spacing w:before="20" w:after="20"/>
            </w:pPr>
            <w:r>
              <w:rPr>
                <w:sz w:val="18"/>
                <w:szCs w:val="18"/>
              </w:rPr>
              <w:t xml:space="preserve">On connection failure: </w:t>
            </w:r>
            <w:r>
              <w:rPr>
                <w:rFonts w:ascii="Consolas" w:hAnsi="Consolas" w:cs="Consolas"/>
                <w:color w:val="A31515"/>
                <w:sz w:val="18"/>
                <w:szCs w:val="18"/>
              </w:rPr>
              <w:t xml:space="preserve">{"success": false, "message": "Database connection failed: ..."}</w:t>
            </w:r>
          </w:p>
        </w:tc>
        <w:tc>
          <w:tcPr>
            <w:vAlign w:val="center"/>
            <w:tcMar>
              <w:top w:w="60" w:type="dxa"/>
              <w:bottom w:w="60" w:type="dxa"/>
              <w:left w:w="80" w:type="dxa"/>
              <w:right w:w="80" w:type="dxa"/>
            </w:tcMar>
          </w:tcPr>
          <w:p>
            <w:pPr>
              <w:spacing w:before="20" w:after="20"/>
            </w:pPr>
            <w:r>
              <w:rPr>
                <w:sz w:val="18"/>
                <w:szCs w:val="18"/>
              </w:rPr>
              <w:t xml:space="preserve">None (opens the connection)</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list_templates.php</w:t>
            </w:r>
          </w:p>
        </w:tc>
        <w:tc>
          <w:tcPr>
            <w:vAlign w:val="center"/>
            <w:tcMar>
              <w:top w:w="60" w:type="dxa"/>
              <w:bottom w:w="60" w:type="dxa"/>
              <w:left w:w="80" w:type="dxa"/>
              <w:right w:w="80" w:type="dxa"/>
            </w:tcMar>
          </w:tcPr>
          <w:p>
            <w:pPr>
              <w:spacing w:before="20" w:after="20"/>
            </w:pPr>
            <w:r>
              <w:rPr>
                <w:sz w:val="18"/>
                <w:szCs w:val="18"/>
              </w:rPr>
              <w:t xml:space="preserve">GET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programme</w:t>
            </w:r>
            <w:r>
              <w:rPr>
                <w:sz w:val="18"/>
                <w:szCs w:val="18"/>
              </w:rPr>
              <w:t xml:space="preserve"> (a programme code; empty returns all)</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{"success": true, "templates": [{"id", "title", "course", "fyp_stage", "fyp_stage_raw", "programme_code", "updated_at", "version", "active_for_stage"}]}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rubrics_templates</w:t>
            </w:r>
            <w:r>
              <w:rPr>
                <w:sz w:val="18"/>
                <w:szCs w:val="18"/>
              </w:rPr>
              <w:t xml:space="preserve">, </w:t>
            </w:r>
            <w:r>
              <w:rPr>
                <w:rFonts w:ascii="Consolas" w:hAnsi="Consolas" w:cs="Consolas"/>
                <w:color w:val="A31515"/>
                <w:sz w:val="18"/>
                <w:szCs w:val="18"/>
              </w:rPr>
              <w:t xml:space="preserve">rubrics_active_templates</w:t>
            </w:r>
            <w:r>
              <w:rPr>
                <w:sz w:val="18"/>
                <w:szCs w:val="18"/>
              </w:rPr>
              <w:t xml:space="preserve">, </w:t>
            </w:r>
            <w:r>
              <w:rPr>
                <w:rFonts w:ascii="Consolas" w:hAnsi="Consolas" w:cs="Consolas"/>
                <w:color w:val="A31515"/>
                <w:sz w:val="18"/>
                <w:szCs w:val="18"/>
              </w:rPr>
              <w:t xml:space="preserve">api_programme</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get_template.php</w:t>
            </w:r>
          </w:p>
        </w:tc>
        <w:tc>
          <w:tcPr>
            <w:vAlign w:val="center"/>
            <w:tcMar>
              <w:top w:w="60" w:type="dxa"/>
              <w:bottom w:w="60" w:type="dxa"/>
              <w:left w:w="80" w:type="dxa"/>
              <w:right w:w="80" w:type="dxa"/>
            </w:tcMar>
          </w:tcPr>
          <w:p>
            <w:pPr>
              <w:spacing w:before="20" w:after="20"/>
            </w:pPr>
            <w:r>
              <w:rPr>
                <w:sz w:val="18"/>
                <w:szCs w:val="18"/>
              </w:rPr>
              <w:t xml:space="preserve">GET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id</w:t>
            </w:r>
            <w:r>
              <w:rPr>
                <w:sz w:val="18"/>
                <w:szCs w:val="18"/>
              </w:rPr>
              <w:t xml:space="preserve"> (the </w:t>
            </w:r>
            <w:r>
              <w:rPr>
                <w:rFonts w:ascii="Consolas" w:hAnsi="Consolas" w:cs="Consolas"/>
                <w:color w:val="A31515"/>
                <w:sz w:val="18"/>
                <w:szCs w:val="18"/>
              </w:rPr>
              <w:t xml:space="preserve">tpl_...</w:t>
            </w:r>
            <w:r>
              <w:rPr>
                <w:sz w:val="18"/>
                <w:szCs w:val="18"/>
              </w:rPr>
              <w:t xml:space="preserve"> key)</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{"success": true, "template": {"id", "title", "data", "programme_code", "updated_at"}}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rubrics_templates</w:t>
            </w:r>
            <w:r>
              <w:rPr>
                <w:sz w:val="18"/>
                <w:szCs w:val="18"/>
              </w:rPr>
              <w:t xml:space="preserve">, </w:t>
            </w:r>
            <w:r>
              <w:rPr>
                <w:rFonts w:ascii="Consolas" w:hAnsi="Consolas" w:cs="Consolas"/>
                <w:color w:val="A31515"/>
                <w:sz w:val="18"/>
                <w:szCs w:val="18"/>
              </w:rPr>
              <w:t xml:space="preserve">api_programme</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get_active_template.php</w:t>
            </w:r>
          </w:p>
        </w:tc>
        <w:tc>
          <w:tcPr>
            <w:vAlign w:val="center"/>
            <w:tcMar>
              <w:top w:w="60" w:type="dxa"/>
              <w:bottom w:w="60" w:type="dxa"/>
              <w:left w:w="80" w:type="dxa"/>
              <w:right w:w="80" w:type="dxa"/>
            </w:tcMar>
          </w:tcPr>
          <w:p>
            <w:pPr>
              <w:spacing w:before="20" w:after="20"/>
            </w:pPr>
            <w:r>
              <w:rPr>
                <w:sz w:val="18"/>
                <w:szCs w:val="18"/>
              </w:rPr>
              <w:t xml:space="preserve">GET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fyp_stage</w:t>
            </w:r>
            <w:r>
              <w:rPr>
                <w:sz w:val="18"/>
                <w:szCs w:val="18"/>
              </w:rPr>
              <w:t xml:space="preserve"> (required, normalised), </w:t>
            </w:r>
            <w:r>
              <w:rPr>
                <w:rFonts w:ascii="Consolas" w:hAnsi="Consolas" w:cs="Consolas"/>
                <w:color w:val="A31515"/>
                <w:sz w:val="18"/>
                <w:szCs w:val="18"/>
              </w:rPr>
              <w:t xml:space="preserve">programme</w:t>
            </w:r>
            <w:r>
              <w:rPr>
                <w:sz w:val="18"/>
                <w:szCs w:val="18"/>
              </w:rPr>
              <w:t xml:space="preserve"> (optional)</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{"success": true, "template": {"id", "title", "fyp_stage", "data", "updated_at"}}</w:t>
            </w:r>
            <w:r>
              <w:rPr>
                <w:sz w:val="18"/>
                <w:szCs w:val="18"/>
              </w:rPr>
              <w:t xml:space="preserve">, or </w:t>
            </w:r>
            <w:r>
              <w:rPr>
                <w:rFonts w:ascii="Consolas" w:hAnsi="Consolas" w:cs="Consolas"/>
                <w:color w:val="A31515"/>
                <w:sz w:val="18"/>
                <w:szCs w:val="18"/>
              </w:rPr>
              <w:t xml:space="preserve">template: null</w:t>
            </w:r>
            <w:r>
              <w:rPr>
                <w:sz w:val="18"/>
                <w:szCs w:val="18"/>
              </w:rPr>
              <w:t xml:space="preserve"> when nothing is mapped</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rubrics_active_templates</w:t>
            </w:r>
            <w:r>
              <w:rPr>
                <w:sz w:val="18"/>
                <w:szCs w:val="18"/>
              </w:rPr>
              <w:t xml:space="preserve">, </w:t>
            </w:r>
            <w:r>
              <w:rPr>
                <w:rFonts w:ascii="Consolas" w:hAnsi="Consolas" w:cs="Consolas"/>
                <w:color w:val="A31515"/>
                <w:sz w:val="18"/>
                <w:szCs w:val="18"/>
              </w:rPr>
              <w:t xml:space="preserve">rubrics_templates</w:t>
            </w:r>
            <w:r>
              <w:rPr>
                <w:sz w:val="18"/>
                <w:szCs w:val="18"/>
              </w:rPr>
              <w:t xml:space="preserve">, </w:t>
            </w:r>
            <w:r>
              <w:rPr>
                <w:rFonts w:ascii="Consolas" w:hAnsi="Consolas" w:cs="Consolas"/>
                <w:color w:val="A31515"/>
                <w:sz w:val="18"/>
                <w:szCs w:val="18"/>
              </w:rPr>
              <w:t xml:space="preserve">api_programme</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save_template.php</w:t>
            </w:r>
          </w:p>
        </w:tc>
        <w:tc>
          <w:tcPr>
            <w:vAlign w:val="center"/>
            <w:tcMar>
              <w:top w:w="60" w:type="dxa"/>
              <w:bottom w:w="60" w:type="dxa"/>
              <w:left w:w="80" w:type="dxa"/>
              <w:right w:w="80" w:type="dxa"/>
            </w:tcMar>
          </w:tcPr>
          <w:p>
            <w:pPr>
              <w:spacing w:before="20" w:after="20"/>
            </w:pPr>
            <w:r>
              <w:rPr>
                <w:sz w:val="18"/>
                <w:szCs w:val="18"/>
              </w:rPr>
              <w:t xml:space="preserve">POST (JSON)</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title</w:t>
            </w:r>
            <w:r>
              <w:rPr>
                <w:sz w:val="18"/>
                <w:szCs w:val="18"/>
              </w:rPr>
              <w:t xml:space="preserve"> (required), </w:t>
            </w:r>
            <w:r>
              <w:rPr>
                <w:rFonts w:ascii="Consolas" w:hAnsi="Consolas" w:cs="Consolas"/>
                <w:color w:val="A31515"/>
                <w:sz w:val="18"/>
                <w:szCs w:val="18"/>
              </w:rPr>
              <w:t xml:space="preserve">programme</w:t>
            </w:r>
            <w:r>
              <w:rPr>
                <w:sz w:val="18"/>
                <w:szCs w:val="18"/>
              </w:rPr>
              <w:t xml:space="preserve"> (optional); the rest of the body becomes </w:t>
            </w:r>
            <w:r>
              <w:rPr>
                <w:rFonts w:ascii="Consolas" w:hAnsi="Consolas" w:cs="Consolas"/>
                <w:color w:val="A31515"/>
                <w:sz w:val="18"/>
                <w:szCs w:val="18"/>
              </w:rPr>
              <w:t xml:space="preserve">template_data</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{"success": true, "message": "Template saved successfully", "template_id": "tpl_&lt;time&gt;_&lt;5 hex&gt;", "programme": "&lt;code&gt;"}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rubrics_templates</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update_template.php</w:t>
            </w:r>
          </w:p>
        </w:tc>
        <w:tc>
          <w:tcPr>
            <w:vAlign w:val="center"/>
            <w:tcMar>
              <w:top w:w="60" w:type="dxa"/>
              <w:bottom w:w="60" w:type="dxa"/>
              <w:left w:w="80" w:type="dxa"/>
              <w:right w:w="80" w:type="dxa"/>
            </w:tcMar>
          </w:tcPr>
          <w:p>
            <w:pPr>
              <w:spacing w:before="20" w:after="20"/>
            </w:pPr>
            <w:r>
              <w:rPr>
                <w:sz w:val="18"/>
                <w:szCs w:val="18"/>
              </w:rPr>
              <w:t xml:space="preserve">POST (JSON)</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id</w:t>
            </w:r>
            <w:r>
              <w:rPr>
                <w:sz w:val="18"/>
                <w:szCs w:val="18"/>
              </w:rPr>
              <w:t xml:space="preserve">, </w:t>
            </w:r>
            <w:r>
              <w:rPr>
                <w:rFonts w:ascii="Consolas" w:hAnsi="Consolas" w:cs="Consolas"/>
                <w:color w:val="A31515"/>
                <w:sz w:val="18"/>
                <w:szCs w:val="18"/>
              </w:rPr>
              <w:t xml:space="preserve">title</w:t>
            </w:r>
            <w:r>
              <w:rPr>
                <w:sz w:val="18"/>
                <w:szCs w:val="18"/>
              </w:rPr>
              <w:t xml:space="preserve"> (required); the rest of the body becomes </w:t>
            </w:r>
            <w:r>
              <w:rPr>
                <w:rFonts w:ascii="Consolas" w:hAnsi="Consolas" w:cs="Consolas"/>
                <w:color w:val="A31515"/>
                <w:sz w:val="18"/>
                <w:szCs w:val="18"/>
              </w:rPr>
              <w:t xml:space="preserve">template_data</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{"success": true, "message": "Template updated successfully"}</w:t>
            </w:r>
            <w:r>
              <w:rPr>
                <w:sz w:val="18"/>
                <w:szCs w:val="18"/>
              </w:rPr>
              <w:t xml:space="preserve">; raises </w:t>
            </w:r>
            <w:r>
              <w:rPr>
                <w:rFonts w:ascii="Consolas" w:hAnsi="Consolas" w:cs="Consolas"/>
                <w:color w:val="A31515"/>
                <w:sz w:val="18"/>
                <w:szCs w:val="18"/>
              </w:rPr>
              <w:t xml:space="preserve">version</w:t>
            </w:r>
            <w:r>
              <w:rPr>
                <w:sz w:val="18"/>
                <w:szCs w:val="18"/>
              </w:rPr>
              <w:t xml:space="preserve"> by 1</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rubrics_templates</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rename_template.php</w:t>
            </w:r>
          </w:p>
        </w:tc>
        <w:tc>
          <w:tcPr>
            <w:vAlign w:val="center"/>
            <w:tcMar>
              <w:top w:w="60" w:type="dxa"/>
              <w:bottom w:w="60" w:type="dxa"/>
              <w:left w:w="80" w:type="dxa"/>
              <w:right w:w="80" w:type="dxa"/>
            </w:tcMar>
          </w:tcPr>
          <w:p>
            <w:pPr>
              <w:spacing w:before="20" w:after="20"/>
            </w:pPr>
            <w:r>
              <w:rPr>
                <w:sz w:val="18"/>
                <w:szCs w:val="18"/>
              </w:rPr>
              <w:t xml:space="preserve">POST (JSON)</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id</w:t>
            </w:r>
            <w:r>
              <w:rPr>
                <w:sz w:val="18"/>
                <w:szCs w:val="18"/>
              </w:rPr>
              <w:t xml:space="preserve">, </w:t>
            </w:r>
            <w:r>
              <w:rPr>
                <w:rFonts w:ascii="Consolas" w:hAnsi="Consolas" w:cs="Consolas"/>
                <w:color w:val="A31515"/>
                <w:sz w:val="18"/>
                <w:szCs w:val="18"/>
              </w:rPr>
              <w:t xml:space="preserve">title</w:t>
            </w:r>
            <w:r>
              <w:rPr>
                <w:sz w:val="18"/>
                <w:szCs w:val="18"/>
              </w:rPr>
              <w:t xml:space="preserve"> (required, non-empty)</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{"success": true, "message": "Template renamed successfully"}</w:t>
            </w:r>
            <w:r>
              <w:rPr>
                <w:sz w:val="18"/>
                <w:szCs w:val="18"/>
              </w:rPr>
              <w:t xml:space="preserve">; updates the payload title and raises </w:t>
            </w:r>
            <w:r>
              <w:rPr>
                <w:rFonts w:ascii="Consolas" w:hAnsi="Consolas" w:cs="Consolas"/>
                <w:color w:val="A31515"/>
                <w:sz w:val="18"/>
                <w:szCs w:val="18"/>
              </w:rPr>
              <w:t xml:space="preserve">version</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rubrics_templates</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delete_template.php</w:t>
            </w:r>
          </w:p>
        </w:tc>
        <w:tc>
          <w:tcPr>
            <w:vAlign w:val="center"/>
            <w:tcMar>
              <w:top w:w="60" w:type="dxa"/>
              <w:bottom w:w="60" w:type="dxa"/>
              <w:left w:w="80" w:type="dxa"/>
              <w:right w:w="80" w:type="dxa"/>
            </w:tcMar>
          </w:tcPr>
          <w:p>
            <w:pPr>
              <w:spacing w:before="20" w:after="20"/>
            </w:pPr>
            <w:r>
              <w:rPr>
                <w:sz w:val="18"/>
                <w:szCs w:val="18"/>
              </w:rPr>
              <w:t xml:space="preserve">POST (JSON)</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id</w:t>
            </w:r>
            <w:r>
              <w:rPr>
                <w:sz w:val="18"/>
                <w:szCs w:val="18"/>
              </w:rPr>
              <w:t xml:space="preserve"> (required)</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{"success": true, "message": "Template deleted successfully"}</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rubrics_templates</w:t>
            </w:r>
            <w:r>
              <w:rPr>
                <w:sz w:val="18"/>
                <w:szCs w:val="18"/>
              </w:rPr>
              <w:t xml:space="preserve">; cascades to </w:t>
            </w:r>
            <w:r>
              <w:rPr>
                <w:rFonts w:ascii="Consolas" w:hAnsi="Consolas" w:cs="Consolas"/>
                <w:color w:val="A31515"/>
                <w:sz w:val="18"/>
                <w:szCs w:val="18"/>
              </w:rPr>
              <w:t xml:space="preserve">rubrics_marks</w:t>
            </w:r>
            <w:r>
              <w:rPr>
                <w:sz w:val="18"/>
                <w:szCs w:val="18"/>
              </w:rPr>
              <w:t xml:space="preserve"> and </w:t>
            </w:r>
            <w:r>
              <w:rPr>
                <w:rFonts w:ascii="Consolas" w:hAnsi="Consolas" w:cs="Consolas"/>
                <w:color w:val="A31515"/>
                <w:sz w:val="18"/>
                <w:szCs w:val="18"/>
              </w:rPr>
              <w:t xml:space="preserve">rubrics_active_templates</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set_active_template.php</w:t>
            </w:r>
          </w:p>
        </w:tc>
        <w:tc>
          <w:tcPr>
            <w:vAlign w:val="center"/>
            <w:tcMar>
              <w:top w:w="60" w:type="dxa"/>
              <w:bottom w:w="60" w:type="dxa"/>
              <w:left w:w="80" w:type="dxa"/>
              <w:right w:w="80" w:type="dxa"/>
            </w:tcMar>
          </w:tcPr>
          <w:p>
            <w:pPr>
              <w:spacing w:before="20" w:after="20"/>
            </w:pPr>
            <w:r>
              <w:rPr>
                <w:sz w:val="18"/>
                <w:szCs w:val="18"/>
              </w:rPr>
              <w:t xml:space="preserve">POST (JSON)</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template_id</w:t>
            </w:r>
            <w:r>
              <w:rPr>
                <w:sz w:val="18"/>
                <w:szCs w:val="18"/>
              </w:rPr>
              <w:t xml:space="preserve">, </w:t>
            </w:r>
            <w:r>
              <w:rPr>
                <w:rFonts w:ascii="Consolas" w:hAnsi="Consolas" w:cs="Consolas"/>
                <w:color w:val="A31515"/>
                <w:sz w:val="18"/>
                <w:szCs w:val="18"/>
              </w:rPr>
              <w:t xml:space="preserve">fyp_stage</w:t>
            </w:r>
            <w:r>
              <w:rPr>
                <w:sz w:val="18"/>
                <w:szCs w:val="18"/>
              </w:rPr>
              <w:t xml:space="preserve">, </w:t>
            </w:r>
            <w:r>
              <w:rPr>
                <w:rFonts w:ascii="Consolas" w:hAnsi="Consolas" w:cs="Consolas"/>
                <w:color w:val="A31515"/>
                <w:sz w:val="18"/>
                <w:szCs w:val="18"/>
              </w:rPr>
              <w:t xml:space="preserve">programme</w:t>
            </w:r>
            <w:r>
              <w:rPr>
                <w:sz w:val="18"/>
                <w:szCs w:val="18"/>
              </w:rPr>
              <w:t xml:space="preserve"> (all required), </w:t>
            </w:r>
            <w:r>
              <w:rPr>
                <w:rFonts w:ascii="Consolas" w:hAnsi="Consolas" w:cs="Consolas"/>
                <w:color w:val="A31515"/>
                <w:sz w:val="18"/>
                <w:szCs w:val="18"/>
              </w:rPr>
              <w:t xml:space="preserve">updated_by</w:t>
            </w:r>
            <w:r>
              <w:rPr>
                <w:sz w:val="18"/>
                <w:szCs w:val="18"/>
              </w:rPr>
              <w:t xml:space="preserve"> (optional, default </w:t>
            </w:r>
            <w:r>
              <w:rPr>
                <w:rFonts w:ascii="Consolas" w:hAnsi="Consolas" w:cs="Consolas"/>
                <w:color w:val="A31515"/>
                <w:sz w:val="18"/>
                <w:szCs w:val="18"/>
              </w:rPr>
              <w:t xml:space="preserve">coordinator</w:t>
            </w:r>
            <w:r>
              <w:rPr>
                <w:sz w:val="18"/>
                <w:szCs w:val="18"/>
              </w:rPr>
              <w:t xml:space="preserv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{"success": true, "message": "Active rubric updated successfully.", "fyp_stage": "&lt;normalised&gt;", "programme": "&lt;code&gt;"}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api_programme</w:t>
            </w:r>
            <w:r>
              <w:rPr>
                <w:sz w:val="18"/>
                <w:szCs w:val="18"/>
              </w:rPr>
              <w:t xml:space="preserve">, </w:t>
            </w:r>
            <w:r>
              <w:rPr>
                <w:rFonts w:ascii="Consolas" w:hAnsi="Consolas" w:cs="Consolas"/>
                <w:color w:val="A31515"/>
                <w:sz w:val="18"/>
                <w:szCs w:val="18"/>
              </w:rPr>
              <w:t xml:space="preserve">rubrics_templates</w:t>
            </w:r>
            <w:r>
              <w:rPr>
                <w:sz w:val="18"/>
                <w:szCs w:val="18"/>
              </w:rPr>
              <w:t xml:space="preserve">, </w:t>
            </w:r>
            <w:r>
              <w:rPr>
                <w:rFonts w:ascii="Consolas" w:hAnsi="Consolas" w:cs="Consolas"/>
                <w:color w:val="A31515"/>
                <w:sz w:val="18"/>
                <w:szCs w:val="18"/>
              </w:rPr>
              <w:t xml:space="preserve">rubrics_active_templates</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list_marks.php</w:t>
            </w:r>
          </w:p>
        </w:tc>
        <w:tc>
          <w:tcPr>
            <w:vAlign w:val="center"/>
            <w:tcMar>
              <w:top w:w="60" w:type="dxa"/>
              <w:bottom w:w="60" w:type="dxa"/>
              <w:left w:w="80" w:type="dxa"/>
              <w:right w:w="80" w:type="dxa"/>
            </w:tcMar>
          </w:tcPr>
          <w:p>
            <w:pPr>
              <w:spacing w:before="20" w:after="20"/>
            </w:pPr>
            <w:r>
              <w:rPr>
                <w:sz w:val="18"/>
                <w:szCs w:val="18"/>
              </w:rPr>
              <w:t xml:space="preserve">GET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status</w:t>
            </w:r>
            <w:r>
              <w:rPr>
                <w:sz w:val="18"/>
                <w:szCs w:val="18"/>
              </w:rPr>
              <w:t xml:space="preserve">, </w:t>
            </w:r>
            <w:r>
              <w:rPr>
                <w:rFonts w:ascii="Consolas" w:hAnsi="Consolas" w:cs="Consolas"/>
                <w:color w:val="A31515"/>
                <w:sz w:val="18"/>
                <w:szCs w:val="18"/>
              </w:rPr>
              <w:t xml:space="preserve">student_id</w:t>
            </w:r>
            <w:r>
              <w:rPr>
                <w:sz w:val="18"/>
                <w:szCs w:val="18"/>
              </w:rPr>
              <w:t xml:space="preserve">, </w:t>
            </w:r>
            <w:r>
              <w:rPr>
                <w:rFonts w:ascii="Consolas" w:hAnsi="Consolas" w:cs="Consolas"/>
                <w:color w:val="A31515"/>
                <w:sz w:val="18"/>
                <w:szCs w:val="18"/>
              </w:rPr>
              <w:t xml:space="preserve">template_id</w:t>
            </w:r>
            <w:r>
              <w:rPr>
                <w:sz w:val="18"/>
                <w:szCs w:val="18"/>
              </w:rPr>
              <w:t xml:space="preserve">, </w:t>
            </w:r>
            <w:r>
              <w:rPr>
                <w:rFonts w:ascii="Consolas" w:hAnsi="Consolas" w:cs="Consolas"/>
                <w:color w:val="A31515"/>
                <w:sz w:val="18"/>
                <w:szCs w:val="18"/>
              </w:rPr>
              <w:t xml:space="preserve">fyp_stage</w:t>
            </w:r>
            <w:r>
              <w:rPr>
                <w:sz w:val="18"/>
                <w:szCs w:val="18"/>
              </w:rPr>
              <w:t xml:space="preserve">, </w:t>
            </w:r>
            <w:r>
              <w:rPr>
                <w:rFonts w:ascii="Consolas" w:hAnsi="Consolas" w:cs="Consolas"/>
                <w:color w:val="A31515"/>
                <w:sz w:val="18"/>
                <w:szCs w:val="18"/>
              </w:rPr>
              <w:t xml:space="preserve">programme</w:t>
            </w:r>
            <w:r>
              <w:rPr>
                <w:sz w:val="18"/>
                <w:szCs w:val="18"/>
              </w:rPr>
              <w:t xml:space="preserve"> — all optional</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{"success": true, "marks": [...], "count": &lt;int&gt;}</w:t>
            </w:r>
            <w:r>
              <w:rPr>
                <w:sz w:val="18"/>
                <w:szCs w:val="18"/>
              </w:rPr>
              <w:t xml:space="preserve">, each mark carrying </w:t>
            </w:r>
            <w:r>
              <w:rPr>
                <w:rFonts w:ascii="Consolas" w:hAnsi="Consolas" w:cs="Consolas"/>
                <w:color w:val="A31515"/>
                <w:sz w:val="18"/>
                <w:szCs w:val="18"/>
              </w:rPr>
              <w:t xml:space="preserve">id</w:t>
            </w:r>
            <w:r>
              <w:rPr>
                <w:sz w:val="18"/>
                <w:szCs w:val="18"/>
              </w:rPr>
              <w:t xml:space="preserve">, </w:t>
            </w:r>
            <w:r>
              <w:rPr>
                <w:rFonts w:ascii="Consolas" w:hAnsi="Consolas" w:cs="Consolas"/>
                <w:color w:val="A31515"/>
                <w:sz w:val="18"/>
                <w:szCs w:val="18"/>
              </w:rPr>
              <w:t xml:space="preserve">template_id</w:t>
            </w:r>
            <w:r>
              <w:rPr>
                <w:sz w:val="18"/>
                <w:szCs w:val="18"/>
              </w:rPr>
              <w:t xml:space="preserve">, </w:t>
            </w:r>
            <w:r>
              <w:rPr>
                <w:rFonts w:ascii="Consolas" w:hAnsi="Consolas" w:cs="Consolas"/>
                <w:color w:val="A31515"/>
                <w:sz w:val="18"/>
                <w:szCs w:val="18"/>
              </w:rPr>
              <w:t xml:space="preserve">template_name</w:t>
            </w:r>
            <w:r>
              <w:rPr>
                <w:sz w:val="18"/>
                <w:szCs w:val="18"/>
              </w:rPr>
              <w:t xml:space="preserve">, </w:t>
            </w:r>
            <w:r>
              <w:rPr>
                <w:rFonts w:ascii="Consolas" w:hAnsi="Consolas" w:cs="Consolas"/>
                <w:color w:val="A31515"/>
                <w:sz w:val="18"/>
                <w:szCs w:val="18"/>
              </w:rPr>
              <w:t xml:space="preserve">student_id</w:t>
            </w:r>
            <w:r>
              <w:rPr>
                <w:sz w:val="18"/>
                <w:szCs w:val="18"/>
              </w:rPr>
              <w:t xml:space="preserve">, </w:t>
            </w:r>
            <w:r>
              <w:rPr>
                <w:rFonts w:ascii="Consolas" w:hAnsi="Consolas" w:cs="Consolas"/>
                <w:color w:val="A31515"/>
                <w:sz w:val="18"/>
                <w:szCs w:val="18"/>
              </w:rPr>
              <w:t xml:space="preserve">student_name</w:t>
            </w:r>
            <w:r>
              <w:rPr>
                <w:sz w:val="18"/>
                <w:szCs w:val="18"/>
              </w:rPr>
              <w:t xml:space="preserve">, </w:t>
            </w:r>
            <w:r>
              <w:rPr>
                <w:rFonts w:ascii="Consolas" w:hAnsi="Consolas" w:cs="Consolas"/>
                <w:color w:val="A31515"/>
                <w:sz w:val="18"/>
                <w:szCs w:val="18"/>
              </w:rPr>
              <w:t xml:space="preserve">supervisor</w:t>
            </w:r>
            <w:r>
              <w:rPr>
                <w:sz w:val="18"/>
                <w:szCs w:val="18"/>
              </w:rPr>
              <w:t xml:space="preserve">, </w:t>
            </w:r>
            <w:r>
              <w:rPr>
                <w:rFonts w:ascii="Consolas" w:hAnsi="Consolas" w:cs="Consolas"/>
                <w:color w:val="A31515"/>
                <w:sz w:val="18"/>
                <w:szCs w:val="18"/>
              </w:rPr>
              <w:t xml:space="preserve">examiner</w:t>
            </w:r>
            <w:r>
              <w:rPr>
                <w:sz w:val="18"/>
                <w:szCs w:val="18"/>
              </w:rPr>
              <w:t xml:space="preserve">, </w:t>
            </w:r>
            <w:r>
              <w:rPr>
                <w:rFonts w:ascii="Consolas" w:hAnsi="Consolas" w:cs="Consolas"/>
                <w:color w:val="A31515"/>
                <w:sz w:val="18"/>
                <w:szCs w:val="18"/>
              </w:rPr>
              <w:t xml:space="preserve">project_name</w:t>
            </w:r>
            <w:r>
              <w:rPr>
                <w:sz w:val="18"/>
                <w:szCs w:val="18"/>
              </w:rPr>
              <w:t xml:space="preserve">, </w:t>
            </w:r>
            <w:r>
              <w:rPr>
                <w:rFonts w:ascii="Consolas" w:hAnsi="Consolas" w:cs="Consolas"/>
                <w:color w:val="A31515"/>
                <w:sz w:val="18"/>
                <w:szCs w:val="18"/>
              </w:rPr>
              <w:t xml:space="preserve">course</w:t>
            </w:r>
            <w:r>
              <w:rPr>
                <w:sz w:val="18"/>
                <w:szCs w:val="18"/>
              </w:rPr>
              <w:t xml:space="preserve">, </w:t>
            </w:r>
            <w:r>
              <w:rPr>
                <w:rFonts w:ascii="Consolas" w:hAnsi="Consolas" w:cs="Consolas"/>
                <w:color w:val="A31515"/>
                <w:sz w:val="18"/>
                <w:szCs w:val="18"/>
              </w:rPr>
              <w:t xml:space="preserve">fyp_stage</w:t>
            </w:r>
            <w:r>
              <w:rPr>
                <w:sz w:val="18"/>
                <w:szCs w:val="18"/>
              </w:rPr>
              <w:t xml:space="preserve">, </w:t>
            </w:r>
            <w:r>
              <w:rPr>
                <w:rFonts w:ascii="Consolas" w:hAnsi="Consolas" w:cs="Consolas"/>
                <w:color w:val="A31515"/>
                <w:sz w:val="18"/>
                <w:szCs w:val="18"/>
              </w:rPr>
              <w:t xml:space="preserve">marks_data</w:t>
            </w:r>
            <w:r>
              <w:rPr>
                <w:sz w:val="18"/>
                <w:szCs w:val="18"/>
              </w:rPr>
              <w:t xml:space="preserve">, </w:t>
            </w:r>
            <w:r>
              <w:rPr>
                <w:rFonts w:ascii="Consolas" w:hAnsi="Consolas" w:cs="Consolas"/>
                <w:color w:val="A31515"/>
                <w:sz w:val="18"/>
                <w:szCs w:val="18"/>
              </w:rPr>
              <w:t xml:space="preserve">section_totals</w:t>
            </w:r>
            <w:r>
              <w:rPr>
                <w:sz w:val="18"/>
                <w:szCs w:val="18"/>
              </w:rPr>
              <w:t xml:space="preserve">, </w:t>
            </w:r>
            <w:r>
              <w:rPr>
                <w:rFonts w:ascii="Consolas" w:hAnsi="Consolas" w:cs="Consolas"/>
                <w:color w:val="A31515"/>
                <w:sz w:val="18"/>
                <w:szCs w:val="18"/>
              </w:rPr>
              <w:t xml:space="preserve">co_attainment</w:t>
            </w:r>
            <w:r>
              <w:rPr>
                <w:sz w:val="18"/>
                <w:szCs w:val="18"/>
              </w:rPr>
              <w:t xml:space="preserve">, </w:t>
            </w:r>
            <w:r>
              <w:rPr>
                <w:rFonts w:ascii="Consolas" w:hAnsi="Consolas" w:cs="Consolas"/>
                <w:color w:val="A31515"/>
                <w:sz w:val="18"/>
                <w:szCs w:val="18"/>
              </w:rPr>
              <w:t xml:space="preserve">criterion_marks</w:t>
            </w:r>
            <w:r>
              <w:rPr>
                <w:sz w:val="18"/>
                <w:szCs w:val="18"/>
              </w:rPr>
              <w:t xml:space="preserve">, </w:t>
            </w:r>
            <w:r>
              <w:rPr>
                <w:rFonts w:ascii="Consolas" w:hAnsi="Consolas" w:cs="Consolas"/>
                <w:color w:val="A31515"/>
                <w:sz w:val="18"/>
                <w:szCs w:val="18"/>
              </w:rPr>
              <w:t xml:space="preserve">total_score</w:t>
            </w:r>
            <w:r>
              <w:rPr>
                <w:sz w:val="18"/>
                <w:szCs w:val="18"/>
              </w:rPr>
              <w:t xml:space="preserve">, </w:t>
            </w:r>
            <w:r>
              <w:rPr>
                <w:rFonts w:ascii="Consolas" w:hAnsi="Consolas" w:cs="Consolas"/>
                <w:color w:val="A31515"/>
                <w:sz w:val="18"/>
                <w:szCs w:val="18"/>
              </w:rPr>
              <w:t xml:space="preserve">evaluated_by</w:t>
            </w:r>
            <w:r>
              <w:rPr>
                <w:sz w:val="18"/>
                <w:szCs w:val="18"/>
              </w:rPr>
              <w:t xml:space="preserve">, </w:t>
            </w:r>
            <w:r>
              <w:rPr>
                <w:rFonts w:ascii="Consolas" w:hAnsi="Consolas" w:cs="Consolas"/>
                <w:color w:val="A31515"/>
                <w:sz w:val="18"/>
                <w:szCs w:val="18"/>
              </w:rPr>
              <w:t xml:space="preserve">evaluated_at</w:t>
            </w:r>
            <w:r>
              <w:rPr>
                <w:sz w:val="18"/>
                <w:szCs w:val="18"/>
              </w:rPr>
              <w:t xml:space="preserve">, </w:t>
            </w:r>
            <w:r>
              <w:rPr>
                <w:rFonts w:ascii="Consolas" w:hAnsi="Consolas" w:cs="Consolas"/>
                <w:color w:val="A31515"/>
                <w:sz w:val="18"/>
                <w:szCs w:val="18"/>
              </w:rPr>
              <w:t xml:space="preserve">updated_at</w:t>
            </w:r>
            <w:r>
              <w:rPr>
                <w:sz w:val="18"/>
                <w:szCs w:val="18"/>
              </w:rPr>
              <w:t xml:space="preserve">, </w:t>
            </w:r>
            <w:r>
              <w:rPr>
                <w:rFonts w:ascii="Consolas" w:hAnsi="Consolas" w:cs="Consolas"/>
                <w:color w:val="A31515"/>
                <w:sz w:val="18"/>
                <w:szCs w:val="18"/>
              </w:rPr>
              <w:t xml:space="preserve">status</w:t>
            </w:r>
            <w:r>
              <w:rPr>
                <w:sz w:val="18"/>
                <w:szCs w:val="18"/>
              </w:rPr>
              <w:t xml:space="preserve">, </w:t>
            </w:r>
            <w:r>
              <w:rPr>
                <w:rFonts w:ascii="Consolas" w:hAnsi="Consolas" w:cs="Consolas"/>
                <w:color w:val="A31515"/>
                <w:sz w:val="18"/>
                <w:szCs w:val="18"/>
              </w:rPr>
              <w:t xml:space="preserve">programme_code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rubrics_marks</w:t>
            </w:r>
            <w:r>
              <w:rPr>
                <w:sz w:val="18"/>
                <w:szCs w:val="18"/>
              </w:rPr>
              <w:t xml:space="preserve">, </w:t>
            </w:r>
            <w:r>
              <w:rPr>
                <w:rFonts w:ascii="Consolas" w:hAnsi="Consolas" w:cs="Consolas"/>
                <w:color w:val="A31515"/>
                <w:sz w:val="18"/>
                <w:szCs w:val="18"/>
              </w:rPr>
              <w:t xml:space="preserve">rubrics_templates</w:t>
            </w:r>
            <w:r>
              <w:rPr>
                <w:sz w:val="18"/>
                <w:szCs w:val="18"/>
              </w:rPr>
              <w:t xml:space="preserve">, </w:t>
            </w:r>
            <w:r>
              <w:rPr>
                <w:rFonts w:ascii="Consolas" w:hAnsi="Consolas" w:cs="Consolas"/>
                <w:color w:val="A31515"/>
                <w:sz w:val="18"/>
                <w:szCs w:val="18"/>
              </w:rPr>
              <w:t xml:space="preserve">api_programme</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save_mark.php</w:t>
            </w:r>
          </w:p>
        </w:tc>
        <w:tc>
          <w:tcPr>
            <w:vAlign w:val="center"/>
            <w:tcMar>
              <w:top w:w="60" w:type="dxa"/>
              <w:bottom w:w="60" w:type="dxa"/>
              <w:left w:w="80" w:type="dxa"/>
              <w:right w:w="80" w:type="dxa"/>
            </w:tcMar>
          </w:tcPr>
          <w:p>
            <w:pPr>
              <w:spacing w:before="20" w:after="20"/>
            </w:pPr>
            <w:r>
              <w:rPr>
                <w:sz w:val="18"/>
                <w:szCs w:val="18"/>
              </w:rPr>
              <w:t xml:space="preserve">POST (JSON)</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template_id</w:t>
            </w:r>
            <w:r>
              <w:rPr>
                <w:sz w:val="18"/>
                <w:szCs w:val="18"/>
              </w:rPr>
              <w:t xml:space="preserve">, </w:t>
            </w:r>
            <w:r>
              <w:rPr>
                <w:rFonts w:ascii="Consolas" w:hAnsi="Consolas" w:cs="Consolas"/>
                <w:color w:val="A31515"/>
                <w:sz w:val="18"/>
                <w:szCs w:val="18"/>
              </w:rPr>
              <w:t xml:space="preserve">student_id</w:t>
            </w:r>
            <w:r>
              <w:rPr>
                <w:sz w:val="18"/>
                <w:szCs w:val="18"/>
              </w:rPr>
              <w:t xml:space="preserve">, </w:t>
            </w:r>
            <w:r>
              <w:rPr>
                <w:rFonts w:ascii="Consolas" w:hAnsi="Consolas" w:cs="Consolas"/>
                <w:color w:val="A31515"/>
                <w:sz w:val="18"/>
                <w:szCs w:val="18"/>
              </w:rPr>
              <w:t xml:space="preserve">student_name</w:t>
            </w:r>
            <w:r>
              <w:rPr>
                <w:sz w:val="18"/>
                <w:szCs w:val="18"/>
              </w:rPr>
              <w:t xml:space="preserve"> (required); </w:t>
            </w:r>
            <w:r>
              <w:rPr>
                <w:rFonts w:ascii="Consolas" w:hAnsi="Consolas" w:cs="Consolas"/>
                <w:color w:val="A31515"/>
                <w:sz w:val="18"/>
                <w:szCs w:val="18"/>
              </w:rPr>
              <w:t xml:space="preserve">supervisor</w:t>
            </w:r>
            <w:r>
              <w:rPr>
                <w:sz w:val="18"/>
                <w:szCs w:val="18"/>
              </w:rPr>
              <w:t xml:space="preserve">, </w:t>
            </w:r>
            <w:r>
              <w:rPr>
                <w:rFonts w:ascii="Consolas" w:hAnsi="Consolas" w:cs="Consolas"/>
                <w:color w:val="A31515"/>
                <w:sz w:val="18"/>
                <w:szCs w:val="18"/>
              </w:rPr>
              <w:t xml:space="preserve">examiner</w:t>
            </w:r>
            <w:r>
              <w:rPr>
                <w:sz w:val="18"/>
                <w:szCs w:val="18"/>
              </w:rPr>
              <w:t xml:space="preserve">, </w:t>
            </w:r>
            <w:r>
              <w:rPr>
                <w:rFonts w:ascii="Consolas" w:hAnsi="Consolas" w:cs="Consolas"/>
                <w:color w:val="A31515"/>
                <w:sz w:val="18"/>
                <w:szCs w:val="18"/>
              </w:rPr>
              <w:t xml:space="preserve">project_name</w:t>
            </w:r>
            <w:r>
              <w:rPr>
                <w:sz w:val="18"/>
                <w:szCs w:val="18"/>
              </w:rPr>
              <w:t xml:space="preserve">, </w:t>
            </w:r>
            <w:r>
              <w:rPr>
                <w:rFonts w:ascii="Consolas" w:hAnsi="Consolas" w:cs="Consolas"/>
                <w:color w:val="A31515"/>
                <w:sz w:val="18"/>
                <w:szCs w:val="18"/>
              </w:rPr>
              <w:t xml:space="preserve">course</w:t>
            </w:r>
            <w:r>
              <w:rPr>
                <w:sz w:val="18"/>
                <w:szCs w:val="18"/>
              </w:rPr>
              <w:t xml:space="preserve">, </w:t>
            </w:r>
            <w:r>
              <w:rPr>
                <w:rFonts w:ascii="Consolas" w:hAnsi="Consolas" w:cs="Consolas"/>
                <w:color w:val="A31515"/>
                <w:sz w:val="18"/>
                <w:szCs w:val="18"/>
              </w:rPr>
              <w:t xml:space="preserve">programme</w:t>
            </w:r>
            <w:r>
              <w:rPr>
                <w:sz w:val="18"/>
                <w:szCs w:val="18"/>
              </w:rPr>
              <w:t xml:space="preserve">, </w:t>
            </w:r>
            <w:r>
              <w:rPr>
                <w:rFonts w:ascii="Consolas" w:hAnsi="Consolas" w:cs="Consolas"/>
                <w:color w:val="A31515"/>
                <w:sz w:val="18"/>
                <w:szCs w:val="18"/>
              </w:rPr>
              <w:t xml:space="preserve">fyp_stage</w:t>
            </w:r>
            <w:r>
              <w:rPr>
                <w:sz w:val="18"/>
                <w:szCs w:val="18"/>
              </w:rPr>
              <w:t xml:space="preserve">, </w:t>
            </w:r>
            <w:r>
              <w:rPr>
                <w:rFonts w:ascii="Consolas" w:hAnsi="Consolas" w:cs="Consolas"/>
                <w:color w:val="A31515"/>
                <w:sz w:val="18"/>
                <w:szCs w:val="18"/>
              </w:rPr>
              <w:t xml:space="preserve">marks_data</w:t>
            </w:r>
            <w:r>
              <w:rPr>
                <w:sz w:val="18"/>
                <w:szCs w:val="18"/>
              </w:rPr>
              <w:t xml:space="preserve">, </w:t>
            </w:r>
            <w:r>
              <w:rPr>
                <w:rFonts w:ascii="Consolas" w:hAnsi="Consolas" w:cs="Consolas"/>
                <w:color w:val="A31515"/>
                <w:sz w:val="18"/>
                <w:szCs w:val="18"/>
              </w:rPr>
              <w:t xml:space="preserve">section_totals</w:t>
            </w:r>
            <w:r>
              <w:rPr>
                <w:sz w:val="18"/>
                <w:szCs w:val="18"/>
              </w:rPr>
              <w:t xml:space="preserve">, </w:t>
            </w:r>
            <w:r>
              <w:rPr>
                <w:rFonts w:ascii="Consolas" w:hAnsi="Consolas" w:cs="Consolas"/>
                <w:color w:val="A31515"/>
                <w:sz w:val="18"/>
                <w:szCs w:val="18"/>
              </w:rPr>
              <w:t xml:space="preserve">co_attainment</w:t>
            </w:r>
            <w:r>
              <w:rPr>
                <w:sz w:val="18"/>
                <w:szCs w:val="18"/>
              </w:rPr>
              <w:t xml:space="preserve">, </w:t>
            </w:r>
            <w:r>
              <w:rPr>
                <w:rFonts w:ascii="Consolas" w:hAnsi="Consolas" w:cs="Consolas"/>
                <w:color w:val="A31515"/>
                <w:sz w:val="18"/>
                <w:szCs w:val="18"/>
              </w:rPr>
              <w:t xml:space="preserve">criterion_marks</w:t>
            </w:r>
            <w:r>
              <w:rPr>
                <w:sz w:val="18"/>
                <w:szCs w:val="18"/>
              </w:rPr>
              <w:t xml:space="preserve">, </w:t>
            </w:r>
            <w:r>
              <w:rPr>
                <w:rFonts w:ascii="Consolas" w:hAnsi="Consolas" w:cs="Consolas"/>
                <w:color w:val="A31515"/>
                <w:sz w:val="18"/>
                <w:szCs w:val="18"/>
              </w:rPr>
              <w:t xml:space="preserve">total_score</w:t>
            </w:r>
            <w:r>
              <w:rPr>
                <w:sz w:val="18"/>
                <w:szCs w:val="18"/>
              </w:rPr>
              <w:t xml:space="preserve">, </w:t>
            </w:r>
            <w:r>
              <w:rPr>
                <w:rFonts w:ascii="Consolas" w:hAnsi="Consolas" w:cs="Consolas"/>
                <w:color w:val="A31515"/>
                <w:sz w:val="18"/>
                <w:szCs w:val="18"/>
              </w:rPr>
              <w:t xml:space="preserve">evaluated_by</w:t>
            </w:r>
            <w:r>
              <w:rPr>
                <w:sz w:val="18"/>
                <w:szCs w:val="18"/>
              </w:rPr>
              <w:t xml:space="preserve">, </w:t>
            </w:r>
            <w:r>
              <w:rPr>
                <w:rFonts w:ascii="Consolas" w:hAnsi="Consolas" w:cs="Consolas"/>
                <w:color w:val="A31515"/>
                <w:sz w:val="18"/>
                <w:szCs w:val="18"/>
              </w:rPr>
              <w:t xml:space="preserve">status</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{"success": true, "id": &lt;row id&gt;}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api_programme</w:t>
            </w:r>
            <w:r>
              <w:rPr>
                <w:sz w:val="18"/>
                <w:szCs w:val="18"/>
              </w:rPr>
              <w:t xml:space="preserve">, </w:t>
            </w:r>
            <w:r>
              <w:rPr>
                <w:rFonts w:ascii="Consolas" w:hAnsi="Consolas" w:cs="Consolas"/>
                <w:color w:val="A31515"/>
                <w:sz w:val="18"/>
                <w:szCs w:val="18"/>
              </w:rPr>
              <w:t xml:space="preserve">rubrics_templates</w:t>
            </w:r>
            <w:r>
              <w:rPr>
                <w:sz w:val="18"/>
                <w:szCs w:val="18"/>
              </w:rPr>
              <w:t xml:space="preserve">, </w:t>
            </w:r>
            <w:r>
              <w:rPr>
                <w:rFonts w:ascii="Consolas" w:hAnsi="Consolas" w:cs="Consolas"/>
                <w:color w:val="A31515"/>
                <w:sz w:val="18"/>
                <w:szCs w:val="18"/>
              </w:rPr>
              <w:t xml:space="preserve">rubrics_marks</w:t>
            </w:r>
          </w:p>
        </w:tc>
      </w:tr>
    </w:tbl>
    <w:p>
      <w:pPr>
        <w:spacing w:before="0" w:after="80"/>
      </w:pPr>
    </w:p>
    <w:p>
      <w:pPr>
        <w:pStyle w:val="Heading3"/>
        <w:keepNext/>
        <w:spacing w:before="240" w:after="140"/>
      </w:pPr>
      <w:bookmarkStart w:id="206" w:name="sec13_7"/>
      <w:r>
        <w:rPr>
          <w:b/>
          <w:bCs/>
          <w:color w:val="3C6BA8"/>
          <w:sz w:val="26"/>
          <w:szCs w:val="26"/>
        </w:rPr>
        <w:t xml:space="preserve">13.7 Sidecar contracts and quirks</w:t>
      </w:r>
      <w:bookmarkEnd w:id="206"/>
    </w:p>
    <w:p>
      <w:pPr>
        <w:spacing w:before="0" w:after="120"/>
      </w:pPr>
      <w:r>
        <w:t xml:space="preserve">Shared behaviour, and the details a caller has to know to use these scripts correctly.</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Topic</w:t>
            </w:r>
          </w:p>
        </w:tc>
        <w:tc>
          <w:tcPr>
            <w:shd w:val="clear" w:color="auto" w:fill="E8EEF7"/>
            <w:vAlign w:val="center"/>
            <w:tcMar>
              <w:top w:w="60" w:type="dxa"/>
              <w:bottom w:w="60" w:type="dxa"/>
              <w:left w:w="80" w:type="dxa"/>
              <w:right w:w="80" w:type="dxa"/>
            </w:tcMar>
          </w:tcPr>
          <w:p>
            <w:pPr>
              <w:spacing w:before="20" w:after="20"/>
            </w:pPr>
            <w:r>
              <w:rPr>
                <w:sz w:val="18"/>
                <w:szCs w:val="18"/>
              </w:rPr>
              <w:t xml:space="preserve">Behaviour</w:t>
            </w:r>
          </w:p>
        </w:tc>
      </w:tr>
      <w:tr>
        <w:tc>
          <w:tcPr>
            <w:vAlign w:val="center"/>
            <w:tcMar>
              <w:top w:w="60" w:type="dxa"/>
              <w:bottom w:w="60" w:type="dxa"/>
              <w:left w:w="80" w:type="dxa"/>
              <w:right w:w="80" w:type="dxa"/>
            </w:tcMar>
          </w:tcPr>
          <w:p>
            <w:pPr>
              <w:spacing w:before="20" w:after="20"/>
            </w:pPr>
            <w:r>
              <w:rPr>
                <w:sz w:val="18"/>
                <w:szCs w:val="18"/>
              </w:rPr>
              <w:t xml:space="preserve">CORS and headers</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Access-Control-Allow-Origin: *</w:t>
            </w:r>
            <w:r>
              <w:rPr>
                <w:sz w:val="18"/>
                <w:szCs w:val="18"/>
              </w:rPr>
              <w:t xml:space="preserve">, methods </w:t>
            </w:r>
            <w:r>
              <w:rPr>
                <w:rFonts w:ascii="Consolas" w:hAnsi="Consolas" w:cs="Consolas"/>
                <w:color w:val="A31515"/>
                <w:sz w:val="18"/>
                <w:szCs w:val="18"/>
              </w:rPr>
              <w:t xml:space="preserve">GET, POST, PUT, DELETE, OPTIONS</w:t>
            </w:r>
            <w:r>
              <w:rPr>
                <w:sz w:val="18"/>
                <w:szCs w:val="18"/>
              </w:rPr>
              <w:t xml:space="preserve">, allowed header </w:t>
            </w:r>
            <w:r>
              <w:rPr>
                <w:rFonts w:ascii="Consolas" w:hAnsi="Consolas" w:cs="Consolas"/>
                <w:color w:val="A31515"/>
                <w:sz w:val="18"/>
                <w:szCs w:val="18"/>
              </w:rPr>
              <w:t xml:space="preserve">Content-Type</w:t>
            </w:r>
            <w:r>
              <w:rPr>
                <w:sz w:val="18"/>
                <w:szCs w:val="18"/>
              </w:rPr>
              <w:t xml:space="preserve">, and </w:t>
            </w:r>
            <w:r>
              <w:rPr>
                <w:rFonts w:ascii="Consolas" w:hAnsi="Consolas" w:cs="Consolas"/>
                <w:color w:val="A31515"/>
                <w:sz w:val="18"/>
                <w:szCs w:val="18"/>
              </w:rPr>
              <w:t xml:space="preserve">Content-Type: application/json</w:t>
            </w:r>
            <w:r>
              <w:rPr>
                <w:sz w:val="18"/>
                <w:szCs w:val="18"/>
              </w:rPr>
              <w:t xml:space="preserve"> on every response</w:t>
            </w:r>
          </w:p>
        </w:tc>
      </w:tr>
      <w:tr>
        <w:tc>
          <w:tcPr>
            <w:vAlign w:val="center"/>
            <w:tcMar>
              <w:top w:w="60" w:type="dxa"/>
              <w:bottom w:w="60" w:type="dxa"/>
              <w:left w:w="80" w:type="dxa"/>
              <w:right w:w="80" w:type="dxa"/>
            </w:tcMar>
          </w:tcPr>
          <w:p>
            <w:pPr>
              <w:spacing w:before="20" w:after="20"/>
            </w:pPr>
            <w:r>
              <w:rPr>
                <w:sz w:val="18"/>
                <w:szCs w:val="18"/>
              </w:rPr>
              <w:t xml:space="preserve">Method checking</w:t>
            </w:r>
          </w:p>
        </w:tc>
        <w:tc>
          <w:tcPr>
            <w:vAlign w:val="center"/>
            <w:tcMar>
              <w:top w:w="60" w:type="dxa"/>
              <w:bottom w:w="60" w:type="dxa"/>
              <w:left w:w="80" w:type="dxa"/>
              <w:right w:w="80" w:type="dxa"/>
            </w:tcMar>
          </w:tcPr>
          <w:p>
            <w:pPr>
              <w:spacing w:before="20" w:after="20"/>
            </w:pPr>
            <w:r>
              <w:rPr>
                <w:sz w:val="18"/>
                <w:szCs w:val="18"/>
              </w:rPr>
              <w:t xml:space="preserve">None. Every script runs its logic for GET, POST, PUT or DELETE alike. The write scripts read the raw request body, so a </w:t>
            </w:r>
            <w:r>
              <w:rPr>
                <w:b/>
                <w:bCs/>
                <w:sz w:val="18"/>
                <w:szCs w:val="18"/>
              </w:rPr>
              <w:t xml:space="preserve">form-encoded</w:t>
            </w:r>
            <w:r>
              <w:rPr>
                <w:sz w:val="18"/>
                <w:szCs w:val="18"/>
              </w:rPr>
              <w:t xml:space="preserve"> body will not work — send JSON</w:t>
            </w:r>
          </w:p>
        </w:tc>
      </w:tr>
      <w:tr>
        <w:tc>
          <w:tcPr>
            <w:vAlign w:val="center"/>
            <w:tcMar>
              <w:top w:w="60" w:type="dxa"/>
              <w:bottom w:w="60" w:type="dxa"/>
              <w:left w:w="80" w:type="dxa"/>
              <w:right w:w="80" w:type="dxa"/>
            </w:tcMar>
          </w:tcPr>
          <w:p>
            <w:pPr>
              <w:spacing w:before="20" w:after="20"/>
            </w:pPr>
            <w:r>
              <w:rPr>
                <w:sz w:val="18"/>
                <w:szCs w:val="18"/>
              </w:rPr>
              <w:t xml:space="preserve">Connection</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127.0.0.1:3306</w:t>
            </w:r>
            <w:r>
              <w:rPr>
                <w:sz w:val="18"/>
                <w:szCs w:val="18"/>
              </w:rPr>
              <w:t xml:space="preserve">, user </w:t>
            </w:r>
            <w:r>
              <w:rPr>
                <w:rFonts w:ascii="Consolas" w:hAnsi="Consolas" w:cs="Consolas"/>
                <w:color w:val="A31515"/>
                <w:sz w:val="18"/>
                <w:szCs w:val="18"/>
              </w:rPr>
              <w:t xml:space="preserve">root</w:t>
            </w:r>
            <w:r>
              <w:rPr>
                <w:sz w:val="18"/>
                <w:szCs w:val="18"/>
              </w:rPr>
              <w:t xml:space="preserve">, empty password, database </w:t>
            </w:r>
            <w:r>
              <w:rPr>
                <w:rFonts w:ascii="Consolas" w:hAnsi="Consolas" w:cs="Consolas"/>
                <w:color w:val="A31515"/>
                <w:sz w:val="18"/>
                <w:szCs w:val="18"/>
              </w:rPr>
              <w:t xml:space="preserve">fyp_hub_db</w:t>
            </w:r>
            <w:r>
              <w:rPr>
                <w:sz w:val="18"/>
                <w:szCs w:val="18"/>
              </w:rPr>
              <w:t xml:space="preserve">; charset </w:t>
            </w:r>
            <w:r>
              <w:rPr>
                <w:rFonts w:ascii="Consolas" w:hAnsi="Consolas" w:cs="Consolas"/>
                <w:color w:val="A31515"/>
                <w:sz w:val="18"/>
                <w:szCs w:val="18"/>
              </w:rPr>
              <w:t xml:space="preserve">utf8mb4</w:t>
            </w:r>
          </w:p>
        </w:tc>
      </w:tr>
      <w:tr>
        <w:tc>
          <w:tcPr>
            <w:vAlign w:val="center"/>
            <w:tcMar>
              <w:top w:w="60" w:type="dxa"/>
              <w:bottom w:w="60" w:type="dxa"/>
              <w:left w:w="80" w:type="dxa"/>
              <w:right w:w="80" w:type="dxa"/>
            </w:tcMar>
          </w:tcPr>
          <w:p>
            <w:pPr>
              <w:spacing w:before="20" w:after="20"/>
            </w:pPr>
            <w:r>
              <w:rPr>
                <w:sz w:val="18"/>
                <w:szCs w:val="18"/>
              </w:rPr>
              <w:t xml:space="preserve">Time zone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SET time_zone = '+08:00'</w:t>
            </w:r>
            <w:r>
              <w:rPr>
                <w:sz w:val="18"/>
                <w:szCs w:val="18"/>
              </w:rPr>
              <w:t xml:space="preserve"> on every connection, matching Django</w:t>
            </w:r>
          </w:p>
        </w:tc>
      </w:tr>
      <w:tr>
        <w:tc>
          <w:tcPr>
            <w:vAlign w:val="center"/>
            <w:tcMar>
              <w:top w:w="60" w:type="dxa"/>
              <w:bottom w:w="60" w:type="dxa"/>
              <w:left w:w="80" w:type="dxa"/>
              <w:right w:w="80" w:type="dxa"/>
            </w:tcMar>
          </w:tcPr>
          <w:p>
            <w:pPr>
              <w:spacing w:before="20" w:after="20"/>
            </w:pPr>
            <w:r>
              <w:rPr>
                <w:sz w:val="18"/>
                <w:szCs w:val="18"/>
              </w:rPr>
              <w:t xml:space="preserve">Stage normalisation</w:t>
            </w:r>
          </w:p>
        </w:tc>
        <w:tc>
          <w:tcPr>
            <w:vAlign w:val="center"/>
            <w:tcMar>
              <w:top w:w="60" w:type="dxa"/>
              <w:bottom w:w="60" w:type="dxa"/>
              <w:left w:w="80" w:type="dxa"/>
              <w:right w:w="80" w:type="dxa"/>
            </w:tcMar>
          </w:tcPr>
          <w:p>
            <w:pPr>
              <w:spacing w:before="20" w:after="20"/>
            </w:pPr>
            <w:r>
              <w:rPr>
                <w:sz w:val="18"/>
                <w:szCs w:val="18"/>
              </w:rPr>
              <w:t xml:space="preserve">Four scripts share one rule: uppercase, strip all whitespace, treat </w:t>
            </w:r>
            <w:r>
              <w:rPr>
                <w:rFonts w:ascii="Consolas" w:hAnsi="Consolas" w:cs="Consolas"/>
                <w:color w:val="A31515"/>
                <w:sz w:val="18"/>
                <w:szCs w:val="18"/>
              </w:rPr>
              <w:t xml:space="preserve">PROJECT</w:t>
            </w:r>
            <w:r>
              <w:rPr>
                <w:sz w:val="18"/>
                <w:szCs w:val="18"/>
              </w:rPr>
              <w:t xml:space="preserve"> as </w:t>
            </w:r>
            <w:r>
              <w:rPr>
                <w:rFonts w:ascii="Consolas" w:hAnsi="Consolas" w:cs="Consolas"/>
                <w:color w:val="A31515"/>
                <w:sz w:val="18"/>
                <w:szCs w:val="18"/>
              </w:rPr>
              <w:t xml:space="preserve">FYP</w:t>
            </w:r>
            <w:r>
              <w:rPr>
                <w:sz w:val="18"/>
                <w:szCs w:val="18"/>
              </w:rPr>
              <w:t xml:space="preserve">; </w:t>
            </w:r>
            <w:r>
              <w:rPr>
                <w:rFonts w:ascii="Consolas" w:hAnsi="Consolas" w:cs="Consolas"/>
                <w:color w:val="A31515"/>
                <w:sz w:val="18"/>
                <w:szCs w:val="18"/>
              </w:rPr>
              <w:t xml:space="preserve">PROPOSAL</w:t>
            </w:r>
            <w:r>
              <w:rPr>
                <w:sz w:val="18"/>
                <w:szCs w:val="18"/>
              </w:rPr>
              <w:t xml:space="preserve"> → </w:t>
            </w:r>
            <w:r>
              <w:rPr>
                <w:rFonts w:ascii="Consolas" w:hAnsi="Consolas" w:cs="Consolas"/>
                <w:color w:val="A31515"/>
                <w:sz w:val="18"/>
                <w:szCs w:val="18"/>
              </w:rPr>
              <w:t xml:space="preserve">PROPOSAL</w:t>
            </w:r>
            <w:r>
              <w:rPr>
                <w:sz w:val="18"/>
                <w:szCs w:val="18"/>
              </w:rPr>
              <w:t xml:space="preserve">, </w:t>
            </w:r>
            <w:r>
              <w:rPr>
                <w:rFonts w:ascii="Consolas" w:hAnsi="Consolas" w:cs="Consolas"/>
                <w:color w:val="A31515"/>
                <w:sz w:val="18"/>
                <w:szCs w:val="18"/>
              </w:rPr>
              <w:t xml:space="preserve">FYP1</w:t>
            </w:r>
            <w:r>
              <w:rPr>
                <w:sz w:val="18"/>
                <w:szCs w:val="18"/>
              </w:rPr>
              <w:t xml:space="preserve"> or exactly </w:t>
            </w:r>
            <w:r>
              <w:rPr>
                <w:rFonts w:ascii="Consolas" w:hAnsi="Consolas" w:cs="Consolas"/>
                <w:color w:val="A31515"/>
                <w:sz w:val="18"/>
                <w:szCs w:val="18"/>
              </w:rPr>
              <w:t xml:space="preserve">1</w:t>
            </w:r>
            <w:r>
              <w:rPr>
                <w:sz w:val="18"/>
                <w:szCs w:val="18"/>
              </w:rPr>
              <w:t xml:space="preserve"> → </w:t>
            </w:r>
            <w:r>
              <w:rPr>
                <w:rFonts w:ascii="Consolas" w:hAnsi="Consolas" w:cs="Consolas"/>
                <w:color w:val="A31515"/>
                <w:sz w:val="18"/>
                <w:szCs w:val="18"/>
              </w:rPr>
              <w:t xml:space="preserve">FYP1</w:t>
            </w:r>
            <w:r>
              <w:rPr>
                <w:sz w:val="18"/>
                <w:szCs w:val="18"/>
              </w:rPr>
              <w:t xml:space="preserve">, </w:t>
            </w:r>
            <w:r>
              <w:rPr>
                <w:rFonts w:ascii="Consolas" w:hAnsi="Consolas" w:cs="Consolas"/>
                <w:color w:val="A31515"/>
                <w:sz w:val="18"/>
                <w:szCs w:val="18"/>
              </w:rPr>
              <w:t xml:space="preserve">FYP2</w:t>
            </w:r>
            <w:r>
              <w:rPr>
                <w:sz w:val="18"/>
                <w:szCs w:val="18"/>
              </w:rPr>
              <w:t xml:space="preserve"> or exactly </w:t>
            </w:r>
            <w:r>
              <w:rPr>
                <w:rFonts w:ascii="Consolas" w:hAnsi="Consolas" w:cs="Consolas"/>
                <w:color w:val="A31515"/>
                <w:sz w:val="18"/>
                <w:szCs w:val="18"/>
              </w:rPr>
              <w:t xml:space="preserve">2</w:t>
            </w:r>
            <w:r>
              <w:rPr>
                <w:sz w:val="18"/>
                <w:szCs w:val="18"/>
              </w:rPr>
              <w:t xml:space="preserve"> → </w:t>
            </w:r>
            <w:r>
              <w:rPr>
                <w:rFonts w:ascii="Consolas" w:hAnsi="Consolas" w:cs="Consolas"/>
                <w:color w:val="A31515"/>
                <w:sz w:val="18"/>
                <w:szCs w:val="18"/>
              </w:rPr>
              <w:t xml:space="preserve">FYP2</w:t>
            </w:r>
            <w:r>
              <w:rPr>
                <w:sz w:val="18"/>
                <w:szCs w:val="18"/>
              </w:rPr>
              <w:t xml:space="preserve">, anything else → empty</w:t>
            </w:r>
          </w:p>
        </w:tc>
      </w:tr>
      <w:tr>
        <w:tc>
          <w:tcPr>
            <w:vAlign w:val="center"/>
            <w:tcMar>
              <w:top w:w="60" w:type="dxa"/>
              <w:bottom w:w="60" w:type="dxa"/>
              <w:left w:w="80" w:type="dxa"/>
              <w:right w:w="80" w:type="dxa"/>
            </w:tcMar>
          </w:tcPr>
          <w:p>
            <w:pPr>
              <w:spacing w:before="20" w:after="20"/>
            </w:pPr>
            <w:r>
              <w:rPr>
                <w:sz w:val="18"/>
                <w:szCs w:val="18"/>
              </w:rPr>
              <w:t xml:space="preserve">Error handling</w:t>
            </w:r>
          </w:p>
        </w:tc>
        <w:tc>
          <w:tcPr>
            <w:vAlign w:val="center"/>
            <w:tcMar>
              <w:top w:w="60" w:type="dxa"/>
              <w:bottom w:w="60" w:type="dxa"/>
              <w:left w:w="80" w:type="dxa"/>
              <w:right w:w="80" w:type="dxa"/>
            </w:tcMar>
          </w:tcPr>
          <w:p>
            <w:pPr>
              <w:spacing w:before="20" w:after="20"/>
            </w:pPr>
            <w:r>
              <w:rPr>
                <w:sz w:val="18"/>
                <w:szCs w:val="18"/>
              </w:rPr>
              <w:t xml:space="preserve">In-branch errors (missing parameter, not found, refused cross-programme action) return </w:t>
            </w:r>
            <w:r>
              <w:rPr>
                <w:rFonts w:ascii="Consolas" w:hAnsi="Consolas" w:cs="Consolas"/>
                <w:color w:val="A31515"/>
                <w:sz w:val="18"/>
                <w:szCs w:val="18"/>
              </w:rPr>
              <w:t xml:space="preserve">{"success": false, "message": "..."}</w:t>
            </w:r>
            <w:r>
              <w:rPr>
                <w:sz w:val="18"/>
                <w:szCs w:val="18"/>
              </w:rPr>
              <w:t xml:space="preserve"> with </w:t>
            </w:r>
            <w:r>
              <w:rPr>
                <w:b/>
                <w:bCs/>
                <w:sz w:val="18"/>
                <w:szCs w:val="18"/>
              </w:rPr>
              <w:t xml:space="preserve">HTTP 200</w:t>
            </w:r>
            <w:r>
              <w:rPr>
                <w:sz w:val="18"/>
                <w:szCs w:val="18"/>
              </w:rPr>
              <w:t xml:space="preserve">. A connection failure also returns HTTP 200 — it uses </w:t>
            </w:r>
            <w:r>
              <w:rPr>
                <w:rFonts w:ascii="Consolas" w:hAnsi="Consolas" w:cs="Consolas"/>
                <w:color w:val="A31515"/>
                <w:sz w:val="18"/>
                <w:szCs w:val="18"/>
              </w:rPr>
              <w:t xml:space="preserve">die()</w:t>
            </w:r>
            <w:r>
              <w:rPr>
                <w:sz w:val="18"/>
                <w:szCs w:val="18"/>
              </w:rPr>
              <w:t xml:space="preserve"> and sets no status. A failed statement is not caught at all, so on PHP 8.1 or later it becomes a PHP fatal error: </w:t>
            </w:r>
            <w:r>
              <w:rPr>
                <w:b/>
                <w:bCs/>
                <w:sz w:val="18"/>
                <w:szCs w:val="18"/>
              </w:rPr>
              <w:t xml:space="preserve">HTTP 500 with a non-JSON body</w:t>
            </w:r>
            <w:r>
              <w:rPr>
                <w:sz w:val="18"/>
                <w:szCs w:val="18"/>
              </w:rPr>
              <w:t xml:space="preserve">, which the browser cannot parse</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save_mark.php</w:t>
            </w:r>
            <w:r>
              <w:rPr>
                <w:sz w:val="18"/>
                <w:szCs w:val="18"/>
              </w:rPr>
              <w:t xml:space="preserve"> identity</w:t>
            </w:r>
          </w:p>
        </w:tc>
        <w:tc>
          <w:tcPr>
            <w:vAlign w:val="center"/>
            <w:tcMar>
              <w:top w:w="60" w:type="dxa"/>
              <w:bottom w:w="60" w:type="dxa"/>
              <w:left w:w="80" w:type="dxa"/>
              <w:right w:w="80" w:type="dxa"/>
            </w:tcMar>
          </w:tcPr>
          <w:p>
            <w:pPr>
              <w:spacing w:before="20" w:after="20"/>
            </w:pPr>
            <w:r>
              <w:rPr>
                <w:sz w:val="18"/>
                <w:szCs w:val="18"/>
              </w:rPr>
              <w:t xml:space="preserve">The pair (template, student). It selects the first existing row, then updates it or inserts a new one. </w:t>
            </w:r>
            <w:r>
              <w:rPr>
                <w:b/>
                <w:bCs/>
                <w:sz w:val="18"/>
                <w:szCs w:val="18"/>
              </w:rPr>
              <w:t xml:space="preserve">There is no unique index behind that pair</w:t>
            </w:r>
            <w:r>
              <w:rPr>
                <w:sz w:val="18"/>
                <w:szCs w:val="18"/>
              </w:rPr>
              <w:t xml:space="preserve">, so concurrent saves can create duplicates and a later save then rewrites only the first row (§15.8)</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save_mark.php</w:t>
            </w:r>
            <w:r>
              <w:rPr>
                <w:sz w:val="18"/>
                <w:szCs w:val="18"/>
              </w:rPr>
              <w:t xml:space="preserve"> defaults</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total_score</w:t>
            </w:r>
            <w:r>
              <w:rPr>
                <w:sz w:val="18"/>
                <w:szCs w:val="18"/>
              </w:rPr>
              <w:t xml:space="preserve"> becomes </w:t>
            </w:r>
            <w:r>
              <w:rPr>
                <w:rFonts w:ascii="Consolas" w:hAnsi="Consolas" w:cs="Consolas"/>
                <w:color w:val="A31515"/>
                <w:sz w:val="18"/>
                <w:szCs w:val="18"/>
              </w:rPr>
              <w:t xml:space="preserve">0</w:t>
            </w:r>
            <w:r>
              <w:rPr>
                <w:sz w:val="18"/>
                <w:szCs w:val="18"/>
              </w:rPr>
              <w:t xml:space="preserve"> (not NULL) when the client omits it; </w:t>
            </w:r>
            <w:r>
              <w:rPr>
                <w:rFonts w:ascii="Consolas" w:hAnsi="Consolas" w:cs="Consolas"/>
                <w:color w:val="A31515"/>
                <w:sz w:val="18"/>
                <w:szCs w:val="18"/>
              </w:rPr>
              <w:t xml:space="preserve">evaluated_by</w:t>
            </w:r>
            <w:r>
              <w:rPr>
                <w:sz w:val="18"/>
                <w:szCs w:val="18"/>
              </w:rPr>
              <w:t xml:space="preserve"> defaults to </w:t>
            </w:r>
            <w:r>
              <w:rPr>
                <w:rFonts w:ascii="Consolas" w:hAnsi="Consolas" w:cs="Consolas"/>
                <w:color w:val="A31515"/>
                <w:sz w:val="18"/>
                <w:szCs w:val="18"/>
              </w:rPr>
              <w:t xml:space="preserve">lecturer</w:t>
            </w:r>
            <w:r>
              <w:rPr>
                <w:sz w:val="18"/>
                <w:szCs w:val="18"/>
              </w:rPr>
              <w:t xml:space="preserve">; </w:t>
            </w:r>
            <w:r>
              <w:rPr>
                <w:rFonts w:ascii="Consolas" w:hAnsi="Consolas" w:cs="Consolas"/>
                <w:color w:val="A31515"/>
                <w:sz w:val="18"/>
                <w:szCs w:val="18"/>
              </w:rPr>
              <w:t xml:space="preserve">status</w:t>
            </w:r>
            <w:r>
              <w:rPr>
                <w:sz w:val="18"/>
                <w:szCs w:val="18"/>
              </w:rPr>
              <w:t xml:space="preserve"> defaults to </w:t>
            </w:r>
            <w:r>
              <w:rPr>
                <w:rFonts w:ascii="Consolas" w:hAnsi="Consolas" w:cs="Consolas"/>
                <w:color w:val="A31515"/>
                <w:sz w:val="18"/>
                <w:szCs w:val="18"/>
              </w:rPr>
              <w:t xml:space="preserve">draft</w:t>
            </w:r>
            <w:r>
              <w:rPr>
                <w:sz w:val="18"/>
                <w:szCs w:val="18"/>
              </w:rPr>
              <w:t xml:space="preserve"> and anything outside </w:t>
            </w:r>
            <w:r>
              <w:rPr>
                <w:rFonts w:ascii="Consolas" w:hAnsi="Consolas" w:cs="Consolas"/>
                <w:color w:val="A31515"/>
                <w:sz w:val="18"/>
                <w:szCs w:val="18"/>
              </w:rPr>
              <w:t xml:space="preserve">draft</w:t>
            </w:r>
            <w:r>
              <w:rPr>
                <w:sz w:val="18"/>
                <w:szCs w:val="18"/>
              </w:rPr>
              <w:t xml:space="preserve">, </w:t>
            </w:r>
            <w:r>
              <w:rPr>
                <w:rFonts w:ascii="Consolas" w:hAnsi="Consolas" w:cs="Consolas"/>
                <w:color w:val="A31515"/>
                <w:sz w:val="18"/>
                <w:szCs w:val="18"/>
              </w:rPr>
              <w:t xml:space="preserve">submitted</w:t>
            </w:r>
            <w:r>
              <w:rPr>
                <w:sz w:val="18"/>
                <w:szCs w:val="18"/>
              </w:rPr>
              <w:t xml:space="preserve">, </w:t>
            </w:r>
            <w:r>
              <w:rPr>
                <w:rFonts w:ascii="Consolas" w:hAnsi="Consolas" w:cs="Consolas"/>
                <w:color w:val="A31515"/>
                <w:sz w:val="18"/>
                <w:szCs w:val="18"/>
              </w:rPr>
              <w:t xml:space="preserve">finalized</w:t>
            </w:r>
            <w:r>
              <w:rPr>
                <w:sz w:val="18"/>
                <w:szCs w:val="18"/>
              </w:rPr>
              <w:t xml:space="preserve"> is coerced to </w:t>
            </w:r>
            <w:r>
              <w:rPr>
                <w:rFonts w:ascii="Consolas" w:hAnsi="Consolas" w:cs="Consolas"/>
                <w:color w:val="A31515"/>
                <w:sz w:val="18"/>
                <w:szCs w:val="18"/>
              </w:rPr>
              <w:t xml:space="preserve">draft</w:t>
            </w:r>
            <w:r>
              <w:rPr>
                <w:sz w:val="18"/>
                <w:szCs w:val="18"/>
              </w:rPr>
              <w:t xml:space="preserve">; </w:t>
            </w:r>
            <w:r>
              <w:rPr>
                <w:rFonts w:ascii="Consolas" w:hAnsi="Consolas" w:cs="Consolas"/>
                <w:color w:val="A31515"/>
                <w:sz w:val="18"/>
                <w:szCs w:val="18"/>
              </w:rPr>
              <w:t xml:space="preserve">section_totals</w:t>
            </w:r>
            <w:r>
              <w:rPr>
                <w:sz w:val="18"/>
                <w:szCs w:val="18"/>
              </w:rPr>
              <w:t xml:space="preserve">, </w:t>
            </w:r>
            <w:r>
              <w:rPr>
                <w:rFonts w:ascii="Consolas" w:hAnsi="Consolas" w:cs="Consolas"/>
                <w:color w:val="A31515"/>
                <w:sz w:val="18"/>
                <w:szCs w:val="18"/>
              </w:rPr>
              <w:t xml:space="preserve">co_attainment</w:t>
            </w:r>
            <w:r>
              <w:rPr>
                <w:sz w:val="18"/>
                <w:szCs w:val="18"/>
              </w:rPr>
              <w:t xml:space="preserve"> and </w:t>
            </w:r>
            <w:r>
              <w:rPr>
                <w:rFonts w:ascii="Consolas" w:hAnsi="Consolas" w:cs="Consolas"/>
                <w:color w:val="A31515"/>
                <w:sz w:val="18"/>
                <w:szCs w:val="18"/>
              </w:rPr>
              <w:t xml:space="preserve">criterion_marks</w:t>
            </w:r>
            <w:r>
              <w:rPr>
                <w:sz w:val="18"/>
                <w:szCs w:val="18"/>
              </w:rPr>
              <w:t xml:space="preserve"> stay NULL when absent</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save_mark.php</w:t>
            </w:r>
            <w:r>
              <w:rPr>
                <w:sz w:val="18"/>
                <w:szCs w:val="18"/>
              </w:rPr>
              <w:t xml:space="preserve"> timestamps</w:t>
            </w:r>
          </w:p>
        </w:tc>
        <w:tc>
          <w:tcPr>
            <w:vAlign w:val="center"/>
            <w:tcMar>
              <w:top w:w="60" w:type="dxa"/>
              <w:bottom w:w="60" w:type="dxa"/>
              <w:left w:w="80" w:type="dxa"/>
              <w:right w:w="80" w:type="dxa"/>
            </w:tcMar>
          </w:tcPr>
          <w:p>
            <w:pPr>
              <w:spacing w:before="20" w:after="20"/>
            </w:pPr>
            <w:r>
              <w:rPr>
                <w:sz w:val="18"/>
                <w:szCs w:val="18"/>
              </w:rPr>
              <w:t xml:space="preserve">The update path leaves </w:t>
            </w:r>
            <w:r>
              <w:rPr>
                <w:rFonts w:ascii="Consolas" w:hAnsi="Consolas" w:cs="Consolas"/>
                <w:color w:val="A31515"/>
                <w:sz w:val="18"/>
                <w:szCs w:val="18"/>
              </w:rPr>
              <w:t xml:space="preserve">evaluated_at</w:t>
            </w:r>
            <w:r>
              <w:rPr>
                <w:sz w:val="18"/>
                <w:szCs w:val="18"/>
              </w:rPr>
              <w:t xml:space="preserve"> alone, so it keeps the first-save time, while </w:t>
            </w:r>
            <w:r>
              <w:rPr>
                <w:rFonts w:ascii="Consolas" w:hAnsi="Consolas" w:cs="Consolas"/>
                <w:color w:val="A31515"/>
                <w:sz w:val="18"/>
                <w:szCs w:val="18"/>
              </w:rPr>
              <w:t xml:space="preserve">updated_at</w:t>
            </w:r>
            <w:r>
              <w:rPr>
                <w:sz w:val="18"/>
                <w:szCs w:val="18"/>
              </w:rPr>
              <w:t xml:space="preserve"> advances. The insert path lets the column defaults fill both</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list_marks.php</w:t>
            </w:r>
            <w:r>
              <w:rPr>
                <w:sz w:val="18"/>
                <w:szCs w:val="18"/>
              </w:rPr>
              <w:t xml:space="preserve"> stage filter</w:t>
            </w:r>
          </w:p>
        </w:tc>
        <w:tc>
          <w:tcPr>
            <w:vAlign w:val="center"/>
            <w:tcMar>
              <w:top w:w="60" w:type="dxa"/>
              <w:bottom w:w="60" w:type="dxa"/>
              <w:left w:w="80" w:type="dxa"/>
              <w:right w:w="80" w:type="dxa"/>
            </w:tcMar>
          </w:tcPr>
          <w:p>
            <w:pPr>
              <w:spacing w:before="20" w:after="20"/>
            </w:pPr>
            <w:r>
              <w:rPr>
                <w:sz w:val="18"/>
                <w:szCs w:val="18"/>
              </w:rPr>
              <w:t xml:space="preserve">It compares stage strings with whitespace removed but </w:t>
            </w:r>
            <w:r>
              <w:rPr>
                <w:b/>
                <w:bCs/>
                <w:sz w:val="18"/>
                <w:szCs w:val="18"/>
              </w:rPr>
              <w:t xml:space="preserve">without</w:t>
            </w:r>
            <w:r>
              <w:rPr>
                <w:sz w:val="18"/>
                <w:szCs w:val="18"/>
              </w:rPr>
              <w:t xml:space="preserve"> the alias normalisation the writers apply, so a caller using </w:t>
            </w:r>
            <w:r>
              <w:rPr>
                <w:rFonts w:ascii="Consolas" w:hAnsi="Consolas" w:cs="Consolas"/>
                <w:color w:val="A31515"/>
                <w:sz w:val="18"/>
                <w:szCs w:val="18"/>
              </w:rPr>
              <w:t xml:space="preserve">1</w:t>
            </w:r>
            <w:r>
              <w:rPr>
                <w:sz w:val="18"/>
                <w:szCs w:val="18"/>
              </w:rPr>
              <w:t xml:space="preserve"> or </w:t>
            </w:r>
            <w:r>
              <w:rPr>
                <w:rFonts w:ascii="Consolas" w:hAnsi="Consolas" w:cs="Consolas"/>
                <w:color w:val="A31515"/>
                <w:sz w:val="18"/>
                <w:szCs w:val="18"/>
              </w:rPr>
              <w:t xml:space="preserve">PROJECT</w:t>
            </w:r>
            <w:r>
              <w:rPr>
                <w:sz w:val="18"/>
                <w:szCs w:val="18"/>
              </w:rPr>
              <w:t xml:space="preserve"> as a stage matches nothing</w:t>
            </w:r>
          </w:p>
        </w:tc>
      </w:tr>
      <w:tr>
        <w:tc>
          <w:tcPr>
            <w:vAlign w:val="center"/>
            <w:tcMar>
              <w:top w:w="60" w:type="dxa"/>
              <w:bottom w:w="60" w:type="dxa"/>
              <w:left w:w="80" w:type="dxa"/>
              <w:right w:w="80" w:type="dxa"/>
            </w:tcMar>
          </w:tcPr>
          <w:p>
            <w:pPr>
              <w:spacing w:before="20" w:after="20"/>
            </w:pPr>
            <w:r>
              <w:rPr>
                <w:sz w:val="18"/>
                <w:szCs w:val="18"/>
              </w:rPr>
              <w:t xml:space="preserve">Filename drift</w:t>
            </w:r>
          </w:p>
        </w:tc>
        <w:tc>
          <w:tcPr>
            <w:vAlign w:val="center"/>
            <w:tcMar>
              <w:top w:w="60" w:type="dxa"/>
              <w:bottom w:w="60" w:type="dxa"/>
              <w:left w:w="80" w:type="dxa"/>
              <w:right w:w="80" w:type="dxa"/>
            </w:tcMar>
          </w:tcPr>
          <w:p>
            <w:pPr>
              <w:spacing w:before="20" w:after="20"/>
            </w:pPr>
            <w:r>
              <w:rPr>
                <w:sz w:val="18"/>
                <w:szCs w:val="18"/>
              </w:rPr>
              <w:t xml:space="preserve">There is none: every script the frontend calls exists with the name it requests. The only mismatch is environmental — the frontend defaults to </w:t>
            </w:r>
            <w:r>
              <w:rPr>
                <w:rFonts w:ascii="Consolas" w:hAnsi="Consolas" w:cs="Consolas"/>
                <w:color w:val="A31515"/>
                <w:sz w:val="18"/>
                <w:szCs w:val="18"/>
              </w:rPr>
              <w:t xml:space="preserve">http://localhost/php</w:t>
            </w:r>
            <w:r>
              <w:rPr>
                <w:sz w:val="18"/>
                <w:szCs w:val="18"/>
              </w:rPr>
              <w:t xml:space="preserve">, while §6.3 option B serves on port 8080 and needs </w:t>
            </w:r>
            <w:r>
              <w:rPr>
                <w:rFonts w:ascii="Consolas" w:hAnsi="Consolas" w:cs="Consolas"/>
                <w:color w:val="A31515"/>
                <w:sz w:val="18"/>
                <w:szCs w:val="18"/>
              </w:rPr>
              <w:t xml:space="preserve">frontend/.env</w:t>
            </w:r>
          </w:p>
        </w:tc>
      </w:tr>
    </w:tbl>
    <w:p>
      <w:pPr>
        <w:spacing w:before="0" w:after="80"/>
      </w:pPr>
    </w:p>
    <w:p>
      <w:pPr>
        <w:pageBreakBefore/>
        <w:spacing w:before="0" w:after="0"/>
      </w:pPr>
    </w:p>
    <w:p>
      <w:pPr>
        <w:pStyle w:val="Heading2"/>
        <w:keepNext/>
        <w:spacing w:before="360" w:after="140"/>
      </w:pPr>
      <w:bookmarkStart w:id="207" w:name="sec14"/>
      <w:r>
        <w:rPr>
          <w:b/>
          <w:bCs/>
          <w:color w:val="2E5395"/>
          <w:sz w:val="32"/>
          <w:szCs w:val="32"/>
        </w:rPr>
        <w:t xml:space="preserve">14. Verification</w:t>
      </w:r>
      <w:bookmarkEnd w:id="207"/>
    </w:p>
    <w:p>
      <w:pPr>
        <w:pStyle w:val="Heading3"/>
        <w:keepNext/>
        <w:spacing w:before="240" w:after="140"/>
      </w:pPr>
      <w:bookmarkStart w:id="208" w:name="sec14_1"/>
      <w:r>
        <w:rPr>
          <w:b/>
          <w:bCs/>
          <w:color w:val="3C6BA8"/>
          <w:sz w:val="26"/>
          <w:szCs w:val="26"/>
        </w:rPr>
        <w:t xml:space="preserve">14.1 Health checks after any change</w:t>
      </w:r>
      <w:bookmarkEnd w:id="208"/>
    </w:p>
    <w:p>
      <w:pPr>
        <w:shd w:val="clear" w:color="auto" w:fill="F5F7FA"/>
        <w:pBdr>
          <w:top w:val="single" w:sz="4" w:space="4" w:color="C7D4E8"/>
          <w:left w:val="single" w:sz="4" w:space="6" w:color="C7D4E8"/>
          <w:bottom w:val="single" w:sz="4" w:space="4" w:color="C7D4E8"/>
          <w:right w:val="single" w:sz="4" w:space="4" w:color="C7D4E8"/>
        </w:pBdr>
        <w:spacing w:before="100" w:after="160"/>
      </w:pPr>
      <w:r>
        <w:rPr>
          <w:rFonts w:ascii="Consolas" w:hAnsi="Consolas" w:cs="Consolas"/>
          <w:sz w:val="18"/>
          <w:szCs w:val="18"/>
          <w:color w:val="1F3864"/>
        </w:rPr>
        <w:t xml:space="preserve">cd backend</w:t>
      </w:r>
      <w:r>
        <w:br/>
      </w:r>
      <w:r>
        <w:rPr>
          <w:rFonts w:ascii="Consolas" w:hAnsi="Consolas" w:cs="Consolas"/>
          <w:sz w:val="18"/>
          <w:szCs w:val="18"/>
          <w:color w:val="1F3864"/>
        </w:rPr>
        <w:t xml:space="preserve">python manage.py check                              # "System check identified no issues"</w:t>
      </w:r>
      <w:r>
        <w:br/>
      </w:r>
      <w:r>
        <w:rPr>
          <w:rFonts w:ascii="Consolas" w:hAnsi="Consolas" w:cs="Consolas"/>
          <w:sz w:val="18"/>
          <w:szCs w:val="18"/>
          <w:color w:val="1F3864"/>
        </w:rPr>
        <w:t xml:space="preserve">python manage.py makemigrations --check --dry-run    # "No changes detected"</w:t>
      </w:r>
      <w:r>
        <w:br/>
      </w:r>
      <w:r>
        <w:rPr>
          <w:rFonts w:ascii="Consolas" w:hAnsi="Consolas" w:cs="Consolas"/>
          <w:sz w:val="18"/>
          <w:szCs w:val="18"/>
          <w:color w:val="1F3864"/>
        </w:rPr>
        <w:t xml:space="preserve">python manage.py migrate --check                     # silence means nothing is pending</w:t>
      </w:r>
      <w:r>
        <w:br/>
      </w:r>
      <w:r>
        <w:rPr>
          <w:rFonts w:ascii="Consolas" w:hAnsi="Consolas" w:cs="Consolas"/>
          <w:sz w:val="18"/>
          <w:szCs w:val="18"/>
          <w:color w:val="1F3864"/>
        </w:rPr>
        <w:t xml:space="preserve">python manage.py showmigrations api                  # last line must be [X] 0024_...</w:t>
      </w:r>
      <w:r>
        <w:br/>
      </w:r>
      <w:r>
        <w:rPr>
          <w:rFonts w:ascii="Consolas" w:hAnsi="Consolas" w:cs="Consolas"/>
          <w:sz w:val="18"/>
          <w:szCs w:val="18"/>
          <w:color w:val="1F3864"/>
        </w:rPr>
        <w:t xml:space="preserve">cd ..</w:t>
      </w:r>
    </w:p>
    <w:p>
      <w:pPr>
        <w:pStyle w:val="Heading3"/>
        <w:keepNext/>
        <w:spacing w:before="240" w:after="140"/>
      </w:pPr>
      <w:bookmarkStart w:id="209" w:name="sec14_2"/>
      <w:r>
        <w:rPr>
          <w:b/>
          <w:bCs/>
          <w:color w:val="3C6BA8"/>
          <w:sz w:val="26"/>
          <w:szCs w:val="26"/>
        </w:rPr>
        <w:t xml:space="preserve">14.2 Live checks</w:t>
      </w:r>
      <w:bookmarkEnd w:id="209"/>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3120"/>
        <w:gridCol w:w="3120"/>
        <w:gridCol w:w="312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Check</w:t>
            </w:r>
          </w:p>
        </w:tc>
        <w:tc>
          <w:tcPr>
            <w:shd w:val="clear" w:color="auto" w:fill="E8EEF7"/>
            <w:vAlign w:val="center"/>
            <w:tcMar>
              <w:top w:w="60" w:type="dxa"/>
              <w:bottom w:w="60" w:type="dxa"/>
              <w:left w:w="80" w:type="dxa"/>
              <w:right w:w="80" w:type="dxa"/>
            </w:tcMar>
          </w:tcPr>
          <w:p>
            <w:pPr>
              <w:spacing w:before="20" w:after="20"/>
            </w:pPr>
            <w:r>
              <w:rPr>
                <w:sz w:val="18"/>
                <w:szCs w:val="18"/>
              </w:rPr>
              <w:t xml:space="preserve">How</w:t>
            </w:r>
          </w:p>
        </w:tc>
        <w:tc>
          <w:tcPr>
            <w:shd w:val="clear" w:color="auto" w:fill="E8EEF7"/>
            <w:vAlign w:val="center"/>
            <w:tcMar>
              <w:top w:w="60" w:type="dxa"/>
              <w:bottom w:w="60" w:type="dxa"/>
              <w:left w:w="80" w:type="dxa"/>
              <w:right w:w="80" w:type="dxa"/>
            </w:tcMar>
          </w:tcPr>
          <w:p>
            <w:pPr>
              <w:spacing w:before="20" w:after="20"/>
            </w:pPr>
            <w:r>
              <w:rPr>
                <w:sz w:val="18"/>
                <w:szCs w:val="18"/>
              </w:rPr>
              <w:t xml:space="preserve">Expected</w:t>
            </w:r>
          </w:p>
        </w:tc>
      </w:tr>
      <w:tr>
        <w:tc>
          <w:tcPr>
            <w:vAlign w:val="center"/>
            <w:tcMar>
              <w:top w:w="60" w:type="dxa"/>
              <w:bottom w:w="60" w:type="dxa"/>
              <w:left w:w="80" w:type="dxa"/>
              <w:right w:w="80" w:type="dxa"/>
            </w:tcMar>
          </w:tcPr>
          <w:p>
            <w:pPr>
              <w:spacing w:before="20" w:after="20"/>
            </w:pPr>
            <w:r>
              <w:rPr>
                <w:sz w:val="18"/>
                <w:szCs w:val="18"/>
              </w:rPr>
              <w:t xml:space="preserve">Django is up</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curl.exe -i http://127.0.0.1:8000/token/</w:t>
            </w:r>
          </w:p>
        </w:tc>
        <w:tc>
          <w:tcPr>
            <w:vAlign w:val="center"/>
            <w:tcMar>
              <w:top w:w="60" w:type="dxa"/>
              <w:bottom w:w="60" w:type="dxa"/>
              <w:left w:w="80" w:type="dxa"/>
              <w:right w:w="80" w:type="dxa"/>
            </w:tcMar>
          </w:tcPr>
          <w:p>
            <w:pPr>
              <w:spacing w:before="20" w:after="20"/>
            </w:pPr>
            <w:r>
              <w:rPr>
                <w:sz w:val="18"/>
                <w:szCs w:val="18"/>
              </w:rPr>
              <w:t xml:space="preserve">A JSON body with 400 or 401 — </w:t>
            </w:r>
            <w:r>
              <w:rPr>
                <w:b/>
                <w:bCs/>
                <w:sz w:val="18"/>
                <w:szCs w:val="18"/>
              </w:rPr>
              <w:t xml:space="preserve">not</w:t>
            </w:r>
            <w:r>
              <w:rPr>
                <w:sz w:val="18"/>
                <w:szCs w:val="18"/>
              </w:rPr>
              <w:t xml:space="preserve"> 404</w:t>
            </w:r>
          </w:p>
        </w:tc>
      </w:tr>
      <w:tr>
        <w:tc>
          <w:tcPr>
            <w:vAlign w:val="center"/>
            <w:tcMar>
              <w:top w:w="60" w:type="dxa"/>
              <w:bottom w:w="60" w:type="dxa"/>
              <w:left w:w="80" w:type="dxa"/>
              <w:right w:w="80" w:type="dxa"/>
            </w:tcMar>
          </w:tcPr>
          <w:p>
            <w:pPr>
              <w:spacing w:before="20" w:after="20"/>
            </w:pPr>
            <w:r>
              <w:rPr>
                <w:sz w:val="18"/>
                <w:szCs w:val="18"/>
              </w:rPr>
              <w:t xml:space="preserve">Frontend is up</w:t>
            </w:r>
          </w:p>
        </w:tc>
        <w:tc>
          <w:tcPr>
            <w:vAlign w:val="center"/>
            <w:tcMar>
              <w:top w:w="60" w:type="dxa"/>
              <w:bottom w:w="60" w:type="dxa"/>
              <w:left w:w="80" w:type="dxa"/>
              <w:right w:w="80" w:type="dxa"/>
            </w:tcMar>
          </w:tcPr>
          <w:p>
            <w:pPr>
              <w:spacing w:before="20" w:after="20"/>
            </w:pPr>
            <w:r>
              <w:rPr>
                <w:sz w:val="18"/>
                <w:szCs w:val="18"/>
              </w:rPr>
              <w:t xml:space="preserve">Open </w:t>
            </w:r>
            <w:r>
              <w:rPr>
                <w:rFonts w:ascii="Consolas" w:hAnsi="Consolas" w:cs="Consolas"/>
                <w:color w:val="A31515"/>
                <w:sz w:val="18"/>
                <w:szCs w:val="18"/>
              </w:rPr>
              <w:t xml:space="preserve">http://localhost:3000</w:t>
            </w:r>
          </w:p>
        </w:tc>
        <w:tc>
          <w:tcPr>
            <w:vAlign w:val="center"/>
            <w:tcMar>
              <w:top w:w="60" w:type="dxa"/>
              <w:bottom w:w="60" w:type="dxa"/>
              <w:left w:w="80" w:type="dxa"/>
              <w:right w:w="80" w:type="dxa"/>
            </w:tcMar>
          </w:tcPr>
          <w:p>
            <w:pPr>
              <w:spacing w:before="20" w:after="20"/>
            </w:pPr>
            <w:r>
              <w:rPr>
                <w:sz w:val="18"/>
                <w:szCs w:val="18"/>
              </w:rPr>
              <w:t xml:space="preserve">The sign-in page</w:t>
            </w:r>
          </w:p>
        </w:tc>
      </w:tr>
      <w:tr>
        <w:tc>
          <w:tcPr>
            <w:vAlign w:val="center"/>
            <w:tcMar>
              <w:top w:w="60" w:type="dxa"/>
              <w:bottom w:w="60" w:type="dxa"/>
              <w:left w:w="80" w:type="dxa"/>
              <w:right w:w="80" w:type="dxa"/>
            </w:tcMar>
          </w:tcPr>
          <w:p>
            <w:pPr>
              <w:spacing w:before="20" w:after="20"/>
            </w:pPr>
            <w:r>
              <w:rPr>
                <w:sz w:val="18"/>
                <w:szCs w:val="18"/>
              </w:rPr>
              <w:t xml:space="preserve">Sign-in works</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admin</w:t>
            </w:r>
            <w:r>
              <w:rPr>
                <w:sz w:val="18"/>
                <w:szCs w:val="18"/>
              </w:rPr>
              <w:t xml:space="preserve"> / </w:t>
            </w:r>
            <w:r>
              <w:rPr>
                <w:rFonts w:ascii="Consolas" w:hAnsi="Consolas" w:cs="Consolas"/>
                <w:color w:val="A31515"/>
                <w:sz w:val="18"/>
                <w:szCs w:val="18"/>
              </w:rPr>
              <w:t xml:space="preserve">password1</w:t>
            </w:r>
            <w:r>
              <w:rPr>
                <w:sz w:val="18"/>
                <w:szCs w:val="18"/>
              </w:rPr>
              <w:t xml:space="preserve">, or a restored account</w:t>
            </w:r>
          </w:p>
        </w:tc>
        <w:tc>
          <w:tcPr>
            <w:vAlign w:val="center"/>
            <w:tcMar>
              <w:top w:w="60" w:type="dxa"/>
              <w:bottom w:w="60" w:type="dxa"/>
              <w:left w:w="80" w:type="dxa"/>
              <w:right w:w="80" w:type="dxa"/>
            </w:tcMar>
          </w:tcPr>
          <w:p>
            <w:pPr>
              <w:spacing w:before="20" w:after="20"/>
            </w:pPr>
            <w:r>
              <w:rPr>
                <w:sz w:val="18"/>
                <w:szCs w:val="18"/>
              </w:rPr>
              <w:t xml:space="preserve">A role-appropriate workspace</w:t>
            </w:r>
          </w:p>
        </w:tc>
      </w:tr>
      <w:tr>
        <w:tc>
          <w:tcPr>
            <w:vAlign w:val="center"/>
            <w:tcMar>
              <w:top w:w="60" w:type="dxa"/>
              <w:bottom w:w="60" w:type="dxa"/>
              <w:left w:w="80" w:type="dxa"/>
              <w:right w:w="80" w:type="dxa"/>
            </w:tcMar>
          </w:tcPr>
          <w:p>
            <w:pPr>
              <w:spacing w:before="20" w:after="20"/>
            </w:pPr>
            <w:r>
              <w:rPr>
                <w:sz w:val="18"/>
                <w:szCs w:val="18"/>
              </w:rPr>
              <w:t xml:space="preserve">PHP sidecar is up</w:t>
            </w:r>
          </w:p>
        </w:tc>
        <w:tc>
          <w:tcPr>
            <w:vAlign w:val="center"/>
            <w:tcMar>
              <w:top w:w="60" w:type="dxa"/>
              <w:bottom w:w="60" w:type="dxa"/>
              <w:left w:w="80" w:type="dxa"/>
              <w:right w:w="80" w:type="dxa"/>
            </w:tcMar>
          </w:tcPr>
          <w:p>
            <w:pPr>
              <w:spacing w:before="20" w:after="20"/>
            </w:pPr>
            <w:r>
              <w:rPr>
                <w:sz w:val="18"/>
                <w:szCs w:val="18"/>
              </w:rPr>
              <w:t xml:space="preserve">Open </w:t>
            </w:r>
            <w:r>
              <w:rPr>
                <w:rFonts w:ascii="Consolas" w:hAnsi="Consolas" w:cs="Consolas"/>
                <w:color w:val="A31515"/>
                <w:sz w:val="18"/>
                <w:szCs w:val="18"/>
              </w:rPr>
              <w:t xml:space="preserve">http://localhost/php/list_templates.php</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{"success":true,"templates":[...]}</w:t>
            </w:r>
          </w:p>
        </w:tc>
      </w:tr>
      <w:tr>
        <w:tc>
          <w:tcPr>
            <w:vAlign w:val="center"/>
            <w:tcMar>
              <w:top w:w="60" w:type="dxa"/>
              <w:bottom w:w="60" w:type="dxa"/>
              <w:left w:w="80" w:type="dxa"/>
              <w:right w:w="80" w:type="dxa"/>
            </w:tcMar>
          </w:tcPr>
          <w:p>
            <w:pPr>
              <w:spacing w:before="20" w:after="20"/>
            </w:pPr>
            <w:r>
              <w:rPr>
                <w:sz w:val="18"/>
                <w:szCs w:val="18"/>
              </w:rPr>
              <w:t xml:space="preserve">Rubric tables exist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mysql -h 127.0.0.1 -u root -e "SHOW TABLES FROM fyp_hub_db LIKE 'rubric%';"</w:t>
            </w:r>
          </w:p>
        </w:tc>
        <w:tc>
          <w:tcPr>
            <w:vAlign w:val="center"/>
            <w:tcMar>
              <w:top w:w="60" w:type="dxa"/>
              <w:bottom w:w="60" w:type="dxa"/>
              <w:left w:w="80" w:type="dxa"/>
              <w:right w:w="80" w:type="dxa"/>
            </w:tcMar>
          </w:tcPr>
          <w:p>
            <w:pPr>
              <w:spacing w:before="20" w:after="20"/>
            </w:pPr>
            <w:r>
              <w:rPr>
                <w:sz w:val="18"/>
                <w:szCs w:val="18"/>
              </w:rPr>
              <w:t xml:space="preserve">3 tables</w:t>
            </w:r>
          </w:p>
        </w:tc>
      </w:tr>
      <w:tr>
        <w:tc>
          <w:tcPr>
            <w:vAlign w:val="center"/>
            <w:tcMar>
              <w:top w:w="60" w:type="dxa"/>
              <w:bottom w:w="60" w:type="dxa"/>
              <w:left w:w="80" w:type="dxa"/>
              <w:right w:w="80" w:type="dxa"/>
            </w:tcMar>
          </w:tcPr>
          <w:p>
            <w:pPr>
              <w:spacing w:before="20" w:after="20"/>
            </w:pPr>
            <w:r>
              <w:rPr>
                <w:sz w:val="18"/>
                <w:szCs w:val="18"/>
              </w:rPr>
              <w:t xml:space="preserve">Rubric round trip</w:t>
            </w:r>
          </w:p>
        </w:tc>
        <w:tc>
          <w:tcPr>
            <w:vAlign w:val="center"/>
            <w:tcMar>
              <w:top w:w="60" w:type="dxa"/>
              <w:bottom w:w="60" w:type="dxa"/>
              <w:left w:w="80" w:type="dxa"/>
              <w:right w:w="80" w:type="dxa"/>
            </w:tcMar>
          </w:tcPr>
          <w:p>
            <w:pPr>
              <w:spacing w:before="20" w:after="20"/>
            </w:pPr>
            <w:r>
              <w:rPr>
                <w:b/>
                <w:bCs/>
                <w:sz w:val="18"/>
                <w:szCs w:val="18"/>
              </w:rPr>
              <w:t xml:space="preserve">Marking Rubrics</w:t>
            </w:r>
            <w:r>
              <w:rPr>
                <w:sz w:val="18"/>
                <w:szCs w:val="18"/>
              </w:rPr>
              <w:t xml:space="preserve"> → set a template active → </w:t>
            </w:r>
            <w:r>
              <w:rPr>
                <w:b/>
                <w:bCs/>
                <w:sz w:val="18"/>
                <w:szCs w:val="18"/>
              </w:rPr>
              <w:t xml:space="preserve">Assessment</w:t>
            </w:r>
            <w:r>
              <w:rPr>
                <w:sz w:val="18"/>
                <w:szCs w:val="18"/>
              </w:rPr>
              <w:t xml:space="preserve"> as a lecturer</w:t>
            </w:r>
          </w:p>
        </w:tc>
        <w:tc>
          <w:tcPr>
            <w:vAlign w:val="center"/>
            <w:tcMar>
              <w:top w:w="60" w:type="dxa"/>
              <w:bottom w:w="60" w:type="dxa"/>
              <w:left w:w="80" w:type="dxa"/>
              <w:right w:w="80" w:type="dxa"/>
            </w:tcMar>
          </w:tcPr>
          <w:p>
            <w:pPr>
              <w:spacing w:before="20" w:after="20"/>
            </w:pPr>
            <w:r>
              <w:rPr>
                <w:sz w:val="18"/>
                <w:szCs w:val="18"/>
              </w:rPr>
              <w:t xml:space="preserve">The marking sheet loads</w:t>
            </w:r>
          </w:p>
        </w:tc>
      </w:tr>
      <w:tr>
        <w:tc>
          <w:tcPr>
            <w:vAlign w:val="center"/>
            <w:tcMar>
              <w:top w:w="60" w:type="dxa"/>
              <w:bottom w:w="60" w:type="dxa"/>
              <w:left w:w="80" w:type="dxa"/>
              <w:right w:w="80" w:type="dxa"/>
            </w:tcMar>
          </w:tcPr>
          <w:p>
            <w:pPr>
              <w:spacing w:before="20" w:after="20"/>
            </w:pPr>
            <w:r>
              <w:rPr>
                <w:sz w:val="18"/>
                <w:szCs w:val="18"/>
              </w:rPr>
              <w:t xml:space="preserve">phpMyAdmin (optional)</w:t>
            </w:r>
          </w:p>
        </w:tc>
        <w:tc>
          <w:tcPr>
            <w:vAlign w:val="center"/>
            <w:tcMar>
              <w:top w:w="60" w:type="dxa"/>
              <w:bottom w:w="60" w:type="dxa"/>
              <w:left w:w="80" w:type="dxa"/>
              <w:right w:w="80" w:type="dxa"/>
            </w:tcMar>
          </w:tcPr>
          <w:p>
            <w:pPr>
              <w:spacing w:before="20" w:after="20"/>
            </w:pPr>
            <w:r>
              <w:rPr>
                <w:sz w:val="18"/>
                <w:szCs w:val="18"/>
              </w:rPr>
              <w:t xml:space="preserve">Open </w:t>
            </w:r>
            <w:r>
              <w:rPr>
                <w:rFonts w:ascii="Consolas" w:hAnsi="Consolas" w:cs="Consolas"/>
                <w:color w:val="A31515"/>
                <w:sz w:val="18"/>
                <w:szCs w:val="18"/>
              </w:rPr>
              <w:t xml:space="preserve">http://localhost/phpmyadmin</w:t>
            </w:r>
          </w:p>
        </w:tc>
        <w:tc>
          <w:tcPr>
            <w:vAlign w:val="center"/>
            <w:tcMar>
              <w:top w:w="60" w:type="dxa"/>
              <w:bottom w:w="60" w:type="dxa"/>
              <w:left w:w="80" w:type="dxa"/>
              <w:right w:w="80" w:type="dxa"/>
            </w:tcMar>
          </w:tcPr>
          <w:p>
            <w:pPr>
              <w:spacing w:before="20" w:after="20"/>
            </w:pPr>
            <w:r>
              <w:rPr>
                <w:sz w:val="18"/>
                <w:szCs w:val="18"/>
              </w:rPr>
              <w:t xml:space="preserve">The login page; </w:t>
            </w:r>
            <w:r>
              <w:rPr>
                <w:rFonts w:ascii="Consolas" w:hAnsi="Consolas" w:cs="Consolas"/>
                <w:color w:val="A31515"/>
                <w:sz w:val="18"/>
                <w:szCs w:val="18"/>
              </w:rPr>
              <w:t xml:space="preserve">fyp_hub_db</w:t>
            </w:r>
            <w:r>
              <w:rPr>
                <w:sz w:val="18"/>
                <w:szCs w:val="18"/>
              </w:rPr>
              <w:t xml:space="preserve"> in the left-hand list</w:t>
            </w:r>
          </w:p>
        </w:tc>
      </w:tr>
      <w:tr>
        <w:tc>
          <w:tcPr>
            <w:vAlign w:val="center"/>
            <w:tcMar>
              <w:top w:w="60" w:type="dxa"/>
              <w:bottom w:w="60" w:type="dxa"/>
              <w:left w:w="80" w:type="dxa"/>
              <w:right w:w="80" w:type="dxa"/>
            </w:tcMar>
          </w:tcPr>
          <w:p>
            <w:pPr>
              <w:spacing w:before="20" w:after="20"/>
            </w:pPr>
            <w:r>
              <w:rPr>
                <w:sz w:val="18"/>
                <w:szCs w:val="18"/>
              </w:rPr>
              <w:t xml:space="preserve">Full name rule</w:t>
            </w:r>
          </w:p>
        </w:tc>
        <w:tc>
          <w:tcPr>
            <w:vAlign w:val="center"/>
            <w:tcMar>
              <w:top w:w="60" w:type="dxa"/>
              <w:bottom w:w="60" w:type="dxa"/>
              <w:left w:w="80" w:type="dxa"/>
              <w:right w:w="80" w:type="dxa"/>
            </w:tcMar>
          </w:tcPr>
          <w:p>
            <w:pPr>
              <w:spacing w:before="20" w:after="20"/>
            </w:pPr>
            <w:r>
              <w:rPr>
                <w:sz w:val="18"/>
                <w:szCs w:val="18"/>
              </w:rPr>
              <w:t xml:space="preserve">User Management → </w:t>
            </w:r>
            <w:r>
              <w:rPr>
                <w:b/>
                <w:bCs/>
                <w:sz w:val="18"/>
                <w:szCs w:val="18"/>
              </w:rPr>
              <w:t xml:space="preserve">+ Create User</w:t>
            </w:r>
            <w:r>
              <w:rPr>
                <w:sz w:val="18"/>
                <w:szCs w:val="18"/>
              </w:rPr>
              <w:t xml:space="preserve"> → save with the name blank</w:t>
            </w:r>
          </w:p>
        </w:tc>
        <w:tc>
          <w:tcPr>
            <w:vAlign w:val="center"/>
            <w:tcMar>
              <w:top w:w="60" w:type="dxa"/>
              <w:bottom w:w="60" w:type="dxa"/>
              <w:left w:w="80" w:type="dxa"/>
              <w:right w:w="80" w:type="dxa"/>
            </w:tcMar>
          </w:tcPr>
          <w:p>
            <w:pPr>
              <w:spacing w:before="20" w:after="20"/>
            </w:pPr>
            <w:r>
              <w:rPr>
                <w:sz w:val="18"/>
                <w:szCs w:val="18"/>
              </w:rPr>
              <w:t xml:space="preserve">Refused, with the full-name message; saving with a name works</w:t>
            </w:r>
          </w:p>
        </w:tc>
      </w:tr>
    </w:tbl>
    <w:p>
      <w:pPr>
        <w:spacing w:before="0" w:after="80"/>
      </w:pPr>
    </w:p>
    <w:p>
      <w:pPr>
        <w:pStyle w:val="Heading3"/>
        <w:keepNext/>
        <w:spacing w:before="240" w:after="140"/>
      </w:pPr>
      <w:bookmarkStart w:id="210" w:name="sec14_3"/>
      <w:r>
        <w:rPr>
          <w:b/>
          <w:bCs/>
          <w:color w:val="3C6BA8"/>
          <w:sz w:val="26"/>
          <w:szCs w:val="26"/>
        </w:rPr>
        <w:t xml:space="preserve">14.3 The test suite</w:t>
      </w:r>
      <w:bookmarkEnd w:id="210"/>
    </w:p>
    <w:p>
      <w:pPr>
        <w:shd w:val="clear" w:color="auto" w:fill="F5F7FA"/>
        <w:pBdr>
          <w:top w:val="single" w:sz="4" w:space="4" w:color="C7D4E8"/>
          <w:left w:val="single" w:sz="4" w:space="6" w:color="C7D4E8"/>
          <w:bottom w:val="single" w:sz="4" w:space="4" w:color="C7D4E8"/>
          <w:right w:val="single" w:sz="4" w:space="4" w:color="C7D4E8"/>
        </w:pBdr>
        <w:spacing w:before="100" w:after="160"/>
      </w:pPr>
      <w:r>
        <w:rPr>
          <w:rFonts w:ascii="Consolas" w:hAnsi="Consolas" w:cs="Consolas"/>
          <w:sz w:val="18"/>
          <w:szCs w:val="18"/>
          <w:color w:val="1F3864"/>
        </w:rPr>
        <w:t xml:space="preserve">cd backend</w:t>
      </w:r>
      <w:r>
        <w:br/>
      </w:r>
      <w:r>
        <w:rPr>
          <w:rFonts w:ascii="Consolas" w:hAnsi="Consolas" w:cs="Consolas"/>
          <w:sz w:val="18"/>
          <w:szCs w:val="18"/>
          <w:color w:val="1F3864"/>
        </w:rPr>
        <w:t xml:space="preserve">python manage.py test</w:t>
      </w:r>
      <w:r>
        <w:br/>
      </w:r>
      <w:r>
        <w:rPr>
          <w:rFonts w:ascii="Consolas" w:hAnsi="Consolas" w:cs="Consolas"/>
          <w:sz w:val="18"/>
          <w:szCs w:val="18"/>
          <w:color w:val="1F3864"/>
        </w:rPr>
        <w:t xml:space="preserve">cd ..</w:t>
      </w:r>
    </w:p>
    <w:p>
      <w:pPr>
        <w:spacing w:before="0" w:after="120"/>
      </w:pPr>
      <w:r>
        <w:t xml:space="preserve">The suite covers the administrator role, programme scoping, student records and the full-name rule, among others. It runs against a test database and does not touch </w:t>
      </w:r>
      <w:r>
        <w:rPr>
          <w:rFonts w:ascii="Consolas" w:hAnsi="Consolas" w:cs="Consolas"/>
          <w:color w:val="A31515"/>
          <w:sz w:val="18"/>
          <w:szCs w:val="18"/>
        </w:rPr>
        <w:t xml:space="preserve">fyp_hub_db</w:t>
      </w:r>
      <w:r>
        <w:t xml:space="preserve">.</w:t>
      </w:r>
    </w:p>
    <w:p>
      <w:pPr>
        <w:pStyle w:val="Heading3"/>
        <w:keepNext/>
        <w:spacing w:before="240" w:after="140"/>
      </w:pPr>
      <w:bookmarkStart w:id="211" w:name="sec14_4"/>
      <w:r>
        <w:rPr>
          <w:b/>
          <w:bCs/>
          <w:color w:val="3C6BA8"/>
          <w:sz w:val="26"/>
          <w:szCs w:val="26"/>
        </w:rPr>
        <w:t xml:space="preserve">14.4 Database verification scripts</w:t>
      </w:r>
      <w:bookmarkEnd w:id="211"/>
    </w:p>
    <w:p>
      <w:pPr>
        <w:spacing w:before="0" w:after="120"/>
      </w:pPr>
      <w:r>
        <w:t xml:space="preserve">These live in </w:t>
      </w:r>
      <w:r>
        <w:rPr>
          <w:rFonts w:ascii="Consolas" w:hAnsi="Consolas" w:cs="Consolas"/>
          <w:color w:val="A31515"/>
          <w:sz w:val="18"/>
          <w:szCs w:val="18"/>
        </w:rPr>
        <w:t xml:space="preserve">database/</w:t>
      </w:r>
      <w:r>
        <w:t xml:space="preserve"> and are run with the project's interpreter:</w:t>
      </w:r>
    </w:p>
    <w:p>
      <w:pPr>
        <w:shd w:val="clear" w:color="auto" w:fill="F5F7FA"/>
        <w:pBdr>
          <w:top w:val="single" w:sz="4" w:space="4" w:color="C7D4E8"/>
          <w:left w:val="single" w:sz="4" w:space="6" w:color="C7D4E8"/>
          <w:bottom w:val="single" w:sz="4" w:space="4" w:color="C7D4E8"/>
          <w:right w:val="single" w:sz="4" w:space="4" w:color="C7D4E8"/>
        </w:pBdr>
        <w:spacing w:before="100" w:after="160"/>
      </w:pPr>
      <w:r>
        <w:rPr>
          <w:rFonts w:ascii="Consolas" w:hAnsi="Consolas" w:cs="Consolas"/>
          <w:sz w:val="18"/>
          <w:szCs w:val="18"/>
          <w:color w:val="1F3864"/>
        </w:rPr>
        <w:t xml:space="preserve">.\venv\Scripts\python.exe database\_verify_fresh_install.py</w:t>
      </w:r>
      <w:r>
        <w:br/>
      </w:r>
      <w:r>
        <w:rPr>
          <w:rFonts w:ascii="Consolas" w:hAnsi="Consolas" w:cs="Consolas"/>
          <w:sz w:val="18"/>
          <w:szCs w:val="18"/>
          <w:color w:val="1F3864"/>
        </w:rPr>
        <w:t xml:space="preserve">.\venv\Scripts\python.exe database\_verify_rubric_php_compat.py</w:t>
      </w:r>
      <w:r>
        <w:br/>
      </w:r>
      <w:r>
        <w:rPr>
          <w:rFonts w:ascii="Consolas" w:hAnsi="Consolas" w:cs="Consolas"/>
          <w:sz w:val="18"/>
          <w:szCs w:val="18"/>
          <w:color w:val="1F3864"/>
        </w:rPr>
        <w:t xml:space="preserve">.\venv\Scripts\python.exe database\_verify_utc8.py</w:t>
      </w:r>
      <w:r>
        <w:br/>
      </w:r>
      <w:r>
        <w:rPr>
          <w:rFonts w:ascii="Consolas" w:hAnsi="Consolas" w:cs="Consolas"/>
          <w:sz w:val="18"/>
          <w:szCs w:val="18"/>
          <w:color w:val="1F3864"/>
        </w:rPr>
        <w:t xml:space="preserve">.\venv\Scripts\python.exe database\_verify_migration_schema_diff.py</w:t>
      </w:r>
    </w:p>
    <w:p>
      <w:pPr>
        <w:shd w:val="clear" w:color="auto" w:fill="EEF3FA"/>
        <w:pBdr>
          <w:left w:val="single" w:sz="18" w:space="10" w:color="2E5395"/>
        </w:pBdr>
        <w:spacing w:before="120" w:after="160"/>
        <w:ind w:left="240"/>
      </w:pPr>
      <w:r>
        <w:rPr>
          <w:b/>
          <w:bCs/>
          <w:color w:val="333333"/>
        </w:rPr>
        <w:t xml:space="preserve">Read their output sceptically.</w:t>
      </w:r>
      <w:r>
        <w:rPr>
          <w:color w:val="333333"/>
        </w:rPr>
        <w:t xml:space="preserve"> Three of the four carry assertions that were written against an earlier migration chain, and they report failures on a </w:t>
      </w:r>
      <w:r>
        <w:rPr>
          <w:b/>
          <w:bCs/>
          <w:color w:val="333333"/>
        </w:rPr>
        <w:t xml:space="preserve">correct</w:t>
      </w:r>
      <w:r>
        <w:rPr>
          <w:color w:val="333333"/>
        </w:rPr>
        <w:t xml:space="preserve"> installation. The counts they print are useful; the verdicts are not always.</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3120"/>
        <w:gridCol w:w="3120"/>
        <w:gridCol w:w="312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Script</w:t>
            </w:r>
          </w:p>
        </w:tc>
        <w:tc>
          <w:tcPr>
            <w:shd w:val="clear" w:color="auto" w:fill="E8EEF7"/>
            <w:vAlign w:val="center"/>
            <w:tcMar>
              <w:top w:w="60" w:type="dxa"/>
              <w:bottom w:w="60" w:type="dxa"/>
              <w:left w:w="80" w:type="dxa"/>
              <w:right w:w="80" w:type="dxa"/>
            </w:tcMar>
          </w:tcPr>
          <w:p>
            <w:pPr>
              <w:spacing w:before="20" w:after="20"/>
            </w:pPr>
            <w:r>
              <w:rPr>
                <w:sz w:val="18"/>
                <w:szCs w:val="18"/>
              </w:rPr>
              <w:t xml:space="preserve">What it genuinely verifies</w:t>
            </w:r>
          </w:p>
        </w:tc>
        <w:tc>
          <w:tcPr>
            <w:shd w:val="clear" w:color="auto" w:fill="E8EEF7"/>
            <w:vAlign w:val="center"/>
            <w:tcMar>
              <w:top w:w="60" w:type="dxa"/>
              <w:bottom w:w="60" w:type="dxa"/>
              <w:left w:w="80" w:type="dxa"/>
              <w:right w:w="80" w:type="dxa"/>
            </w:tcMar>
          </w:tcPr>
          <w:p>
            <w:pPr>
              <w:spacing w:before="20" w:after="20"/>
            </w:pPr>
            <w:r>
              <w:rPr>
                <w:sz w:val="18"/>
                <w:szCs w:val="18"/>
              </w:rPr>
              <w:t xml:space="preserve">Known stale assertions</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_verify_fresh_install.py</w:t>
            </w:r>
          </w:p>
        </w:tc>
        <w:tc>
          <w:tcPr>
            <w:vAlign w:val="center"/>
            <w:tcMar>
              <w:top w:w="60" w:type="dxa"/>
              <w:bottom w:w="60" w:type="dxa"/>
              <w:left w:w="80" w:type="dxa"/>
              <w:right w:w="80" w:type="dxa"/>
            </w:tcMar>
          </w:tcPr>
          <w:p>
            <w:pPr>
              <w:spacing w:before="20" w:after="20"/>
            </w:pPr>
            <w:r>
              <w:rPr>
                <w:sz w:val="18"/>
                <w:szCs w:val="18"/>
              </w:rPr>
              <w:t xml:space="preserve">Builds a scratch database from the migration chain and reports table and seed counts, then drops it. Does </w:t>
            </w:r>
            <w:r>
              <w:rPr>
                <w:b/>
                <w:bCs/>
                <w:sz w:val="18"/>
                <w:szCs w:val="18"/>
              </w:rPr>
              <w:t xml:space="preserve">not</w:t>
            </w:r>
            <w:r>
              <w:rPr>
                <w:sz w:val="18"/>
                <w:szCs w:val="18"/>
              </w:rPr>
              <w:t xml:space="preserve"> touch your database</w:t>
            </w:r>
          </w:p>
        </w:tc>
        <w:tc>
          <w:tcPr>
            <w:vAlign w:val="center"/>
            <w:tcMar>
              <w:top w:w="60" w:type="dxa"/>
              <w:bottom w:w="60" w:type="dxa"/>
              <w:left w:w="80" w:type="dxa"/>
              <w:right w:w="80" w:type="dxa"/>
            </w:tcMar>
          </w:tcPr>
          <w:p>
            <w:pPr>
              <w:spacing w:before="20" w:after="20"/>
            </w:pPr>
            <w:r>
              <w:rPr>
                <w:sz w:val="18"/>
                <w:szCs w:val="18"/>
              </w:rPr>
              <w:t xml:space="preserve">Expects </w:t>
            </w:r>
            <w:r>
              <w:rPr>
                <w:b/>
                <w:bCs/>
                <w:sz w:val="18"/>
                <w:szCs w:val="18"/>
              </w:rPr>
              <w:t xml:space="preserve">2</w:t>
            </w:r>
            <w:r>
              <w:rPr>
                <w:sz w:val="18"/>
                <w:szCs w:val="18"/>
              </w:rPr>
              <w:t xml:space="preserve"> templates and </w:t>
            </w:r>
            <w:r>
              <w:rPr>
                <w:b/>
                <w:bCs/>
                <w:sz w:val="18"/>
                <w:szCs w:val="18"/>
              </w:rPr>
              <w:t xml:space="preserve">2</w:t>
            </w:r>
            <w:r>
              <w:rPr>
                <w:sz w:val="18"/>
                <w:szCs w:val="18"/>
              </w:rPr>
              <w:t xml:space="preserve"> active mappings; the current chain produces </w:t>
            </w:r>
            <w:r>
              <w:rPr>
                <w:b/>
                <w:bCs/>
                <w:sz w:val="18"/>
                <w:szCs w:val="18"/>
              </w:rPr>
              <w:t xml:space="preserve">9</w:t>
            </w:r>
            <w:r>
              <w:rPr>
                <w:sz w:val="18"/>
                <w:szCs w:val="18"/>
              </w:rPr>
              <w:t xml:space="preserve"> and </w:t>
            </w:r>
            <w:r>
              <w:rPr>
                <w:b/>
                <w:bCs/>
                <w:sz w:val="18"/>
                <w:szCs w:val="18"/>
              </w:rPr>
              <w:t xml:space="preserve">8</w:t>
            </w:r>
            <w:r>
              <w:rPr>
                <w:sz w:val="18"/>
                <w:szCs w:val="18"/>
              </w:rPr>
              <w:t xml:space="preserve">, so it prints a </w:t>
            </w:r>
            <w:r>
              <w:rPr>
                <w:rFonts w:ascii="Consolas" w:hAnsi="Consolas" w:cs="Consolas"/>
                <w:color w:val="A31515"/>
                <w:sz w:val="18"/>
                <w:szCs w:val="18"/>
              </w:rPr>
              <w:t xml:space="preserve">PROBLEMS:</w:t>
            </w:r>
            <w:r>
              <w:rPr>
                <w:sz w:val="18"/>
                <w:szCs w:val="18"/>
              </w:rPr>
              <w:t xml:space="preserve"> list. Its "seed must equal live" check also fails legitimately, because a live template that has been renamed is at a higher version than the seed. Counts to trust: 29 tables, 9 templates, 8 mappings, 0 marks</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_verify_rubric_php_compat.py</w:t>
            </w:r>
          </w:p>
        </w:tc>
        <w:tc>
          <w:tcPr>
            <w:vAlign w:val="center"/>
            <w:tcMar>
              <w:top w:w="60" w:type="dxa"/>
              <w:bottom w:w="60" w:type="dxa"/>
              <w:left w:w="80" w:type="dxa"/>
              <w:right w:w="80" w:type="dxa"/>
            </w:tcMar>
          </w:tcPr>
          <w:p>
            <w:pPr>
              <w:spacing w:before="20" w:after="20"/>
            </w:pPr>
            <w:r>
              <w:rPr>
                <w:sz w:val="18"/>
                <w:szCs w:val="18"/>
              </w:rPr>
              <w:t xml:space="preserve">Replays rubric SQL against a scratch database built only by migrations</w:t>
            </w:r>
          </w:p>
        </w:tc>
        <w:tc>
          <w:tcPr>
            <w:vAlign w:val="center"/>
            <w:tcMar>
              <w:top w:w="60" w:type="dxa"/>
              <w:bottom w:w="60" w:type="dxa"/>
              <w:left w:w="80" w:type="dxa"/>
              <w:right w:w="80" w:type="dxa"/>
            </w:tcMar>
          </w:tcPr>
          <w:p>
            <w:pPr>
              <w:spacing w:before="20" w:after="20"/>
            </w:pPr>
            <w:r>
              <w:rPr>
                <w:sz w:val="18"/>
                <w:szCs w:val="18"/>
              </w:rPr>
              <w:t xml:space="preserve">Its active-template step uses the </w:t>
            </w:r>
            <w:r>
              <w:rPr>
                <w:b/>
                <w:bCs/>
                <w:sz w:val="18"/>
                <w:szCs w:val="18"/>
              </w:rPr>
              <w:t xml:space="preserve">pre-</w:t>
            </w:r>
            <w:r>
              <w:rPr>
                <w:rFonts w:ascii="Consolas" w:hAnsi="Consolas" w:cs="Consolas"/>
                <w:b/>
                <w:bCs/>
                <w:color w:val="A31515"/>
                <w:sz w:val="18"/>
                <w:szCs w:val="18"/>
              </w:rPr>
              <w:t xml:space="preserve">0018</w:t>
            </w:r>
            <w:r>
              <w:rPr>
                <w:sz w:val="18"/>
                <w:szCs w:val="18"/>
              </w:rPr>
              <w:t xml:space="preserve"> column list and omits the now-required programme, so it fails on a migration-built database. Its "1 active-stage mapping" message is wrong — there are none for that template</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_verify_utc8.py</w:t>
            </w:r>
          </w:p>
        </w:tc>
        <w:tc>
          <w:tcPr>
            <w:vAlign w:val="center"/>
            <w:tcMar>
              <w:top w:w="60" w:type="dxa"/>
              <w:bottom w:w="60" w:type="dxa"/>
              <w:left w:w="80" w:type="dxa"/>
              <w:right w:w="80" w:type="dxa"/>
            </w:tcMar>
          </w:tcPr>
          <w:p>
            <w:pPr>
              <w:spacing w:before="20" w:after="20"/>
            </w:pPr>
            <w:r>
              <w:rPr>
                <w:sz w:val="18"/>
                <w:szCs w:val="18"/>
              </w:rPr>
              <w:t xml:space="preserve">The time-zone contract end to end: settings, the MySQL session, and that stored, returned and re-read times agree as naive Malaysia wall clock</w:t>
            </w:r>
          </w:p>
        </w:tc>
        <w:tc>
          <w:tcPr>
            <w:vAlign w:val="center"/>
            <w:tcMar>
              <w:top w:w="60" w:type="dxa"/>
              <w:bottom w:w="60" w:type="dxa"/>
              <w:left w:w="80" w:type="dxa"/>
              <w:right w:w="80" w:type="dxa"/>
            </w:tcMar>
          </w:tcPr>
          <w:p>
            <w:pPr>
              <w:spacing w:before="20" w:after="20"/>
            </w:pPr>
            <w:r>
              <w:rPr>
                <w:sz w:val="18"/>
                <w:szCs w:val="18"/>
              </w:rPr>
              <w:t xml:space="preserve">Its post-rollback checks expect the timetable and slot tables to be empty, but migration </w:t>
            </w:r>
            <w:r>
              <w:rPr>
                <w:rFonts w:ascii="Consolas" w:hAnsi="Consolas" w:cs="Consolas"/>
                <w:color w:val="A31515"/>
                <w:sz w:val="18"/>
                <w:szCs w:val="18"/>
              </w:rPr>
              <w:t xml:space="preserve">0020</w:t>
            </w:r>
            <w:r>
              <w:rPr>
                <w:sz w:val="18"/>
                <w:szCs w:val="18"/>
              </w:rPr>
              <w:t xml:space="preserve"> seeds 16 slots and the live database holds bookings. It also assumes at least one mark row exists</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_verify_migration_schema_diff.py</w:t>
            </w:r>
          </w:p>
        </w:tc>
        <w:tc>
          <w:tcPr>
            <w:vAlign w:val="center"/>
            <w:tcMar>
              <w:top w:w="60" w:type="dxa"/>
              <w:bottom w:w="60" w:type="dxa"/>
              <w:left w:w="80" w:type="dxa"/>
              <w:right w:w="80" w:type="dxa"/>
            </w:tcMar>
          </w:tcPr>
          <w:p>
            <w:pPr>
              <w:spacing w:before="20" w:after="20"/>
            </w:pPr>
            <w:r>
              <w:rPr>
                <w:sz w:val="18"/>
                <w:szCs w:val="18"/>
              </w:rPr>
              <w:t xml:space="preserve">Builds a scratch schema and diffs it against the live database: tables, columns, foreign keys with their delete rules, indexes, and the applied-migration ledger</w:t>
            </w:r>
          </w:p>
        </w:tc>
        <w:tc>
          <w:tcPr>
            <w:vAlign w:val="center"/>
            <w:tcMar>
              <w:top w:w="60" w:type="dxa"/>
              <w:bottom w:w="60" w:type="dxa"/>
              <w:left w:w="80" w:type="dxa"/>
              <w:right w:w="80" w:type="dxa"/>
            </w:tcMar>
          </w:tcPr>
          <w:p>
            <w:pPr>
              <w:spacing w:before="20" w:after="20"/>
            </w:pPr>
            <w:r>
              <w:rPr>
                <w:sz w:val="18"/>
                <w:szCs w:val="18"/>
              </w:rPr>
              <w:t xml:space="preserve">No hard-coded expectations. Its one real finding on the reference database is that </w:t>
            </w:r>
            <w:r>
              <w:rPr>
                <w:rFonts w:ascii="Consolas" w:hAnsi="Consolas" w:cs="Consolas"/>
                <w:color w:val="A31515"/>
                <w:sz w:val="18"/>
                <w:szCs w:val="18"/>
              </w:rPr>
              <w:t xml:space="preserve">0024</w:t>
            </w:r>
            <w:r>
              <w:rPr>
                <w:sz w:val="18"/>
                <w:szCs w:val="18"/>
              </w:rPr>
              <w:t xml:space="preserve"> is on disk but not applied (§15.7)</w:t>
            </w:r>
          </w:p>
        </w:tc>
      </w:tr>
    </w:tbl>
    <w:p>
      <w:pPr>
        <w:spacing w:before="0" w:after="80"/>
      </w:pPr>
    </w:p>
    <w:p>
      <w:pPr>
        <w:pStyle w:val="Heading3"/>
        <w:keepNext/>
        <w:spacing w:before="240" w:after="140"/>
      </w:pPr>
      <w:bookmarkStart w:id="212" w:name="sec14_5"/>
      <w:r>
        <w:rPr>
          <w:b/>
          <w:bCs/>
          <w:color w:val="3C6BA8"/>
          <w:sz w:val="26"/>
          <w:szCs w:val="26"/>
        </w:rPr>
        <w:t xml:space="preserve">14.5 Acceptance tests for a new installation</w:t>
      </w:r>
      <w:bookmarkEnd w:id="212"/>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3120"/>
        <w:gridCol w:w="3120"/>
        <w:gridCol w:w="312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w:t>
            </w:r>
          </w:p>
        </w:tc>
        <w:tc>
          <w:tcPr>
            <w:shd w:val="clear" w:color="auto" w:fill="E8EEF7"/>
            <w:vAlign w:val="center"/>
            <w:tcMar>
              <w:top w:w="60" w:type="dxa"/>
              <w:bottom w:w="60" w:type="dxa"/>
              <w:left w:w="80" w:type="dxa"/>
              <w:right w:w="80" w:type="dxa"/>
            </w:tcMar>
          </w:tcPr>
          <w:p>
            <w:pPr>
              <w:spacing w:before="20" w:after="20"/>
            </w:pPr>
            <w:r>
              <w:rPr>
                <w:sz w:val="18"/>
                <w:szCs w:val="18"/>
              </w:rPr>
              <w:t xml:space="preserve">Test</w:t>
            </w:r>
          </w:p>
        </w:tc>
        <w:tc>
          <w:tcPr>
            <w:shd w:val="clear" w:color="auto" w:fill="E8EEF7"/>
            <w:vAlign w:val="center"/>
            <w:tcMar>
              <w:top w:w="60" w:type="dxa"/>
              <w:bottom w:w="60" w:type="dxa"/>
              <w:left w:w="80" w:type="dxa"/>
              <w:right w:w="80" w:type="dxa"/>
            </w:tcMar>
          </w:tcPr>
          <w:p>
            <w:pPr>
              <w:spacing w:before="20" w:after="20"/>
            </w:pPr>
            <w:r>
              <w:rPr>
                <w:sz w:val="18"/>
                <w:szCs w:val="18"/>
              </w:rPr>
              <w:t xml:space="preserve">Pass condition</w:t>
            </w:r>
          </w:p>
        </w:tc>
      </w:tr>
      <w:tr>
        <w:tc>
          <w:tcPr>
            <w:vAlign w:val="center"/>
            <w:tcMar>
              <w:top w:w="60" w:type="dxa"/>
              <w:bottom w:w="60" w:type="dxa"/>
              <w:left w:w="80" w:type="dxa"/>
              <w:right w:w="80" w:type="dxa"/>
            </w:tcMar>
          </w:tcPr>
          <w:p>
            <w:pPr>
              <w:spacing w:before="20" w:after="20"/>
            </w:pPr>
            <w:r>
              <w:rPr>
                <w:sz w:val="18"/>
                <w:szCs w:val="18"/>
              </w:rPr>
              <w:t xml:space="preserve">1</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manage.py check</w:t>
            </w:r>
            <w:r>
              <w:rPr>
                <w:sz w:val="18"/>
                <w:szCs w:val="18"/>
              </w:rPr>
              <w:t xml:space="preserve">, </w:t>
            </w:r>
            <w:r>
              <w:rPr>
                <w:rFonts w:ascii="Consolas" w:hAnsi="Consolas" w:cs="Consolas"/>
                <w:color w:val="A31515"/>
                <w:sz w:val="18"/>
                <w:szCs w:val="18"/>
              </w:rPr>
              <w:t xml:space="preserve">makemigrations --check</w:t>
            </w:r>
            <w:r>
              <w:rPr>
                <w:sz w:val="18"/>
                <w:szCs w:val="18"/>
              </w:rPr>
              <w:t xml:space="preserve">, </w:t>
            </w:r>
            <w:r>
              <w:rPr>
                <w:rFonts w:ascii="Consolas" w:hAnsi="Consolas" w:cs="Consolas"/>
                <w:color w:val="A31515"/>
                <w:sz w:val="18"/>
                <w:szCs w:val="18"/>
              </w:rPr>
              <w:t xml:space="preserve">showmigrations api</w:t>
            </w:r>
          </w:p>
        </w:tc>
        <w:tc>
          <w:tcPr>
            <w:vAlign w:val="center"/>
            <w:tcMar>
              <w:top w:w="60" w:type="dxa"/>
              <w:bottom w:w="60" w:type="dxa"/>
              <w:left w:w="80" w:type="dxa"/>
              <w:right w:w="80" w:type="dxa"/>
            </w:tcMar>
          </w:tcPr>
          <w:p>
            <w:pPr>
              <w:spacing w:before="20" w:after="20"/>
            </w:pPr>
            <w:r>
              <w:rPr>
                <w:sz w:val="18"/>
                <w:szCs w:val="18"/>
              </w:rPr>
              <w:t xml:space="preserve">No issues; no changes; head is </w:t>
            </w:r>
            <w:r>
              <w:rPr>
                <w:rFonts w:ascii="Consolas" w:hAnsi="Consolas" w:cs="Consolas"/>
                <w:color w:val="A31515"/>
                <w:sz w:val="18"/>
                <w:szCs w:val="18"/>
              </w:rPr>
              <w:t xml:space="preserve">0024</w:t>
            </w:r>
          </w:p>
        </w:tc>
      </w:tr>
      <w:tr>
        <w:tc>
          <w:tcPr>
            <w:vAlign w:val="center"/>
            <w:tcMar>
              <w:top w:w="60" w:type="dxa"/>
              <w:bottom w:w="60" w:type="dxa"/>
              <w:left w:w="80" w:type="dxa"/>
              <w:right w:w="80" w:type="dxa"/>
            </w:tcMar>
          </w:tcPr>
          <w:p>
            <w:pPr>
              <w:spacing w:before="20" w:after="20"/>
            </w:pPr>
            <w:r>
              <w:rPr>
                <w:sz w:val="18"/>
                <w:szCs w:val="18"/>
              </w:rPr>
              <w:t xml:space="preserve">2</w:t>
            </w:r>
          </w:p>
        </w:tc>
        <w:tc>
          <w:tcPr>
            <w:vAlign w:val="center"/>
            <w:tcMar>
              <w:top w:w="60" w:type="dxa"/>
              <w:bottom w:w="60" w:type="dxa"/>
              <w:left w:w="80" w:type="dxa"/>
              <w:right w:w="80" w:type="dxa"/>
            </w:tcMar>
          </w:tcPr>
          <w:p>
            <w:pPr>
              <w:spacing w:before="20" w:after="20"/>
            </w:pPr>
            <w:r>
              <w:rPr>
                <w:sz w:val="18"/>
                <w:szCs w:val="18"/>
              </w:rPr>
              <w:t xml:space="preserve">Sign in as the administrator</w:t>
            </w:r>
          </w:p>
        </w:tc>
        <w:tc>
          <w:tcPr>
            <w:vAlign w:val="center"/>
            <w:tcMar>
              <w:top w:w="60" w:type="dxa"/>
              <w:bottom w:w="60" w:type="dxa"/>
              <w:left w:w="80" w:type="dxa"/>
              <w:right w:w="80" w:type="dxa"/>
            </w:tcMar>
          </w:tcPr>
          <w:p>
            <w:pPr>
              <w:spacing w:before="20" w:after="20"/>
            </w:pPr>
            <w:r>
              <w:rPr>
                <w:sz w:val="18"/>
                <w:szCs w:val="18"/>
              </w:rPr>
              <w:t xml:space="preserve">Lands on User Management, sees every programme</w:t>
            </w:r>
          </w:p>
        </w:tc>
      </w:tr>
      <w:tr>
        <w:tc>
          <w:tcPr>
            <w:vAlign w:val="center"/>
            <w:tcMar>
              <w:top w:w="60" w:type="dxa"/>
              <w:bottom w:w="60" w:type="dxa"/>
              <w:left w:w="80" w:type="dxa"/>
              <w:right w:w="80" w:type="dxa"/>
            </w:tcMar>
          </w:tcPr>
          <w:p>
            <w:pPr>
              <w:spacing w:before="20" w:after="20"/>
            </w:pPr>
            <w:r>
              <w:rPr>
                <w:sz w:val="18"/>
                <w:szCs w:val="18"/>
              </w:rPr>
              <w:t xml:space="preserve">3</w:t>
            </w:r>
          </w:p>
        </w:tc>
        <w:tc>
          <w:tcPr>
            <w:vAlign w:val="center"/>
            <w:tcMar>
              <w:top w:w="60" w:type="dxa"/>
              <w:bottom w:w="60" w:type="dxa"/>
              <w:left w:w="80" w:type="dxa"/>
              <w:right w:w="80" w:type="dxa"/>
            </w:tcMar>
          </w:tcPr>
          <w:p>
            <w:pPr>
              <w:spacing w:before="20" w:after="20"/>
            </w:pPr>
            <w:r>
              <w:rPr>
                <w:sz w:val="18"/>
                <w:szCs w:val="18"/>
              </w:rPr>
              <w:t xml:space="preserve">Create a lecturer with a full name in your own programme</w:t>
            </w:r>
          </w:p>
        </w:tc>
        <w:tc>
          <w:tcPr>
            <w:vAlign w:val="center"/>
            <w:tcMar>
              <w:top w:w="60" w:type="dxa"/>
              <w:bottom w:w="60" w:type="dxa"/>
              <w:left w:w="80" w:type="dxa"/>
              <w:right w:w="80" w:type="dxa"/>
            </w:tcMar>
          </w:tcPr>
          <w:p>
            <w:pPr>
              <w:spacing w:before="20" w:after="20"/>
            </w:pPr>
            <w:r>
              <w:rPr>
                <w:sz w:val="18"/>
                <w:szCs w:val="18"/>
              </w:rPr>
              <w:t xml:space="preserve">Appears in the list; signing in shows the lecturer workspace</w:t>
            </w:r>
          </w:p>
        </w:tc>
      </w:tr>
      <w:tr>
        <w:tc>
          <w:tcPr>
            <w:vAlign w:val="center"/>
            <w:tcMar>
              <w:top w:w="60" w:type="dxa"/>
              <w:bottom w:w="60" w:type="dxa"/>
              <w:left w:w="80" w:type="dxa"/>
              <w:right w:w="80" w:type="dxa"/>
            </w:tcMar>
          </w:tcPr>
          <w:p>
            <w:pPr>
              <w:spacing w:before="20" w:after="20"/>
            </w:pPr>
            <w:r>
              <w:rPr>
                <w:sz w:val="18"/>
                <w:szCs w:val="18"/>
              </w:rPr>
              <w:t xml:space="preserve">4</w:t>
            </w:r>
          </w:p>
        </w:tc>
        <w:tc>
          <w:tcPr>
            <w:vAlign w:val="center"/>
            <w:tcMar>
              <w:top w:w="60" w:type="dxa"/>
              <w:bottom w:w="60" w:type="dxa"/>
              <w:left w:w="80" w:type="dxa"/>
              <w:right w:w="80" w:type="dxa"/>
            </w:tcMar>
          </w:tcPr>
          <w:p>
            <w:pPr>
              <w:spacing w:before="20" w:after="20"/>
            </w:pPr>
            <w:r>
              <w:rPr>
                <w:sz w:val="18"/>
                <w:szCs w:val="18"/>
              </w:rPr>
              <w:t xml:space="preserve">Create a student</w:t>
            </w:r>
          </w:p>
        </w:tc>
        <w:tc>
          <w:tcPr>
            <w:vAlign w:val="center"/>
            <w:tcMar>
              <w:top w:w="60" w:type="dxa"/>
              <w:bottom w:w="60" w:type="dxa"/>
              <w:left w:w="80" w:type="dxa"/>
              <w:right w:w="80" w:type="dxa"/>
            </w:tcMar>
          </w:tcPr>
          <w:p>
            <w:pPr>
              <w:spacing w:before="20" w:after="20"/>
            </w:pPr>
            <w:r>
              <w:rPr>
                <w:sz w:val="18"/>
                <w:szCs w:val="18"/>
              </w:rPr>
              <w:t xml:space="preserve">A </w:t>
            </w:r>
            <w:r>
              <w:rPr>
                <w:rFonts w:ascii="Consolas" w:hAnsi="Consolas" w:cs="Consolas"/>
                <w:color w:val="A31515"/>
                <w:sz w:val="18"/>
                <w:szCs w:val="18"/>
              </w:rPr>
              <w:t xml:space="preserve">Pending TRF Submission</w:t>
            </w:r>
            <w:r>
              <w:rPr>
                <w:sz w:val="18"/>
                <w:szCs w:val="18"/>
              </w:rPr>
              <w:t xml:space="preserve"> project row appears in </w:t>
            </w:r>
            <w:r>
              <w:rPr>
                <w:b/>
                <w:bCs/>
                <w:sz w:val="18"/>
                <w:szCs w:val="18"/>
              </w:rPr>
              <w:t xml:space="preserve">Student List</w:t>
            </w:r>
          </w:p>
        </w:tc>
      </w:tr>
      <w:tr>
        <w:tc>
          <w:tcPr>
            <w:vAlign w:val="center"/>
            <w:tcMar>
              <w:top w:w="60" w:type="dxa"/>
              <w:bottom w:w="60" w:type="dxa"/>
              <w:left w:w="80" w:type="dxa"/>
              <w:right w:w="80" w:type="dxa"/>
            </w:tcMar>
          </w:tcPr>
          <w:p>
            <w:pPr>
              <w:spacing w:before="20" w:after="20"/>
            </w:pPr>
            <w:r>
              <w:rPr>
                <w:sz w:val="18"/>
                <w:szCs w:val="18"/>
              </w:rPr>
              <w:t xml:space="preserve">5</w:t>
            </w:r>
          </w:p>
        </w:tc>
        <w:tc>
          <w:tcPr>
            <w:vAlign w:val="center"/>
            <w:tcMar>
              <w:top w:w="60" w:type="dxa"/>
              <w:bottom w:w="60" w:type="dxa"/>
              <w:left w:w="80" w:type="dxa"/>
              <w:right w:w="80" w:type="dxa"/>
            </w:tcMar>
          </w:tcPr>
          <w:p>
            <w:pPr>
              <w:spacing w:before="20" w:after="20"/>
            </w:pPr>
            <w:r>
              <w:rPr>
                <w:sz w:val="18"/>
                <w:szCs w:val="18"/>
              </w:rPr>
              <w:t xml:space="preserve">Sign in as that student and submit a TRF</w:t>
            </w:r>
          </w:p>
        </w:tc>
        <w:tc>
          <w:tcPr>
            <w:vAlign w:val="center"/>
            <w:tcMar>
              <w:top w:w="60" w:type="dxa"/>
              <w:bottom w:w="60" w:type="dxa"/>
              <w:left w:w="80" w:type="dxa"/>
              <w:right w:w="80" w:type="dxa"/>
            </w:tcMar>
          </w:tcPr>
          <w:p>
            <w:pPr>
              <w:spacing w:before="20" w:after="20"/>
            </w:pPr>
            <w:r>
              <w:rPr>
                <w:sz w:val="18"/>
                <w:szCs w:val="18"/>
              </w:rPr>
              <w:t xml:space="preserve">Status becomes pending; the supervisor sees it under </w:t>
            </w:r>
            <w:r>
              <w:rPr>
                <w:b/>
                <w:bCs/>
                <w:sz w:val="18"/>
                <w:szCs w:val="18"/>
              </w:rPr>
              <w:t xml:space="preserve">My Students</w:t>
            </w:r>
          </w:p>
        </w:tc>
      </w:tr>
      <w:tr>
        <w:tc>
          <w:tcPr>
            <w:vAlign w:val="center"/>
            <w:tcMar>
              <w:top w:w="60" w:type="dxa"/>
              <w:bottom w:w="60" w:type="dxa"/>
              <w:left w:w="80" w:type="dxa"/>
              <w:right w:w="80" w:type="dxa"/>
            </w:tcMar>
          </w:tcPr>
          <w:p>
            <w:pPr>
              <w:spacing w:before="20" w:after="20"/>
            </w:pPr>
            <w:r>
              <w:rPr>
                <w:sz w:val="18"/>
                <w:szCs w:val="18"/>
              </w:rPr>
              <w:t xml:space="preserve">6</w:t>
            </w:r>
          </w:p>
        </w:tc>
        <w:tc>
          <w:tcPr>
            <w:vAlign w:val="center"/>
            <w:tcMar>
              <w:top w:w="60" w:type="dxa"/>
              <w:bottom w:w="60" w:type="dxa"/>
              <w:left w:w="80" w:type="dxa"/>
              <w:right w:w="80" w:type="dxa"/>
            </w:tcMar>
          </w:tcPr>
          <w:p>
            <w:pPr>
              <w:spacing w:before="20" w:after="20"/>
            </w:pPr>
            <w:r>
              <w:rPr>
                <w:sz w:val="18"/>
                <w:szCs w:val="18"/>
              </w:rPr>
              <w:t xml:space="preserve">As the supervisor, approve the TRF</w:t>
            </w:r>
          </w:p>
        </w:tc>
        <w:tc>
          <w:tcPr>
            <w:vAlign w:val="center"/>
            <w:tcMar>
              <w:top w:w="60" w:type="dxa"/>
              <w:bottom w:w="60" w:type="dxa"/>
              <w:left w:w="80" w:type="dxa"/>
              <w:right w:w="80" w:type="dxa"/>
            </w:tcMar>
          </w:tcPr>
          <w:p>
            <w:pPr>
              <w:spacing w:before="20" w:after="20"/>
            </w:pPr>
            <w:r>
              <w:rPr>
                <w:sz w:val="18"/>
                <w:szCs w:val="18"/>
              </w:rPr>
              <w:t xml:space="preserve">Status becomes approved; the student's dashboard advances</w:t>
            </w:r>
          </w:p>
        </w:tc>
      </w:tr>
      <w:tr>
        <w:tc>
          <w:tcPr>
            <w:vAlign w:val="center"/>
            <w:tcMar>
              <w:top w:w="60" w:type="dxa"/>
              <w:bottom w:w="60" w:type="dxa"/>
              <w:left w:w="80" w:type="dxa"/>
              <w:right w:w="80" w:type="dxa"/>
            </w:tcMar>
          </w:tcPr>
          <w:p>
            <w:pPr>
              <w:spacing w:before="20" w:after="20"/>
            </w:pPr>
            <w:r>
              <w:rPr>
                <w:sz w:val="18"/>
                <w:szCs w:val="18"/>
              </w:rPr>
              <w:t xml:space="preserve">7</w:t>
            </w:r>
          </w:p>
        </w:tc>
        <w:tc>
          <w:tcPr>
            <w:vAlign w:val="center"/>
            <w:tcMar>
              <w:top w:w="60" w:type="dxa"/>
              <w:bottom w:w="60" w:type="dxa"/>
              <w:left w:w="80" w:type="dxa"/>
              <w:right w:w="80" w:type="dxa"/>
            </w:tcMar>
          </w:tcPr>
          <w:p>
            <w:pPr>
              <w:spacing w:before="20" w:after="20"/>
            </w:pPr>
            <w:r>
              <w:rPr>
                <w:sz w:val="18"/>
                <w:szCs w:val="18"/>
              </w:rPr>
              <w:t xml:space="preserve">As the coordinator, add a presentation day and a venue, then run the scheduler</w:t>
            </w:r>
          </w:p>
        </w:tc>
        <w:tc>
          <w:tcPr>
            <w:vAlign w:val="center"/>
            <w:tcMar>
              <w:top w:w="60" w:type="dxa"/>
              <w:bottom w:w="60" w:type="dxa"/>
              <w:left w:w="80" w:type="dxa"/>
              <w:right w:w="80" w:type="dxa"/>
            </w:tcMar>
          </w:tcPr>
          <w:p>
            <w:pPr>
              <w:spacing w:before="20" w:after="20"/>
            </w:pPr>
            <w:r>
              <w:rPr>
                <w:sz w:val="18"/>
                <w:szCs w:val="18"/>
              </w:rPr>
              <w:t xml:space="preserve">Bookings appear in </w:t>
            </w:r>
            <w:r>
              <w:rPr>
                <w:b/>
                <w:bCs/>
                <w:sz w:val="18"/>
                <w:szCs w:val="18"/>
              </w:rPr>
              <w:t xml:space="preserve">Master Schedule</w:t>
            </w:r>
          </w:p>
        </w:tc>
      </w:tr>
      <w:tr>
        <w:tc>
          <w:tcPr>
            <w:vAlign w:val="center"/>
            <w:tcMar>
              <w:top w:w="60" w:type="dxa"/>
              <w:bottom w:w="60" w:type="dxa"/>
              <w:left w:w="80" w:type="dxa"/>
              <w:right w:w="80" w:type="dxa"/>
            </w:tcMar>
          </w:tcPr>
          <w:p>
            <w:pPr>
              <w:spacing w:before="20" w:after="20"/>
            </w:pPr>
            <w:r>
              <w:rPr>
                <w:sz w:val="18"/>
                <w:szCs w:val="18"/>
              </w:rPr>
              <w:t xml:space="preserve">8</w:t>
            </w:r>
          </w:p>
        </w:tc>
        <w:tc>
          <w:tcPr>
            <w:vAlign w:val="center"/>
            <w:tcMar>
              <w:top w:w="60" w:type="dxa"/>
              <w:bottom w:w="60" w:type="dxa"/>
              <w:left w:w="80" w:type="dxa"/>
              <w:right w:w="80" w:type="dxa"/>
            </w:tcMar>
          </w:tcPr>
          <w:p>
            <w:pPr>
              <w:spacing w:before="20" w:after="20"/>
            </w:pPr>
            <w:r>
              <w:rPr>
                <w:sz w:val="18"/>
                <w:szCs w:val="18"/>
              </w:rPr>
              <w:t xml:space="preserve">As a lecturer, mark the student against the active rubric and submit</w:t>
            </w:r>
          </w:p>
        </w:tc>
        <w:tc>
          <w:tcPr>
            <w:vAlign w:val="center"/>
            <w:tcMar>
              <w:top w:w="60" w:type="dxa"/>
              <w:bottom w:w="60" w:type="dxa"/>
              <w:left w:w="80" w:type="dxa"/>
              <w:right w:w="80" w:type="dxa"/>
            </w:tcMar>
          </w:tcPr>
          <w:p>
            <w:pPr>
              <w:spacing w:before="20" w:after="20"/>
            </w:pPr>
            <w:r>
              <w:rPr>
                <w:sz w:val="18"/>
                <w:szCs w:val="18"/>
              </w:rPr>
              <w:t xml:space="preserve">The mark appears in </w:t>
            </w:r>
            <w:r>
              <w:rPr>
                <w:b/>
                <w:bCs/>
                <w:sz w:val="18"/>
                <w:szCs w:val="18"/>
              </w:rPr>
              <w:t xml:space="preserve">Course Report</w:t>
            </w:r>
          </w:p>
        </w:tc>
      </w:tr>
      <w:tr>
        <w:tc>
          <w:tcPr>
            <w:vAlign w:val="center"/>
            <w:tcMar>
              <w:top w:w="60" w:type="dxa"/>
              <w:bottom w:w="60" w:type="dxa"/>
              <w:left w:w="80" w:type="dxa"/>
              <w:right w:w="80" w:type="dxa"/>
            </w:tcMar>
          </w:tcPr>
          <w:p>
            <w:pPr>
              <w:spacing w:before="20" w:after="20"/>
            </w:pPr>
            <w:r>
              <w:rPr>
                <w:sz w:val="18"/>
                <w:szCs w:val="18"/>
              </w:rPr>
              <w:t xml:space="preserve">9</w:t>
            </w:r>
          </w:p>
        </w:tc>
        <w:tc>
          <w:tcPr>
            <w:vAlign w:val="center"/>
            <w:tcMar>
              <w:top w:w="60" w:type="dxa"/>
              <w:bottom w:w="60" w:type="dxa"/>
              <w:left w:w="80" w:type="dxa"/>
              <w:right w:w="80" w:type="dxa"/>
            </w:tcMar>
          </w:tcPr>
          <w:p>
            <w:pPr>
              <w:spacing w:before="20" w:after="20"/>
            </w:pPr>
            <w:r>
              <w:rPr>
                <w:sz w:val="18"/>
                <w:szCs w:val="18"/>
              </w:rPr>
              <w:t xml:space="preserve">Export the course report as CSV and XLSX</w:t>
            </w:r>
          </w:p>
        </w:tc>
        <w:tc>
          <w:tcPr>
            <w:vAlign w:val="center"/>
            <w:tcMar>
              <w:top w:w="60" w:type="dxa"/>
              <w:bottom w:w="60" w:type="dxa"/>
              <w:left w:w="80" w:type="dxa"/>
              <w:right w:w="80" w:type="dxa"/>
            </w:tcMar>
          </w:tcPr>
          <w:p>
            <w:pPr>
              <w:spacing w:before="20" w:after="20"/>
            </w:pPr>
            <w:r>
              <w:rPr>
                <w:sz w:val="18"/>
                <w:szCs w:val="18"/>
              </w:rPr>
              <w:t xml:space="preserve">Both files download and open</w:t>
            </w:r>
          </w:p>
        </w:tc>
      </w:tr>
      <w:tr>
        <w:tc>
          <w:tcPr>
            <w:vAlign w:val="center"/>
            <w:tcMar>
              <w:top w:w="60" w:type="dxa"/>
              <w:bottom w:w="60" w:type="dxa"/>
              <w:left w:w="80" w:type="dxa"/>
              <w:right w:w="80" w:type="dxa"/>
            </w:tcMar>
          </w:tcPr>
          <w:p>
            <w:pPr>
              <w:spacing w:before="20" w:after="20"/>
            </w:pPr>
            <w:r>
              <w:rPr>
                <w:sz w:val="18"/>
                <w:szCs w:val="18"/>
              </w:rPr>
              <w:t xml:space="preserve">10</w:t>
            </w:r>
          </w:p>
        </w:tc>
        <w:tc>
          <w:tcPr>
            <w:vAlign w:val="center"/>
            <w:tcMar>
              <w:top w:w="60" w:type="dxa"/>
              <w:bottom w:w="60" w:type="dxa"/>
              <w:left w:w="80" w:type="dxa"/>
              <w:right w:w="80" w:type="dxa"/>
            </w:tcMar>
          </w:tcPr>
          <w:p>
            <w:pPr>
              <w:spacing w:before="20" w:after="20"/>
            </w:pPr>
            <w:r>
              <w:rPr>
                <w:sz w:val="18"/>
                <w:szCs w:val="18"/>
              </w:rPr>
              <w:t xml:space="preserve">Publish an announcement</w:t>
            </w:r>
          </w:p>
        </w:tc>
        <w:tc>
          <w:tcPr>
            <w:vAlign w:val="center"/>
            <w:tcMar>
              <w:top w:w="60" w:type="dxa"/>
              <w:bottom w:w="60" w:type="dxa"/>
              <w:left w:w="80" w:type="dxa"/>
              <w:right w:w="80" w:type="dxa"/>
            </w:tcMar>
          </w:tcPr>
          <w:p>
            <w:pPr>
              <w:spacing w:before="20" w:after="20"/>
            </w:pPr>
            <w:r>
              <w:rPr>
                <w:sz w:val="18"/>
                <w:szCs w:val="18"/>
              </w:rPr>
              <w:t xml:space="preserve">It appears on the student's and lecturer's Announcements page</w:t>
            </w:r>
          </w:p>
        </w:tc>
      </w:tr>
    </w:tbl>
    <w:p>
      <w:pPr>
        <w:spacing w:before="0" w:after="80"/>
      </w:pPr>
    </w:p>
    <w:p>
      <w:pPr>
        <w:pageBreakBefore/>
        <w:spacing w:before="0" w:after="0"/>
      </w:pPr>
    </w:p>
    <w:p>
      <w:pPr>
        <w:pStyle w:val="Heading2"/>
        <w:keepNext/>
        <w:spacing w:before="360" w:after="140"/>
      </w:pPr>
      <w:bookmarkStart w:id="213" w:name="sec15"/>
      <w:r>
        <w:rPr>
          <w:b/>
          <w:bCs/>
          <w:color w:val="2E5395"/>
          <w:sz w:val="32"/>
          <w:szCs w:val="32"/>
        </w:rPr>
        <w:t xml:space="preserve">15. Troubleshooting</w:t>
      </w:r>
      <w:bookmarkEnd w:id="213"/>
    </w:p>
    <w:p>
      <w:pPr>
        <w:spacing w:before="0" w:after="120"/>
      </w:pPr>
      <w:r>
        <w:t xml:space="preserve">The tables below are ordered roughly by frequency. §15.5 and §15.6 handle the two families of symptom that account for most reports.</w:t>
      </w:r>
    </w:p>
    <w:p>
      <w:pPr>
        <w:pStyle w:val="Heading3"/>
        <w:keepNext/>
        <w:spacing w:before="240" w:after="140"/>
      </w:pPr>
      <w:bookmarkStart w:id="214" w:name="sec15_1"/>
      <w:r>
        <w:rPr>
          <w:b/>
          <w:bCs/>
          <w:color w:val="3C6BA8"/>
          <w:sz w:val="26"/>
          <w:szCs w:val="26"/>
        </w:rPr>
        <w:t xml:space="preserve">15.1 Installation and start-up</w:t>
      </w:r>
      <w:bookmarkEnd w:id="214"/>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Symptom</w:t>
            </w:r>
          </w:p>
        </w:tc>
        <w:tc>
          <w:tcPr>
            <w:shd w:val="clear" w:color="auto" w:fill="E8EEF7"/>
            <w:vAlign w:val="center"/>
            <w:tcMar>
              <w:top w:w="60" w:type="dxa"/>
              <w:bottom w:w="60" w:type="dxa"/>
              <w:left w:w="80" w:type="dxa"/>
              <w:right w:w="80" w:type="dxa"/>
            </w:tcMar>
          </w:tcPr>
          <w:p>
            <w:pPr>
              <w:spacing w:before="20" w:after="20"/>
            </w:pPr>
            <w:r>
              <w:rPr>
                <w:sz w:val="18"/>
                <w:szCs w:val="18"/>
              </w:rPr>
              <w:t xml:space="preserve">Cause and fix</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venv\Scripts\python.exe not found</w:t>
            </w:r>
            <w:r>
              <w:rPr>
                <w:sz w:val="18"/>
                <w:szCs w:val="18"/>
              </w:rPr>
              <w:t xml:space="preserve">, or </w:t>
            </w:r>
            <w:r>
              <w:rPr>
                <w:rFonts w:ascii="Consolas" w:hAnsi="Consolas" w:cs="Consolas"/>
                <w:color w:val="A31515"/>
                <w:sz w:val="18"/>
                <w:szCs w:val="18"/>
              </w:rPr>
              <w:t xml:space="preserve">manage.py is not recognised</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venv/</w:t>
            </w:r>
            <w:r>
              <w:rPr>
                <w:sz w:val="18"/>
                <w:szCs w:val="18"/>
              </w:rPr>
              <w:t xml:space="preserve"> is not committed. Create it (§5.2) and run commands from </w:t>
            </w:r>
            <w:r>
              <w:rPr>
                <w:rFonts w:ascii="Consolas" w:hAnsi="Consolas" w:cs="Consolas"/>
                <w:color w:val="A31515"/>
                <w:sz w:val="18"/>
                <w:szCs w:val="18"/>
              </w:rPr>
              <w:t xml:space="preserve">backend/</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.\Activate.ps1 : running scripts is disabled on this system</w:t>
            </w:r>
          </w:p>
        </w:tc>
        <w:tc>
          <w:tcPr>
            <w:vAlign w:val="center"/>
            <w:tcMar>
              <w:top w:w="60" w:type="dxa"/>
              <w:bottom w:w="60" w:type="dxa"/>
              <w:left w:w="80" w:type="dxa"/>
              <w:right w:w="80" w:type="dxa"/>
            </w:tcMar>
          </w:tcPr>
          <w:p>
            <w:pPr>
              <w:spacing w:before="20" w:after="20"/>
            </w:pPr>
            <w:r>
              <w:rPr>
                <w:sz w:val="18"/>
                <w:szCs w:val="18"/>
              </w:rPr>
              <w:t xml:space="preserve">PowerShell execution policy. Run </w:t>
            </w:r>
            <w:r>
              <w:rPr>
                <w:rFonts w:ascii="Consolas" w:hAnsi="Consolas" w:cs="Consolas"/>
                <w:color w:val="A31515"/>
                <w:sz w:val="18"/>
                <w:szCs w:val="18"/>
              </w:rPr>
              <w:t xml:space="preserve">Set-ExecutionPolicy -Scope Process RemoteSigned</w:t>
            </w:r>
            <w:r>
              <w:rPr>
                <w:sz w:val="18"/>
                <w:szCs w:val="18"/>
              </w:rPr>
              <w:t xml:space="preserve"> in that window, then activate again</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(venv)</w:t>
            </w:r>
            <w:r>
              <w:rPr>
                <w:sz w:val="18"/>
                <w:szCs w:val="18"/>
              </w:rPr>
              <w:t xml:space="preserve"> never appears after activating</w:t>
            </w:r>
          </w:p>
        </w:tc>
        <w:tc>
          <w:tcPr>
            <w:vAlign w:val="center"/>
            <w:tcMar>
              <w:top w:w="60" w:type="dxa"/>
              <w:bottom w:w="60" w:type="dxa"/>
              <w:left w:w="80" w:type="dxa"/>
              <w:right w:w="80" w:type="dxa"/>
            </w:tcMar>
          </w:tcPr>
          <w:p>
            <w:pPr>
              <w:spacing w:before="20" w:after="20"/>
            </w:pPr>
            <w:r>
              <w:rPr>
                <w:sz w:val="18"/>
                <w:szCs w:val="18"/>
              </w:rPr>
              <w:t xml:space="preserve">You activated a different folder's script, or used the </w:t>
            </w:r>
            <w:r>
              <w:rPr>
                <w:rFonts w:ascii="Consolas" w:hAnsi="Consolas" w:cs="Consolas"/>
                <w:color w:val="A31515"/>
                <w:sz w:val="18"/>
                <w:szCs w:val="18"/>
              </w:rPr>
              <w:t xml:space="preserve">cmd</w:t>
            </w:r>
            <w:r>
              <w:rPr>
                <w:sz w:val="18"/>
                <w:szCs w:val="18"/>
              </w:rPr>
              <w:t xml:space="preserve"> or Git Bash variant. From the repository root: </w:t>
            </w:r>
            <w:r>
              <w:rPr>
                <w:rFonts w:ascii="Consolas" w:hAnsi="Consolas" w:cs="Consolas"/>
                <w:color w:val="A31515"/>
                <w:sz w:val="18"/>
                <w:szCs w:val="18"/>
              </w:rPr>
              <w:t xml:space="preserve">cd venv\Scripts</w:t>
            </w:r>
            <w:r>
              <w:rPr>
                <w:sz w:val="18"/>
                <w:szCs w:val="18"/>
              </w:rPr>
              <w:t xml:space="preserve">, then </w:t>
            </w:r>
            <w:r>
              <w:rPr>
                <w:rFonts w:ascii="Consolas" w:hAnsi="Consolas" w:cs="Consolas"/>
                <w:color w:val="A31515"/>
                <w:sz w:val="18"/>
                <w:szCs w:val="18"/>
              </w:rPr>
              <w:t xml:space="preserve">.\Activate.ps1</w:t>
            </w:r>
          </w:p>
        </w:tc>
      </w:tr>
      <w:tr>
        <w:tc>
          <w:tcPr>
            <w:vAlign w:val="center"/>
            <w:tcMar>
              <w:top w:w="60" w:type="dxa"/>
              <w:bottom w:w="60" w:type="dxa"/>
              <w:left w:w="80" w:type="dxa"/>
              <w:right w:w="80" w:type="dxa"/>
            </w:tcMar>
          </w:tcPr>
          <w:p>
            <w:pPr>
              <w:spacing w:before="20" w:after="20"/>
            </w:pPr>
            <w:r>
              <w:rPr>
                <w:sz w:val="18"/>
                <w:szCs w:val="18"/>
              </w:rPr>
              <w:t xml:space="preserve">Laragon's </w:t>
            </w:r>
            <w:r>
              <w:rPr>
                <w:b/>
                <w:bCs/>
                <w:sz w:val="18"/>
                <w:szCs w:val="18"/>
              </w:rPr>
              <w:t xml:space="preserve">Start All</w:t>
            </w:r>
            <w:r>
              <w:rPr>
                <w:sz w:val="18"/>
                <w:szCs w:val="18"/>
              </w:rPr>
              <w:t xml:space="preserve"> leaves MySQL or Apache red, or they stop immediately</w:t>
            </w:r>
          </w:p>
        </w:tc>
        <w:tc>
          <w:tcPr>
            <w:vAlign w:val="center"/>
            <w:tcMar>
              <w:top w:w="60" w:type="dxa"/>
              <w:bottom w:w="60" w:type="dxa"/>
              <w:left w:w="80" w:type="dxa"/>
              <w:right w:w="80" w:type="dxa"/>
            </w:tcMar>
          </w:tcPr>
          <w:p>
            <w:pPr>
              <w:spacing w:before="20" w:after="20"/>
            </w:pPr>
            <w:r>
              <w:rPr>
                <w:sz w:val="18"/>
                <w:szCs w:val="18"/>
              </w:rPr>
              <w:t xml:space="preserve">Laragon was not started as administrator, so it could not register the Windows services. Close it, relaunch elevated, and restart the PC (§5.6)</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http://localhost/phpmyadmin</w:t>
            </w:r>
            <w:r>
              <w:rPr>
                <w:sz w:val="18"/>
                <w:szCs w:val="18"/>
              </w:rPr>
              <w:t xml:space="preserve"> returns 404</w:t>
            </w:r>
          </w:p>
        </w:tc>
        <w:tc>
          <w:tcPr>
            <w:vAlign w:val="center"/>
            <w:tcMar>
              <w:top w:w="60" w:type="dxa"/>
              <w:bottom w:w="60" w:type="dxa"/>
              <w:left w:w="80" w:type="dxa"/>
              <w:right w:w="80" w:type="dxa"/>
            </w:tcMar>
          </w:tcPr>
          <w:p>
            <w:pPr>
              <w:spacing w:before="20" w:after="20"/>
            </w:pPr>
            <w:r>
              <w:rPr>
                <w:sz w:val="18"/>
                <w:szCs w:val="18"/>
              </w:rPr>
              <w:t xml:space="preserve">phpMyAdmin is missing, misnamed, or nested one folder too deep. Add it through Laragon's Quick Add and restart Laragon (§5.6)</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Can't connect to MySQL server</w:t>
            </w:r>
            <w:r>
              <w:rPr>
                <w:sz w:val="18"/>
                <w:szCs w:val="18"/>
              </w:rPr>
              <w:t xml:space="preserve"> or </w:t>
            </w:r>
            <w:r>
              <w:rPr>
                <w:rFonts w:ascii="Consolas" w:hAnsi="Consolas" w:cs="Consolas"/>
                <w:color w:val="A31515"/>
                <w:sz w:val="18"/>
                <w:szCs w:val="18"/>
              </w:rPr>
              <w:t xml:space="preserve">Unknown database 'fyp_hub_db'</w:t>
            </w:r>
          </w:p>
        </w:tc>
        <w:tc>
          <w:tcPr>
            <w:vAlign w:val="center"/>
            <w:tcMar>
              <w:top w:w="60" w:type="dxa"/>
              <w:bottom w:w="60" w:type="dxa"/>
              <w:left w:w="80" w:type="dxa"/>
              <w:right w:w="80" w:type="dxa"/>
            </w:tcMar>
          </w:tcPr>
          <w:p>
            <w:pPr>
              <w:spacing w:before="20" w:after="20"/>
            </w:pPr>
            <w:r>
              <w:rPr>
                <w:sz w:val="18"/>
                <w:szCs w:val="18"/>
              </w:rPr>
              <w:t xml:space="preserve">MySQL is not running, or the database was never created. Start MySQL, then run </w:t>
            </w:r>
            <w:r>
              <w:rPr>
                <w:rFonts w:ascii="Consolas" w:hAnsi="Consolas" w:cs="Consolas"/>
                <w:color w:val="A31515"/>
                <w:sz w:val="18"/>
                <w:szCs w:val="18"/>
              </w:rPr>
              <w:t xml:space="preserve">manage.py setup_fyphub</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Access denied for user 'root'@'localhost'</w:t>
            </w:r>
          </w:p>
        </w:tc>
        <w:tc>
          <w:tcPr>
            <w:vAlign w:val="center"/>
            <w:tcMar>
              <w:top w:w="60" w:type="dxa"/>
              <w:bottom w:w="60" w:type="dxa"/>
              <w:left w:w="80" w:type="dxa"/>
              <w:right w:w="80" w:type="dxa"/>
            </w:tcMar>
          </w:tcPr>
          <w:p>
            <w:pPr>
              <w:spacing w:before="20" w:after="20"/>
            </w:pPr>
            <w:r>
              <w:rPr>
                <w:sz w:val="18"/>
                <w:szCs w:val="18"/>
              </w:rPr>
              <w:t xml:space="preserve">A standalone MySQL with a root password, but </w:t>
            </w:r>
            <w:r>
              <w:rPr>
                <w:rFonts w:ascii="Consolas" w:hAnsi="Consolas" w:cs="Consolas"/>
                <w:color w:val="A31515"/>
                <w:sz w:val="18"/>
                <w:szCs w:val="18"/>
              </w:rPr>
              <w:t xml:space="preserve">settings.py</w:t>
            </w:r>
            <w:r>
              <w:rPr>
                <w:sz w:val="18"/>
                <w:szCs w:val="18"/>
              </w:rPr>
              <w:t xml:space="preserve"> </w:t>
            </w:r>
            <w:r>
              <w:rPr>
                <w:b/>
                <w:bCs/>
                <w:sz w:val="18"/>
                <w:szCs w:val="18"/>
              </w:rPr>
              <w:t xml:space="preserve">and</w:t>
            </w:r>
            <w:r>
              <w:rPr>
                <w:sz w:val="18"/>
                <w:szCs w:val="18"/>
              </w:rPr>
              <w:t xml:space="preserve"> </w:t>
            </w:r>
            <w:r>
              <w:rPr>
                <w:rFonts w:ascii="Consolas" w:hAnsi="Consolas" w:cs="Consolas"/>
                <w:color w:val="A31515"/>
                <w:sz w:val="18"/>
                <w:szCs w:val="18"/>
              </w:rPr>
              <w:t xml:space="preserve">php/db_config.php</w:t>
            </w:r>
            <w:r>
              <w:rPr>
                <w:sz w:val="18"/>
                <w:szCs w:val="18"/>
              </w:rPr>
              <w:t xml:space="preserve"> were not both updated (§5.7)</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npm start</w:t>
            </w:r>
            <w:r>
              <w:rPr>
                <w:sz w:val="18"/>
                <w:szCs w:val="18"/>
              </w:rPr>
              <w:t xml:space="preserve"> fails with </w:t>
            </w:r>
            <w:r>
              <w:rPr>
                <w:rFonts w:ascii="Consolas" w:hAnsi="Consolas" w:cs="Consolas"/>
                <w:color w:val="A31515"/>
                <w:sz w:val="18"/>
                <w:szCs w:val="18"/>
              </w:rPr>
              <w:t xml:space="preserve">ERR_OSSL</w:t>
            </w:r>
            <w:r>
              <w:rPr>
                <w:sz w:val="18"/>
                <w:szCs w:val="18"/>
              </w:rPr>
              <w:t xml:space="preserve"> or an OpenSSL error</w:t>
            </w:r>
          </w:p>
        </w:tc>
        <w:tc>
          <w:tcPr>
            <w:vAlign w:val="center"/>
            <w:tcMar>
              <w:top w:w="60" w:type="dxa"/>
              <w:bottom w:w="60" w:type="dxa"/>
              <w:left w:w="80" w:type="dxa"/>
              <w:right w:w="80" w:type="dxa"/>
            </w:tcMar>
          </w:tcPr>
          <w:p>
            <w:pPr>
              <w:spacing w:before="20" w:after="20"/>
            </w:pPr>
            <w:r>
              <w:rPr>
                <w:sz w:val="18"/>
                <w:szCs w:val="18"/>
              </w:rPr>
              <w:t xml:space="preserve">Create React App 5 on a very new Node. Use Node 18 or 20 LTS for the frontend</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pip install</w:t>
            </w:r>
            <w:r>
              <w:rPr>
                <w:sz w:val="18"/>
                <w:szCs w:val="18"/>
              </w:rPr>
              <w:t xml:space="preserve"> fails building </w:t>
            </w:r>
            <w:r>
              <w:rPr>
                <w:rFonts w:ascii="Consolas" w:hAnsi="Consolas" w:cs="Consolas"/>
                <w:color w:val="A31515"/>
                <w:sz w:val="18"/>
                <w:szCs w:val="18"/>
              </w:rPr>
              <w:t xml:space="preserve">mysqlclient</w:t>
            </w:r>
          </w:p>
        </w:tc>
        <w:tc>
          <w:tcPr>
            <w:vAlign w:val="center"/>
            <w:tcMar>
              <w:top w:w="60" w:type="dxa"/>
              <w:bottom w:w="60" w:type="dxa"/>
              <w:left w:w="80" w:type="dxa"/>
              <w:right w:w="80" w:type="dxa"/>
            </w:tcMar>
          </w:tcPr>
          <w:p>
            <w:pPr>
              <w:spacing w:before="20" w:after="20"/>
            </w:pPr>
            <w:r>
              <w:rPr>
                <w:sz w:val="18"/>
                <w:szCs w:val="18"/>
              </w:rPr>
              <w:t xml:space="preserve">Not fatal. The project runs on PyMySQL (§5.2)</w:t>
            </w:r>
          </w:p>
        </w:tc>
      </w:tr>
      <w:tr>
        <w:tc>
          <w:tcPr>
            <w:vAlign w:val="center"/>
            <w:tcMar>
              <w:top w:w="60" w:type="dxa"/>
              <w:bottom w:w="60" w:type="dxa"/>
              <w:left w:w="80" w:type="dxa"/>
              <w:right w:w="80" w:type="dxa"/>
            </w:tcMar>
          </w:tcPr>
          <w:p>
            <w:pPr>
              <w:spacing w:before="20" w:after="20"/>
            </w:pPr>
            <w:r>
              <w:rPr>
                <w:sz w:val="18"/>
                <w:szCs w:val="18"/>
              </w:rPr>
              <w:t xml:space="preserve">Port 80 or 3306 already in use</w:t>
            </w:r>
          </w:p>
        </w:tc>
        <w:tc>
          <w:tcPr>
            <w:vAlign w:val="center"/>
            <w:tcMar>
              <w:top w:w="60" w:type="dxa"/>
              <w:bottom w:w="60" w:type="dxa"/>
              <w:left w:w="80" w:type="dxa"/>
              <w:right w:w="80" w:type="dxa"/>
            </w:tcMar>
          </w:tcPr>
          <w:p>
            <w:pPr>
              <w:spacing w:before="20" w:after="20"/>
            </w:pPr>
            <w:r>
              <w:rPr>
                <w:sz w:val="18"/>
                <w:szCs w:val="18"/>
              </w:rPr>
              <w:t xml:space="preserve">XAMPP, IIS or Skype holding it, or a Docker MySQL container beside Laragon's. Stop one, or move the port and update both configuration files</w:t>
            </w:r>
          </w:p>
        </w:tc>
      </w:tr>
    </w:tbl>
    <w:p>
      <w:pPr>
        <w:spacing w:before="0" w:after="80"/>
      </w:pPr>
    </w:p>
    <w:p>
      <w:pPr>
        <w:pStyle w:val="Heading3"/>
        <w:keepNext/>
        <w:spacing w:before="240" w:after="140"/>
      </w:pPr>
      <w:bookmarkStart w:id="215" w:name="sec15_2"/>
      <w:r>
        <w:rPr>
          <w:b/>
          <w:bCs/>
          <w:color w:val="3C6BA8"/>
          <w:sz w:val="26"/>
          <w:szCs w:val="26"/>
        </w:rPr>
        <w:t xml:space="preserve">15.2 Database and schema</w:t>
      </w:r>
      <w:bookmarkEnd w:id="215"/>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Symptom</w:t>
            </w:r>
          </w:p>
        </w:tc>
        <w:tc>
          <w:tcPr>
            <w:shd w:val="clear" w:color="auto" w:fill="E8EEF7"/>
            <w:vAlign w:val="center"/>
            <w:tcMar>
              <w:top w:w="60" w:type="dxa"/>
              <w:bottom w:w="60" w:type="dxa"/>
              <w:left w:w="80" w:type="dxa"/>
              <w:right w:w="80" w:type="dxa"/>
            </w:tcMar>
          </w:tcPr>
          <w:p>
            <w:pPr>
              <w:spacing w:before="20" w:after="20"/>
            </w:pPr>
            <w:r>
              <w:rPr>
                <w:sz w:val="18"/>
                <w:szCs w:val="18"/>
              </w:rPr>
              <w:t xml:space="preserve">Cause and fix</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Unknown column ...</w:t>
            </w:r>
            <w:r>
              <w:rPr>
                <w:sz w:val="18"/>
                <w:szCs w:val="18"/>
              </w:rPr>
              <w:t xml:space="preserve"> from a PHP page</w:t>
            </w:r>
          </w:p>
        </w:tc>
        <w:tc>
          <w:tcPr>
            <w:vAlign w:val="center"/>
            <w:tcMar>
              <w:top w:w="60" w:type="dxa"/>
              <w:bottom w:w="60" w:type="dxa"/>
              <w:left w:w="80" w:type="dxa"/>
              <w:right w:w="80" w:type="dxa"/>
            </w:tcMar>
          </w:tcPr>
          <w:p>
            <w:pPr>
              <w:spacing w:before="20" w:after="20"/>
            </w:pPr>
            <w:r>
              <w:rPr>
                <w:sz w:val="18"/>
                <w:szCs w:val="18"/>
              </w:rPr>
              <w:t xml:space="preserve">The schema is out of date, or was built by hand from an old dump. Run </w:t>
            </w:r>
            <w:r>
              <w:rPr>
                <w:rFonts w:ascii="Consolas" w:hAnsi="Consolas" w:cs="Consolas"/>
                <w:color w:val="A31515"/>
                <w:sz w:val="18"/>
                <w:szCs w:val="18"/>
              </w:rPr>
              <w:t xml:space="preserve">manage.py migrate</w:t>
            </w:r>
            <w:r>
              <w:rPr>
                <w:sz w:val="18"/>
                <w:szCs w:val="18"/>
              </w:rPr>
              <w:t xml:space="preserve"> and confirm </w:t>
            </w:r>
            <w:r>
              <w:rPr>
                <w:rFonts w:ascii="Consolas" w:hAnsi="Consolas" w:cs="Consolas"/>
                <w:color w:val="A31515"/>
                <w:sz w:val="18"/>
                <w:szCs w:val="18"/>
              </w:rPr>
              <w:t xml:space="preserve">showmigrations api</w:t>
            </w:r>
            <w:r>
              <w:rPr>
                <w:sz w:val="18"/>
                <w:szCs w:val="18"/>
              </w:rPr>
              <w:t xml:space="preserve"> ends at </w:t>
            </w:r>
            <w:r>
              <w:rPr>
                <w:rFonts w:ascii="Consolas" w:hAnsi="Consolas" w:cs="Consolas"/>
                <w:color w:val="A31515"/>
                <w:sz w:val="18"/>
                <w:szCs w:val="18"/>
              </w:rPr>
              <w:t xml:space="preserve">0024</w:t>
            </w:r>
          </w:p>
        </w:tc>
      </w:tr>
      <w:tr>
        <w:tc>
          <w:tcPr>
            <w:vAlign w:val="center"/>
            <w:tcMar>
              <w:top w:w="60" w:type="dxa"/>
              <w:bottom w:w="60" w:type="dxa"/>
              <w:left w:w="80" w:type="dxa"/>
              <w:right w:w="80" w:type="dxa"/>
            </w:tcMar>
          </w:tcPr>
          <w:p>
            <w:pPr>
              <w:spacing w:before="20" w:after="20"/>
            </w:pPr>
            <w:r>
              <w:rPr>
                <w:sz w:val="18"/>
                <w:szCs w:val="18"/>
              </w:rPr>
              <w:t xml:space="preserve">Rubric or marking pages are broken after restoring the dump</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manage.py migrate</w:t>
            </w:r>
            <w:r>
              <w:rPr>
                <w:sz w:val="18"/>
                <w:szCs w:val="18"/>
              </w:rPr>
              <w:t xml:space="preserve"> was skipped after the restore. The dump is at </w:t>
            </w:r>
            <w:r>
              <w:rPr>
                <w:rFonts w:ascii="Consolas" w:hAnsi="Consolas" w:cs="Consolas"/>
                <w:color w:val="A31515"/>
                <w:sz w:val="18"/>
                <w:szCs w:val="18"/>
              </w:rPr>
              <w:t xml:space="preserve">0016</w:t>
            </w:r>
            <w:r>
              <w:rPr>
                <w:sz w:val="18"/>
                <w:szCs w:val="18"/>
              </w:rPr>
              <w:t xml:space="preserve"> and the code is at </w:t>
            </w:r>
            <w:r>
              <w:rPr>
                <w:rFonts w:ascii="Consolas" w:hAnsi="Consolas" w:cs="Consolas"/>
                <w:color w:val="A31515"/>
                <w:sz w:val="18"/>
                <w:szCs w:val="18"/>
              </w:rPr>
              <w:t xml:space="preserve">0024</w:t>
            </w:r>
            <w:r>
              <w:rPr>
                <w:sz w:val="18"/>
                <w:szCs w:val="18"/>
              </w:rPr>
              <w:t xml:space="preserve"> (§5.4)</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_verify_fresh_install.py</w:t>
            </w:r>
            <w:r>
              <w:rPr>
                <w:sz w:val="18"/>
                <w:szCs w:val="18"/>
              </w:rPr>
              <w:t xml:space="preserve"> prints a </w:t>
            </w:r>
            <w:r>
              <w:rPr>
                <w:rFonts w:ascii="Consolas" w:hAnsi="Consolas" w:cs="Consolas"/>
                <w:color w:val="A31515"/>
                <w:sz w:val="18"/>
                <w:szCs w:val="18"/>
              </w:rPr>
              <w:t xml:space="preserve">PROBLEMS:</w:t>
            </w:r>
            <w:r>
              <w:rPr>
                <w:sz w:val="18"/>
                <w:szCs w:val="18"/>
              </w:rPr>
              <w:t xml:space="preserve"> list</w:t>
            </w:r>
          </w:p>
        </w:tc>
        <w:tc>
          <w:tcPr>
            <w:vAlign w:val="center"/>
            <w:tcMar>
              <w:top w:w="60" w:type="dxa"/>
              <w:bottom w:w="60" w:type="dxa"/>
              <w:left w:w="80" w:type="dxa"/>
              <w:right w:w="80" w:type="dxa"/>
            </w:tcMar>
          </w:tcPr>
          <w:p>
            <w:pPr>
              <w:spacing w:before="20" w:after="20"/>
            </w:pPr>
            <w:r>
              <w:rPr>
                <w:sz w:val="18"/>
                <w:szCs w:val="18"/>
              </w:rPr>
              <w:t xml:space="preserve">Expected — its expectations predate the current seed count (§14.4)</w:t>
            </w:r>
          </w:p>
        </w:tc>
      </w:tr>
      <w:tr>
        <w:tc>
          <w:tcPr>
            <w:vAlign w:val="center"/>
            <w:tcMar>
              <w:top w:w="60" w:type="dxa"/>
              <w:bottom w:w="60" w:type="dxa"/>
              <w:left w:w="80" w:type="dxa"/>
              <w:right w:w="80" w:type="dxa"/>
            </w:tcMar>
          </w:tcPr>
          <w:p>
            <w:pPr>
              <w:spacing w:before="20" w:after="20"/>
            </w:pPr>
            <w:r>
              <w:rPr>
                <w:sz w:val="18"/>
                <w:szCs w:val="18"/>
              </w:rPr>
              <w:t xml:space="preserve">Marking reports no rubric for a stage</w:t>
            </w:r>
          </w:p>
        </w:tc>
        <w:tc>
          <w:tcPr>
            <w:vAlign w:val="center"/>
            <w:tcMar>
              <w:top w:w="60" w:type="dxa"/>
              <w:bottom w:w="60" w:type="dxa"/>
              <w:left w:w="80" w:type="dxa"/>
              <w:right w:w="80" w:type="dxa"/>
            </w:tcMar>
          </w:tcPr>
          <w:p>
            <w:pPr>
              <w:spacing w:before="20" w:after="20"/>
            </w:pPr>
            <w:r>
              <w:rPr>
                <w:sz w:val="18"/>
                <w:szCs w:val="18"/>
              </w:rPr>
              <w:t xml:space="preserve">No active template is set for that programme and stage. Open </w:t>
            </w:r>
            <w:r>
              <w:rPr>
                <w:b/>
                <w:bCs/>
                <w:sz w:val="18"/>
                <w:szCs w:val="18"/>
              </w:rPr>
              <w:t xml:space="preserve">Marking Rubrics</w:t>
            </w:r>
            <w:r>
              <w:rPr>
                <w:sz w:val="18"/>
                <w:szCs w:val="18"/>
              </w:rPr>
              <w:t xml:space="preserve"> and set one (§12.4)</w:t>
            </w:r>
          </w:p>
        </w:tc>
      </w:tr>
      <w:tr>
        <w:tc>
          <w:tcPr>
            <w:vAlign w:val="center"/>
            <w:tcMar>
              <w:top w:w="60" w:type="dxa"/>
              <w:bottom w:w="60" w:type="dxa"/>
              <w:left w:w="80" w:type="dxa"/>
              <w:right w:w="80" w:type="dxa"/>
            </w:tcMar>
          </w:tcPr>
          <w:p>
            <w:pPr>
              <w:spacing w:before="20" w:after="20"/>
            </w:pPr>
            <w:r>
              <w:rPr>
                <w:sz w:val="18"/>
                <w:szCs w:val="18"/>
              </w:rPr>
              <w:t xml:space="preserve">Two mark rows exist for the same student and template</w:t>
            </w:r>
          </w:p>
        </w:tc>
        <w:tc>
          <w:tcPr>
            <w:vAlign w:val="center"/>
            <w:tcMar>
              <w:top w:w="60" w:type="dxa"/>
              <w:bottom w:w="60" w:type="dxa"/>
              <w:left w:w="80" w:type="dxa"/>
              <w:right w:w="80" w:type="dxa"/>
            </w:tcMar>
          </w:tcPr>
          <w:p>
            <w:pPr>
              <w:spacing w:before="20" w:after="20"/>
            </w:pPr>
            <w:r>
              <w:rPr>
                <w:sz w:val="18"/>
                <w:szCs w:val="18"/>
              </w:rPr>
              <w:t xml:space="preserve">Concurrent saves can duplicate, because the pair has no unique index (§15.8). Delete the stale row, and prefer </w:t>
            </w:r>
            <w:r>
              <w:rPr>
                <w:b/>
                <w:bCs/>
                <w:sz w:val="18"/>
                <w:szCs w:val="18"/>
              </w:rPr>
              <w:t xml:space="preserve">Save Draft</w:t>
            </w:r>
            <w:r>
              <w:rPr>
                <w:sz w:val="18"/>
                <w:szCs w:val="18"/>
              </w:rPr>
              <w:t xml:space="preserve"> followed by </w:t>
            </w:r>
            <w:r>
              <w:rPr>
                <w:b/>
                <w:bCs/>
                <w:sz w:val="18"/>
                <w:szCs w:val="18"/>
              </w:rPr>
              <w:t xml:space="preserve">Submit Marks</w:t>
            </w:r>
            <w:r>
              <w:rPr>
                <w:sz w:val="18"/>
                <w:szCs w:val="18"/>
              </w:rPr>
              <w:t xml:space="preserve"> over repeated submissions</w:t>
            </w:r>
          </w:p>
        </w:tc>
      </w:tr>
    </w:tbl>
    <w:p>
      <w:pPr>
        <w:spacing w:before="0" w:after="80"/>
      </w:pPr>
    </w:p>
    <w:p>
      <w:pPr>
        <w:pStyle w:val="Heading3"/>
        <w:keepNext/>
        <w:spacing w:before="240" w:after="140"/>
      </w:pPr>
      <w:bookmarkStart w:id="216" w:name="sec15_3"/>
      <w:r>
        <w:rPr>
          <w:b/>
          <w:bCs/>
          <w:color w:val="3C6BA8"/>
          <w:sz w:val="26"/>
          <w:szCs w:val="26"/>
        </w:rPr>
        <w:t xml:space="preserve">15.3 PHP sidecar</w:t>
      </w:r>
      <w:bookmarkEnd w:id="216"/>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Symptom</w:t>
            </w:r>
          </w:p>
        </w:tc>
        <w:tc>
          <w:tcPr>
            <w:shd w:val="clear" w:color="auto" w:fill="E8EEF7"/>
            <w:vAlign w:val="center"/>
            <w:tcMar>
              <w:top w:w="60" w:type="dxa"/>
              <w:bottom w:w="60" w:type="dxa"/>
              <w:left w:w="80" w:type="dxa"/>
              <w:right w:w="80" w:type="dxa"/>
            </w:tcMar>
          </w:tcPr>
          <w:p>
            <w:pPr>
              <w:spacing w:before="20" w:after="20"/>
            </w:pPr>
            <w:r>
              <w:rPr>
                <w:sz w:val="18"/>
                <w:szCs w:val="18"/>
              </w:rPr>
              <w:t xml:space="preserve">Cause and fix</w:t>
            </w:r>
          </w:p>
        </w:tc>
      </w:tr>
      <w:tr>
        <w:tc>
          <w:tcPr>
            <w:vAlign w:val="center"/>
            <w:tcMar>
              <w:top w:w="60" w:type="dxa"/>
              <w:bottom w:w="60" w:type="dxa"/>
              <w:left w:w="80" w:type="dxa"/>
              <w:right w:w="80" w:type="dxa"/>
            </w:tcMar>
          </w:tcPr>
          <w:p>
            <w:pPr>
              <w:spacing w:before="20" w:after="20"/>
            </w:pPr>
            <w:r>
              <w:rPr>
                <w:sz w:val="18"/>
                <w:szCs w:val="18"/>
              </w:rPr>
              <w:t xml:space="preserve">The rubric list is empty, or the page alerts "Failed to..."</w:t>
            </w:r>
          </w:p>
        </w:tc>
        <w:tc>
          <w:tcPr>
            <w:vAlign w:val="center"/>
            <w:tcMar>
              <w:top w:w="60" w:type="dxa"/>
              <w:bottom w:w="60" w:type="dxa"/>
              <w:left w:w="80" w:type="dxa"/>
              <w:right w:w="80" w:type="dxa"/>
            </w:tcMar>
          </w:tcPr>
          <w:p>
            <w:pPr>
              <w:spacing w:before="20" w:after="20"/>
            </w:pPr>
            <w:r>
              <w:rPr>
                <w:sz w:val="18"/>
                <w:szCs w:val="18"/>
              </w:rPr>
              <w:t xml:space="preserve">The browser cannot reach the PHP base URL. Open </w:t>
            </w:r>
            <w:r>
              <w:rPr>
                <w:rFonts w:ascii="Consolas" w:hAnsi="Consolas" w:cs="Consolas"/>
                <w:color w:val="A31515"/>
                <w:sz w:val="18"/>
                <w:szCs w:val="18"/>
              </w:rPr>
              <w:t xml:space="preserve">http://localhost/php/list_templates.php</w:t>
            </w:r>
            <w:r>
              <w:rPr>
                <w:sz w:val="18"/>
                <w:szCs w:val="18"/>
              </w:rPr>
              <w:t xml:space="preserve">: a 404 means the web server is down or the </w:t>
            </w:r>
            <w:r>
              <w:rPr>
                <w:rFonts w:ascii="Consolas" w:hAnsi="Consolas" w:cs="Consolas"/>
                <w:color w:val="A31515"/>
                <w:sz w:val="18"/>
                <w:szCs w:val="18"/>
              </w:rPr>
              <w:t xml:space="preserve">php</w:t>
            </w:r>
            <w:r>
              <w:rPr>
                <w:sz w:val="18"/>
                <w:szCs w:val="18"/>
              </w:rPr>
              <w:t xml:space="preserve"> folder is missing from </w:t>
            </w:r>
            <w:r>
              <w:rPr>
                <w:rFonts w:ascii="Consolas" w:hAnsi="Consolas" w:cs="Consolas"/>
                <w:color w:val="A31515"/>
                <w:sz w:val="18"/>
                <w:szCs w:val="18"/>
              </w:rPr>
              <w:t xml:space="preserve">C:\laragon\www</w:t>
            </w:r>
          </w:p>
        </w:tc>
      </w:tr>
      <w:tr>
        <w:tc>
          <w:tcPr>
            <w:vAlign w:val="center"/>
            <w:tcMar>
              <w:top w:w="60" w:type="dxa"/>
              <w:bottom w:w="60" w:type="dxa"/>
              <w:left w:w="80" w:type="dxa"/>
              <w:right w:w="80" w:type="dxa"/>
            </w:tcMar>
          </w:tcPr>
          <w:p>
            <w:pPr>
              <w:spacing w:before="20" w:after="20"/>
            </w:pPr>
            <w:r>
              <w:rPr>
                <w:sz w:val="18"/>
                <w:szCs w:val="18"/>
              </w:rPr>
              <w:t xml:space="preserve">The sidecar works at port 8080 but the application does not use it</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frontend/.env</w:t>
            </w:r>
            <w:r>
              <w:rPr>
                <w:sz w:val="18"/>
                <w:szCs w:val="18"/>
              </w:rPr>
              <w:t xml:space="preserve"> is missing </w:t>
            </w:r>
            <w:r>
              <w:rPr>
                <w:rFonts w:ascii="Consolas" w:hAnsi="Consolas" w:cs="Consolas"/>
                <w:color w:val="A31515"/>
                <w:sz w:val="18"/>
                <w:szCs w:val="18"/>
              </w:rPr>
              <w:t xml:space="preserve">REACT_APP_PHP_API_URL</w:t>
            </w:r>
            <w:r>
              <w:rPr>
                <w:sz w:val="18"/>
                <w:szCs w:val="18"/>
              </w:rPr>
              <w:t xml:space="preserve">, or </w:t>
            </w:r>
            <w:r>
              <w:rPr>
                <w:rFonts w:ascii="Consolas" w:hAnsi="Consolas" w:cs="Consolas"/>
                <w:color w:val="A31515"/>
                <w:sz w:val="18"/>
                <w:szCs w:val="18"/>
              </w:rPr>
              <w:t xml:space="preserve">npm start</w:t>
            </w:r>
            <w:r>
              <w:rPr>
                <w:sz w:val="18"/>
                <w:szCs w:val="18"/>
              </w:rPr>
              <w:t xml:space="preserve"> was not restarted after creating it (§6.3)</w:t>
            </w:r>
          </w:p>
        </w:tc>
      </w:tr>
      <w:tr>
        <w:tc>
          <w:tcPr>
            <w:vAlign w:val="center"/>
            <w:tcMar>
              <w:top w:w="60" w:type="dxa"/>
              <w:bottom w:w="60" w:type="dxa"/>
              <w:left w:w="80" w:type="dxa"/>
              <w:right w:w="80" w:type="dxa"/>
            </w:tcMar>
          </w:tcPr>
          <w:p>
            <w:pPr>
              <w:spacing w:before="20" w:after="20"/>
            </w:pPr>
            <w:r>
              <w:rPr>
                <w:sz w:val="18"/>
                <w:szCs w:val="18"/>
              </w:rPr>
              <w:t xml:space="preserve">A PHP page returns an HTML fatal-error page instead of JSON</w:t>
            </w:r>
          </w:p>
        </w:tc>
        <w:tc>
          <w:tcPr>
            <w:vAlign w:val="center"/>
            <w:tcMar>
              <w:top w:w="60" w:type="dxa"/>
              <w:bottom w:w="60" w:type="dxa"/>
              <w:left w:w="80" w:type="dxa"/>
              <w:right w:w="80" w:type="dxa"/>
            </w:tcMar>
          </w:tcPr>
          <w:p>
            <w:pPr>
              <w:spacing w:before="20" w:after="20"/>
            </w:pPr>
            <w:r>
              <w:rPr>
                <w:sz w:val="18"/>
                <w:szCs w:val="18"/>
              </w:rPr>
              <w:t xml:space="preserve">A database error surfaced as an uncaught exception. On PHP 8.1 or later this is HTTP 500 with a non-JSON body. Check </w:t>
            </w:r>
            <w:r>
              <w:rPr>
                <w:rFonts w:ascii="Consolas" w:hAnsi="Consolas" w:cs="Consolas"/>
                <w:color w:val="A31515"/>
                <w:sz w:val="18"/>
                <w:szCs w:val="18"/>
              </w:rPr>
              <w:t xml:space="preserve">php_error.log</w:t>
            </w:r>
            <w:r>
              <w:rPr>
                <w:sz w:val="18"/>
                <w:szCs w:val="18"/>
              </w:rPr>
              <w:t xml:space="preserve">, and check the schema head first</w:t>
            </w:r>
          </w:p>
        </w:tc>
      </w:tr>
      <w:tr>
        <w:tc>
          <w:tcPr>
            <w:vAlign w:val="center"/>
            <w:tcMar>
              <w:top w:w="60" w:type="dxa"/>
              <w:bottom w:w="60" w:type="dxa"/>
              <w:left w:w="80" w:type="dxa"/>
              <w:right w:w="80" w:type="dxa"/>
            </w:tcMar>
          </w:tcPr>
          <w:p>
            <w:pPr>
              <w:spacing w:before="20" w:after="20"/>
            </w:pPr>
            <w:r>
              <w:rPr>
                <w:sz w:val="18"/>
                <w:szCs w:val="18"/>
              </w:rPr>
              <w:t xml:space="preserve">A response says </w:t>
            </w:r>
            <w:r>
              <w:rPr>
                <w:rFonts w:ascii="Consolas" w:hAnsi="Consolas" w:cs="Consolas"/>
                <w:color w:val="A31515"/>
                <w:sz w:val="18"/>
                <w:szCs w:val="18"/>
              </w:rPr>
              <w:t xml:space="preserve">{"success": false, ...}</w:t>
            </w:r>
            <w:r>
              <w:rPr>
                <w:sz w:val="18"/>
                <w:szCs w:val="18"/>
              </w:rPr>
              <w:t xml:space="preserve"> but the browser reports success</w:t>
            </w:r>
          </w:p>
        </w:tc>
        <w:tc>
          <w:tcPr>
            <w:vAlign w:val="center"/>
            <w:tcMar>
              <w:top w:w="60" w:type="dxa"/>
              <w:bottom w:w="60" w:type="dxa"/>
              <w:left w:w="80" w:type="dxa"/>
              <w:right w:w="80" w:type="dxa"/>
            </w:tcMar>
          </w:tcPr>
          <w:p>
            <w:pPr>
              <w:spacing w:before="20" w:after="20"/>
            </w:pPr>
            <w:r>
              <w:rPr>
                <w:sz w:val="18"/>
                <w:szCs w:val="18"/>
              </w:rPr>
              <w:t xml:space="preserve">Expected: the sidecar returns HTTP 200 for its own errors. </w:t>
            </w:r>
            <w:r>
              <w:rPr>
                <w:b/>
                <w:bCs/>
                <w:sz w:val="18"/>
                <w:szCs w:val="18"/>
              </w:rPr>
              <w:t xml:space="preserve">Check the body, not the status</w:t>
            </w:r>
            <w:r>
              <w:rPr>
                <w:sz w:val="18"/>
                <w:szCs w:val="18"/>
              </w:rPr>
              <w:t xml:space="preserve"> (§13.7)</w:t>
            </w:r>
          </w:p>
        </w:tc>
      </w:tr>
      <w:tr>
        <w:tc>
          <w:tcPr>
            <w:vAlign w:val="center"/>
            <w:tcMar>
              <w:top w:w="60" w:type="dxa"/>
              <w:bottom w:w="60" w:type="dxa"/>
              <w:left w:w="80" w:type="dxa"/>
              <w:right w:w="80" w:type="dxa"/>
            </w:tcMar>
          </w:tcPr>
          <w:p>
            <w:pPr>
              <w:spacing w:before="20" w:after="20"/>
            </w:pPr>
            <w:r>
              <w:rPr>
                <w:sz w:val="18"/>
                <w:szCs w:val="18"/>
              </w:rPr>
              <w:t xml:space="preserve">A foreign-key error appears in a save response</w:t>
            </w:r>
          </w:p>
        </w:tc>
        <w:tc>
          <w:tcPr>
            <w:vAlign w:val="center"/>
            <w:tcMar>
              <w:top w:w="60" w:type="dxa"/>
              <w:bottom w:w="60" w:type="dxa"/>
              <w:left w:w="80" w:type="dxa"/>
              <w:right w:w="80" w:type="dxa"/>
            </w:tcMar>
          </w:tcPr>
          <w:p>
            <w:pPr>
              <w:spacing w:before="20" w:after="20"/>
            </w:pPr>
            <w:r>
              <w:rPr>
                <w:sz w:val="18"/>
                <w:szCs w:val="18"/>
              </w:rPr>
              <w:t xml:space="preserve">A </w:t>
            </w:r>
            <w:r>
              <w:rPr>
                <w:rFonts w:ascii="Consolas" w:hAnsi="Consolas" w:cs="Consolas"/>
                <w:color w:val="A31515"/>
                <w:sz w:val="18"/>
                <w:szCs w:val="18"/>
              </w:rPr>
              <w:t xml:space="preserve">template_id</w:t>
            </w:r>
            <w:r>
              <w:rPr>
                <w:sz w:val="18"/>
                <w:szCs w:val="18"/>
              </w:rPr>
              <w:t xml:space="preserve"> was sent that does not exist</w:t>
            </w:r>
          </w:p>
        </w:tc>
      </w:tr>
    </w:tbl>
    <w:p>
      <w:pPr>
        <w:spacing w:before="0" w:after="80"/>
      </w:pPr>
    </w:p>
    <w:p>
      <w:pPr>
        <w:pStyle w:val="Heading3"/>
        <w:keepNext/>
        <w:spacing w:before="240" w:after="140"/>
      </w:pPr>
      <w:bookmarkStart w:id="217" w:name="sec15_4"/>
      <w:r>
        <w:rPr>
          <w:b/>
          <w:bCs/>
          <w:color w:val="3C6BA8"/>
          <w:sz w:val="26"/>
          <w:szCs w:val="26"/>
        </w:rPr>
        <w:t xml:space="preserve">15.4 Sessions and access</w:t>
      </w:r>
      <w:bookmarkEnd w:id="217"/>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Symptom</w:t>
            </w:r>
          </w:p>
        </w:tc>
        <w:tc>
          <w:tcPr>
            <w:shd w:val="clear" w:color="auto" w:fill="E8EEF7"/>
            <w:vAlign w:val="center"/>
            <w:tcMar>
              <w:top w:w="60" w:type="dxa"/>
              <w:bottom w:w="60" w:type="dxa"/>
              <w:left w:w="80" w:type="dxa"/>
              <w:right w:w="80" w:type="dxa"/>
            </w:tcMar>
          </w:tcPr>
          <w:p>
            <w:pPr>
              <w:spacing w:before="20" w:after="20"/>
            </w:pPr>
            <w:r>
              <w:rPr>
                <w:sz w:val="18"/>
                <w:szCs w:val="18"/>
              </w:rPr>
              <w:t xml:space="preserve">Cause and fix</w:t>
            </w:r>
          </w:p>
        </w:tc>
      </w:tr>
      <w:tr>
        <w:tc>
          <w:tcPr>
            <w:vAlign w:val="center"/>
            <w:tcMar>
              <w:top w:w="60" w:type="dxa"/>
              <w:bottom w:w="60" w:type="dxa"/>
              <w:left w:w="80" w:type="dxa"/>
              <w:right w:w="80" w:type="dxa"/>
            </w:tcMar>
          </w:tcPr>
          <w:p>
            <w:pPr>
              <w:spacing w:before="20" w:after="20"/>
            </w:pPr>
            <w:r>
              <w:rPr>
                <w:sz w:val="18"/>
                <w:szCs w:val="18"/>
              </w:rPr>
              <w:t xml:space="preserve">Users are signed out after an hour</w:t>
            </w:r>
          </w:p>
        </w:tc>
        <w:tc>
          <w:tcPr>
            <w:vAlign w:val="center"/>
            <w:tcMar>
              <w:top w:w="60" w:type="dxa"/>
              <w:bottom w:w="60" w:type="dxa"/>
              <w:left w:w="80" w:type="dxa"/>
              <w:right w:w="80" w:type="dxa"/>
            </w:tcMar>
          </w:tcPr>
          <w:p>
            <w:pPr>
              <w:spacing w:before="20" w:after="20"/>
            </w:pPr>
            <w:r>
              <w:rPr>
                <w:sz w:val="18"/>
                <w:szCs w:val="18"/>
              </w:rPr>
              <w:t xml:space="preserve">Expected. There is no refresh route, so a 60-minute session is the design (§15.7)</w:t>
            </w:r>
          </w:p>
        </w:tc>
      </w:tr>
      <w:tr>
        <w:tc>
          <w:tcPr>
            <w:vAlign w:val="center"/>
            <w:tcMar>
              <w:top w:w="60" w:type="dxa"/>
              <w:bottom w:w="60" w:type="dxa"/>
              <w:left w:w="80" w:type="dxa"/>
              <w:right w:w="80" w:type="dxa"/>
            </w:tcMar>
          </w:tcPr>
          <w:p>
            <w:pPr>
              <w:spacing w:before="20" w:after="20"/>
            </w:pPr>
            <w:r>
              <w:rPr>
                <w:sz w:val="18"/>
                <w:szCs w:val="18"/>
              </w:rPr>
              <w:t xml:space="preserve">An administrator cannot open a coordinator page</w:t>
            </w:r>
          </w:p>
        </w:tc>
        <w:tc>
          <w:tcPr>
            <w:vAlign w:val="center"/>
            <w:tcMar>
              <w:top w:w="60" w:type="dxa"/>
              <w:bottom w:w="60" w:type="dxa"/>
              <w:left w:w="80" w:type="dxa"/>
              <w:right w:w="80" w:type="dxa"/>
            </w:tcMar>
          </w:tcPr>
          <w:p>
            <w:pPr>
              <w:spacing w:before="20" w:after="20"/>
            </w:pPr>
            <w:r>
              <w:rPr>
                <w:sz w:val="18"/>
                <w:szCs w:val="18"/>
              </w:rPr>
              <w:t xml:space="preserve">By design. The role is closed to every course-level endpoint (§9.5)</w:t>
            </w:r>
          </w:p>
        </w:tc>
      </w:tr>
      <w:tr>
        <w:tc>
          <w:tcPr>
            <w:vAlign w:val="center"/>
            <w:tcMar>
              <w:top w:w="60" w:type="dxa"/>
              <w:bottom w:w="60" w:type="dxa"/>
              <w:left w:w="80" w:type="dxa"/>
              <w:right w:w="80" w:type="dxa"/>
            </w:tcMar>
          </w:tcPr>
          <w:p>
            <w:pPr>
              <w:spacing w:before="20" w:after="20"/>
            </w:pPr>
            <w:r>
              <w:rPr>
                <w:sz w:val="18"/>
                <w:szCs w:val="18"/>
              </w:rPr>
              <w:t xml:space="preserve">A student cannot reach coordinator pages even by URL</w:t>
            </w:r>
          </w:p>
        </w:tc>
        <w:tc>
          <w:tcPr>
            <w:vAlign w:val="center"/>
            <w:tcMar>
              <w:top w:w="60" w:type="dxa"/>
              <w:bottom w:w="60" w:type="dxa"/>
              <w:left w:w="80" w:type="dxa"/>
              <w:right w:w="80" w:type="dxa"/>
            </w:tcMar>
          </w:tcPr>
          <w:p>
            <w:pPr>
              <w:spacing w:before="20" w:after="20"/>
            </w:pPr>
            <w:r>
              <w:rPr>
                <w:sz w:val="18"/>
                <w:szCs w:val="18"/>
              </w:rPr>
              <w:t xml:space="preserve">By design: the routes exist only for the coordinator workspace, and the API refuses the role too</w:t>
            </w:r>
          </w:p>
        </w:tc>
      </w:tr>
      <w:tr>
        <w:tc>
          <w:tcPr>
            <w:vAlign w:val="center"/>
            <w:tcMar>
              <w:top w:w="60" w:type="dxa"/>
              <w:bottom w:w="60" w:type="dxa"/>
              <w:left w:w="80" w:type="dxa"/>
              <w:right w:w="80" w:type="dxa"/>
            </w:tcMar>
          </w:tcPr>
          <w:p>
            <w:pPr>
              <w:spacing w:before="20" w:after="20"/>
            </w:pPr>
            <w:r>
              <w:rPr>
                <w:sz w:val="18"/>
                <w:szCs w:val="18"/>
              </w:rPr>
              <w:t xml:space="preserve">"Your account is not assigned to a programme"</w:t>
            </w:r>
          </w:p>
        </w:tc>
        <w:tc>
          <w:tcPr>
            <w:vAlign w:val="center"/>
            <w:tcMar>
              <w:top w:w="60" w:type="dxa"/>
              <w:bottom w:w="60" w:type="dxa"/>
              <w:left w:w="80" w:type="dxa"/>
              <w:right w:w="80" w:type="dxa"/>
            </w:tcMar>
          </w:tcPr>
          <w:p>
            <w:pPr>
              <w:spacing w:before="20" w:after="20"/>
            </w:pPr>
            <w:r>
              <w:rPr>
                <w:sz w:val="18"/>
                <w:szCs w:val="18"/>
              </w:rPr>
              <w:t xml:space="preserve">The profile has no programme, so the endpoint has nothing to scope to. Assign one in User Management</w:t>
            </w:r>
          </w:p>
        </w:tc>
      </w:tr>
      <w:tr>
        <w:tc>
          <w:tcPr>
            <w:vAlign w:val="center"/>
            <w:tcMar>
              <w:top w:w="60" w:type="dxa"/>
              <w:bottom w:w="60" w:type="dxa"/>
              <w:left w:w="80" w:type="dxa"/>
              <w:right w:w="80" w:type="dxa"/>
            </w:tcMar>
          </w:tcPr>
          <w:p>
            <w:pPr>
              <w:spacing w:before="20" w:after="20"/>
            </w:pPr>
            <w:r>
              <w:rPr>
                <w:sz w:val="18"/>
                <w:szCs w:val="18"/>
              </w:rPr>
              <w:t xml:space="preserve">Every list is empty but the pages render</w:t>
            </w:r>
          </w:p>
        </w:tc>
        <w:tc>
          <w:tcPr>
            <w:vAlign w:val="center"/>
            <w:tcMar>
              <w:top w:w="60" w:type="dxa"/>
              <w:bottom w:w="60" w:type="dxa"/>
              <w:left w:w="80" w:type="dxa"/>
              <w:right w:w="80" w:type="dxa"/>
            </w:tcMar>
          </w:tcPr>
          <w:p>
            <w:pPr>
              <w:spacing w:before="20" w:after="20"/>
            </w:pPr>
            <w:r>
              <w:rPr>
                <w:sz w:val="18"/>
                <w:szCs w:val="18"/>
              </w:rPr>
              <w:t xml:space="preserve">The account has no Profile, or its Profile has no Programme. This one condition explains most empty lists and 500s (§15.5)</w:t>
            </w:r>
          </w:p>
        </w:tc>
      </w:tr>
    </w:tbl>
    <w:p>
      <w:pPr>
        <w:spacing w:before="0" w:after="80"/>
      </w:pPr>
    </w:p>
    <w:p>
      <w:pPr>
        <w:pStyle w:val="Heading3"/>
        <w:keepNext/>
        <w:spacing w:before="240" w:after="140"/>
      </w:pPr>
      <w:bookmarkStart w:id="218" w:name="sec15_5"/>
      <w:r>
        <w:rPr>
          <w:b/>
          <w:bCs/>
          <w:color w:val="3C6BA8"/>
          <w:sz w:val="26"/>
          <w:szCs w:val="26"/>
        </w:rPr>
        <w:t xml:space="preserve">15.5 "Everything is empty"</w:t>
      </w:r>
      <w:bookmarkEnd w:id="218"/>
    </w:p>
    <w:p>
      <w:pPr>
        <w:spacing w:before="0" w:after="120"/>
      </w:pPr>
      <w:r>
        <w:t xml:space="preserve">Work through these in order; the first three cover almost every report.</w:t>
      </w:r>
    </w:p>
    <w:p>
      <w:pPr>
        <w:spacing w:before="0" w:after="60"/>
        <w:ind w:left="360"/>
      </w:pPr>
      <w:r>
        <w:t xml:space="preserve">1. </w:t>
      </w:r>
      <w:r>
        <w:rPr>
          <w:b/>
          <w:bCs/>
        </w:rPr>
        <w:t xml:space="preserve">Does the account have a Profile?</w:t>
      </w:r>
      <w:r>
        <w:t xml:space="preserve"> </w:t>
      </w:r>
      <w:r>
        <w:rPr>
          <w:rFonts w:ascii="Consolas" w:hAnsi="Consolas" w:cs="Consolas"/>
          <w:color w:val="A31515"/>
          <w:sz w:val="18"/>
          <w:szCs w:val="18"/>
        </w:rPr>
        <w:t xml:space="preserve">user.profile</w:t>
      </w:r>
      <w:r>
        <w:t xml:space="preserve"> missing means every role check fails and every scoped queryset returns nothing. Check in Django admin.</w:t>
      </w:r>
    </w:p>
    <w:p>
      <w:pPr>
        <w:spacing w:before="0" w:after="60"/>
        <w:ind w:left="360"/>
      </w:pPr>
      <w:r>
        <w:t xml:space="preserve">2. </w:t>
      </w:r>
      <w:r>
        <w:rPr>
          <w:b/>
          <w:bCs/>
        </w:rPr>
        <w:t xml:space="preserve">Does the Profile have a Programme?</w:t>
      </w:r>
      <w:r>
        <w:t xml:space="preserve"> A null programme gives an empty result by contract, not by accident. Check in User Management.</w:t>
      </w:r>
    </w:p>
    <w:p>
      <w:pPr>
        <w:spacing w:before="0" w:after="60"/>
        <w:ind w:left="360"/>
      </w:pPr>
      <w:r>
        <w:t xml:space="preserve">3. </w:t>
      </w:r>
      <w:r>
        <w:rPr>
          <w:b/>
          <w:bCs/>
        </w:rPr>
        <w:t xml:space="preserve">Is the frontend talking to a running API?</w:t>
      </w:r>
      <w:r>
        <w:t xml:space="preserve"> Open a page that shows an error, then check the Django terminal. A fetch failure on the coordinator dashboard, the student dashboard, the announcements and the feedback pages is written to the browser console only, so those pages show zeros or "nothing yet" rather than an error.</w:t>
      </w:r>
    </w:p>
    <w:p>
      <w:pPr>
        <w:spacing w:before="0" w:after="60"/>
        <w:ind w:left="360"/>
      </w:pPr>
      <w:r>
        <w:t xml:space="preserve">4. </w:t>
      </w:r>
      <w:r>
        <w:rPr>
          <w:b/>
          <w:bCs/>
        </w:rPr>
        <w:t xml:space="preserve">Is it a scoping question rather than a fault?</w:t>
      </w:r>
      <w:r>
        <w:t xml:space="preserve"> A lecturer sees only their own students; a coordinator sees one programme; an administrator sees no course data at all.</w:t>
      </w:r>
    </w:p>
    <w:p>
      <w:pPr>
        <w:pStyle w:val="Heading3"/>
        <w:keepNext/>
        <w:spacing w:before="240" w:after="140"/>
      </w:pPr>
      <w:bookmarkStart w:id="219" w:name="sec15_6"/>
      <w:r>
        <w:rPr>
          <w:b/>
          <w:bCs/>
          <w:color w:val="3C6BA8"/>
          <w:sz w:val="26"/>
          <w:szCs w:val="26"/>
        </w:rPr>
        <w:t xml:space="preserve">15.6 "The page loads, but the rubric part does not"</w:t>
      </w:r>
      <w:bookmarkEnd w:id="219"/>
    </w:p>
    <w:p>
      <w:pPr>
        <w:spacing w:before="0" w:after="120"/>
      </w:pPr>
      <w:r>
        <w:t xml:space="preserve">This is the signature of the two-server architecture (§2.2).</w:t>
      </w:r>
    </w:p>
    <w:p>
      <w:pPr>
        <w:spacing w:before="0" w:after="60"/>
        <w:ind w:left="360"/>
      </w:pPr>
      <w:r>
        <w:t xml:space="preserve">1. </w:t>
      </w:r>
      <w:r>
        <w:t xml:space="preserve">Open </w:t>
      </w:r>
      <w:r>
        <w:rPr>
          <w:rFonts w:ascii="Consolas" w:hAnsi="Consolas" w:cs="Consolas"/>
          <w:color w:val="A31515"/>
          <w:sz w:val="18"/>
          <w:szCs w:val="18"/>
        </w:rPr>
        <w:t xml:space="preserve">http://localhost/php/list_templates.php</w:t>
      </w:r>
      <w:r>
        <w:t xml:space="preserve"> directly. If that fails, the problem is the sidecar or the web server, not the application.</w:t>
      </w:r>
    </w:p>
    <w:p>
      <w:pPr>
        <w:spacing w:before="0" w:after="60"/>
        <w:ind w:left="360"/>
      </w:pPr>
      <w:r>
        <w:t xml:space="preserve">2. </w:t>
      </w:r>
      <w:r>
        <w:t xml:space="preserve">If it returns an error body, read the message: a database connection failure means MySQL is down; </w:t>
      </w:r>
      <w:r>
        <w:rPr>
          <w:rFonts w:ascii="Consolas" w:hAnsi="Consolas" w:cs="Consolas"/>
          <w:color w:val="A31515"/>
          <w:sz w:val="18"/>
          <w:szCs w:val="18"/>
        </w:rPr>
        <w:t xml:space="preserve">Unknown column</w:t>
      </w:r>
      <w:r>
        <w:t xml:space="preserve"> means the schema is behind.</w:t>
      </w:r>
    </w:p>
    <w:p>
      <w:pPr>
        <w:spacing w:before="0" w:after="60"/>
        <w:ind w:left="360"/>
      </w:pPr>
      <w:r>
        <w:t xml:space="preserve">3. </w:t>
      </w:r>
      <w:r>
        <w:t xml:space="preserve">If it returns JSON but the page still fails, the frontend is calling the wrong base URL — check </w:t>
      </w:r>
      <w:r>
        <w:rPr>
          <w:rFonts w:ascii="Consolas" w:hAnsi="Consolas" w:cs="Consolas"/>
          <w:color w:val="A31515"/>
          <w:sz w:val="18"/>
          <w:szCs w:val="18"/>
        </w:rPr>
        <w:t xml:space="preserve">frontend/.env</w:t>
      </w:r>
      <w:r>
        <w:t xml:space="preserve"> and restart </w:t>
      </w:r>
      <w:r>
        <w:rPr>
          <w:rFonts w:ascii="Consolas" w:hAnsi="Consolas" w:cs="Consolas"/>
          <w:color w:val="A31515"/>
          <w:sz w:val="18"/>
          <w:szCs w:val="18"/>
        </w:rPr>
        <w:t xml:space="preserve">npm start</w:t>
      </w:r>
      <w:r>
        <w:t xml:space="preserve">.</w:t>
      </w:r>
    </w:p>
    <w:p>
      <w:pPr>
        <w:spacing w:before="0" w:after="60"/>
        <w:ind w:left="360"/>
      </w:pPr>
      <w:r>
        <w:t xml:space="preserve">4. </w:t>
      </w:r>
      <w:r>
        <w:t xml:space="preserve">If the failure names a missing stage or programme, the cause is an unset active rubric (§12.4).</w:t>
      </w:r>
    </w:p>
    <w:p>
      <w:pPr>
        <w:pStyle w:val="Heading3"/>
        <w:keepNext/>
        <w:spacing w:before="240" w:after="140"/>
      </w:pPr>
      <w:bookmarkStart w:id="220" w:name="sec15_7"/>
      <w:r>
        <w:rPr>
          <w:b/>
          <w:bCs/>
          <w:color w:val="3C6BA8"/>
          <w:sz w:val="26"/>
          <w:szCs w:val="26"/>
        </w:rPr>
        <w:t xml:space="preserve">15.7 Known limitations and defects</w:t>
      </w:r>
      <w:bookmarkEnd w:id="220"/>
    </w:p>
    <w:p>
      <w:pPr>
        <w:spacing w:before="0" w:after="120"/>
      </w:pPr>
      <w:r>
        <w:t xml:space="preserve">Confirmed by reading the code and the live database while writing this manual. They are recorded so that they are not diagnosed twice as new faults.</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3120"/>
        <w:gridCol w:w="3120"/>
        <w:gridCol w:w="312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w:t>
            </w:r>
          </w:p>
        </w:tc>
        <w:tc>
          <w:tcPr>
            <w:shd w:val="clear" w:color="auto" w:fill="E8EEF7"/>
            <w:vAlign w:val="center"/>
            <w:tcMar>
              <w:top w:w="60" w:type="dxa"/>
              <w:bottom w:w="60" w:type="dxa"/>
              <w:left w:w="80" w:type="dxa"/>
              <w:right w:w="80" w:type="dxa"/>
            </w:tcMar>
          </w:tcPr>
          <w:p>
            <w:pPr>
              <w:spacing w:before="20" w:after="20"/>
            </w:pPr>
            <w:r>
              <w:rPr>
                <w:sz w:val="18"/>
                <w:szCs w:val="18"/>
              </w:rPr>
              <w:t xml:space="preserve">Defect</w:t>
            </w:r>
          </w:p>
        </w:tc>
        <w:tc>
          <w:tcPr>
            <w:shd w:val="clear" w:color="auto" w:fill="E8EEF7"/>
            <w:vAlign w:val="center"/>
            <w:tcMar>
              <w:top w:w="60" w:type="dxa"/>
              <w:bottom w:w="60" w:type="dxa"/>
              <w:left w:w="80" w:type="dxa"/>
              <w:right w:w="80" w:type="dxa"/>
            </w:tcMar>
          </w:tcPr>
          <w:p>
            <w:pPr>
              <w:spacing w:before="20" w:after="20"/>
            </w:pPr>
            <w:r>
              <w:rPr>
                <w:sz w:val="18"/>
                <w:szCs w:val="18"/>
              </w:rPr>
              <w:t xml:space="preserve">Impact</w:t>
            </w:r>
          </w:p>
        </w:tc>
      </w:tr>
      <w:tr>
        <w:tc>
          <w:tcPr>
            <w:vAlign w:val="center"/>
            <w:tcMar>
              <w:top w:w="60" w:type="dxa"/>
              <w:bottom w:w="60" w:type="dxa"/>
              <w:left w:w="80" w:type="dxa"/>
              <w:right w:w="80" w:type="dxa"/>
            </w:tcMar>
          </w:tcPr>
          <w:p>
            <w:pPr>
              <w:spacing w:before="20" w:after="20"/>
            </w:pPr>
            <w:r>
              <w:rPr>
                <w:sz w:val="18"/>
                <w:szCs w:val="18"/>
              </w:rPr>
              <w:t xml:space="preserve">1</w:t>
            </w:r>
          </w:p>
        </w:tc>
        <w:tc>
          <w:tcPr>
            <w:vAlign w:val="center"/>
            <w:tcMar>
              <w:top w:w="60" w:type="dxa"/>
              <w:bottom w:w="60" w:type="dxa"/>
              <w:left w:w="80" w:type="dxa"/>
              <w:right w:w="80" w:type="dxa"/>
            </w:tcMar>
          </w:tcPr>
          <w:p>
            <w:pPr>
              <w:spacing w:before="20" w:after="20"/>
            </w:pPr>
            <w:r>
              <w:rPr>
                <w:rFonts w:ascii="Consolas" w:hAnsi="Consolas" w:cs="Consolas"/>
                <w:b/>
                <w:bCs/>
                <w:color w:val="A31515"/>
                <w:sz w:val="18"/>
                <w:szCs w:val="18"/>
              </w:rPr>
              <w:t xml:space="preserve">import_data</w:t>
            </w:r>
            <w:r>
              <w:rPr>
                <w:b/>
                <w:bCs/>
                <w:sz w:val="18"/>
                <w:szCs w:val="18"/>
              </w:rPr>
              <w:t xml:space="preserve"> cannot run.</w:t>
            </w:r>
            <w:r>
              <w:rPr>
                <w:sz w:val="18"/>
                <w:szCs w:val="18"/>
              </w:rPr>
              <w:t xml:space="preserve"> It imports </w:t>
            </w:r>
            <w:r>
              <w:rPr>
                <w:rFonts w:ascii="Consolas" w:hAnsi="Consolas" w:cs="Consolas"/>
                <w:color w:val="A31515"/>
                <w:sz w:val="18"/>
                <w:szCs w:val="18"/>
              </w:rPr>
              <w:t xml:space="preserve">Course</w:t>
            </w:r>
            <w:r>
              <w:rPr>
                <w:sz w:val="18"/>
                <w:szCs w:val="18"/>
              </w:rPr>
              <w:t xml:space="preserve">, renamed to </w:t>
            </w:r>
            <w:r>
              <w:rPr>
                <w:rFonts w:ascii="Consolas" w:hAnsi="Consolas" w:cs="Consolas"/>
                <w:color w:val="A31515"/>
                <w:sz w:val="18"/>
                <w:szCs w:val="18"/>
              </w:rPr>
              <w:t xml:space="preserve">Programme</w:t>
            </w:r>
            <w:r>
              <w:rPr>
                <w:sz w:val="18"/>
                <w:szCs w:val="18"/>
              </w:rPr>
              <w:t xml:space="preserve"> by migration </w:t>
            </w:r>
            <w:r>
              <w:rPr>
                <w:rFonts w:ascii="Consolas" w:hAnsi="Consolas" w:cs="Consolas"/>
                <w:color w:val="A31515"/>
                <w:sz w:val="18"/>
                <w:szCs w:val="18"/>
              </w:rPr>
              <w:t xml:space="preserve">0006</w:t>
            </w:r>
            <w:r>
              <w:rPr>
                <w:sz w:val="18"/>
                <w:szCs w:val="18"/>
              </w:rPr>
              <w:t xml:space="preserve">, and passes a removed </w:t>
            </w:r>
            <w:r>
              <w:rPr>
                <w:rFonts w:ascii="Consolas" w:hAnsi="Consolas" w:cs="Consolas"/>
                <w:color w:val="A31515"/>
                <w:sz w:val="18"/>
                <w:szCs w:val="18"/>
              </w:rPr>
              <w:t xml:space="preserve">Profile.course</w:t>
            </w:r>
            <w:r>
              <w:rPr>
                <w:sz w:val="18"/>
                <w:szCs w:val="18"/>
              </w:rPr>
              <w:t xml:space="preserve"> field</w:t>
            </w:r>
          </w:p>
        </w:tc>
        <w:tc>
          <w:tcPr>
            <w:vAlign w:val="center"/>
            <w:tcMar>
              <w:top w:w="60" w:type="dxa"/>
              <w:bottom w:w="60" w:type="dxa"/>
              <w:left w:w="80" w:type="dxa"/>
              <w:right w:w="80" w:type="dxa"/>
            </w:tcMar>
          </w:tcPr>
          <w:p>
            <w:pPr>
              <w:spacing w:before="20" w:after="20"/>
            </w:pPr>
            <w:r>
              <w:rPr>
                <w:sz w:val="18"/>
                <w:szCs w:val="18"/>
              </w:rPr>
              <w:t xml:space="preserve">The bundled Excel import command fails immediately. Use the Excel upload endpoint in User Management instead (§9.6)</w:t>
            </w:r>
          </w:p>
        </w:tc>
      </w:tr>
      <w:tr>
        <w:tc>
          <w:tcPr>
            <w:vAlign w:val="center"/>
            <w:tcMar>
              <w:top w:w="60" w:type="dxa"/>
              <w:bottom w:w="60" w:type="dxa"/>
              <w:left w:w="80" w:type="dxa"/>
              <w:right w:w="80" w:type="dxa"/>
            </w:tcMar>
          </w:tcPr>
          <w:p>
            <w:pPr>
              <w:spacing w:before="20" w:after="20"/>
            </w:pPr>
            <w:r>
              <w:rPr>
                <w:sz w:val="18"/>
                <w:szCs w:val="18"/>
              </w:rPr>
              <w:t xml:space="preserve">2</w:t>
            </w:r>
          </w:p>
        </w:tc>
        <w:tc>
          <w:tcPr>
            <w:vAlign w:val="center"/>
            <w:tcMar>
              <w:top w:w="60" w:type="dxa"/>
              <w:bottom w:w="60" w:type="dxa"/>
              <w:left w:w="80" w:type="dxa"/>
              <w:right w:w="80" w:type="dxa"/>
            </w:tcMar>
          </w:tcPr>
          <w:p>
            <w:pPr>
              <w:spacing w:before="20" w:after="20"/>
            </w:pPr>
            <w:r>
              <w:rPr>
                <w:rFonts w:ascii="Consolas" w:hAnsi="Consolas" w:cs="Consolas"/>
                <w:b/>
                <w:bCs/>
                <w:color w:val="A31515"/>
                <w:sz w:val="18"/>
                <w:szCs w:val="18"/>
              </w:rPr>
              <w:t xml:space="preserve">_verify_fresh_install.py</w:t>
            </w:r>
            <w:r>
              <w:rPr>
                <w:b/>
                <w:bCs/>
                <w:sz w:val="18"/>
                <w:szCs w:val="18"/>
              </w:rPr>
              <w:t xml:space="preserve"> asserts pre-</w:t>
            </w:r>
            <w:r>
              <w:rPr>
                <w:rFonts w:ascii="Consolas" w:hAnsi="Consolas" w:cs="Consolas"/>
                <w:b/>
                <w:bCs/>
                <w:color w:val="A31515"/>
                <w:sz w:val="18"/>
                <w:szCs w:val="18"/>
              </w:rPr>
              <w:t xml:space="preserve">0019</w:t>
            </w:r>
            <w:r>
              <w:rPr>
                <w:b/>
                <w:bCs/>
                <w:sz w:val="18"/>
                <w:szCs w:val="18"/>
              </w:rPr>
              <w:t xml:space="preserve"> seed counts</w:t>
            </w:r>
          </w:p>
        </w:tc>
        <w:tc>
          <w:tcPr>
            <w:vAlign w:val="center"/>
            <w:tcMar>
              <w:top w:w="60" w:type="dxa"/>
              <w:bottom w:w="60" w:type="dxa"/>
              <w:left w:w="80" w:type="dxa"/>
              <w:right w:w="80" w:type="dxa"/>
            </w:tcMar>
          </w:tcPr>
          <w:p>
            <w:pPr>
              <w:spacing w:before="20" w:after="20"/>
            </w:pPr>
            <w:r>
              <w:rPr>
                <w:sz w:val="18"/>
                <w:szCs w:val="18"/>
              </w:rPr>
              <w:t xml:space="preserve">Prints a </w:t>
            </w:r>
            <w:r>
              <w:rPr>
                <w:rFonts w:ascii="Consolas" w:hAnsi="Consolas" w:cs="Consolas"/>
                <w:color w:val="A31515"/>
                <w:sz w:val="18"/>
                <w:szCs w:val="18"/>
              </w:rPr>
              <w:t xml:space="preserve">PROBLEMS:</w:t>
            </w:r>
            <w:r>
              <w:rPr>
                <w:sz w:val="18"/>
                <w:szCs w:val="18"/>
              </w:rPr>
              <w:t xml:space="preserve"> list on a correct install (§14.4)</w:t>
            </w:r>
          </w:p>
        </w:tc>
      </w:tr>
      <w:tr>
        <w:tc>
          <w:tcPr>
            <w:vAlign w:val="center"/>
            <w:tcMar>
              <w:top w:w="60" w:type="dxa"/>
              <w:bottom w:w="60" w:type="dxa"/>
              <w:left w:w="80" w:type="dxa"/>
              <w:right w:w="80" w:type="dxa"/>
            </w:tcMar>
          </w:tcPr>
          <w:p>
            <w:pPr>
              <w:spacing w:before="20" w:after="20"/>
            </w:pPr>
            <w:r>
              <w:rPr>
                <w:sz w:val="18"/>
                <w:szCs w:val="18"/>
              </w:rPr>
              <w:t xml:space="preserve">3</w:t>
            </w:r>
          </w:p>
        </w:tc>
        <w:tc>
          <w:tcPr>
            <w:vAlign w:val="center"/>
            <w:tcMar>
              <w:top w:w="60" w:type="dxa"/>
              <w:bottom w:w="60" w:type="dxa"/>
              <w:left w:w="80" w:type="dxa"/>
              <w:right w:w="80" w:type="dxa"/>
            </w:tcMar>
          </w:tcPr>
          <w:p>
            <w:pPr>
              <w:spacing w:before="20" w:after="20"/>
            </w:pPr>
            <w:r>
              <w:rPr>
                <w:rFonts w:ascii="Consolas" w:hAnsi="Consolas" w:cs="Consolas"/>
                <w:b/>
                <w:bCs/>
                <w:color w:val="A31515"/>
                <w:sz w:val="18"/>
                <w:szCs w:val="18"/>
              </w:rPr>
              <w:t xml:space="preserve">_verify_rubric_php_compat.py</w:t>
            </w:r>
            <w:r>
              <w:rPr>
                <w:b/>
                <w:bCs/>
                <w:sz w:val="18"/>
                <w:szCs w:val="18"/>
              </w:rPr>
              <w:t xml:space="preserve"> replays pre-</w:t>
            </w:r>
            <w:r>
              <w:rPr>
                <w:rFonts w:ascii="Consolas" w:hAnsi="Consolas" w:cs="Consolas"/>
                <w:b/>
                <w:bCs/>
                <w:color w:val="A31515"/>
                <w:sz w:val="18"/>
                <w:szCs w:val="18"/>
              </w:rPr>
              <w:t xml:space="preserve">0018</w:t>
            </w:r>
            <w:r>
              <w:rPr>
                <w:b/>
                <w:bCs/>
                <w:sz w:val="18"/>
                <w:szCs w:val="18"/>
              </w:rPr>
              <w:t xml:space="preserve"> SQL</w:t>
            </w:r>
          </w:p>
        </w:tc>
        <w:tc>
          <w:tcPr>
            <w:vAlign w:val="center"/>
            <w:tcMar>
              <w:top w:w="60" w:type="dxa"/>
              <w:bottom w:w="60" w:type="dxa"/>
              <w:left w:w="80" w:type="dxa"/>
              <w:right w:w="80" w:type="dxa"/>
            </w:tcMar>
          </w:tcPr>
          <w:p>
            <w:pPr>
              <w:spacing w:before="20" w:after="20"/>
            </w:pPr>
            <w:r>
              <w:rPr>
                <w:sz w:val="18"/>
                <w:szCs w:val="18"/>
              </w:rPr>
              <w:t xml:space="preserve">Reports failures against a schema that is correct</w:t>
            </w:r>
          </w:p>
        </w:tc>
      </w:tr>
      <w:tr>
        <w:tc>
          <w:tcPr>
            <w:vAlign w:val="center"/>
            <w:tcMar>
              <w:top w:w="60" w:type="dxa"/>
              <w:bottom w:w="60" w:type="dxa"/>
              <w:left w:w="80" w:type="dxa"/>
              <w:right w:w="80" w:type="dxa"/>
            </w:tcMar>
          </w:tcPr>
          <w:p>
            <w:pPr>
              <w:spacing w:before="20" w:after="20"/>
            </w:pPr>
            <w:r>
              <w:rPr>
                <w:sz w:val="18"/>
                <w:szCs w:val="18"/>
              </w:rPr>
              <w:t xml:space="preserve">4</w:t>
            </w:r>
          </w:p>
        </w:tc>
        <w:tc>
          <w:tcPr>
            <w:vAlign w:val="center"/>
            <w:tcMar>
              <w:top w:w="60" w:type="dxa"/>
              <w:bottom w:w="60" w:type="dxa"/>
              <w:left w:w="80" w:type="dxa"/>
              <w:right w:w="80" w:type="dxa"/>
            </w:tcMar>
          </w:tcPr>
          <w:p>
            <w:pPr>
              <w:spacing w:before="20" w:after="20"/>
            </w:pPr>
            <w:r>
              <w:rPr>
                <w:rFonts w:ascii="Consolas" w:hAnsi="Consolas" w:cs="Consolas"/>
                <w:b/>
                <w:bCs/>
                <w:color w:val="A31515"/>
                <w:sz w:val="18"/>
                <w:szCs w:val="18"/>
              </w:rPr>
              <w:t xml:space="preserve">_verify_utc8.py</w:t>
            </w:r>
            <w:r>
              <w:rPr>
                <w:b/>
                <w:bCs/>
                <w:sz w:val="18"/>
                <w:szCs w:val="18"/>
              </w:rPr>
              <w:t xml:space="preserve"> expects the timetable tables to be empty</w:t>
            </w:r>
          </w:p>
        </w:tc>
        <w:tc>
          <w:tcPr>
            <w:vAlign w:val="center"/>
            <w:tcMar>
              <w:top w:w="60" w:type="dxa"/>
              <w:bottom w:w="60" w:type="dxa"/>
              <w:left w:w="80" w:type="dxa"/>
              <w:right w:w="80" w:type="dxa"/>
            </w:tcMar>
          </w:tcPr>
          <w:p>
            <w:pPr>
              <w:spacing w:before="20" w:after="20"/>
            </w:pPr>
            <w:r>
              <w:rPr>
                <w:sz w:val="18"/>
                <w:szCs w:val="18"/>
              </w:rPr>
              <w:t xml:space="preserve">Fails after migration </w:t>
            </w:r>
            <w:r>
              <w:rPr>
                <w:rFonts w:ascii="Consolas" w:hAnsi="Consolas" w:cs="Consolas"/>
                <w:color w:val="A31515"/>
                <w:sz w:val="18"/>
                <w:szCs w:val="18"/>
              </w:rPr>
              <w:t xml:space="preserve">0020</w:t>
            </w:r>
            <w:r>
              <w:rPr>
                <w:sz w:val="18"/>
                <w:szCs w:val="18"/>
              </w:rPr>
              <w:t xml:space="preserve">, which seeds slots</w:t>
            </w:r>
          </w:p>
        </w:tc>
      </w:tr>
      <w:tr>
        <w:tc>
          <w:tcPr>
            <w:vAlign w:val="center"/>
            <w:tcMar>
              <w:top w:w="60" w:type="dxa"/>
              <w:bottom w:w="60" w:type="dxa"/>
              <w:left w:w="80" w:type="dxa"/>
              <w:right w:w="80" w:type="dxa"/>
            </w:tcMar>
          </w:tcPr>
          <w:p>
            <w:pPr>
              <w:spacing w:before="20" w:after="20"/>
            </w:pPr>
            <w:r>
              <w:rPr>
                <w:sz w:val="18"/>
                <w:szCs w:val="18"/>
              </w:rPr>
              <w:t xml:space="preserve">5</w:t>
            </w:r>
          </w:p>
        </w:tc>
        <w:tc>
          <w:tcPr>
            <w:vAlign w:val="center"/>
            <w:tcMar>
              <w:top w:w="60" w:type="dxa"/>
              <w:bottom w:w="60" w:type="dxa"/>
              <w:left w:w="80" w:type="dxa"/>
              <w:right w:w="80" w:type="dxa"/>
            </w:tcMar>
          </w:tcPr>
          <w:p>
            <w:pPr>
              <w:spacing w:before="20" w:after="20"/>
            </w:pPr>
            <w:r>
              <w:rPr>
                <w:rFonts w:ascii="Consolas" w:hAnsi="Consolas" w:cs="Consolas"/>
                <w:b/>
                <w:bCs/>
                <w:color w:val="A31515"/>
                <w:sz w:val="18"/>
                <w:szCs w:val="18"/>
              </w:rPr>
              <w:t xml:space="preserve">0024</w:t>
            </w:r>
            <w:r>
              <w:rPr>
                <w:b/>
                <w:bCs/>
                <w:sz w:val="18"/>
                <w:szCs w:val="18"/>
              </w:rPr>
              <w:t xml:space="preserve"> is on disk but not applied to the reference database.</w:t>
            </w:r>
            <w:r>
              <w:rPr>
                <w:sz w:val="18"/>
                <w:szCs w:val="18"/>
              </w:rPr>
              <w:t xml:space="preserve"> Its ledger ends at </w:t>
            </w:r>
            <w:r>
              <w:rPr>
                <w:rFonts w:ascii="Consolas" w:hAnsi="Consolas" w:cs="Consolas"/>
                <w:color w:val="A31515"/>
                <w:sz w:val="18"/>
                <w:szCs w:val="18"/>
              </w:rPr>
              <w:t xml:space="preserve">0023</w:t>
            </w:r>
          </w:p>
        </w:tc>
        <w:tc>
          <w:tcPr>
            <w:vAlign w:val="center"/>
            <w:tcMar>
              <w:top w:w="60" w:type="dxa"/>
              <w:bottom w:w="60" w:type="dxa"/>
              <w:left w:w="80" w:type="dxa"/>
              <w:right w:w="80" w:type="dxa"/>
            </w:tcMar>
          </w:tcPr>
          <w:p>
            <w:pPr>
              <w:spacing w:before="20" w:after="20"/>
            </w:pPr>
            <w:r>
              <w:rPr>
                <w:sz w:val="18"/>
                <w:szCs w:val="18"/>
              </w:rPr>
              <w:t xml:space="preserve">The database is one migration behind the code. Because </w:t>
            </w:r>
            <w:r>
              <w:rPr>
                <w:rFonts w:ascii="Consolas" w:hAnsi="Consolas" w:cs="Consolas"/>
                <w:color w:val="A31515"/>
                <w:sz w:val="18"/>
                <w:szCs w:val="18"/>
              </w:rPr>
              <w:t xml:space="preserve">0024</w:t>
            </w:r>
            <w:r>
              <w:rPr>
                <w:sz w:val="18"/>
                <w:szCs w:val="18"/>
              </w:rPr>
              <w:t xml:space="preserve"> changes no column, nothing breaks at runtime; apply </w:t>
            </w:r>
            <w:r>
              <w:rPr>
                <w:rFonts w:ascii="Consolas" w:hAnsi="Consolas" w:cs="Consolas"/>
                <w:color w:val="A31515"/>
                <w:sz w:val="18"/>
                <w:szCs w:val="18"/>
              </w:rPr>
              <w:t xml:space="preserve">manage.py migrate</w:t>
            </w:r>
            <w:r>
              <w:rPr>
                <w:sz w:val="18"/>
                <w:szCs w:val="18"/>
              </w:rPr>
              <w:t xml:space="preserve"> to bring the ledger in line</w:t>
            </w:r>
          </w:p>
        </w:tc>
      </w:tr>
      <w:tr>
        <w:tc>
          <w:tcPr>
            <w:vAlign w:val="center"/>
            <w:tcMar>
              <w:top w:w="60" w:type="dxa"/>
              <w:bottom w:w="60" w:type="dxa"/>
              <w:left w:w="80" w:type="dxa"/>
              <w:right w:w="80" w:type="dxa"/>
            </w:tcMar>
          </w:tcPr>
          <w:p>
            <w:pPr>
              <w:spacing w:before="20" w:after="20"/>
            </w:pPr>
            <w:r>
              <w:rPr>
                <w:sz w:val="18"/>
                <w:szCs w:val="18"/>
              </w:rPr>
              <w:t xml:space="preserve">6</w:t>
            </w:r>
          </w:p>
        </w:tc>
        <w:tc>
          <w:tcPr>
            <w:vAlign w:val="center"/>
            <w:tcMar>
              <w:top w:w="60" w:type="dxa"/>
              <w:bottom w:w="60" w:type="dxa"/>
              <w:left w:w="80" w:type="dxa"/>
              <w:right w:w="80" w:type="dxa"/>
            </w:tcMar>
          </w:tcPr>
          <w:p>
            <w:pPr>
              <w:spacing w:before="20" w:after="20"/>
            </w:pPr>
            <w:r>
              <w:rPr>
                <w:b/>
                <w:bCs/>
                <w:sz w:val="18"/>
                <w:szCs w:val="18"/>
              </w:rPr>
              <w:t xml:space="preserve">Old documents state the schema head as </w:t>
            </w:r>
            <w:r>
              <w:rPr>
                <w:rFonts w:ascii="Consolas" w:hAnsi="Consolas" w:cs="Consolas"/>
                <w:b/>
                <w:bCs/>
                <w:color w:val="A31515"/>
                <w:sz w:val="18"/>
                <w:szCs w:val="18"/>
              </w:rPr>
              <w:t xml:space="preserve">0016</w:t>
            </w:r>
            <w:r>
              <w:rPr>
                <w:b/>
                <w:bCs/>
                <w:sz w:val="18"/>
                <w:szCs w:val="18"/>
              </w:rPr>
              <w:t xml:space="preserve"> and two seeded templates</w:t>
            </w:r>
          </w:p>
        </w:tc>
        <w:tc>
          <w:tcPr>
            <w:vAlign w:val="center"/>
            <w:tcMar>
              <w:top w:w="60" w:type="dxa"/>
              <w:bottom w:w="60" w:type="dxa"/>
              <w:left w:w="80" w:type="dxa"/>
              <w:right w:w="80" w:type="dxa"/>
            </w:tcMar>
          </w:tcPr>
          <w:p>
            <w:pPr>
              <w:spacing w:before="20" w:after="20"/>
            </w:pPr>
            <w:r>
              <w:rPr>
                <w:sz w:val="18"/>
                <w:szCs w:val="18"/>
              </w:rPr>
              <w:t xml:space="preserve">Both are out of date. Trust </w:t>
            </w:r>
            <w:r>
              <w:rPr>
                <w:rFonts w:ascii="Consolas" w:hAnsi="Consolas" w:cs="Consolas"/>
                <w:color w:val="A31515"/>
                <w:sz w:val="18"/>
                <w:szCs w:val="18"/>
              </w:rPr>
              <w:t xml:space="preserve">manage.py showmigrations api</w:t>
            </w:r>
            <w:r>
              <w:rPr>
                <w:sz w:val="18"/>
                <w:szCs w:val="18"/>
              </w:rPr>
              <w:t xml:space="preserve">, and §4.5 for the current counts</w:t>
            </w:r>
          </w:p>
        </w:tc>
      </w:tr>
      <w:tr>
        <w:tc>
          <w:tcPr>
            <w:vAlign w:val="center"/>
            <w:tcMar>
              <w:top w:w="60" w:type="dxa"/>
              <w:bottom w:w="60" w:type="dxa"/>
              <w:left w:w="80" w:type="dxa"/>
              <w:right w:w="80" w:type="dxa"/>
            </w:tcMar>
          </w:tcPr>
          <w:p>
            <w:pPr>
              <w:spacing w:before="20" w:after="20"/>
            </w:pPr>
            <w:r>
              <w:rPr>
                <w:sz w:val="18"/>
                <w:szCs w:val="18"/>
              </w:rPr>
              <w:t xml:space="preserve">7</w:t>
            </w:r>
          </w:p>
        </w:tc>
        <w:tc>
          <w:tcPr>
            <w:vAlign w:val="center"/>
            <w:tcMar>
              <w:top w:w="60" w:type="dxa"/>
              <w:bottom w:w="60" w:type="dxa"/>
              <w:left w:w="80" w:type="dxa"/>
              <w:right w:w="80" w:type="dxa"/>
            </w:tcMar>
          </w:tcPr>
          <w:p>
            <w:pPr>
              <w:spacing w:before="20" w:after="20"/>
            </w:pPr>
            <w:r>
              <w:rPr>
                <w:rFonts w:ascii="Consolas" w:hAnsi="Consolas" w:cs="Consolas"/>
                <w:b/>
                <w:bCs/>
                <w:color w:val="A31515"/>
                <w:sz w:val="18"/>
                <w:szCs w:val="18"/>
              </w:rPr>
              <w:t xml:space="preserve">0005_rename_course_to_programme</w:t>
            </w:r>
            <w:r>
              <w:rPr>
                <w:b/>
                <w:bCs/>
                <w:sz w:val="18"/>
                <w:szCs w:val="18"/>
              </w:rPr>
              <w:t xml:space="preserve"> is an empty migration</w:t>
            </w:r>
          </w:p>
        </w:tc>
        <w:tc>
          <w:tcPr>
            <w:vAlign w:val="center"/>
            <w:tcMar>
              <w:top w:w="60" w:type="dxa"/>
              <w:bottom w:w="60" w:type="dxa"/>
              <w:left w:w="80" w:type="dxa"/>
              <w:right w:w="80" w:type="dxa"/>
            </w:tcMar>
          </w:tcPr>
          <w:p>
            <w:pPr>
              <w:spacing w:before="20" w:after="20"/>
            </w:pPr>
            <w:r>
              <w:rPr>
                <w:sz w:val="18"/>
                <w:szCs w:val="18"/>
              </w:rPr>
              <w:t xml:space="preserve">Harmless at runtime; its filename promises a rename that </w:t>
            </w:r>
            <w:r>
              <w:rPr>
                <w:rFonts w:ascii="Consolas" w:hAnsi="Consolas" w:cs="Consolas"/>
                <w:color w:val="A31515"/>
                <w:sz w:val="18"/>
                <w:szCs w:val="18"/>
              </w:rPr>
              <w:t xml:space="preserve">0006</w:t>
            </w:r>
            <w:r>
              <w:rPr>
                <w:sz w:val="18"/>
                <w:szCs w:val="18"/>
              </w:rPr>
              <w:t xml:space="preserve"> performs</w:t>
            </w:r>
          </w:p>
        </w:tc>
      </w:tr>
      <w:tr>
        <w:tc>
          <w:tcPr>
            <w:vAlign w:val="center"/>
            <w:tcMar>
              <w:top w:w="60" w:type="dxa"/>
              <w:bottom w:w="60" w:type="dxa"/>
              <w:left w:w="80" w:type="dxa"/>
              <w:right w:w="80" w:type="dxa"/>
            </w:tcMar>
          </w:tcPr>
          <w:p>
            <w:pPr>
              <w:spacing w:before="20" w:after="20"/>
            </w:pPr>
            <w:r>
              <w:rPr>
                <w:sz w:val="18"/>
                <w:szCs w:val="18"/>
              </w:rPr>
              <w:t xml:space="preserve">8</w:t>
            </w:r>
          </w:p>
        </w:tc>
        <w:tc>
          <w:tcPr>
            <w:vAlign w:val="center"/>
            <w:tcMar>
              <w:top w:w="60" w:type="dxa"/>
              <w:bottom w:w="60" w:type="dxa"/>
              <w:left w:w="80" w:type="dxa"/>
              <w:right w:w="80" w:type="dxa"/>
            </w:tcMar>
          </w:tcPr>
          <w:p>
            <w:pPr>
              <w:spacing w:before="20" w:after="20"/>
            </w:pPr>
            <w:r>
              <w:rPr>
                <w:rFonts w:ascii="Consolas" w:hAnsi="Consolas" w:cs="Consolas"/>
                <w:b/>
                <w:bCs/>
                <w:color w:val="A31515"/>
                <w:sz w:val="18"/>
                <w:szCs w:val="18"/>
              </w:rPr>
              <w:t xml:space="preserve">database/_programme_audit.py</w:t>
            </w:r>
            <w:r>
              <w:rPr>
                <w:b/>
                <w:bCs/>
                <w:sz w:val="18"/>
                <w:szCs w:val="18"/>
              </w:rPr>
              <w:t xml:space="preserve"> still describes the project row as the reliable copy</w:t>
            </w:r>
          </w:p>
        </w:tc>
        <w:tc>
          <w:tcPr>
            <w:vAlign w:val="center"/>
            <w:tcMar>
              <w:top w:w="60" w:type="dxa"/>
              <w:bottom w:w="60" w:type="dxa"/>
              <w:left w:w="80" w:type="dxa"/>
              <w:right w:w="80" w:type="dxa"/>
            </w:tcMar>
          </w:tcPr>
          <w:p>
            <w:pPr>
              <w:spacing w:before="20" w:after="20"/>
            </w:pPr>
            <w:r>
              <w:rPr>
                <w:sz w:val="18"/>
                <w:szCs w:val="18"/>
              </w:rPr>
              <w:t xml:space="preserve">The system's actual invariant is the reverse: a project's programme is derived from the student's profile (§8.3). Its </w:t>
            </w:r>
            <w:r>
              <w:rPr>
                <w:rFonts w:ascii="Consolas" w:hAnsi="Consolas" w:cs="Consolas"/>
                <w:color w:val="A31515"/>
                <w:sz w:val="18"/>
                <w:szCs w:val="18"/>
              </w:rPr>
              <w:t xml:space="preserve">General</w:t>
            </w:r>
            <w:r>
              <w:rPr>
                <w:sz w:val="18"/>
                <w:szCs w:val="18"/>
              </w:rPr>
              <w:t xml:space="preserve">/</w:t>
            </w:r>
            <w:r>
              <w:rPr>
                <w:rFonts w:ascii="Consolas" w:hAnsi="Consolas" w:cs="Consolas"/>
                <w:color w:val="A31515"/>
                <w:sz w:val="18"/>
                <w:szCs w:val="18"/>
              </w:rPr>
              <w:t xml:space="preserve">None</w:t>
            </w:r>
            <w:r>
              <w:rPr>
                <w:sz w:val="18"/>
                <w:szCs w:val="18"/>
              </w:rPr>
              <w:t xml:space="preserve"> cleanup sections are inert, because migration </w:t>
            </w:r>
            <w:r>
              <w:rPr>
                <w:rFonts w:ascii="Consolas" w:hAnsi="Consolas" w:cs="Consolas"/>
                <w:color w:val="A31515"/>
                <w:sz w:val="18"/>
                <w:szCs w:val="18"/>
              </w:rPr>
              <w:t xml:space="preserve">0017</w:t>
            </w:r>
            <w:r>
              <w:rPr>
                <w:sz w:val="18"/>
                <w:szCs w:val="18"/>
              </w:rPr>
              <w:t xml:space="preserve"> removed both</w:t>
            </w:r>
          </w:p>
        </w:tc>
      </w:tr>
      <w:tr>
        <w:tc>
          <w:tcPr>
            <w:vAlign w:val="center"/>
            <w:tcMar>
              <w:top w:w="60" w:type="dxa"/>
              <w:bottom w:w="60" w:type="dxa"/>
              <w:left w:w="80" w:type="dxa"/>
              <w:right w:w="80" w:type="dxa"/>
            </w:tcMar>
          </w:tcPr>
          <w:p>
            <w:pPr>
              <w:spacing w:before="20" w:after="20"/>
            </w:pPr>
            <w:r>
              <w:rPr>
                <w:sz w:val="18"/>
                <w:szCs w:val="18"/>
              </w:rPr>
              <w:t xml:space="preserve">9</w:t>
            </w:r>
          </w:p>
        </w:tc>
        <w:tc>
          <w:tcPr>
            <w:vAlign w:val="center"/>
            <w:tcMar>
              <w:top w:w="60" w:type="dxa"/>
              <w:bottom w:w="60" w:type="dxa"/>
              <w:left w:w="80" w:type="dxa"/>
              <w:right w:w="80" w:type="dxa"/>
            </w:tcMar>
          </w:tcPr>
          <w:p>
            <w:pPr>
              <w:spacing w:before="20" w:after="20"/>
            </w:pPr>
            <w:r>
              <w:rPr>
                <w:b/>
                <w:bCs/>
                <w:sz w:val="18"/>
                <w:szCs w:val="18"/>
              </w:rPr>
              <w:t xml:space="preserve">Some restored accounts have no full name</w:t>
            </w:r>
          </w:p>
        </w:tc>
        <w:tc>
          <w:tcPr>
            <w:vAlign w:val="center"/>
            <w:tcMar>
              <w:top w:w="60" w:type="dxa"/>
              <w:bottom w:w="60" w:type="dxa"/>
              <w:left w:w="80" w:type="dxa"/>
              <w:right w:w="80" w:type="dxa"/>
            </w:tcMar>
          </w:tcPr>
          <w:p>
            <w:pPr>
              <w:spacing w:before="20" w:after="20"/>
            </w:pPr>
            <w:r>
              <w:rPr>
                <w:sz w:val="18"/>
                <w:szCs w:val="18"/>
              </w:rPr>
              <w:t xml:space="preserve">Migration </w:t>
            </w:r>
            <w:r>
              <w:rPr>
                <w:rFonts w:ascii="Consolas" w:hAnsi="Consolas" w:cs="Consolas"/>
                <w:color w:val="A31515"/>
                <w:sz w:val="18"/>
                <w:szCs w:val="18"/>
              </w:rPr>
              <w:t xml:space="preserve">0024</w:t>
            </w:r>
            <w:r>
              <w:rPr>
                <w:sz w:val="18"/>
                <w:szCs w:val="18"/>
              </w:rPr>
              <w:t xml:space="preserve"> made the field required going forward but deliberately did not invent names for existing rows. They display as their username until a coordinator fills the name in</w:t>
            </w:r>
          </w:p>
        </w:tc>
      </w:tr>
      <w:tr>
        <w:tc>
          <w:tcPr>
            <w:vAlign w:val="center"/>
            <w:tcMar>
              <w:top w:w="60" w:type="dxa"/>
              <w:bottom w:w="60" w:type="dxa"/>
              <w:left w:w="80" w:type="dxa"/>
              <w:right w:w="80" w:type="dxa"/>
            </w:tcMar>
          </w:tcPr>
          <w:p>
            <w:pPr>
              <w:spacing w:before="20" w:after="20"/>
            </w:pPr>
            <w:r>
              <w:rPr>
                <w:sz w:val="18"/>
                <w:szCs w:val="18"/>
              </w:rPr>
              <w:t xml:space="preserve">10</w:t>
            </w:r>
          </w:p>
        </w:tc>
        <w:tc>
          <w:tcPr>
            <w:vAlign w:val="center"/>
            <w:tcMar>
              <w:top w:w="60" w:type="dxa"/>
              <w:bottom w:w="60" w:type="dxa"/>
              <w:left w:w="80" w:type="dxa"/>
              <w:right w:w="80" w:type="dxa"/>
            </w:tcMar>
          </w:tcPr>
          <w:p>
            <w:pPr>
              <w:spacing w:before="20" w:after="20"/>
            </w:pPr>
            <w:r>
              <w:rPr>
                <w:b/>
                <w:bCs/>
                <w:sz w:val="18"/>
                <w:szCs w:val="18"/>
              </w:rPr>
              <w:t xml:space="preserve">Several </w:t>
            </w:r>
            <w:r>
              <w:rPr>
                <w:rFonts w:ascii="Consolas" w:hAnsi="Consolas" w:cs="Consolas"/>
                <w:b/>
                <w:bCs/>
                <w:color w:val="A31515"/>
                <w:sz w:val="18"/>
                <w:szCs w:val="18"/>
              </w:rPr>
              <w:t xml:space="preserve">.pyc</w:t>
            </w:r>
            <w:r>
              <w:rPr>
                <w:b/>
                <w:bCs/>
                <w:sz w:val="18"/>
                <w:szCs w:val="18"/>
              </w:rPr>
              <w:t xml:space="preserve"> files are still tracked</w:t>
            </w:r>
            <w:r>
              <w:rPr>
                <w:sz w:val="18"/>
                <w:szCs w:val="18"/>
              </w:rPr>
              <w:t xml:space="preserve"> in </w:t>
            </w:r>
            <w:r>
              <w:rPr>
                <w:rFonts w:ascii="Consolas" w:hAnsi="Consolas" w:cs="Consolas"/>
                <w:color w:val="A31515"/>
                <w:sz w:val="18"/>
                <w:szCs w:val="18"/>
              </w:rPr>
              <w:t xml:space="preserve">backend/**/__pycache__/</w:t>
            </w:r>
          </w:p>
        </w:tc>
        <w:tc>
          <w:tcPr>
            <w:vAlign w:val="center"/>
            <w:tcMar>
              <w:top w:w="60" w:type="dxa"/>
              <w:bottom w:w="60" w:type="dxa"/>
              <w:left w:w="80" w:type="dxa"/>
              <w:right w:w="80" w:type="dxa"/>
            </w:tcMar>
          </w:tcPr>
          <w:p>
            <w:pPr>
              <w:spacing w:before="20" w:after="20"/>
            </w:pPr>
            <w:r>
              <w:rPr>
                <w:sz w:val="18"/>
                <w:szCs w:val="18"/>
              </w:rPr>
              <w:t xml:space="preserve">Clean up with </w:t>
            </w:r>
            <w:r>
              <w:rPr>
                <w:rFonts w:ascii="Consolas" w:hAnsi="Consolas" w:cs="Consolas"/>
                <w:color w:val="A31515"/>
                <w:sz w:val="18"/>
                <w:szCs w:val="18"/>
              </w:rPr>
              <w:t xml:space="preserve">git rm -r --cached backend/api/__pycache__ backend/backend/__pycache__</w:t>
            </w:r>
          </w:p>
        </w:tc>
      </w:tr>
    </w:tbl>
    <w:p>
      <w:pPr>
        <w:spacing w:before="0" w:after="80"/>
      </w:pPr>
    </w:p>
    <w:p>
      <w:pPr>
        <w:pStyle w:val="Heading3"/>
        <w:keepNext/>
        <w:spacing w:before="240" w:after="140"/>
      </w:pPr>
      <w:bookmarkStart w:id="221" w:name="sec15_8"/>
      <w:r>
        <w:rPr>
          <w:b/>
          <w:bCs/>
          <w:color w:val="3C6BA8"/>
          <w:sz w:val="26"/>
          <w:szCs w:val="26"/>
        </w:rPr>
        <w:t xml:space="preserve">15.8 Known defects in the PHP sidecar and the rubric schema</w:t>
      </w:r>
      <w:bookmarkEnd w:id="221"/>
    </w:p>
    <w:p>
      <w:pPr>
        <w:spacing w:before="0" w:after="120"/>
      </w:pPr>
      <w:r>
        <w:t xml:space="preserve">Confirmed by reading </w:t>
      </w:r>
      <w:r>
        <w:rPr>
          <w:rFonts w:ascii="Consolas" w:hAnsi="Consolas" w:cs="Consolas"/>
          <w:color w:val="A31515"/>
          <w:sz w:val="18"/>
          <w:szCs w:val="18"/>
        </w:rPr>
        <w:t xml:space="preserve">php/</w:t>
      </w:r>
      <w:r>
        <w:t xml:space="preserve"> and by inspecting the live schema. These are the ones with real consequences, and each has a workaround.</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2340"/>
        <w:gridCol w:w="2340"/>
        <w:gridCol w:w="2340"/>
        <w:gridCol w:w="234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w:t>
            </w:r>
          </w:p>
        </w:tc>
        <w:tc>
          <w:tcPr>
            <w:shd w:val="clear" w:color="auto" w:fill="E8EEF7"/>
            <w:vAlign w:val="center"/>
            <w:tcMar>
              <w:top w:w="60" w:type="dxa"/>
              <w:bottom w:w="60" w:type="dxa"/>
              <w:left w:w="80" w:type="dxa"/>
              <w:right w:w="80" w:type="dxa"/>
            </w:tcMar>
          </w:tcPr>
          <w:p>
            <w:pPr>
              <w:spacing w:before="20" w:after="20"/>
            </w:pPr>
            <w:r>
              <w:rPr>
                <w:sz w:val="18"/>
                <w:szCs w:val="18"/>
              </w:rPr>
              <w:t xml:space="preserve">Defect</w:t>
            </w:r>
          </w:p>
        </w:tc>
        <w:tc>
          <w:tcPr>
            <w:shd w:val="clear" w:color="auto" w:fill="E8EEF7"/>
            <w:vAlign w:val="center"/>
            <w:tcMar>
              <w:top w:w="60" w:type="dxa"/>
              <w:bottom w:w="60" w:type="dxa"/>
              <w:left w:w="80" w:type="dxa"/>
              <w:right w:w="80" w:type="dxa"/>
            </w:tcMar>
          </w:tcPr>
          <w:p>
            <w:pPr>
              <w:spacing w:before="20" w:after="20"/>
            </w:pPr>
            <w:r>
              <w:rPr>
                <w:sz w:val="18"/>
                <w:szCs w:val="18"/>
              </w:rPr>
              <w:t xml:space="preserve">Consequence</w:t>
            </w:r>
          </w:p>
        </w:tc>
        <w:tc>
          <w:tcPr>
            <w:shd w:val="clear" w:color="auto" w:fill="E8EEF7"/>
            <w:vAlign w:val="center"/>
            <w:tcMar>
              <w:top w:w="60" w:type="dxa"/>
              <w:bottom w:w="60" w:type="dxa"/>
              <w:left w:w="80" w:type="dxa"/>
              <w:right w:w="80" w:type="dxa"/>
            </w:tcMar>
          </w:tcPr>
          <w:p>
            <w:pPr>
              <w:spacing w:before="20" w:after="20"/>
            </w:pPr>
            <w:r>
              <w:rPr>
                <w:sz w:val="18"/>
                <w:szCs w:val="18"/>
              </w:rPr>
              <w:t xml:space="preserve">Workaround</w:t>
            </w:r>
          </w:p>
        </w:tc>
      </w:tr>
      <w:tr>
        <w:tc>
          <w:tcPr>
            <w:vAlign w:val="center"/>
            <w:tcMar>
              <w:top w:w="60" w:type="dxa"/>
              <w:bottom w:w="60" w:type="dxa"/>
              <w:left w:w="80" w:type="dxa"/>
              <w:right w:w="80" w:type="dxa"/>
            </w:tcMar>
          </w:tcPr>
          <w:p>
            <w:pPr>
              <w:spacing w:before="20" w:after="20"/>
            </w:pPr>
            <w:r>
              <w:rPr>
                <w:sz w:val="18"/>
                <w:szCs w:val="18"/>
              </w:rPr>
              <w:t xml:space="preserve">1</w:t>
            </w:r>
          </w:p>
        </w:tc>
        <w:tc>
          <w:tcPr>
            <w:vAlign w:val="center"/>
            <w:tcMar>
              <w:top w:w="60" w:type="dxa"/>
              <w:bottom w:w="60" w:type="dxa"/>
              <w:left w:w="80" w:type="dxa"/>
              <w:right w:w="80" w:type="dxa"/>
            </w:tcMar>
          </w:tcPr>
          <w:p>
            <w:pPr>
              <w:spacing w:before="20" w:after="20"/>
            </w:pPr>
            <w:r>
              <w:rPr>
                <w:b/>
                <w:bCs/>
                <w:sz w:val="18"/>
                <w:szCs w:val="18"/>
              </w:rPr>
              <w:t xml:space="preserve">No authentication anywhere in </w:t>
            </w:r>
            <w:r>
              <w:rPr>
                <w:rFonts w:ascii="Consolas" w:hAnsi="Consolas" w:cs="Consolas"/>
                <w:b/>
                <w:bCs/>
                <w:color w:val="A31515"/>
                <w:sz w:val="18"/>
                <w:szCs w:val="18"/>
              </w:rPr>
              <w:t xml:space="preserve">php/</w:t>
            </w:r>
          </w:p>
        </w:tc>
        <w:tc>
          <w:tcPr>
            <w:vAlign w:val="center"/>
            <w:tcMar>
              <w:top w:w="60" w:type="dxa"/>
              <w:bottom w:w="60" w:type="dxa"/>
              <w:left w:w="80" w:type="dxa"/>
              <w:right w:w="80" w:type="dxa"/>
            </w:tcMar>
          </w:tcPr>
          <w:p>
            <w:pPr>
              <w:spacing w:before="20" w:after="20"/>
            </w:pPr>
            <w:r>
              <w:rPr>
                <w:sz w:val="18"/>
                <w:szCs w:val="18"/>
              </w:rPr>
              <w:t xml:space="preserve">Any caller who can reach the sidecar can read, overwrite, re-point or delete any programme's rubric, and can overwrite marks</w:t>
            </w:r>
          </w:p>
        </w:tc>
        <w:tc>
          <w:tcPr>
            <w:vAlign w:val="center"/>
            <w:tcMar>
              <w:top w:w="60" w:type="dxa"/>
              <w:bottom w:w="60" w:type="dxa"/>
              <w:left w:w="80" w:type="dxa"/>
              <w:right w:w="80" w:type="dxa"/>
            </w:tcMar>
          </w:tcPr>
          <w:p>
            <w:pPr>
              <w:spacing w:before="20" w:after="20"/>
            </w:pPr>
            <w:r>
              <w:rPr>
                <w:sz w:val="18"/>
                <w:szCs w:val="18"/>
              </w:rPr>
              <w:t xml:space="preserve">Do not expose the sidecar. §16.1</w:t>
            </w:r>
          </w:p>
        </w:tc>
      </w:tr>
      <w:tr>
        <w:tc>
          <w:tcPr>
            <w:vAlign w:val="center"/>
            <w:tcMar>
              <w:top w:w="60" w:type="dxa"/>
              <w:bottom w:w="60" w:type="dxa"/>
              <w:left w:w="80" w:type="dxa"/>
              <w:right w:w="80" w:type="dxa"/>
            </w:tcMar>
          </w:tcPr>
          <w:p>
            <w:pPr>
              <w:spacing w:before="20" w:after="20"/>
            </w:pPr>
            <w:r>
              <w:rPr>
                <w:sz w:val="18"/>
                <w:szCs w:val="18"/>
              </w:rPr>
              <w:t xml:space="preserve">2</w:t>
            </w:r>
          </w:p>
        </w:tc>
        <w:tc>
          <w:tcPr>
            <w:vAlign w:val="center"/>
            <w:tcMar>
              <w:top w:w="60" w:type="dxa"/>
              <w:bottom w:w="60" w:type="dxa"/>
              <w:left w:w="80" w:type="dxa"/>
              <w:right w:w="80" w:type="dxa"/>
            </w:tcMar>
          </w:tcPr>
          <w:p>
            <w:pPr>
              <w:spacing w:before="20" w:after="20"/>
            </w:pPr>
            <w:r>
              <w:rPr>
                <w:rFonts w:ascii="Consolas" w:hAnsi="Consolas" w:cs="Consolas"/>
                <w:b/>
                <w:bCs/>
                <w:color w:val="A31515"/>
                <w:sz w:val="18"/>
                <w:szCs w:val="18"/>
              </w:rPr>
              <w:t xml:space="preserve">save_mark.php</w:t>
            </w:r>
            <w:r>
              <w:rPr>
                <w:b/>
                <w:bCs/>
                <w:sz w:val="18"/>
                <w:szCs w:val="18"/>
              </w:rPr>
              <w:t xml:space="preserve"> has no unique index behind its identity rule</w:t>
            </w:r>
          </w:p>
        </w:tc>
        <w:tc>
          <w:tcPr>
            <w:vAlign w:val="center"/>
            <w:tcMar>
              <w:top w:w="60" w:type="dxa"/>
              <w:bottom w:w="60" w:type="dxa"/>
              <w:left w:w="80" w:type="dxa"/>
              <w:right w:w="80" w:type="dxa"/>
            </w:tcMar>
          </w:tcPr>
          <w:p>
            <w:pPr>
              <w:spacing w:before="20" w:after="20"/>
            </w:pPr>
            <w:r>
              <w:rPr>
                <w:sz w:val="18"/>
                <w:szCs w:val="18"/>
              </w:rPr>
              <w:t xml:space="preserve">Concurrent saves for one student can insert duplicate rows; the next save then updates only the first, while the listing returns all of them, so counts and totals double</w:t>
            </w:r>
          </w:p>
        </w:tc>
        <w:tc>
          <w:tcPr>
            <w:vAlign w:val="center"/>
            <w:tcMar>
              <w:top w:w="60" w:type="dxa"/>
              <w:bottom w:w="60" w:type="dxa"/>
              <w:left w:w="80" w:type="dxa"/>
              <w:right w:w="80" w:type="dxa"/>
            </w:tcMar>
          </w:tcPr>
          <w:p>
            <w:pPr>
              <w:spacing w:before="20" w:after="20"/>
            </w:pPr>
            <w:r>
              <w:rPr>
                <w:sz w:val="18"/>
                <w:szCs w:val="18"/>
              </w:rPr>
              <w:t xml:space="preserve">Save once per student per template, and clear a stale duplicate by hand</w:t>
            </w:r>
          </w:p>
        </w:tc>
      </w:tr>
      <w:tr>
        <w:tc>
          <w:tcPr>
            <w:vAlign w:val="center"/>
            <w:tcMar>
              <w:top w:w="60" w:type="dxa"/>
              <w:bottom w:w="60" w:type="dxa"/>
              <w:left w:w="80" w:type="dxa"/>
              <w:right w:w="80" w:type="dxa"/>
            </w:tcMar>
          </w:tcPr>
          <w:p>
            <w:pPr>
              <w:spacing w:before="20" w:after="20"/>
            </w:pPr>
            <w:r>
              <w:rPr>
                <w:sz w:val="18"/>
                <w:szCs w:val="18"/>
              </w:rPr>
              <w:t xml:space="preserve">3</w:t>
            </w:r>
          </w:p>
        </w:tc>
        <w:tc>
          <w:tcPr>
            <w:vAlign w:val="center"/>
            <w:tcMar>
              <w:top w:w="60" w:type="dxa"/>
              <w:bottom w:w="60" w:type="dxa"/>
              <w:left w:w="80" w:type="dxa"/>
              <w:right w:w="80" w:type="dxa"/>
            </w:tcMar>
          </w:tcPr>
          <w:p>
            <w:pPr>
              <w:spacing w:before="20" w:after="20"/>
            </w:pPr>
            <w:r>
              <w:rPr>
                <w:b/>
                <w:bCs/>
                <w:sz w:val="18"/>
                <w:szCs w:val="18"/>
              </w:rPr>
              <w:t xml:space="preserve">Every PHP error is HTTP 200</w:t>
            </w:r>
            <w:r>
              <w:rPr>
                <w:sz w:val="18"/>
                <w:szCs w:val="18"/>
              </w:rPr>
              <w:t xml:space="preserve">, and a statement failure is an unhandled exception</w:t>
            </w:r>
          </w:p>
        </w:tc>
        <w:tc>
          <w:tcPr>
            <w:vAlign w:val="center"/>
            <w:tcMar>
              <w:top w:w="60" w:type="dxa"/>
              <w:bottom w:w="60" w:type="dxa"/>
              <w:left w:w="80" w:type="dxa"/>
              <w:right w:w="80" w:type="dxa"/>
            </w:tcMar>
          </w:tcPr>
          <w:p>
            <w:pPr>
              <w:spacing w:before="20" w:after="20"/>
            </w:pPr>
            <w:r>
              <w:rPr>
                <w:sz w:val="18"/>
                <w:szCs w:val="18"/>
              </w:rPr>
              <w:t xml:space="preserve">A client that checks the status sees success on failure; a database error produces HTTP 500 with a non-JSON body</w:t>
            </w:r>
          </w:p>
        </w:tc>
        <w:tc>
          <w:tcPr>
            <w:vAlign w:val="center"/>
            <w:tcMar>
              <w:top w:w="60" w:type="dxa"/>
              <w:bottom w:w="60" w:type="dxa"/>
              <w:left w:w="80" w:type="dxa"/>
              <w:right w:w="80" w:type="dxa"/>
            </w:tcMar>
          </w:tcPr>
          <w:p>
            <w:pPr>
              <w:spacing w:before="20" w:after="20"/>
            </w:pPr>
            <w:r>
              <w:rPr>
                <w:sz w:val="18"/>
                <w:szCs w:val="18"/>
              </w:rPr>
              <w:t xml:space="preserve">Always read the response body (§13.7)</w:t>
            </w:r>
          </w:p>
        </w:tc>
      </w:tr>
      <w:tr>
        <w:tc>
          <w:tcPr>
            <w:vAlign w:val="center"/>
            <w:tcMar>
              <w:top w:w="60" w:type="dxa"/>
              <w:bottom w:w="60" w:type="dxa"/>
              <w:left w:w="80" w:type="dxa"/>
              <w:right w:w="80" w:type="dxa"/>
            </w:tcMar>
          </w:tcPr>
          <w:p>
            <w:pPr>
              <w:spacing w:before="20" w:after="20"/>
            </w:pPr>
            <w:r>
              <w:rPr>
                <w:sz w:val="18"/>
                <w:szCs w:val="18"/>
              </w:rPr>
              <w:t xml:space="preserve">4</w:t>
            </w:r>
          </w:p>
        </w:tc>
        <w:tc>
          <w:tcPr>
            <w:vAlign w:val="center"/>
            <w:tcMar>
              <w:top w:w="60" w:type="dxa"/>
              <w:bottom w:w="60" w:type="dxa"/>
              <w:left w:w="80" w:type="dxa"/>
              <w:right w:w="80" w:type="dxa"/>
            </w:tcMar>
          </w:tcPr>
          <w:p>
            <w:pPr>
              <w:spacing w:before="20" w:after="20"/>
            </w:pPr>
            <w:r>
              <w:rPr>
                <w:b/>
                <w:bCs/>
                <w:sz w:val="18"/>
                <w:szCs w:val="18"/>
              </w:rPr>
              <w:t xml:space="preserve">The programme foreign keys have no delete rule at the database level</w:t>
            </w:r>
            <w:r>
              <w:rPr>
                <w:sz w:val="18"/>
                <w:szCs w:val="18"/>
              </w:rPr>
              <w:t xml:space="preserve">, although the models declare one</w:t>
            </w:r>
          </w:p>
        </w:tc>
        <w:tc>
          <w:tcPr>
            <w:vAlign w:val="center"/>
            <w:tcMar>
              <w:top w:w="60" w:type="dxa"/>
              <w:bottom w:w="60" w:type="dxa"/>
              <w:left w:w="80" w:type="dxa"/>
              <w:right w:w="80" w:type="dxa"/>
            </w:tcMar>
          </w:tcPr>
          <w:p>
            <w:pPr>
              <w:spacing w:before="20" w:after="20"/>
            </w:pPr>
            <w:r>
              <w:rPr>
                <w:sz w:val="18"/>
                <w:szCs w:val="18"/>
              </w:rPr>
              <w:t xml:space="preserve">A raw-SQL delete of a programme that still has templates, marks or active mappings fails with a foreign-key error. Django-side deletes are unaffected, because the ORM emulates the rule</w:t>
            </w:r>
          </w:p>
        </w:tc>
        <w:tc>
          <w:tcPr>
            <w:vAlign w:val="center"/>
            <w:tcMar>
              <w:top w:w="60" w:type="dxa"/>
              <w:bottom w:w="60" w:type="dxa"/>
              <w:left w:w="80" w:type="dxa"/>
              <w:right w:w="80" w:type="dxa"/>
            </w:tcMar>
          </w:tcPr>
          <w:p>
            <w:pPr>
              <w:spacing w:before="20" w:after="20"/>
            </w:pPr>
            <w:r>
              <w:rPr>
                <w:sz w:val="18"/>
                <w:szCs w:val="18"/>
              </w:rPr>
              <w:t xml:space="preserve">Delete programmes through Django, or clear their rubrics first</w:t>
            </w:r>
          </w:p>
        </w:tc>
      </w:tr>
      <w:tr>
        <w:tc>
          <w:tcPr>
            <w:vAlign w:val="center"/>
            <w:tcMar>
              <w:top w:w="60" w:type="dxa"/>
              <w:bottom w:w="60" w:type="dxa"/>
              <w:left w:w="80" w:type="dxa"/>
              <w:right w:w="80" w:type="dxa"/>
            </w:tcMar>
          </w:tcPr>
          <w:p>
            <w:pPr>
              <w:spacing w:before="20" w:after="20"/>
            </w:pPr>
            <w:r>
              <w:rPr>
                <w:sz w:val="18"/>
                <w:szCs w:val="18"/>
              </w:rPr>
              <w:t xml:space="preserve">5</w:t>
            </w:r>
          </w:p>
        </w:tc>
        <w:tc>
          <w:tcPr>
            <w:vAlign w:val="center"/>
            <w:tcMar>
              <w:top w:w="60" w:type="dxa"/>
              <w:bottom w:w="60" w:type="dxa"/>
              <w:left w:w="80" w:type="dxa"/>
              <w:right w:w="80" w:type="dxa"/>
            </w:tcMar>
          </w:tcPr>
          <w:p>
            <w:pPr>
              <w:spacing w:before="20" w:after="20"/>
            </w:pPr>
            <w:r>
              <w:rPr>
                <w:rFonts w:ascii="Consolas" w:hAnsi="Consolas" w:cs="Consolas"/>
                <w:b/>
                <w:bCs/>
                <w:color w:val="A31515"/>
                <w:sz w:val="18"/>
                <w:szCs w:val="18"/>
              </w:rPr>
              <w:t xml:space="preserve">get_active_template.php</w:t>
            </w:r>
            <w:r>
              <w:rPr>
                <w:b/>
                <w:bCs/>
                <w:sz w:val="18"/>
                <w:szCs w:val="18"/>
              </w:rPr>
              <w:t xml:space="preserve"> is non-deterministic without a programme</w:t>
            </w:r>
          </w:p>
        </w:tc>
        <w:tc>
          <w:tcPr>
            <w:vAlign w:val="center"/>
            <w:tcMar>
              <w:top w:w="60" w:type="dxa"/>
              <w:bottom w:w="60" w:type="dxa"/>
              <w:left w:w="80" w:type="dxa"/>
              <w:right w:w="80" w:type="dxa"/>
            </w:tcMar>
          </w:tcPr>
          <w:p>
            <w:pPr>
              <w:spacing w:before="20" w:after="20"/>
            </w:pPr>
            <w:r>
              <w:rPr>
                <w:sz w:val="18"/>
                <w:szCs w:val="18"/>
              </w:rPr>
              <w:t xml:space="preserve">With four mappings per stage it can return an arbitrary cohort's rubric</w:t>
            </w:r>
          </w:p>
        </w:tc>
        <w:tc>
          <w:tcPr>
            <w:vAlign w:val="center"/>
            <w:tcMar>
              <w:top w:w="60" w:type="dxa"/>
              <w:bottom w:w="60" w:type="dxa"/>
              <w:left w:w="80" w:type="dxa"/>
              <w:right w:w="80" w:type="dxa"/>
            </w:tcMar>
          </w:tcPr>
          <w:p>
            <w:pPr>
              <w:spacing w:before="20" w:after="20"/>
            </w:pPr>
            <w:r>
              <w:rPr>
                <w:sz w:val="18"/>
                <w:szCs w:val="18"/>
              </w:rPr>
              <w:t xml:space="preserve">Always pass </w:t>
            </w:r>
            <w:r>
              <w:rPr>
                <w:rFonts w:ascii="Consolas" w:hAnsi="Consolas" w:cs="Consolas"/>
                <w:color w:val="A31515"/>
                <w:sz w:val="18"/>
                <w:szCs w:val="18"/>
              </w:rPr>
              <w:t xml:space="preserve">programme</w:t>
            </w:r>
          </w:p>
        </w:tc>
      </w:tr>
      <w:tr>
        <w:tc>
          <w:tcPr>
            <w:vAlign w:val="center"/>
            <w:tcMar>
              <w:top w:w="60" w:type="dxa"/>
              <w:bottom w:w="60" w:type="dxa"/>
              <w:left w:w="80" w:type="dxa"/>
              <w:right w:w="80" w:type="dxa"/>
            </w:tcMar>
          </w:tcPr>
          <w:p>
            <w:pPr>
              <w:spacing w:before="20" w:after="20"/>
            </w:pPr>
            <w:r>
              <w:rPr>
                <w:sz w:val="18"/>
                <w:szCs w:val="18"/>
              </w:rPr>
              <w:t xml:space="preserve">6</w:t>
            </w:r>
          </w:p>
        </w:tc>
        <w:tc>
          <w:tcPr>
            <w:vAlign w:val="center"/>
            <w:tcMar>
              <w:top w:w="60" w:type="dxa"/>
              <w:bottom w:w="60" w:type="dxa"/>
              <w:left w:w="80" w:type="dxa"/>
              <w:right w:w="80" w:type="dxa"/>
            </w:tcMar>
          </w:tcPr>
          <w:p>
            <w:pPr>
              <w:spacing w:before="20" w:after="20"/>
            </w:pPr>
            <w:r>
              <w:rPr>
                <w:rFonts w:ascii="Consolas" w:hAnsi="Consolas" w:cs="Consolas"/>
                <w:b/>
                <w:bCs/>
                <w:color w:val="A31515"/>
                <w:sz w:val="18"/>
                <w:szCs w:val="18"/>
              </w:rPr>
              <w:t xml:space="preserve">list_marks.php</w:t>
            </w:r>
            <w:r>
              <w:rPr>
                <w:b/>
                <w:bCs/>
                <w:sz w:val="18"/>
                <w:szCs w:val="18"/>
              </w:rPr>
              <w:t xml:space="preserve"> does not share the writers' stage aliases</w:t>
            </w:r>
          </w:p>
        </w:tc>
        <w:tc>
          <w:tcPr>
            <w:vAlign w:val="center"/>
            <w:tcMar>
              <w:top w:w="60" w:type="dxa"/>
              <w:bottom w:w="60" w:type="dxa"/>
              <w:left w:w="80" w:type="dxa"/>
              <w:right w:w="80" w:type="dxa"/>
            </w:tcMar>
          </w:tcPr>
          <w:p>
            <w:pPr>
              <w:spacing w:before="20" w:after="20"/>
            </w:pPr>
            <w:r>
              <w:rPr>
                <w:sz w:val="18"/>
                <w:szCs w:val="18"/>
              </w:rPr>
              <w:t xml:space="preserve">A stage passed as </w:t>
            </w:r>
            <w:r>
              <w:rPr>
                <w:rFonts w:ascii="Consolas" w:hAnsi="Consolas" w:cs="Consolas"/>
                <w:color w:val="A31515"/>
                <w:sz w:val="18"/>
                <w:szCs w:val="18"/>
              </w:rPr>
              <w:t xml:space="preserve">1</w:t>
            </w:r>
            <w:r>
              <w:rPr>
                <w:sz w:val="18"/>
                <w:szCs w:val="18"/>
              </w:rPr>
              <w:t xml:space="preserve"> or as a </w:t>
            </w:r>
            <w:r>
              <w:rPr>
                <w:rFonts w:ascii="Consolas" w:hAnsi="Consolas" w:cs="Consolas"/>
                <w:color w:val="A31515"/>
                <w:sz w:val="18"/>
                <w:szCs w:val="18"/>
              </w:rPr>
              <w:t xml:space="preserve">PROJECT</w:t>
            </w:r>
            <w:r>
              <w:rPr>
                <w:sz w:val="18"/>
                <w:szCs w:val="18"/>
              </w:rPr>
              <w:t xml:space="preserve"> label matches nothing</w:t>
            </w:r>
          </w:p>
        </w:tc>
        <w:tc>
          <w:tcPr>
            <w:vAlign w:val="center"/>
            <w:tcMar>
              <w:top w:w="60" w:type="dxa"/>
              <w:bottom w:w="60" w:type="dxa"/>
              <w:left w:w="80" w:type="dxa"/>
              <w:right w:w="80" w:type="dxa"/>
            </w:tcMar>
          </w:tcPr>
          <w:p>
            <w:pPr>
              <w:spacing w:before="20" w:after="20"/>
            </w:pPr>
            <w:r>
              <w:rPr>
                <w:sz w:val="18"/>
                <w:szCs w:val="18"/>
              </w:rPr>
              <w:t xml:space="preserve">Pass </w:t>
            </w:r>
            <w:r>
              <w:rPr>
                <w:rFonts w:ascii="Consolas" w:hAnsi="Consolas" w:cs="Consolas"/>
                <w:color w:val="A31515"/>
                <w:sz w:val="18"/>
                <w:szCs w:val="18"/>
              </w:rPr>
              <w:t xml:space="preserve">FYP1</w:t>
            </w:r>
            <w:r>
              <w:rPr>
                <w:sz w:val="18"/>
                <w:szCs w:val="18"/>
              </w:rPr>
              <w:t xml:space="preserve">, </w:t>
            </w:r>
            <w:r>
              <w:rPr>
                <w:rFonts w:ascii="Consolas" w:hAnsi="Consolas" w:cs="Consolas"/>
                <w:color w:val="A31515"/>
                <w:sz w:val="18"/>
                <w:szCs w:val="18"/>
              </w:rPr>
              <w:t xml:space="preserve">FYP2</w:t>
            </w:r>
            <w:r>
              <w:rPr>
                <w:sz w:val="18"/>
                <w:szCs w:val="18"/>
              </w:rPr>
              <w:t xml:space="preserve"> or </w:t>
            </w:r>
            <w:r>
              <w:rPr>
                <w:rFonts w:ascii="Consolas" w:hAnsi="Consolas" w:cs="Consolas"/>
                <w:color w:val="A31515"/>
                <w:sz w:val="18"/>
                <w:szCs w:val="18"/>
              </w:rPr>
              <w:t xml:space="preserve">PROPOSAL</w:t>
            </w:r>
          </w:p>
        </w:tc>
      </w:tr>
      <w:tr>
        <w:tc>
          <w:tcPr>
            <w:vAlign w:val="center"/>
            <w:tcMar>
              <w:top w:w="60" w:type="dxa"/>
              <w:bottom w:w="60" w:type="dxa"/>
              <w:left w:w="80" w:type="dxa"/>
              <w:right w:w="80" w:type="dxa"/>
            </w:tcMar>
          </w:tcPr>
          <w:p>
            <w:pPr>
              <w:spacing w:before="20" w:after="20"/>
            </w:pPr>
            <w:r>
              <w:rPr>
                <w:sz w:val="18"/>
                <w:szCs w:val="18"/>
              </w:rPr>
              <w:t xml:space="preserve">7</w:t>
            </w:r>
          </w:p>
        </w:tc>
        <w:tc>
          <w:tcPr>
            <w:vAlign w:val="center"/>
            <w:tcMar>
              <w:top w:w="60" w:type="dxa"/>
              <w:bottom w:w="60" w:type="dxa"/>
              <w:left w:w="80" w:type="dxa"/>
              <w:right w:w="80" w:type="dxa"/>
            </w:tcMar>
          </w:tcPr>
          <w:p>
            <w:pPr>
              <w:spacing w:before="20" w:after="20"/>
            </w:pPr>
            <w:r>
              <w:rPr>
                <w:b/>
                <w:bCs/>
                <w:sz w:val="18"/>
                <w:szCs w:val="18"/>
              </w:rPr>
              <w:t xml:space="preserve">No indexes on the columns the listing queries order by</w:t>
            </w:r>
            <w:r>
              <w:rPr>
                <w:sz w:val="18"/>
                <w:szCs w:val="18"/>
              </w:rPr>
              <w:t xml:space="preserve"> (</w:t>
            </w:r>
            <w:r>
              <w:rPr>
                <w:rFonts w:ascii="Consolas" w:hAnsi="Consolas" w:cs="Consolas"/>
                <w:color w:val="A31515"/>
                <w:sz w:val="18"/>
                <w:szCs w:val="18"/>
              </w:rPr>
              <w:t xml:space="preserve">updated_at</w:t>
            </w:r>
            <w:r>
              <w:rPr>
                <w:sz w:val="18"/>
                <w:szCs w:val="18"/>
              </w:rPr>
              <w:t xml:space="preserve">, </w:t>
            </w:r>
            <w:r>
              <w:rPr>
                <w:rFonts w:ascii="Consolas" w:hAnsi="Consolas" w:cs="Consolas"/>
                <w:color w:val="A31515"/>
                <w:sz w:val="18"/>
                <w:szCs w:val="18"/>
              </w:rPr>
              <w:t xml:space="preserve">evaluated_at</w:t>
            </w:r>
            <w:r>
              <w:rPr>
                <w:sz w:val="18"/>
                <w:szCs w:val="18"/>
              </w:rPr>
              <w:t xml:space="preserve">, </w:t>
            </w:r>
            <w:r>
              <w:rPr>
                <w:rFonts w:ascii="Consolas" w:hAnsi="Consolas" w:cs="Consolas"/>
                <w:color w:val="A31515"/>
                <w:sz w:val="18"/>
                <w:szCs w:val="18"/>
              </w:rPr>
              <w:t xml:space="preserve">is_active</w:t>
            </w:r>
            <w:r>
              <w:rPr>
                <w:sz w:val="18"/>
                <w:szCs w:val="18"/>
              </w:rPr>
              <w:t xml:space="preserve">)</w:t>
            </w:r>
          </w:p>
        </w:tc>
        <w:tc>
          <w:tcPr>
            <w:vAlign w:val="center"/>
            <w:tcMar>
              <w:top w:w="60" w:type="dxa"/>
              <w:bottom w:w="60" w:type="dxa"/>
              <w:left w:w="80" w:type="dxa"/>
              <w:right w:w="80" w:type="dxa"/>
            </w:tcMar>
          </w:tcPr>
          <w:p>
            <w:pPr>
              <w:spacing w:before="20" w:after="20"/>
            </w:pPr>
            <w:r>
              <w:rPr>
                <w:sz w:val="18"/>
                <w:szCs w:val="18"/>
              </w:rPr>
              <w:t xml:space="preserve">Slower listings as the data grows</w:t>
            </w:r>
          </w:p>
        </w:tc>
        <w:tc>
          <w:tcPr>
            <w:vAlign w:val="center"/>
            <w:tcMar>
              <w:top w:w="60" w:type="dxa"/>
              <w:bottom w:w="60" w:type="dxa"/>
              <w:left w:w="80" w:type="dxa"/>
              <w:right w:w="80" w:type="dxa"/>
            </w:tcMar>
          </w:tcPr>
          <w:p>
            <w:pPr>
              <w:spacing w:before="20" w:after="20"/>
            </w:pPr>
            <w:r>
              <w:rPr>
                <w:sz w:val="18"/>
                <w:szCs w:val="18"/>
              </w:rPr>
              <w:t xml:space="preserve">None needed at this scale</w:t>
            </w:r>
          </w:p>
        </w:tc>
      </w:tr>
      <w:tr>
        <w:tc>
          <w:tcPr>
            <w:vAlign w:val="center"/>
            <w:tcMar>
              <w:top w:w="60" w:type="dxa"/>
              <w:bottom w:w="60" w:type="dxa"/>
              <w:left w:w="80" w:type="dxa"/>
              <w:right w:w="80" w:type="dxa"/>
            </w:tcMar>
          </w:tcPr>
          <w:p>
            <w:pPr>
              <w:spacing w:before="20" w:after="20"/>
            </w:pPr>
            <w:r>
              <w:rPr>
                <w:sz w:val="18"/>
                <w:szCs w:val="18"/>
              </w:rPr>
              <w:t xml:space="preserve">8</w:t>
            </w:r>
          </w:p>
        </w:tc>
        <w:tc>
          <w:tcPr>
            <w:vAlign w:val="center"/>
            <w:tcMar>
              <w:top w:w="60" w:type="dxa"/>
              <w:bottom w:w="60" w:type="dxa"/>
              <w:left w:w="80" w:type="dxa"/>
              <w:right w:w="80" w:type="dxa"/>
            </w:tcMar>
          </w:tcPr>
          <w:p>
            <w:pPr>
              <w:spacing w:before="20" w:after="20"/>
            </w:pPr>
            <w:r>
              <w:rPr>
                <w:rFonts w:ascii="Consolas" w:hAnsi="Consolas" w:cs="Consolas"/>
                <w:b/>
                <w:bCs/>
                <w:color w:val="A31515"/>
                <w:sz w:val="18"/>
                <w:szCs w:val="18"/>
              </w:rPr>
              <w:t xml:space="preserve">save_mark.php</w:t>
            </w:r>
            <w:r>
              <w:rPr>
                <w:b/>
                <w:bCs/>
                <w:sz w:val="18"/>
                <w:szCs w:val="18"/>
              </w:rPr>
              <w:t xml:space="preserve"> stores </w:t>
            </w:r>
            <w:r>
              <w:rPr>
                <w:rFonts w:ascii="Consolas" w:hAnsi="Consolas" w:cs="Consolas"/>
                <w:b/>
                <w:bCs/>
                <w:color w:val="A31515"/>
                <w:sz w:val="18"/>
                <w:szCs w:val="18"/>
              </w:rPr>
              <w:t xml:space="preserve">total_score = 0</w:t>
            </w:r>
            <w:r>
              <w:rPr>
                <w:sz w:val="18"/>
                <w:szCs w:val="18"/>
              </w:rPr>
              <w:t xml:space="preserve"> when the client omits it</w:t>
            </w:r>
          </w:p>
        </w:tc>
        <w:tc>
          <w:tcPr>
            <w:vAlign w:val="center"/>
            <w:tcMar>
              <w:top w:w="60" w:type="dxa"/>
              <w:bottom w:w="60" w:type="dxa"/>
              <w:left w:w="80" w:type="dxa"/>
              <w:right w:w="80" w:type="dxa"/>
            </w:tcMar>
          </w:tcPr>
          <w:p>
            <w:pPr>
              <w:spacing w:before="20" w:after="20"/>
            </w:pPr>
            <w:r>
              <w:rPr>
                <w:sz w:val="18"/>
                <w:szCs w:val="18"/>
              </w:rPr>
              <w:t xml:space="preserve">A row that was never totalled is indistinguishable from one marked zero</w:t>
            </w:r>
          </w:p>
        </w:tc>
        <w:tc>
          <w:tcPr>
            <w:vAlign w:val="center"/>
            <w:tcMar>
              <w:top w:w="60" w:type="dxa"/>
              <w:bottom w:w="60" w:type="dxa"/>
              <w:left w:w="80" w:type="dxa"/>
              <w:right w:w="80" w:type="dxa"/>
            </w:tcMar>
          </w:tcPr>
          <w:p>
            <w:pPr>
              <w:spacing w:before="20" w:after="20"/>
            </w:pPr>
            <w:r>
              <w:rPr>
                <w:sz w:val="18"/>
                <w:szCs w:val="18"/>
              </w:rPr>
              <w:t xml:space="preserve">Always send </w:t>
            </w:r>
            <w:r>
              <w:rPr>
                <w:rFonts w:ascii="Consolas" w:hAnsi="Consolas" w:cs="Consolas"/>
                <w:color w:val="A31515"/>
                <w:sz w:val="18"/>
                <w:szCs w:val="18"/>
              </w:rPr>
              <w:t xml:space="preserve">total_score</w:t>
            </w:r>
          </w:p>
        </w:tc>
      </w:tr>
      <w:tr>
        <w:tc>
          <w:tcPr>
            <w:vAlign w:val="center"/>
            <w:tcMar>
              <w:top w:w="60" w:type="dxa"/>
              <w:bottom w:w="60" w:type="dxa"/>
              <w:left w:w="80" w:type="dxa"/>
              <w:right w:w="80" w:type="dxa"/>
            </w:tcMar>
          </w:tcPr>
          <w:p>
            <w:pPr>
              <w:spacing w:before="20" w:after="20"/>
            </w:pPr>
            <w:r>
              <w:rPr>
                <w:sz w:val="18"/>
                <w:szCs w:val="18"/>
              </w:rPr>
              <w:t xml:space="preserve">9</w:t>
            </w:r>
          </w:p>
        </w:tc>
        <w:tc>
          <w:tcPr>
            <w:vAlign w:val="center"/>
            <w:tcMar>
              <w:top w:w="60" w:type="dxa"/>
              <w:bottom w:w="60" w:type="dxa"/>
              <w:left w:w="80" w:type="dxa"/>
              <w:right w:w="80" w:type="dxa"/>
            </w:tcMar>
          </w:tcPr>
          <w:p>
            <w:pPr>
              <w:spacing w:before="20" w:after="20"/>
            </w:pPr>
            <w:r>
              <w:rPr>
                <w:b/>
                <w:bCs/>
                <w:sz w:val="18"/>
                <w:szCs w:val="18"/>
              </w:rPr>
              <w:t xml:space="preserve">The milestone list view hard-codes eight milestones</w:t>
            </w:r>
          </w:p>
        </w:tc>
        <w:tc>
          <w:tcPr>
            <w:vAlign w:val="center"/>
            <w:tcMar>
              <w:top w:w="60" w:type="dxa"/>
              <w:bottom w:w="60" w:type="dxa"/>
              <w:left w:w="80" w:type="dxa"/>
              <w:right w:w="80" w:type="dxa"/>
            </w:tcMar>
          </w:tcPr>
          <w:p>
            <w:pPr>
              <w:spacing w:before="20" w:after="20"/>
            </w:pPr>
            <w:r>
              <w:rPr>
                <w:sz w:val="18"/>
                <w:szCs w:val="18"/>
              </w:rPr>
              <w:t xml:space="preserve">A form with a different entry count shows a disagreeing percentage</w:t>
            </w:r>
          </w:p>
        </w:tc>
        <w:tc>
          <w:tcPr>
            <w:vAlign w:val="center"/>
            <w:tcMar>
              <w:top w:w="60" w:type="dxa"/>
              <w:bottom w:w="60" w:type="dxa"/>
              <w:left w:w="80" w:type="dxa"/>
              <w:right w:w="80" w:type="dxa"/>
            </w:tcMar>
          </w:tcPr>
          <w:p>
            <w:pPr>
              <w:spacing w:before="20" w:after="20"/>
            </w:pPr>
            <w:r>
              <w:rPr>
                <w:sz w:val="18"/>
                <w:szCs w:val="18"/>
              </w:rPr>
              <w:t xml:space="preserve">Keep forms at the standard eight</w:t>
            </w:r>
          </w:p>
        </w:tc>
      </w:tr>
    </w:tbl>
    <w:p>
      <w:pPr>
        <w:spacing w:before="0" w:after="80"/>
      </w:pPr>
    </w:p>
    <w:p>
      <w:pPr>
        <w:pStyle w:val="Heading3"/>
        <w:keepNext/>
        <w:spacing w:before="240" w:after="140"/>
      </w:pPr>
      <w:bookmarkStart w:id="222" w:name="sec15_9"/>
      <w:r>
        <w:rPr>
          <w:b/>
          <w:bCs/>
          <w:color w:val="3C6BA8"/>
          <w:sz w:val="26"/>
          <w:szCs w:val="26"/>
        </w:rPr>
        <w:t xml:space="preserve">15.9 Diagnostic commands</w:t>
      </w:r>
      <w:bookmarkEnd w:id="222"/>
    </w:p>
    <w:p>
      <w:pPr>
        <w:shd w:val="clear" w:color="auto" w:fill="F5F7FA"/>
        <w:pBdr>
          <w:top w:val="single" w:sz="4" w:space="4" w:color="C7D4E8"/>
          <w:left w:val="single" w:sz="4" w:space="6" w:color="C7D4E8"/>
          <w:bottom w:val="single" w:sz="4" w:space="4" w:color="C7D4E8"/>
          <w:right w:val="single" w:sz="4" w:space="4" w:color="C7D4E8"/>
        </w:pBdr>
        <w:spacing w:before="100" w:after="160"/>
      </w:pPr>
      <w:r>
        <w:rPr>
          <w:rFonts w:ascii="Consolas" w:hAnsi="Consolas" w:cs="Consolas"/>
          <w:sz w:val="18"/>
          <w:szCs w:val="18"/>
          <w:color w:val="1F3864"/>
        </w:rPr>
        <w:t xml:space="preserve">cd backend</w:t>
      </w:r>
      <w:r>
        <w:br/>
      </w:r>
      <w:r>
        <w:rPr>
          <w:rFonts w:ascii="Consolas" w:hAnsi="Consolas" w:cs="Consolas"/>
          <w:sz w:val="18"/>
          <w:szCs w:val="18"/>
          <w:color w:val="1F3864"/>
        </w:rPr>
        <w:t xml:space="preserve">python manage.py check</w:t>
      </w:r>
      <w:r>
        <w:br/>
      </w:r>
      <w:r>
        <w:rPr>
          <w:rFonts w:ascii="Consolas" w:hAnsi="Consolas" w:cs="Consolas"/>
          <w:sz w:val="18"/>
          <w:szCs w:val="18"/>
          <w:color w:val="1F3864"/>
        </w:rPr>
        <w:t xml:space="preserve">python manage.py showmigrations api</w:t>
      </w:r>
      <w:r>
        <w:br/>
      </w:r>
      <w:r>
        <w:rPr>
          <w:rFonts w:ascii="Consolas" w:hAnsi="Consolas" w:cs="Consolas"/>
          <w:sz w:val="18"/>
          <w:szCs w:val="18"/>
          <w:color w:val="1F3864"/>
        </w:rPr>
        <w:t xml:space="preserve">python manage.py migrate --check</w:t>
      </w:r>
      <w:r>
        <w:br/>
      </w:r>
      <w:r>
        <w:rPr>
          <w:rFonts w:ascii="Consolas" w:hAnsi="Consolas" w:cs="Consolas"/>
          <w:sz w:val="18"/>
          <w:szCs w:val="18"/>
          <w:color w:val="1F3864"/>
        </w:rPr>
        <w:t xml:space="preserve">python manage.py shell          # for ad-hoc queries</w:t>
      </w:r>
      <w:r>
        <w:br/>
      </w:r>
      <w:r>
        <w:rPr>
          <w:rFonts w:ascii="Consolas" w:hAnsi="Consolas" w:cs="Consolas"/>
          <w:sz w:val="18"/>
          <w:szCs w:val="18"/>
          <w:color w:val="1F3864"/>
        </w:rPr>
        <w:t xml:space="preserve">cd ..</w:t>
      </w:r>
    </w:p>
    <w:p>
      <w:pPr>
        <w:shd w:val="clear" w:color="auto" w:fill="F5F7FA"/>
        <w:pBdr>
          <w:top w:val="single" w:sz="4" w:space="4" w:color="C7D4E8"/>
          <w:left w:val="single" w:sz="4" w:space="6" w:color="C7D4E8"/>
          <w:bottom w:val="single" w:sz="4" w:space="4" w:color="C7D4E8"/>
          <w:right w:val="single" w:sz="4" w:space="4" w:color="C7D4E8"/>
        </w:pBdr>
        <w:spacing w:before="100" w:after="160"/>
      </w:pPr>
      <w:r>
        <w:rPr>
          <w:rFonts w:ascii="Consolas" w:hAnsi="Consolas" w:cs="Consolas"/>
          <w:sz w:val="18"/>
          <w:szCs w:val="18"/>
          <w:color w:val="1F3864"/>
        </w:rPr>
        <w:t xml:space="preserve"># Is the API answering at all?</w:t>
      </w:r>
      <w:r>
        <w:br/>
      </w:r>
      <w:r>
        <w:rPr>
          <w:rFonts w:ascii="Consolas" w:hAnsi="Consolas" w:cs="Consolas"/>
          <w:sz w:val="18"/>
          <w:szCs w:val="18"/>
          <w:color w:val="1F3864"/>
        </w:rPr>
        <w:t xml:space="preserve">curl.exe -i http://127.0.0.1:8000/token/</w:t>
      </w:r>
      <w:r>
        <w:br/>
      </w:r>
      <w:r>
        <w:rPr>
          <w:rFonts w:ascii="Consolas" w:hAnsi="Consolas" w:cs="Consolas"/>
          <w:sz w:val="18"/>
          <w:szCs w:val="18"/>
          <w:color w:val="1F3864"/>
        </w:rPr>
        <w:t xml:space="preserve"> </w:t>
      </w:r>
      <w:r>
        <w:br/>
      </w:r>
      <w:r>
        <w:rPr>
          <w:rFonts w:ascii="Consolas" w:hAnsi="Consolas" w:cs="Consolas"/>
          <w:sz w:val="18"/>
          <w:szCs w:val="18"/>
          <w:color w:val="1F3864"/>
        </w:rPr>
        <w:t xml:space="preserve"># Is the sidecar answering, and what does it say?</w:t>
      </w:r>
      <w:r>
        <w:br/>
      </w:r>
      <w:r>
        <w:rPr>
          <w:rFonts w:ascii="Consolas" w:hAnsi="Consolas" w:cs="Consolas"/>
          <w:sz w:val="18"/>
          <w:szCs w:val="18"/>
          <w:color w:val="1F3864"/>
        </w:rPr>
        <w:t xml:space="preserve">curl.exe -s http://localhost/php/list_templates.php</w:t>
      </w:r>
      <w:r>
        <w:br/>
      </w:r>
      <w:r>
        <w:rPr>
          <w:rFonts w:ascii="Consolas" w:hAnsi="Consolas" w:cs="Consolas"/>
          <w:sz w:val="18"/>
          <w:szCs w:val="18"/>
          <w:color w:val="1F3864"/>
        </w:rPr>
        <w:t xml:space="preserve"> </w:t>
      </w:r>
      <w:r>
        <w:br/>
      </w:r>
      <w:r>
        <w:rPr>
          <w:rFonts w:ascii="Consolas" w:hAnsi="Consolas" w:cs="Consolas"/>
          <w:sz w:val="18"/>
          <w:szCs w:val="18"/>
          <w:color w:val="1F3864"/>
        </w:rPr>
        <w:t xml:space="preserve"># Which programmes exist, and who is on them?</w:t>
      </w:r>
      <w:r>
        <w:br/>
      </w:r>
      <w:r>
        <w:rPr>
          <w:rFonts w:ascii="Consolas" w:hAnsi="Consolas" w:cs="Consolas"/>
          <w:sz w:val="18"/>
          <w:szCs w:val="18"/>
          <w:color w:val="1F3864"/>
        </w:rPr>
        <w:t xml:space="preserve">mysql -h 127.0.0.1 -u root -e "SELECT p.code, p.name, COUNT(pr.id) accounts FROM fyp_hub_db.api_programme p LEFT JOIN fyp_hub_db.api_profile pr ON pr.programme_id = p.id GROUP BY p.id;"</w:t>
      </w:r>
    </w:p>
    <w:p>
      <w:pPr>
        <w:pageBreakBefore/>
        <w:spacing w:before="0" w:after="0"/>
      </w:pPr>
    </w:p>
    <w:p>
      <w:pPr>
        <w:pStyle w:val="Heading2"/>
        <w:keepNext/>
        <w:spacing w:before="360" w:after="140"/>
      </w:pPr>
      <w:bookmarkStart w:id="223" w:name="sec16"/>
      <w:r>
        <w:rPr>
          <w:b/>
          <w:bCs/>
          <w:color w:val="2E5395"/>
          <w:sz w:val="32"/>
          <w:szCs w:val="32"/>
        </w:rPr>
        <w:t xml:space="preserve">16. Security and limitations</w:t>
      </w:r>
      <w:bookmarkEnd w:id="223"/>
    </w:p>
    <w:p>
      <w:pPr>
        <w:pStyle w:val="Heading3"/>
        <w:keepNext/>
        <w:spacing w:before="240" w:after="140"/>
      </w:pPr>
      <w:bookmarkStart w:id="224" w:name="sec16_1"/>
      <w:r>
        <w:rPr>
          <w:b/>
          <w:bCs/>
          <w:color w:val="3C6BA8"/>
          <w:sz w:val="26"/>
          <w:szCs w:val="26"/>
        </w:rPr>
        <w:t xml:space="preserve">16.1 The security position, stated plainly</w:t>
      </w:r>
      <w:bookmarkEnd w:id="224"/>
    </w:p>
    <w:p>
      <w:pPr>
        <w:spacing w:before="0" w:after="120"/>
      </w:pPr>
      <w:r>
        <w:t xml:space="preserve">FYPHub is a local and campus project. It is </w:t>
      </w:r>
      <w:r>
        <w:rPr>
          <w:b/>
          <w:bCs/>
        </w:rPr>
        <w:t xml:space="preserve">not hardened for public hosting</w:t>
      </w:r>
      <w:r>
        <w:t xml:space="preserve">, and one of its parts is not protected at all.</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Issue</w:t>
            </w:r>
          </w:p>
        </w:tc>
        <w:tc>
          <w:tcPr>
            <w:shd w:val="clear" w:color="auto" w:fill="E8EEF7"/>
            <w:vAlign w:val="center"/>
            <w:tcMar>
              <w:top w:w="60" w:type="dxa"/>
              <w:bottom w:w="60" w:type="dxa"/>
              <w:left w:w="80" w:type="dxa"/>
              <w:right w:w="80" w:type="dxa"/>
            </w:tcMar>
          </w:tcPr>
          <w:p>
            <w:pPr>
              <w:spacing w:before="20" w:after="20"/>
            </w:pPr>
            <w:r>
              <w:rPr>
                <w:sz w:val="18"/>
                <w:szCs w:val="18"/>
              </w:rPr>
              <w:t xml:space="preserve">Detail</w:t>
            </w:r>
          </w:p>
        </w:tc>
      </w:tr>
      <w:tr>
        <w:tc>
          <w:tcPr>
            <w:vAlign w:val="center"/>
            <w:tcMar>
              <w:top w:w="60" w:type="dxa"/>
              <w:bottom w:w="60" w:type="dxa"/>
              <w:left w:w="80" w:type="dxa"/>
              <w:right w:w="80" w:type="dxa"/>
            </w:tcMar>
          </w:tcPr>
          <w:p>
            <w:pPr>
              <w:spacing w:before="20" w:after="20"/>
            </w:pPr>
            <w:r>
              <w:rPr>
                <w:b/>
                <w:bCs/>
                <w:sz w:val="18"/>
                <w:szCs w:val="18"/>
              </w:rPr>
              <w:t xml:space="preserve">The PHP sidecar has no authentication or authorisation of any kind</w:t>
            </w:r>
          </w:p>
        </w:tc>
        <w:tc>
          <w:tcPr>
            <w:vAlign w:val="center"/>
            <w:tcMar>
              <w:top w:w="60" w:type="dxa"/>
              <w:bottom w:w="60" w:type="dxa"/>
              <w:left w:w="80" w:type="dxa"/>
              <w:right w:w="80" w:type="dxa"/>
            </w:tcMar>
          </w:tcPr>
          <w:p>
            <w:pPr>
              <w:spacing w:before="20" w:after="20"/>
            </w:pPr>
            <w:r>
              <w:rPr>
                <w:sz w:val="18"/>
                <w:szCs w:val="18"/>
              </w:rPr>
              <w:t xml:space="preserve">Every script is open. There is no session check, no token check, no role test and no per-programme ownership check on write. Role restrictions exist only in the front-end, which anyone can bypass by calling the URL directly. </w:t>
            </w:r>
            <w:r>
              <w:rPr>
                <w:rFonts w:ascii="Consolas" w:hAnsi="Consolas" w:cs="Consolas"/>
                <w:color w:val="A31515"/>
                <w:sz w:val="18"/>
                <w:szCs w:val="18"/>
              </w:rPr>
              <w:t xml:space="preserve">delete_template.php</w:t>
            </w:r>
            <w:r>
              <w:rPr>
                <w:sz w:val="18"/>
                <w:szCs w:val="18"/>
              </w:rPr>
              <w:t xml:space="preserve"> deletes a template and, by cascade, its marks</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Profile.visible_password</w:t>
            </w:r>
            <w:r>
              <w:rPr>
                <w:sz w:val="18"/>
                <w:szCs w:val="18"/>
              </w:rPr>
              <w:t xml:space="preserve"> stores a readable copy of every password</w:t>
            </w:r>
          </w:p>
        </w:tc>
        <w:tc>
          <w:tcPr>
            <w:vAlign w:val="center"/>
            <w:tcMar>
              <w:top w:w="60" w:type="dxa"/>
              <w:bottom w:w="60" w:type="dxa"/>
              <w:left w:w="80" w:type="dxa"/>
              <w:right w:w="80" w:type="dxa"/>
            </w:tcMar>
          </w:tcPr>
          <w:p>
            <w:pPr>
              <w:spacing w:before="20" w:after="20"/>
            </w:pPr>
            <w:r>
              <w:rPr>
                <w:sz w:val="18"/>
                <w:szCs w:val="18"/>
              </w:rPr>
              <w:t xml:space="preserve">A coordinator convenience. Anyone with database or API access can read it</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DEBUG = True</w:t>
            </w:r>
            <w:r>
              <w:rPr>
                <w:sz w:val="18"/>
                <w:szCs w:val="18"/>
              </w:rPr>
              <w:t xml:space="preserve">, </w:t>
            </w:r>
            <w:r>
              <w:rPr>
                <w:rFonts w:ascii="Consolas" w:hAnsi="Consolas" w:cs="Consolas"/>
                <w:color w:val="A31515"/>
                <w:sz w:val="18"/>
                <w:szCs w:val="18"/>
              </w:rPr>
              <w:t xml:space="preserve">ALLOWED_HOSTS = []</w:t>
            </w:r>
            <w:r>
              <w:rPr>
                <w:sz w:val="18"/>
                <w:szCs w:val="18"/>
              </w:rPr>
              <w:t xml:space="preserve">, and the Django secret key is in source</w:t>
            </w:r>
          </w:p>
        </w:tc>
        <w:tc>
          <w:tcPr>
            <w:vAlign w:val="center"/>
            <w:tcMar>
              <w:top w:w="60" w:type="dxa"/>
              <w:bottom w:w="60" w:type="dxa"/>
              <w:left w:w="80" w:type="dxa"/>
              <w:right w:w="80" w:type="dxa"/>
            </w:tcMar>
          </w:tcPr>
          <w:p>
            <w:pPr>
              <w:spacing w:before="20" w:after="20"/>
            </w:pPr>
            <w:r>
              <w:rPr>
                <w:sz w:val="18"/>
                <w:szCs w:val="18"/>
              </w:rPr>
              <w:t xml:space="preserve">Standard development settings, unsuitable for exposure</w:t>
            </w:r>
          </w:p>
        </w:tc>
      </w:tr>
      <w:tr>
        <w:tc>
          <w:tcPr>
            <w:vAlign w:val="center"/>
            <w:tcMar>
              <w:top w:w="60" w:type="dxa"/>
              <w:bottom w:w="60" w:type="dxa"/>
              <w:left w:w="80" w:type="dxa"/>
              <w:right w:w="80" w:type="dxa"/>
            </w:tcMar>
          </w:tcPr>
          <w:p>
            <w:pPr>
              <w:spacing w:before="20" w:after="20"/>
            </w:pPr>
            <w:r>
              <w:rPr>
                <w:sz w:val="18"/>
                <w:szCs w:val="18"/>
              </w:rPr>
              <w:t xml:space="preserve">Credentials are committed</w:t>
            </w:r>
          </w:p>
        </w:tc>
        <w:tc>
          <w:tcPr>
            <w:vAlign w:val="center"/>
            <w:tcMar>
              <w:top w:w="60" w:type="dxa"/>
              <w:bottom w:w="60" w:type="dxa"/>
              <w:left w:w="80" w:type="dxa"/>
              <w:right w:w="80" w:type="dxa"/>
            </w:tcMar>
          </w:tcPr>
          <w:p>
            <w:pPr>
              <w:spacing w:before="20" w:after="20"/>
            </w:pPr>
            <w:r>
              <w:rPr>
                <w:sz w:val="18"/>
                <w:szCs w:val="18"/>
              </w:rPr>
              <w:t xml:space="preserve">MySQL </w:t>
            </w:r>
            <w:r>
              <w:rPr>
                <w:rFonts w:ascii="Consolas" w:hAnsi="Consolas" w:cs="Consolas"/>
                <w:color w:val="A31515"/>
                <w:sz w:val="18"/>
                <w:szCs w:val="18"/>
              </w:rPr>
              <w:t xml:space="preserve">root</w:t>
            </w:r>
            <w:r>
              <w:rPr>
                <w:sz w:val="18"/>
                <w:szCs w:val="18"/>
              </w:rPr>
              <w:t xml:space="preserve"> with an empty password, and a Gmail app password, are in </w:t>
            </w:r>
            <w:r>
              <w:rPr>
                <w:rFonts w:ascii="Consolas" w:hAnsi="Consolas" w:cs="Consolas"/>
                <w:color w:val="A31515"/>
                <w:sz w:val="18"/>
                <w:szCs w:val="18"/>
              </w:rPr>
              <w:t xml:space="preserve">settings.py</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admin</w:t>
            </w:r>
            <w:r>
              <w:rPr>
                <w:sz w:val="18"/>
                <w:szCs w:val="18"/>
              </w:rPr>
              <w:t xml:space="preserve"> / </w:t>
            </w:r>
            <w:r>
              <w:rPr>
                <w:rFonts w:ascii="Consolas" w:hAnsi="Consolas" w:cs="Consolas"/>
                <w:color w:val="A31515"/>
                <w:sz w:val="18"/>
                <w:szCs w:val="18"/>
              </w:rPr>
              <w:t xml:space="preserve">password1</w:t>
            </w:r>
            <w:r>
              <w:rPr>
                <w:sz w:val="18"/>
                <w:szCs w:val="18"/>
              </w:rPr>
              <w:t xml:space="preserve"> is a known default</w:t>
            </w:r>
          </w:p>
        </w:tc>
        <w:tc>
          <w:tcPr>
            <w:vAlign w:val="center"/>
            <w:tcMar>
              <w:top w:w="60" w:type="dxa"/>
              <w:bottom w:w="60" w:type="dxa"/>
              <w:left w:w="80" w:type="dxa"/>
              <w:right w:w="80" w:type="dxa"/>
            </w:tcMar>
          </w:tcPr>
          <w:p>
            <w:pPr>
              <w:spacing w:before="20" w:after="20"/>
            </w:pPr>
            <w:r>
              <w:rPr>
                <w:sz w:val="18"/>
                <w:szCs w:val="18"/>
              </w:rPr>
              <w:t xml:space="preserve">Migration </w:t>
            </w:r>
            <w:r>
              <w:rPr>
                <w:rFonts w:ascii="Consolas" w:hAnsi="Consolas" w:cs="Consolas"/>
                <w:color w:val="A31515"/>
                <w:sz w:val="18"/>
                <w:szCs w:val="18"/>
              </w:rPr>
              <w:t xml:space="preserve">0023</w:t>
            </w:r>
            <w:r>
              <w:rPr>
                <w:sz w:val="18"/>
                <w:szCs w:val="18"/>
              </w:rPr>
              <w:t xml:space="preserve"> creates it on every install</w:t>
            </w:r>
          </w:p>
        </w:tc>
      </w:tr>
      <w:tr>
        <w:tc>
          <w:tcPr>
            <w:vAlign w:val="center"/>
            <w:tcMar>
              <w:top w:w="60" w:type="dxa"/>
              <w:bottom w:w="60" w:type="dxa"/>
              <w:left w:w="80" w:type="dxa"/>
              <w:right w:w="80" w:type="dxa"/>
            </w:tcMar>
          </w:tcPr>
          <w:p>
            <w:pPr>
              <w:spacing w:before="20" w:after="20"/>
            </w:pPr>
            <w:r>
              <w:rPr>
                <w:sz w:val="18"/>
                <w:szCs w:val="18"/>
              </w:rPr>
              <w:t xml:space="preserve">phpMyAdmin is reachable with </w:t>
            </w:r>
            <w:r>
              <w:rPr>
                <w:rFonts w:ascii="Consolas" w:hAnsi="Consolas" w:cs="Consolas"/>
                <w:color w:val="A31515"/>
                <w:sz w:val="18"/>
                <w:szCs w:val="18"/>
              </w:rPr>
              <w:t xml:space="preserve">root</w:t>
            </w:r>
            <w:r>
              <w:rPr>
                <w:sz w:val="18"/>
                <w:szCs w:val="18"/>
              </w:rPr>
              <w:t xml:space="preserve"> and an empty password</w:t>
            </w:r>
          </w:p>
        </w:tc>
        <w:tc>
          <w:tcPr>
            <w:vAlign w:val="center"/>
            <w:tcMar>
              <w:top w:w="60" w:type="dxa"/>
              <w:bottom w:w="60" w:type="dxa"/>
              <w:left w:w="80" w:type="dxa"/>
              <w:right w:w="80" w:type="dxa"/>
            </w:tcMar>
          </w:tcPr>
          <w:p>
            <w:pPr>
              <w:spacing w:before="20" w:after="20"/>
            </w:pPr>
            <w:r>
              <w:rPr>
                <w:sz w:val="18"/>
                <w:szCs w:val="18"/>
              </w:rPr>
              <w:t xml:space="preserve">Anyone who can reach the machine can reach the database</w:t>
            </w:r>
          </w:p>
        </w:tc>
      </w:tr>
      <w:tr>
        <w:tc>
          <w:tcPr>
            <w:vAlign w:val="center"/>
            <w:tcMar>
              <w:top w:w="60" w:type="dxa"/>
              <w:bottom w:w="60" w:type="dxa"/>
              <w:left w:w="80" w:type="dxa"/>
              <w:right w:w="80" w:type="dxa"/>
            </w:tcMar>
          </w:tcPr>
          <w:p>
            <w:pPr>
              <w:spacing w:before="20" w:after="20"/>
            </w:pPr>
            <w:r>
              <w:rPr>
                <w:sz w:val="18"/>
                <w:szCs w:val="18"/>
              </w:rPr>
              <w:t xml:space="preserve">The API is fully open to any authenticated account for some resources</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/programmes/</w:t>
            </w:r>
            <w:r>
              <w:rPr>
                <w:sz w:val="18"/>
                <w:szCs w:val="18"/>
              </w:rPr>
              <w:t xml:space="preserve"> and </w:t>
            </w:r>
            <w:r>
              <w:rPr>
                <w:rFonts w:ascii="Consolas" w:hAnsi="Consolas" w:cs="Consolas"/>
                <w:color w:val="A31515"/>
                <w:sz w:val="18"/>
                <w:szCs w:val="18"/>
              </w:rPr>
              <w:t xml:space="preserve">/bookings/</w:t>
            </w:r>
            <w:r>
              <w:rPr>
                <w:sz w:val="18"/>
                <w:szCs w:val="18"/>
              </w:rPr>
              <w:t xml:space="preserve"> have no role guard, and several create paths accept any authenticated caller (§13.3)</w:t>
            </w:r>
          </w:p>
        </w:tc>
      </w:tr>
      <w:tr>
        <w:tc>
          <w:tcPr>
            <w:vAlign w:val="center"/>
            <w:tcMar>
              <w:top w:w="60" w:type="dxa"/>
              <w:bottom w:w="60" w:type="dxa"/>
              <w:left w:w="80" w:type="dxa"/>
              <w:right w:w="80" w:type="dxa"/>
            </w:tcMar>
          </w:tcPr>
          <w:p>
            <w:pPr>
              <w:spacing w:before="20" w:after="20"/>
            </w:pPr>
            <w:r>
              <w:rPr>
                <w:sz w:val="18"/>
                <w:szCs w:val="18"/>
              </w:rPr>
              <w:t xml:space="preserve">The support data is credential material</w:t>
            </w:r>
          </w:p>
        </w:tc>
        <w:tc>
          <w:tcPr>
            <w:vAlign w:val="center"/>
            <w:tcMar>
              <w:top w:w="60" w:type="dxa"/>
              <w:bottom w:w="60" w:type="dxa"/>
              <w:left w:w="80" w:type="dxa"/>
              <w:right w:w="80" w:type="dxa"/>
            </w:tcMar>
          </w:tcPr>
          <w:p>
            <w:pPr>
              <w:spacing w:before="20" w:after="20"/>
            </w:pPr>
            <w:r>
              <w:rPr>
                <w:sz w:val="18"/>
                <w:szCs w:val="18"/>
              </w:rPr>
              <w:t xml:space="preserve">The handover dump contains hashes and readable passwords</w:t>
            </w:r>
          </w:p>
        </w:tc>
      </w:tr>
    </w:tbl>
    <w:p>
      <w:pPr>
        <w:spacing w:before="0" w:after="80"/>
      </w:pPr>
    </w:p>
    <w:p>
      <w:pPr>
        <w:pStyle w:val="Heading3"/>
        <w:keepNext/>
        <w:spacing w:before="240" w:after="140"/>
      </w:pPr>
      <w:bookmarkStart w:id="225" w:name="sec16_2"/>
      <w:r>
        <w:rPr>
          <w:b/>
          <w:bCs/>
          <w:color w:val="3C6BA8"/>
          <w:sz w:val="26"/>
          <w:szCs w:val="26"/>
        </w:rPr>
        <w:t xml:space="preserve">16.2 Before exposing the system beyond localhost</w:t>
      </w:r>
      <w:bookmarkEnd w:id="225"/>
    </w:p>
    <w:p>
      <w:pPr>
        <w:spacing w:before="0" w:after="120"/>
      </w:pPr>
      <w:r>
        <w:t xml:space="preserve">In priority order. The first item is the one that matters most.</w:t>
      </w:r>
    </w:p>
    <w:p>
      <w:pPr>
        <w:spacing w:before="0" w:after="60"/>
        <w:ind w:left="360"/>
      </w:pPr>
      <w:r>
        <w:t xml:space="preserve">1. </w:t>
      </w:r>
      <w:r>
        <w:rPr>
          <w:b/>
          <w:bCs/>
        </w:rPr>
        <w:t xml:space="preserve">Add authentication to the PHP layer</w:t>
      </w:r>
      <w:r>
        <w:t xml:space="preserve">, or do not publish it. Restrict it at the web server to the application's origin, add a shared secret header, or move rubric access behind Django.</w:t>
      </w:r>
    </w:p>
    <w:p>
      <w:pPr>
        <w:spacing w:before="0" w:after="60"/>
        <w:ind w:left="360"/>
      </w:pPr>
      <w:r>
        <w:t xml:space="preserve">2. </w:t>
      </w:r>
      <w:r>
        <w:rPr>
          <w:b/>
          <w:bCs/>
        </w:rPr>
        <w:t xml:space="preserve">Rotate every secret</w:t>
      </w:r>
      <w:r>
        <w:t xml:space="preserve">: the Django secret key, the Gmail app password, the Google service-account key, and the MySQL password.</w:t>
      </w:r>
    </w:p>
    <w:p>
      <w:pPr>
        <w:spacing w:before="0" w:after="60"/>
        <w:ind w:left="360"/>
      </w:pPr>
      <w:r>
        <w:t xml:space="preserve">3. </w:t>
      </w:r>
      <w:r>
        <w:rPr>
          <w:b/>
          <w:bCs/>
        </w:rPr>
        <w:t xml:space="preserve">Set </w:t>
      </w:r>
      <w:r>
        <w:rPr>
          <w:rFonts w:ascii="Consolas" w:hAnsi="Consolas" w:cs="Consolas"/>
          <w:b/>
          <w:bCs/>
          <w:color w:val="A31515"/>
          <w:sz w:val="18"/>
          <w:szCs w:val="18"/>
        </w:rPr>
        <w:t xml:space="preserve">DEBUG = False</w:t>
      </w:r>
      <w:r>
        <w:t xml:space="preserve"> and populate </w:t>
      </w:r>
      <w:r>
        <w:rPr>
          <w:rFonts w:ascii="Consolas" w:hAnsi="Consolas" w:cs="Consolas"/>
          <w:color w:val="A31515"/>
          <w:sz w:val="18"/>
          <w:szCs w:val="18"/>
        </w:rPr>
        <w:t xml:space="preserve">ALLOWED_HOSTS</w:t>
      </w:r>
      <w:r>
        <w:t xml:space="preserve"> with the real host names.</w:t>
      </w:r>
    </w:p>
    <w:p>
      <w:pPr>
        <w:spacing w:before="0" w:after="60"/>
        <w:ind w:left="360"/>
      </w:pPr>
      <w:r>
        <w:t xml:space="preserve">4. </w:t>
      </w:r>
      <w:r>
        <w:rPr>
          <w:b/>
          <w:bCs/>
        </w:rPr>
        <w:t xml:space="preserve">Change the administrator password</w:t>
      </w:r>
      <w:r>
        <w:t xml:space="preserve">, and remember that </w:t>
      </w:r>
      <w:r>
        <w:rPr>
          <w:rFonts w:ascii="Consolas" w:hAnsi="Consolas" w:cs="Consolas"/>
          <w:color w:val="A31515"/>
          <w:sz w:val="18"/>
          <w:szCs w:val="18"/>
        </w:rPr>
        <w:t xml:space="preserve">manage.py changepassword</w:t>
      </w:r>
      <w:r>
        <w:t xml:space="preserve"> updates only the hash — also update </w:t>
      </w:r>
      <w:r>
        <w:rPr>
          <w:rFonts w:ascii="Consolas" w:hAnsi="Consolas" w:cs="Consolas"/>
          <w:color w:val="A31515"/>
          <w:sz w:val="18"/>
          <w:szCs w:val="18"/>
        </w:rPr>
        <w:t xml:space="preserve">visible_password</w:t>
      </w:r>
      <w:r>
        <w:t xml:space="preserve"> from User Management → Edit, or the coordinator screens keep showing the old one.</w:t>
      </w:r>
    </w:p>
    <w:p>
      <w:pPr>
        <w:spacing w:before="0" w:after="60"/>
        <w:ind w:left="360"/>
      </w:pPr>
      <w:r>
        <w:t xml:space="preserve">5. </w:t>
      </w:r>
      <w:r>
        <w:rPr>
          <w:b/>
          <w:bCs/>
        </w:rPr>
        <w:t xml:space="preserve">Restrict phpMyAdmin</w:t>
      </w:r>
      <w:r>
        <w:t xml:space="preserve"> to localhost, or remove it.</w:t>
      </w:r>
    </w:p>
    <w:p>
      <w:pPr>
        <w:spacing w:before="0" w:after="60"/>
        <w:ind w:left="360"/>
      </w:pPr>
      <w:r>
        <w:t xml:space="preserve">6. </w:t>
      </w:r>
      <w:r>
        <w:rPr>
          <w:b/>
          <w:bCs/>
        </w:rPr>
        <w:t xml:space="preserve">Decide about </w:t>
      </w:r>
      <w:r>
        <w:rPr>
          <w:rFonts w:ascii="Consolas" w:hAnsi="Consolas" w:cs="Consolas"/>
          <w:b/>
          <w:bCs/>
          <w:color w:val="A31515"/>
          <w:sz w:val="18"/>
          <w:szCs w:val="18"/>
        </w:rPr>
        <w:t xml:space="preserve">visible_password</w:t>
      </w:r>
      <w:r>
        <w:rPr>
          <w:b/>
          <w:bCs/>
        </w:rPr>
        <w:t xml:space="preserve">.</w:t>
      </w:r>
      <w:r>
        <w:t xml:space="preserve"> Either keep it and treat the database as credential material, or blank the column and accept that a coordinator can no longer look a password up. The handover package must have it blanked before circulation (</w:t>
      </w:r>
      <w:r>
        <w:rPr>
          <w:rFonts w:ascii="Consolas" w:hAnsi="Consolas" w:cs="Consolas"/>
          <w:color w:val="A31515"/>
          <w:sz w:val="18"/>
          <w:szCs w:val="18"/>
        </w:rPr>
        <w:t xml:space="preserve">.gitignore</w:t>
      </w:r>
      <w:r>
        <w:t xml:space="preserve"> records this decision).</w:t>
      </w:r>
    </w:p>
    <w:p>
      <w:pPr>
        <w:spacing w:before="0" w:after="60"/>
        <w:ind w:left="360"/>
      </w:pPr>
      <w:r>
        <w:t xml:space="preserve">7. </w:t>
      </w:r>
      <w:r>
        <w:rPr>
          <w:b/>
          <w:bCs/>
        </w:rPr>
        <w:t xml:space="preserve">Turn off </w:t>
      </w:r>
      <w:r>
        <w:rPr>
          <w:rFonts w:ascii="Consolas" w:hAnsi="Consolas" w:cs="Consolas"/>
          <w:b/>
          <w:bCs/>
          <w:color w:val="A31515"/>
          <w:sz w:val="18"/>
          <w:szCs w:val="18"/>
        </w:rPr>
        <w:t xml:space="preserve">CORS_ALLOW_ALL_ORIGINS</w:t>
      </w:r>
      <w:r>
        <w:t xml:space="preserve"> and list the real origins.</w:t>
      </w:r>
    </w:p>
    <w:p>
      <w:pPr>
        <w:spacing w:before="0" w:after="60"/>
        <w:ind w:left="360"/>
      </w:pPr>
      <w:r>
        <w:t xml:space="preserve">8. </w:t>
      </w:r>
      <w:r>
        <w:rPr>
          <w:b/>
          <w:bCs/>
        </w:rPr>
        <w:t xml:space="preserve">Add a refresh-token route</w:t>
      </w:r>
      <w:r>
        <w:t xml:space="preserve"> if sessions lasting longer than an hour are needed, and consider revoking tokens on sign-out.</w:t>
      </w:r>
    </w:p>
    <w:p>
      <w:pPr>
        <w:pStyle w:val="Heading3"/>
        <w:keepNext/>
        <w:spacing w:before="240" w:after="140"/>
      </w:pPr>
      <w:bookmarkStart w:id="226" w:name="sec16_3"/>
      <w:r>
        <w:rPr>
          <w:b/>
          <w:bCs/>
          <w:color w:val="3C6BA8"/>
          <w:sz w:val="26"/>
          <w:szCs w:val="26"/>
        </w:rPr>
        <w:t xml:space="preserve">16.3 Functional limitations worth knowing</w:t>
      </w:r>
      <w:bookmarkEnd w:id="226"/>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Limitation</w:t>
            </w:r>
          </w:p>
        </w:tc>
        <w:tc>
          <w:tcPr>
            <w:shd w:val="clear" w:color="auto" w:fill="E8EEF7"/>
            <w:vAlign w:val="center"/>
            <w:tcMar>
              <w:top w:w="60" w:type="dxa"/>
              <w:bottom w:w="60" w:type="dxa"/>
              <w:left w:w="80" w:type="dxa"/>
              <w:right w:w="80" w:type="dxa"/>
            </w:tcMar>
          </w:tcPr>
          <w:p>
            <w:pPr>
              <w:spacing w:before="20" w:after="20"/>
            </w:pPr>
            <w:r>
              <w:rPr>
                <w:sz w:val="18"/>
                <w:szCs w:val="18"/>
              </w:rPr>
              <w:t xml:space="preserve">Effect</w:t>
            </w:r>
          </w:p>
        </w:tc>
      </w:tr>
      <w:tr>
        <w:tc>
          <w:tcPr>
            <w:vAlign w:val="center"/>
            <w:tcMar>
              <w:top w:w="60" w:type="dxa"/>
              <w:bottom w:w="60" w:type="dxa"/>
              <w:left w:w="80" w:type="dxa"/>
              <w:right w:w="80" w:type="dxa"/>
            </w:tcMar>
          </w:tcPr>
          <w:p>
            <w:pPr>
              <w:spacing w:before="20" w:after="20"/>
            </w:pPr>
            <w:r>
              <w:rPr>
                <w:sz w:val="18"/>
                <w:szCs w:val="18"/>
              </w:rPr>
              <w:t xml:space="preserve">No account self-registration</w:t>
            </w:r>
          </w:p>
        </w:tc>
        <w:tc>
          <w:tcPr>
            <w:vAlign w:val="center"/>
            <w:tcMar>
              <w:top w:w="60" w:type="dxa"/>
              <w:bottom w:w="60" w:type="dxa"/>
              <w:left w:w="80" w:type="dxa"/>
              <w:right w:w="80" w:type="dxa"/>
            </w:tcMar>
          </w:tcPr>
          <w:p>
            <w:pPr>
              <w:spacing w:before="20" w:after="20"/>
            </w:pPr>
            <w:r>
              <w:rPr>
                <w:sz w:val="18"/>
                <w:szCs w:val="18"/>
              </w:rPr>
              <w:t xml:space="preserve">Every account is created by a coordinator or an administrator</w:t>
            </w:r>
          </w:p>
        </w:tc>
      </w:tr>
      <w:tr>
        <w:tc>
          <w:tcPr>
            <w:vAlign w:val="center"/>
            <w:tcMar>
              <w:top w:w="60" w:type="dxa"/>
              <w:bottom w:w="60" w:type="dxa"/>
              <w:left w:w="80" w:type="dxa"/>
              <w:right w:w="80" w:type="dxa"/>
            </w:tcMar>
          </w:tcPr>
          <w:p>
            <w:pPr>
              <w:spacing w:before="20" w:after="20"/>
            </w:pPr>
            <w:r>
              <w:rPr>
                <w:sz w:val="18"/>
                <w:szCs w:val="18"/>
              </w:rPr>
              <w:t xml:space="preserve">No password reset</w:t>
            </w:r>
          </w:p>
        </w:tc>
        <w:tc>
          <w:tcPr>
            <w:vAlign w:val="center"/>
            <w:tcMar>
              <w:top w:w="60" w:type="dxa"/>
              <w:bottom w:w="60" w:type="dxa"/>
              <w:left w:w="80" w:type="dxa"/>
              <w:right w:w="80" w:type="dxa"/>
            </w:tcMar>
          </w:tcPr>
          <w:p>
            <w:pPr>
              <w:spacing w:before="20" w:after="20"/>
            </w:pPr>
            <w:r>
              <w:rPr>
                <w:sz w:val="18"/>
                <w:szCs w:val="18"/>
              </w:rPr>
              <w:t xml:space="preserve">A forgotten password is reset by an administrator editing the account</w:t>
            </w:r>
          </w:p>
        </w:tc>
      </w:tr>
      <w:tr>
        <w:tc>
          <w:tcPr>
            <w:vAlign w:val="center"/>
            <w:tcMar>
              <w:top w:w="60" w:type="dxa"/>
              <w:bottom w:w="60" w:type="dxa"/>
              <w:left w:w="80" w:type="dxa"/>
              <w:right w:w="80" w:type="dxa"/>
            </w:tcMar>
          </w:tcPr>
          <w:p>
            <w:pPr>
              <w:spacing w:before="20" w:after="20"/>
            </w:pPr>
            <w:r>
              <w:rPr>
                <w:sz w:val="18"/>
                <w:szCs w:val="18"/>
              </w:rPr>
              <w:t xml:space="preserve">One programme per account</w:t>
            </w:r>
          </w:p>
        </w:tc>
        <w:tc>
          <w:tcPr>
            <w:vAlign w:val="center"/>
            <w:tcMar>
              <w:top w:w="60" w:type="dxa"/>
              <w:bottom w:w="60" w:type="dxa"/>
              <w:left w:w="80" w:type="dxa"/>
              <w:right w:w="80" w:type="dxa"/>
            </w:tcMar>
          </w:tcPr>
          <w:p>
            <w:pPr>
              <w:spacing w:before="20" w:after="20"/>
            </w:pPr>
            <w:r>
              <w:rPr>
                <w:sz w:val="18"/>
                <w:szCs w:val="18"/>
              </w:rPr>
              <w:t xml:space="preserve">A lecturer teaching in two programmes needs two accounts, because every scope is a single programme</w:t>
            </w:r>
          </w:p>
        </w:tc>
      </w:tr>
      <w:tr>
        <w:tc>
          <w:tcPr>
            <w:vAlign w:val="center"/>
            <w:tcMar>
              <w:top w:w="60" w:type="dxa"/>
              <w:bottom w:w="60" w:type="dxa"/>
              <w:left w:w="80" w:type="dxa"/>
              <w:right w:w="80" w:type="dxa"/>
            </w:tcMar>
          </w:tcPr>
          <w:p>
            <w:pPr>
              <w:spacing w:before="20" w:after="20"/>
            </w:pPr>
            <w:r>
              <w:rPr>
                <w:sz w:val="18"/>
                <w:szCs w:val="18"/>
              </w:rPr>
              <w:t xml:space="preserve">No refresh token route</w:t>
            </w:r>
          </w:p>
        </w:tc>
        <w:tc>
          <w:tcPr>
            <w:vAlign w:val="center"/>
            <w:tcMar>
              <w:top w:w="60" w:type="dxa"/>
              <w:bottom w:w="60" w:type="dxa"/>
              <w:left w:w="80" w:type="dxa"/>
              <w:right w:w="80" w:type="dxa"/>
            </w:tcMar>
          </w:tcPr>
          <w:p>
            <w:pPr>
              <w:spacing w:before="20" w:after="20"/>
            </w:pPr>
            <w:r>
              <w:rPr>
                <w:sz w:val="18"/>
                <w:szCs w:val="18"/>
              </w:rPr>
              <w:t xml:space="preserve">Sessions last 60 minutes and end without warning</w:t>
            </w:r>
          </w:p>
        </w:tc>
      </w:tr>
      <w:tr>
        <w:tc>
          <w:tcPr>
            <w:vAlign w:val="center"/>
            <w:tcMar>
              <w:top w:w="60" w:type="dxa"/>
              <w:bottom w:w="60" w:type="dxa"/>
              <w:left w:w="80" w:type="dxa"/>
              <w:right w:w="80" w:type="dxa"/>
            </w:tcMar>
          </w:tcPr>
          <w:p>
            <w:pPr>
              <w:spacing w:before="20" w:after="20"/>
            </w:pPr>
            <w:r>
              <w:rPr>
                <w:sz w:val="18"/>
                <w:szCs w:val="18"/>
              </w:rPr>
              <w:t xml:space="preserve">Unpaginated list responses</w:t>
            </w:r>
          </w:p>
        </w:tc>
        <w:tc>
          <w:tcPr>
            <w:vAlign w:val="center"/>
            <w:tcMar>
              <w:top w:w="60" w:type="dxa"/>
              <w:bottom w:w="60" w:type="dxa"/>
              <w:left w:w="80" w:type="dxa"/>
              <w:right w:w="80" w:type="dxa"/>
            </w:tcMar>
          </w:tcPr>
          <w:p>
            <w:pPr>
              <w:spacing w:before="20" w:after="20"/>
            </w:pPr>
            <w:r>
              <w:rPr>
                <w:sz w:val="18"/>
                <w:szCs w:val="18"/>
              </w:rPr>
              <w:t xml:space="preserve">A very large cohort returns every row in one response</w:t>
            </w:r>
          </w:p>
        </w:tc>
      </w:tr>
      <w:tr>
        <w:tc>
          <w:tcPr>
            <w:vAlign w:val="center"/>
            <w:tcMar>
              <w:top w:w="60" w:type="dxa"/>
              <w:bottom w:w="60" w:type="dxa"/>
              <w:left w:w="80" w:type="dxa"/>
              <w:right w:w="80" w:type="dxa"/>
            </w:tcMar>
          </w:tcPr>
          <w:p>
            <w:pPr>
              <w:spacing w:before="20" w:after="20"/>
            </w:pPr>
            <w:r>
              <w:rPr>
                <w:sz w:val="18"/>
                <w:szCs w:val="18"/>
              </w:rPr>
              <w:t xml:space="preserve">The Django API base URL is hard-coded</w:t>
            </w:r>
          </w:p>
        </w:tc>
        <w:tc>
          <w:tcPr>
            <w:vAlign w:val="center"/>
            <w:tcMar>
              <w:top w:w="60" w:type="dxa"/>
              <w:bottom w:w="60" w:type="dxa"/>
              <w:left w:w="80" w:type="dxa"/>
              <w:right w:w="80" w:type="dxa"/>
            </w:tcMar>
          </w:tcPr>
          <w:p>
            <w:pPr>
              <w:spacing w:before="20" w:after="20"/>
            </w:pPr>
            <w:r>
              <w:rPr>
                <w:sz w:val="18"/>
                <w:szCs w:val="18"/>
              </w:rPr>
              <w:t xml:space="preserve">Moving the API host requires editing </w:t>
            </w:r>
            <w:r>
              <w:rPr>
                <w:rFonts w:ascii="Consolas" w:hAnsi="Consolas" w:cs="Consolas"/>
                <w:color w:val="A31515"/>
                <w:sz w:val="18"/>
                <w:szCs w:val="18"/>
              </w:rPr>
              <w:t xml:space="preserve">frontend/src/api.js</w:t>
            </w:r>
          </w:p>
        </w:tc>
      </w:tr>
      <w:tr>
        <w:tc>
          <w:tcPr>
            <w:vAlign w:val="center"/>
            <w:tcMar>
              <w:top w:w="60" w:type="dxa"/>
              <w:bottom w:w="60" w:type="dxa"/>
              <w:left w:w="80" w:type="dxa"/>
              <w:right w:w="80" w:type="dxa"/>
            </w:tcMar>
          </w:tcPr>
          <w:p>
            <w:pPr>
              <w:spacing w:before="20" w:after="20"/>
            </w:pPr>
            <w:r>
              <w:rPr>
                <w:sz w:val="18"/>
                <w:szCs w:val="18"/>
              </w:rPr>
              <w:t xml:space="preserve">The course report regenerates from stored marks</w:t>
            </w:r>
          </w:p>
        </w:tc>
        <w:tc>
          <w:tcPr>
            <w:vAlign w:val="center"/>
            <w:tcMar>
              <w:top w:w="60" w:type="dxa"/>
              <w:bottom w:w="60" w:type="dxa"/>
              <w:left w:w="80" w:type="dxa"/>
              <w:right w:w="80" w:type="dxa"/>
            </w:tcMar>
          </w:tcPr>
          <w:p>
            <w:pPr>
              <w:spacing w:before="20" w:after="20"/>
            </w:pPr>
            <w:r>
              <w:rPr>
                <w:sz w:val="18"/>
                <w:szCs w:val="18"/>
              </w:rPr>
              <w:t xml:space="preserve">Editing a rubric after marking does not recalculate existing marks (§12.6)</w:t>
            </w:r>
          </w:p>
        </w:tc>
      </w:tr>
      <w:tr>
        <w:tc>
          <w:tcPr>
            <w:vAlign w:val="center"/>
            <w:tcMar>
              <w:top w:w="60" w:type="dxa"/>
              <w:bottom w:w="60" w:type="dxa"/>
              <w:left w:w="80" w:type="dxa"/>
              <w:right w:w="80" w:type="dxa"/>
            </w:tcMar>
          </w:tcPr>
          <w:p>
            <w:pPr>
              <w:spacing w:before="20" w:after="20"/>
            </w:pPr>
            <w:r>
              <w:rPr>
                <w:sz w:val="18"/>
                <w:szCs w:val="18"/>
              </w:rPr>
              <w:t xml:space="preserve">Archiving is not implemented</w:t>
            </w:r>
          </w:p>
        </w:tc>
        <w:tc>
          <w:tcPr>
            <w:vAlign w:val="center"/>
            <w:tcMar>
              <w:top w:w="60" w:type="dxa"/>
              <w:bottom w:w="60" w:type="dxa"/>
              <w:left w:w="80" w:type="dxa"/>
              <w:right w:w="80" w:type="dxa"/>
            </w:tcMar>
          </w:tcPr>
          <w:p>
            <w:pPr>
              <w:spacing w:before="20" w:after="20"/>
            </w:pPr>
            <w:r>
              <w:rPr>
                <w:sz w:val="18"/>
                <w:szCs w:val="18"/>
              </w:rPr>
              <w:t xml:space="preserve">The Document Archive route renders a placeholder</w:t>
            </w:r>
          </w:p>
        </w:tc>
      </w:tr>
      <w:tr>
        <w:tc>
          <w:tcPr>
            <w:vAlign w:val="center"/>
            <w:tcMar>
              <w:top w:w="60" w:type="dxa"/>
              <w:bottom w:w="60" w:type="dxa"/>
              <w:left w:w="80" w:type="dxa"/>
              <w:right w:w="80" w:type="dxa"/>
            </w:tcMar>
          </w:tcPr>
          <w:p>
            <w:pPr>
              <w:spacing w:before="20" w:after="20"/>
            </w:pPr>
            <w:r>
              <w:rPr>
                <w:sz w:val="18"/>
                <w:szCs w:val="18"/>
              </w:rPr>
              <w:t xml:space="preserve">No audit trail on rubric changes</w:t>
            </w:r>
          </w:p>
        </w:tc>
        <w:tc>
          <w:tcPr>
            <w:vAlign w:val="center"/>
            <w:tcMar>
              <w:top w:w="60" w:type="dxa"/>
              <w:bottom w:w="60" w:type="dxa"/>
              <w:left w:w="80" w:type="dxa"/>
              <w:right w:w="80" w:type="dxa"/>
            </w:tcMar>
          </w:tcPr>
          <w:p>
            <w:pPr>
              <w:spacing w:before="20" w:after="20"/>
            </w:pPr>
            <w:r>
              <w:rPr>
                <w:sz w:val="18"/>
                <w:szCs w:val="18"/>
              </w:rPr>
              <w:t xml:space="preserve">Mark rows record who evaluated them and when, but template edits record only the updating script's default actor</w:t>
            </w:r>
          </w:p>
        </w:tc>
      </w:tr>
    </w:tbl>
    <w:p>
      <w:pPr>
        <w:spacing w:before="0" w:after="80"/>
      </w:pPr>
    </w:p>
    <w:p>
      <w:pPr>
        <w:pageBreakBefore/>
        <w:spacing w:before="0" w:after="0"/>
      </w:pPr>
    </w:p>
    <w:p>
      <w:pPr>
        <w:pStyle w:val="Heading2"/>
        <w:keepNext/>
        <w:spacing w:before="360" w:after="140"/>
      </w:pPr>
      <w:bookmarkStart w:id="227" w:name="sec17"/>
      <w:r>
        <w:rPr>
          <w:b/>
          <w:bCs/>
          <w:color w:val="2E5395"/>
          <w:sz w:val="32"/>
          <w:szCs w:val="32"/>
        </w:rPr>
        <w:t xml:space="preserve">17. Comments and suggestions from the original team</w:t>
      </w:r>
      <w:bookmarkEnd w:id="227"/>
    </w:p>
    <w:p>
      <w:pPr>
        <w:spacing w:before="0" w:after="120"/>
      </w:pPr>
      <w:r>
        <w:t xml:space="preserve">This chapter is the original team's own note on the system, kept verbatim from </w:t>
      </w:r>
      <w:r>
        <w:rPr>
          <w:rFonts w:ascii="Consolas" w:hAnsi="Consolas" w:cs="Consolas"/>
          <w:color w:val="A31515"/>
          <w:sz w:val="18"/>
          <w:szCs w:val="18"/>
        </w:rPr>
        <w:t xml:space="preserve">Comments &amp; Suggestions.md</w:t>
      </w:r>
      <w:r>
        <w:t xml:space="preserve"> in the repository. Everything else in this manual describes what FYPHub </w:t>
      </w:r>
      <w:r>
        <w:rPr>
          <w:b/>
          <w:bCs/>
        </w:rPr>
        <w:t xml:space="preserve">does</w:t>
      </w:r>
      <w:r>
        <w:t xml:space="preserve">; this describes what the team would </w:t>
      </w:r>
      <w:r>
        <w:rPr>
          <w:b/>
          <w:bCs/>
        </w:rPr>
        <w:t xml:space="preserve">change</w:t>
      </w:r>
      <w:r>
        <w:t xml:space="preserve">, left for whoever takes the project on next.</w:t>
      </w:r>
    </w:p>
    <w:p>
      <w:pPr>
        <w:spacing w:before="0" w:after="120"/>
      </w:pPr>
      <w:r>
        <w:t xml:space="preserve">Nothing here is required to run FYPHub, and none of it is a surprise defect — anything that breaks at runtime is in Chapter 15 instead. The items are grouped as the team grouped them.</w:t>
      </w:r>
    </w:p>
    <w:p>
      <w:pPr>
        <w:pStyle w:val="Heading3"/>
        <w:keepNext/>
        <w:spacing w:before="240" w:after="140"/>
      </w:pPr>
      <w:bookmarkStart w:id="228" w:name="sec17_1"/>
      <w:r>
        <w:rPr>
          <w:b/>
          <w:bCs/>
          <w:color w:val="3C6BA8"/>
          <w:sz w:val="26"/>
          <w:szCs w:val="26"/>
        </w:rPr>
        <w:t xml:space="preserve">17.1 General</w:t>
      </w:r>
      <w:bookmarkEnd w:id="228"/>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936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Suggestion</w:t>
            </w:r>
          </w:p>
        </w:tc>
      </w:tr>
      <w:tr>
        <w:tc>
          <w:tcPr>
            <w:vAlign w:val="center"/>
            <w:tcMar>
              <w:top w:w="60" w:type="dxa"/>
              <w:bottom w:w="60" w:type="dxa"/>
              <w:left w:w="80" w:type="dxa"/>
              <w:right w:w="80" w:type="dxa"/>
            </w:tcMar>
          </w:tcPr>
          <w:p>
            <w:pPr>
              <w:spacing w:before="20" w:after="20"/>
            </w:pPr>
            <w:r>
              <w:rPr>
                <w:sz w:val="18"/>
                <w:szCs w:val="18"/>
              </w:rPr>
              <w:t xml:space="preserve">Update favicon</w:t>
            </w:r>
          </w:p>
        </w:tc>
      </w:tr>
      <w:tr>
        <w:tc>
          <w:tcPr>
            <w:vAlign w:val="center"/>
            <w:tcMar>
              <w:top w:w="60" w:type="dxa"/>
              <w:bottom w:w="60" w:type="dxa"/>
              <w:left w:w="80" w:type="dxa"/>
              <w:right w:w="80" w:type="dxa"/>
            </w:tcMar>
          </w:tcPr>
          <w:p>
            <w:pPr>
              <w:spacing w:before="20" w:after="20"/>
            </w:pPr>
            <w:r>
              <w:rPr>
                <w:sz w:val="18"/>
                <w:szCs w:val="18"/>
              </w:rPr>
              <w:t xml:space="preserve">FAQ can be added at login page</w:t>
            </w:r>
          </w:p>
        </w:tc>
      </w:tr>
      <w:tr>
        <w:tc>
          <w:tcPr>
            <w:vAlign w:val="center"/>
            <w:tcMar>
              <w:top w:w="60" w:type="dxa"/>
              <w:bottom w:w="60" w:type="dxa"/>
              <w:left w:w="80" w:type="dxa"/>
              <w:right w:w="80" w:type="dxa"/>
            </w:tcMar>
          </w:tcPr>
          <w:p>
            <w:pPr>
              <w:spacing w:before="20" w:after="20"/>
            </w:pPr>
            <w:r>
              <w:rPr>
                <w:sz w:val="18"/>
                <w:szCs w:val="18"/>
              </w:rPr>
              <w:t xml:space="preserve">Current version has tips all across the pages, to help user understand parts of the page. Do remove them overtime as you see fit, but it is highly recommended to have tips in pages with higher priority, like Grading &amp; Rubrics</w:t>
            </w:r>
          </w:p>
        </w:tc>
      </w:tr>
      <w:tr>
        <w:tc>
          <w:tcPr>
            <w:vAlign w:val="center"/>
            <w:tcMar>
              <w:top w:w="60" w:type="dxa"/>
              <w:bottom w:w="60" w:type="dxa"/>
              <w:left w:w="80" w:type="dxa"/>
              <w:right w:w="80" w:type="dxa"/>
            </w:tcMar>
          </w:tcPr>
          <w:p>
            <w:pPr>
              <w:spacing w:before="20" w:after="20"/>
            </w:pPr>
            <w:r>
              <w:rPr>
                <w:sz w:val="18"/>
                <w:szCs w:val="18"/>
              </w:rPr>
              <w:t xml:space="preserve">Guide button at top right could be hidden for students, or hide parts within the Guide that are irrelevant to them, based on user role</w:t>
            </w:r>
          </w:p>
        </w:tc>
      </w:tr>
      <w:tr>
        <w:tc>
          <w:tcPr>
            <w:vAlign w:val="center"/>
            <w:tcMar>
              <w:top w:w="60" w:type="dxa"/>
              <w:bottom w:w="60" w:type="dxa"/>
              <w:left w:w="80" w:type="dxa"/>
              <w:right w:w="80" w:type="dxa"/>
            </w:tcMar>
          </w:tcPr>
          <w:p>
            <w:pPr>
              <w:spacing w:before="20" w:after="20"/>
            </w:pPr>
            <w:r>
              <w:rPr>
                <w:sz w:val="18"/>
                <w:szCs w:val="18"/>
              </w:rPr>
              <w:t xml:space="preserve">Email notification setup via SMTP, do create a new email to be used for admin purposes. Acts as a contact channel for all users, send email for scenarios like announcements/TRF approval. Note it somewhere in the portal for them to contact</w:t>
            </w:r>
          </w:p>
        </w:tc>
      </w:tr>
      <w:tr>
        <w:tc>
          <w:tcPr>
            <w:vAlign w:val="center"/>
            <w:tcMar>
              <w:top w:w="60" w:type="dxa"/>
              <w:bottom w:w="60" w:type="dxa"/>
              <w:left w:w="80" w:type="dxa"/>
              <w:right w:w="80" w:type="dxa"/>
            </w:tcMar>
          </w:tcPr>
          <w:p>
            <w:pPr>
              <w:spacing w:before="20" w:after="20"/>
            </w:pPr>
            <w:r>
              <w:rPr>
                <w:sz w:val="18"/>
                <w:szCs w:val="18"/>
              </w:rPr>
              <w:t xml:space="preserve">Add excel file import feature, to insert student as batches to quicken student account creation (most similar existing version to this is 'Upload Information' in User Management, but its really outdated)</w:t>
            </w:r>
          </w:p>
        </w:tc>
      </w:tr>
      <w:tr>
        <w:tc>
          <w:tcPr>
            <w:vAlign w:val="center"/>
            <w:tcMar>
              <w:top w:w="60" w:type="dxa"/>
              <w:bottom w:w="60" w:type="dxa"/>
              <w:left w:w="80" w:type="dxa"/>
              <w:right w:w="80" w:type="dxa"/>
            </w:tcMar>
          </w:tcPr>
          <w:p>
            <w:pPr>
              <w:spacing w:before="20" w:after="20"/>
            </w:pPr>
            <w:r>
              <w:rPr>
                <w:sz w:val="18"/>
                <w:szCs w:val="18"/>
              </w:rPr>
              <w:t xml:space="preserve">Password generation for all users are input manually, we suggest to define a method for students &amp; lecturers to have their accounts created more efficiently and receive their credentials, ideally via email</w:t>
            </w:r>
          </w:p>
        </w:tc>
      </w:tr>
      <w:tr>
        <w:tc>
          <w:tcPr>
            <w:vAlign w:val="center"/>
            <w:tcMar>
              <w:top w:w="60" w:type="dxa"/>
              <w:bottom w:w="60" w:type="dxa"/>
              <w:left w:w="80" w:type="dxa"/>
              <w:right w:w="80" w:type="dxa"/>
            </w:tcMar>
          </w:tcPr>
          <w:p>
            <w:pPr>
              <w:spacing w:before="20" w:after="20"/>
            </w:pPr>
            <w:r>
              <w:rPr>
                <w:sz w:val="18"/>
                <w:szCs w:val="18"/>
              </w:rPr>
              <w:t xml:space="preserve">Excel import for timetable needs be updated to export date time and venue as well</w:t>
            </w:r>
          </w:p>
        </w:tc>
      </w:tr>
      <w:tr>
        <w:tc>
          <w:tcPr>
            <w:vAlign w:val="center"/>
            <w:tcMar>
              <w:top w:w="60" w:type="dxa"/>
              <w:bottom w:w="60" w:type="dxa"/>
              <w:left w:w="80" w:type="dxa"/>
              <w:right w:w="80" w:type="dxa"/>
            </w:tcMar>
          </w:tcPr>
          <w:p>
            <w:pPr>
              <w:spacing w:before="20" w:after="20"/>
            </w:pPr>
            <w:r>
              <w:rPr>
                <w:sz w:val="18"/>
                <w:szCs w:val="18"/>
              </w:rPr>
              <w:t xml:space="preserve">Updating the PHP scripts which covers the rubrics marking is feasible, but it's a port of ~10 endpoints. Perform this change only when other critical areas are updated</w:t>
            </w:r>
          </w:p>
        </w:tc>
      </w:tr>
    </w:tbl>
    <w:p>
      <w:pPr>
        <w:spacing w:before="0" w:after="80"/>
      </w:pPr>
    </w:p>
    <w:p>
      <w:pPr>
        <w:pStyle w:val="Heading3"/>
        <w:keepNext/>
        <w:spacing w:before="240" w:after="140"/>
      </w:pPr>
      <w:bookmarkStart w:id="229" w:name="sec17_2"/>
      <w:r>
        <w:rPr>
          <w:b/>
          <w:bCs/>
          <w:color w:val="3C6BA8"/>
          <w:sz w:val="26"/>
          <w:szCs w:val="26"/>
        </w:rPr>
        <w:t xml:space="preserve">17.2 Student</w:t>
      </w:r>
      <w:bookmarkEnd w:id="229"/>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936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Suggestion</w:t>
            </w:r>
          </w:p>
        </w:tc>
      </w:tr>
      <w:tr>
        <w:tc>
          <w:tcPr>
            <w:vAlign w:val="center"/>
            <w:tcMar>
              <w:top w:w="60" w:type="dxa"/>
              <w:bottom w:w="60" w:type="dxa"/>
              <w:left w:w="80" w:type="dxa"/>
              <w:right w:w="80" w:type="dxa"/>
            </w:tcMar>
          </w:tcPr>
          <w:p>
            <w:pPr>
              <w:spacing w:before="20" w:after="20"/>
            </w:pPr>
            <w:r>
              <w:rPr>
                <w:sz w:val="18"/>
                <w:szCs w:val="18"/>
              </w:rPr>
              <w:t xml:space="preserve">More dropdowns may be used for Students' TRF submission section</w:t>
            </w:r>
          </w:p>
        </w:tc>
      </w:tr>
      <w:tr>
        <w:tc>
          <w:tcPr>
            <w:vAlign w:val="center"/>
            <w:tcMar>
              <w:top w:w="60" w:type="dxa"/>
              <w:bottom w:w="60" w:type="dxa"/>
              <w:left w:w="80" w:type="dxa"/>
              <w:right w:w="80" w:type="dxa"/>
            </w:tcMar>
          </w:tcPr>
          <w:p>
            <w:pPr>
              <w:spacing w:before="20" w:after="20"/>
            </w:pPr>
            <w:r>
              <w:rPr>
                <w:sz w:val="18"/>
                <w:szCs w:val="18"/>
              </w:rPr>
              <w:t xml:space="preserve">No self registration for now, add this feature if needed; if not, develop an excel file import to mass register new accounts</w:t>
            </w:r>
          </w:p>
        </w:tc>
      </w:tr>
      <w:tr>
        <w:tc>
          <w:tcPr>
            <w:vAlign w:val="center"/>
            <w:tcMar>
              <w:top w:w="60" w:type="dxa"/>
              <w:bottom w:w="60" w:type="dxa"/>
              <w:left w:w="80" w:type="dxa"/>
              <w:right w:w="80" w:type="dxa"/>
            </w:tcMar>
          </w:tcPr>
          <w:p>
            <w:pPr>
              <w:spacing w:before="20" w:after="20"/>
            </w:pPr>
            <w:r>
              <w:rPr>
                <w:sz w:val="18"/>
                <w:szCs w:val="18"/>
              </w:rPr>
              <w:t xml:space="preserve">Export to excel for student not working for now, it this future is wished to be kept in, do export either only the related student, or sort by classroom and export all rows for students in that matching classroom (eg. 15 June 2027, CL4, all rows)</w:t>
            </w:r>
          </w:p>
        </w:tc>
      </w:tr>
    </w:tbl>
    <w:p>
      <w:pPr>
        <w:spacing w:before="0" w:after="80"/>
      </w:pPr>
    </w:p>
    <w:p>
      <w:pPr>
        <w:pStyle w:val="Heading3"/>
        <w:keepNext/>
        <w:spacing w:before="240" w:after="140"/>
      </w:pPr>
      <w:bookmarkStart w:id="230" w:name="sec17_3"/>
      <w:r>
        <w:rPr>
          <w:b/>
          <w:bCs/>
          <w:color w:val="3C6BA8"/>
          <w:sz w:val="26"/>
          <w:szCs w:val="26"/>
        </w:rPr>
        <w:t xml:space="preserve">17.3 Lecturer (supervisor)</w:t>
      </w:r>
      <w:bookmarkEnd w:id="230"/>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936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Suggestion</w:t>
            </w:r>
          </w:p>
        </w:tc>
      </w:tr>
      <w:tr>
        <w:tc>
          <w:tcPr>
            <w:vAlign w:val="center"/>
            <w:tcMar>
              <w:top w:w="60" w:type="dxa"/>
              <w:bottom w:w="60" w:type="dxa"/>
              <w:left w:w="80" w:type="dxa"/>
              <w:right w:w="80" w:type="dxa"/>
            </w:tcMar>
          </w:tcPr>
          <w:p>
            <w:pPr>
              <w:spacing w:before="20" w:after="20"/>
            </w:pPr>
            <w:r>
              <w:rPr>
                <w:sz w:val="18"/>
                <w:szCs w:val="18"/>
              </w:rPr>
              <w:t xml:space="preserve">Milestones page in Lecturer section would need revamps, current method only supports manual typing, dropdowns are suggest</w:t>
            </w:r>
          </w:p>
        </w:tc>
      </w:tr>
      <w:tr>
        <w:tc>
          <w:tcPr>
            <w:vAlign w:val="center"/>
            <w:tcMar>
              <w:top w:w="60" w:type="dxa"/>
              <w:bottom w:w="60" w:type="dxa"/>
              <w:left w:w="80" w:type="dxa"/>
              <w:right w:w="80" w:type="dxa"/>
            </w:tcMar>
          </w:tcPr>
          <w:p>
            <w:pPr>
              <w:spacing w:before="20" w:after="20"/>
            </w:pPr>
            <w:r>
              <w:rPr>
                <w:sz w:val="18"/>
                <w:szCs w:val="18"/>
              </w:rPr>
              <w:t xml:space="preserve">Milestone has yet to be bounded to student, so marks and student</w:t>
            </w:r>
          </w:p>
        </w:tc>
      </w:tr>
      <w:tr>
        <w:tc>
          <w:tcPr>
            <w:vAlign w:val="center"/>
            <w:tcMar>
              <w:top w:w="60" w:type="dxa"/>
              <w:bottom w:w="60" w:type="dxa"/>
              <w:left w:w="80" w:type="dxa"/>
              <w:right w:w="80" w:type="dxa"/>
            </w:tcMar>
          </w:tcPr>
          <w:p>
            <w:pPr>
              <w:spacing w:before="20" w:after="20"/>
            </w:pPr>
            <w:r>
              <w:rPr>
                <w:sz w:val="18"/>
                <w:szCs w:val="18"/>
              </w:rPr>
              <w:t xml:space="preserve">Hide mention of proposal FYP stage, except for programmes that have proposal stage</w:t>
            </w:r>
          </w:p>
        </w:tc>
      </w:tr>
      <w:tr>
        <w:tc>
          <w:tcPr>
            <w:vAlign w:val="center"/>
            <w:tcMar>
              <w:top w:w="60" w:type="dxa"/>
              <w:bottom w:w="60" w:type="dxa"/>
              <w:left w:w="80" w:type="dxa"/>
              <w:right w:w="80" w:type="dxa"/>
            </w:tcMar>
          </w:tcPr>
          <w:p>
            <w:pPr>
              <w:spacing w:before="20" w:after="20"/>
            </w:pPr>
            <w:r>
              <w:rPr>
                <w:sz w:val="18"/>
                <w:szCs w:val="18"/>
              </w:rPr>
              <w:t xml:space="preserve">Quota must be set by Coordinator, but the student might be able to choose Lecturers before their quota were set, or choose them even though they are full, do check and update this</w:t>
            </w:r>
          </w:p>
        </w:tc>
      </w:tr>
      <w:tr>
        <w:tc>
          <w:tcPr>
            <w:vAlign w:val="center"/>
            <w:tcMar>
              <w:top w:w="60" w:type="dxa"/>
              <w:bottom w:w="60" w:type="dxa"/>
              <w:left w:w="80" w:type="dxa"/>
              <w:right w:w="80" w:type="dxa"/>
            </w:tcMar>
          </w:tcPr>
          <w:p>
            <w:pPr>
              <w:spacing w:before="20" w:after="20"/>
            </w:pPr>
            <w:r>
              <w:rPr>
                <w:sz w:val="18"/>
                <w:szCs w:val="18"/>
              </w:rPr>
              <w:t xml:space="preserve">Export to excel for lecturer is not working for now, perform updates to fix it</w:t>
            </w:r>
          </w:p>
        </w:tc>
      </w:tr>
    </w:tbl>
    <w:p>
      <w:pPr>
        <w:spacing w:before="0" w:after="80"/>
      </w:pPr>
    </w:p>
    <w:p>
      <w:pPr>
        <w:pStyle w:val="Heading3"/>
        <w:keepNext/>
        <w:spacing w:before="240" w:after="140"/>
      </w:pPr>
      <w:bookmarkStart w:id="231" w:name="sec17_4"/>
      <w:r>
        <w:rPr>
          <w:b/>
          <w:bCs/>
          <w:color w:val="3C6BA8"/>
          <w:sz w:val="26"/>
          <w:szCs w:val="26"/>
        </w:rPr>
        <w:t xml:space="preserve">17.4 Coordinator</w:t>
      </w:r>
      <w:bookmarkEnd w:id="231"/>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936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Suggestion</w:t>
            </w:r>
          </w:p>
        </w:tc>
      </w:tr>
      <w:tr>
        <w:tc>
          <w:tcPr>
            <w:vAlign w:val="center"/>
            <w:tcMar>
              <w:top w:w="60" w:type="dxa"/>
              <w:bottom w:w="60" w:type="dxa"/>
              <w:left w:w="80" w:type="dxa"/>
              <w:right w:w="80" w:type="dxa"/>
            </w:tcMar>
          </w:tcPr>
          <w:p>
            <w:pPr>
              <w:spacing w:before="20" w:after="20"/>
            </w:pPr>
            <w:r>
              <w:rPr>
                <w:sz w:val="18"/>
                <w:szCs w:val="18"/>
              </w:rPr>
              <w:t xml:space="preserve">FYP stage progression. Current project setup hasn't define a way for students to progress to the next FYP stage. Do refine further in regards to what happens to a student after final marks are decided/FYP period is completed</w:t>
            </w:r>
          </w:p>
        </w:tc>
      </w:tr>
      <w:tr>
        <w:tc>
          <w:tcPr>
            <w:vAlign w:val="center"/>
            <w:tcMar>
              <w:top w:w="60" w:type="dxa"/>
              <w:bottom w:w="60" w:type="dxa"/>
              <w:left w:w="80" w:type="dxa"/>
              <w:right w:w="80" w:type="dxa"/>
            </w:tcMar>
          </w:tcPr>
          <w:p>
            <w:pPr>
              <w:spacing w:before="20" w:after="20"/>
            </w:pPr>
            <w:r>
              <w:rPr>
                <w:sz w:val="18"/>
                <w:szCs w:val="18"/>
              </w:rPr>
              <w:t xml:space="preserve">The marks for FYP1 hasn't been integrated with FYP2, meaning FYP2 stage students still has missing marks from FYP1, since FYP stage progression was not set up. Milestones has this similar issue as well</w:t>
            </w:r>
          </w:p>
        </w:tc>
      </w:tr>
    </w:tbl>
    <w:p>
      <w:pPr>
        <w:spacing w:before="0" w:after="80"/>
      </w:pPr>
    </w:p>
    <w:p>
      <w:pPr>
        <w:pStyle w:val="Heading3"/>
        <w:keepNext/>
        <w:spacing w:before="240" w:after="140"/>
      </w:pPr>
      <w:bookmarkStart w:id="232" w:name="sec17_5"/>
      <w:r>
        <w:rPr>
          <w:b/>
          <w:bCs/>
          <w:color w:val="3C6BA8"/>
          <w:sz w:val="26"/>
          <w:szCs w:val="26"/>
        </w:rPr>
        <w:t xml:space="preserve">17.5 Project structure</w:t>
      </w:r>
      <w:bookmarkEnd w:id="232"/>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936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Suggestion</w:t>
            </w:r>
          </w:p>
        </w:tc>
      </w:tr>
      <w:tr>
        <w:tc>
          <w:tcPr>
            <w:vAlign w:val="center"/>
            <w:tcMar>
              <w:top w:w="60" w:type="dxa"/>
              <w:bottom w:w="60" w:type="dxa"/>
              <w:left w:w="80" w:type="dxa"/>
              <w:right w:w="80" w:type="dxa"/>
            </w:tcMar>
          </w:tcPr>
          <w:p>
            <w:pPr>
              <w:spacing w:before="20" w:after="20"/>
            </w:pPr>
            <w:r>
              <w:rPr>
                <w:sz w:val="18"/>
                <w:szCs w:val="18"/>
              </w:rPr>
              <w:t xml:space="preserve">There is still no clear method to separate &amp; group Coordinators, Lecturers, Students via programme (eg. </w:t>
            </w:r>
            <w:r>
              <w:rPr>
                <w:rFonts w:ascii="Consolas" w:hAnsi="Consolas" w:cs="Consolas"/>
                <w:color w:val="A31515"/>
                <w:sz w:val="18"/>
                <w:szCs w:val="18"/>
              </w:rPr>
              <w:t xml:space="preserve">BDM</w:t>
            </w:r>
            <w:r>
              <w:rPr>
                <w:sz w:val="18"/>
                <w:szCs w:val="18"/>
              </w:rPr>
              <w:t xml:space="preserve">, </w:t>
            </w:r>
            <w:r>
              <w:rPr>
                <w:rFonts w:ascii="Consolas" w:hAnsi="Consolas" w:cs="Consolas"/>
                <w:color w:val="A31515"/>
                <w:sz w:val="18"/>
                <w:szCs w:val="18"/>
              </w:rPr>
              <w:t xml:space="preserve">BCS</w:t>
            </w:r>
            <w:r>
              <w:rPr>
                <w:sz w:val="18"/>
                <w:szCs w:val="18"/>
              </w:rPr>
              <w:t xml:space="preserve">), do use one of the tables in the database to call this information</w:t>
            </w:r>
          </w:p>
        </w:tc>
      </w:tr>
      <w:tr>
        <w:tc>
          <w:tcPr>
            <w:vAlign w:val="center"/>
            <w:tcMar>
              <w:top w:w="60" w:type="dxa"/>
              <w:bottom w:w="60" w:type="dxa"/>
              <w:left w:w="80" w:type="dxa"/>
              <w:right w:w="80" w:type="dxa"/>
            </w:tcMar>
          </w:tcPr>
          <w:p>
            <w:pPr>
              <w:spacing w:before="20" w:after="20"/>
            </w:pPr>
            <w:r>
              <w:rPr>
                <w:sz w:val="18"/>
                <w:szCs w:val="18"/>
              </w:rPr>
              <w:t xml:space="preserve">Set up a file submission &amp; management, so students can upload specific files required &amp; lecturers (supervisors) may review them. Ideally for file viewing, it prints the file to view on screen, with option to download</w:t>
            </w:r>
          </w:p>
        </w:tc>
      </w:tr>
      <w:tr>
        <w:tc>
          <w:tcPr>
            <w:vAlign w:val="center"/>
            <w:tcMar>
              <w:top w:w="60" w:type="dxa"/>
              <w:bottom w:w="60" w:type="dxa"/>
              <w:left w:w="80" w:type="dxa"/>
              <w:right w:w="80" w:type="dxa"/>
            </w:tcMar>
          </w:tcPr>
          <w:p>
            <w:pPr>
              <w:spacing w:before="20" w:after="20"/>
            </w:pPr>
            <w:r>
              <w:rPr>
                <w:sz w:val="18"/>
                <w:szCs w:val="18"/>
              </w:rPr>
              <w:t xml:space="preserve">Assigning examiners to students might needs a new tab/page, currently no clear method is defined, only the auto scheduler in Coordinator will sort lecturers to be guests</w:t>
            </w:r>
          </w:p>
        </w:tc>
      </w:tr>
      <w:tr>
        <w:tc>
          <w:tcPr>
            <w:vAlign w:val="center"/>
            <w:tcMar>
              <w:top w:w="60" w:type="dxa"/>
              <w:bottom w:w="60" w:type="dxa"/>
              <w:left w:w="80" w:type="dxa"/>
              <w:right w:w="80" w:type="dxa"/>
            </w:tcMar>
          </w:tcPr>
          <w:p>
            <w:pPr>
              <w:spacing w:before="20" w:after="20"/>
            </w:pPr>
            <w:r>
              <w:rPr>
                <w:sz w:val="18"/>
                <w:szCs w:val="18"/>
              </w:rPr>
              <w:t xml:space="preserve">Create a custom admin portal for user management, allow it to call information and update the same database. This should allow more control and better User Management, especially across different programmes. This portal could also be used to manage, add semester entries (eg. SEP/2026). Current available admin access is logging in as admin and making user management changes</w:t>
            </w:r>
          </w:p>
        </w:tc>
      </w:tr>
      <w:tr>
        <w:tc>
          <w:tcPr>
            <w:vAlign w:val="center"/>
            <w:tcMar>
              <w:top w:w="60" w:type="dxa"/>
              <w:bottom w:w="60" w:type="dxa"/>
              <w:left w:w="80" w:type="dxa"/>
              <w:right w:w="80" w:type="dxa"/>
            </w:tcMar>
          </w:tcPr>
          <w:p>
            <w:pPr>
              <w:spacing w:before="20" w:after="20"/>
            </w:pPr>
            <w:r>
              <w:rPr>
                <w:sz w:val="18"/>
                <w:szCs w:val="18"/>
              </w:rPr>
              <w:t xml:space="preserve">Updates for rubrics marking need to be done onto the php scripts. The preloaded </w:t>
            </w:r>
            <w:r>
              <w:rPr>
                <w:rFonts w:ascii="Consolas" w:hAnsi="Consolas" w:cs="Consolas"/>
                <w:color w:val="A31515"/>
                <w:sz w:val="18"/>
                <w:szCs w:val="18"/>
              </w:rPr>
              <w:t xml:space="preserve">php</w:t>
            </w:r>
            <w:r>
              <w:rPr>
                <w:sz w:val="18"/>
                <w:szCs w:val="18"/>
              </w:rPr>
              <w:t xml:space="preserve"> folder in the project repo are the latest as of handover. Do updates to scripts in your C drive, </w:t>
            </w:r>
            <w:r>
              <w:rPr>
                <w:rFonts w:ascii="Consolas" w:hAnsi="Consolas" w:cs="Consolas"/>
                <w:color w:val="A31515"/>
                <w:sz w:val="18"/>
                <w:szCs w:val="18"/>
              </w:rPr>
              <w:t xml:space="preserve">laragon\www\php</w:t>
            </w:r>
          </w:p>
        </w:tc>
      </w:tr>
      <w:tr>
        <w:tc>
          <w:tcPr>
            <w:vAlign w:val="center"/>
            <w:tcMar>
              <w:top w:w="60" w:type="dxa"/>
              <w:bottom w:w="60" w:type="dxa"/>
              <w:left w:w="80" w:type="dxa"/>
              <w:right w:w="80" w:type="dxa"/>
            </w:tcMar>
          </w:tcPr>
          <w:p>
            <w:pPr>
              <w:spacing w:before="20" w:after="20"/>
            </w:pPr>
            <w:r>
              <w:rPr>
                <w:sz w:val="18"/>
                <w:szCs w:val="18"/>
              </w:rPr>
              <w:t xml:space="preserve">Updating the PHP scripts to Python, which covers the rubrics marking is feasible, but it's a port of ~10 endpoints. Please perform this change only, and only when other critical areas of the project are updated</w:t>
            </w:r>
          </w:p>
        </w:tc>
      </w:tr>
    </w:tbl>
    <w:p>
      <w:pPr>
        <w:spacing w:before="0" w:after="80"/>
      </w:pPr>
    </w:p>
    <w:p>
      <w:pPr>
        <w:pageBreakBefore/>
        <w:spacing w:before="0" w:after="0"/>
      </w:pPr>
    </w:p>
    <w:p>
      <w:pPr>
        <w:pStyle w:val="Heading2"/>
        <w:keepNext/>
        <w:spacing w:before="360" w:after="140"/>
      </w:pPr>
      <w:bookmarkStart w:id="233" w:name="appendix_a"/>
      <w:r>
        <w:rPr>
          <w:b/>
          <w:bCs/>
          <w:color w:val="2E5395"/>
          <w:sz w:val="32"/>
          <w:szCs w:val="32"/>
        </w:rPr>
        <w:t xml:space="preserve">Appendix A — Database dumps: which is which</w:t>
      </w:r>
      <w:bookmarkEnd w:id="233"/>
    </w:p>
    <w:p>
      <w:pPr>
        <w:spacing w:before="0" w:after="120"/>
      </w:pPr>
      <w:r>
        <w:t xml:space="preserve">Several </w:t>
      </w:r>
      <w:r>
        <w:rPr>
          <w:rFonts w:ascii="Consolas" w:hAnsi="Consolas" w:cs="Consolas"/>
          <w:color w:val="A31515"/>
          <w:sz w:val="18"/>
          <w:szCs w:val="18"/>
        </w:rPr>
        <w:t xml:space="preserve">.sql</w:t>
      </w:r>
      <w:r>
        <w:t xml:space="preserve"> files exist in and around the repository. </w:t>
      </w:r>
      <w:r>
        <w:rPr>
          <w:b/>
          <w:bCs/>
        </w:rPr>
        <w:t xml:space="preserve">One</w:t>
      </w:r>
      <w:r>
        <w:t xml:space="preserve"> of them is for installation, and it is the only one committed to the repository. The </w:t>
      </w:r>
      <w:r>
        <w:rPr>
          <w:rFonts w:ascii="Consolas" w:hAnsi="Consolas" w:cs="Consolas"/>
          <w:color w:val="A31515"/>
          <w:sz w:val="18"/>
          <w:szCs w:val="18"/>
        </w:rPr>
        <w:t xml:space="preserve">.gitignore</w:t>
      </w:r>
      <w:r>
        <w:t xml:space="preserve"> rules exist because these files carry real credentials.</w:t>
      </w:r>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3120"/>
        <w:gridCol w:w="3120"/>
        <w:gridCol w:w="312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File or folder</w:t>
            </w:r>
          </w:p>
        </w:tc>
        <w:tc>
          <w:tcPr>
            <w:shd w:val="clear" w:color="auto" w:fill="E8EEF7"/>
            <w:vAlign w:val="center"/>
            <w:tcMar>
              <w:top w:w="60" w:type="dxa"/>
              <w:bottom w:w="60" w:type="dxa"/>
              <w:left w:w="80" w:type="dxa"/>
              <w:right w:w="80" w:type="dxa"/>
            </w:tcMar>
          </w:tcPr>
          <w:p>
            <w:pPr>
              <w:spacing w:before="20" w:after="20"/>
            </w:pPr>
            <w:r>
              <w:rPr>
                <w:sz w:val="18"/>
                <w:szCs w:val="18"/>
              </w:rPr>
              <w:t xml:space="preserve">What it is</w:t>
            </w:r>
          </w:p>
        </w:tc>
        <w:tc>
          <w:tcPr>
            <w:shd w:val="clear" w:color="auto" w:fill="E8EEF7"/>
            <w:vAlign w:val="center"/>
            <w:tcMar>
              <w:top w:w="60" w:type="dxa"/>
              <w:bottom w:w="60" w:type="dxa"/>
              <w:left w:w="80" w:type="dxa"/>
              <w:right w:w="80" w:type="dxa"/>
            </w:tcMar>
          </w:tcPr>
          <w:p>
            <w:pPr>
              <w:spacing w:before="20" w:after="20"/>
            </w:pPr>
            <w:r>
              <w:rPr>
                <w:sz w:val="18"/>
                <w:szCs w:val="18"/>
              </w:rPr>
              <w:t xml:space="preserve">Use it?</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database/handover/fyp_hub_db_handover_migrate0024_20261004.sql</w:t>
            </w:r>
          </w:p>
        </w:tc>
        <w:tc>
          <w:tcPr>
            <w:vAlign w:val="center"/>
            <w:tcMar>
              <w:top w:w="60" w:type="dxa"/>
              <w:bottom w:w="60" w:type="dxa"/>
              <w:left w:w="80" w:type="dxa"/>
              <w:right w:w="80" w:type="dxa"/>
            </w:tcMar>
          </w:tcPr>
          <w:p>
            <w:pPr>
              <w:spacing w:before="20" w:after="20"/>
            </w:pPr>
            <w:r>
              <w:rPr>
                <w:b/>
                <w:bCs/>
                <w:sz w:val="18"/>
                <w:szCs w:val="18"/>
              </w:rPr>
              <w:t xml:space="preserve">The current working dataset</w:t>
            </w:r>
            <w:r>
              <w:rPr>
                <w:sz w:val="18"/>
                <w:szCs w:val="18"/>
              </w:rPr>
              <w:t xml:space="preserve">, taken at migration </w:t>
            </w:r>
            <w:r>
              <w:rPr>
                <w:rFonts w:ascii="Consolas" w:hAnsi="Consolas" w:cs="Consolas"/>
                <w:color w:val="A31515"/>
                <w:sz w:val="18"/>
                <w:szCs w:val="18"/>
              </w:rPr>
              <w:t xml:space="preserve">0024</w:t>
            </w:r>
            <w:r>
              <w:rPr>
                <w:sz w:val="18"/>
                <w:szCs w:val="18"/>
              </w:rPr>
              <w:t xml:space="preserve"> with a matching ledger. 37 accounts, 16 rubric templates, 11 active mappings, 6 marks. Committed to the repository</w:t>
            </w:r>
          </w:p>
        </w:tc>
        <w:tc>
          <w:tcPr>
            <w:vAlign w:val="center"/>
            <w:tcMar>
              <w:top w:w="60" w:type="dxa"/>
              <w:bottom w:w="60" w:type="dxa"/>
              <w:left w:w="80" w:type="dxa"/>
              <w:right w:w="80" w:type="dxa"/>
            </w:tcMar>
          </w:tcPr>
          <w:p>
            <w:pPr>
              <w:spacing w:before="20" w:after="20"/>
            </w:pPr>
            <w:r>
              <w:rPr>
                <w:b/>
                <w:bCs/>
                <w:sz w:val="18"/>
                <w:szCs w:val="18"/>
              </w:rPr>
              <w:t xml:space="preserve">Yes — the only dump to restore</w:t>
            </w:r>
            <w:r>
              <w:rPr>
                <w:sz w:val="18"/>
                <w:szCs w:val="18"/>
              </w:rPr>
              <w:t xml:space="preserve">, and only after the schema exists (§5.4)</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database/handover/fyp_hub_db_handover.sql</w:t>
            </w:r>
          </w:p>
        </w:tc>
        <w:tc>
          <w:tcPr>
            <w:vAlign w:val="center"/>
            <w:tcMar>
              <w:top w:w="60" w:type="dxa"/>
              <w:bottom w:w="60" w:type="dxa"/>
              <w:left w:w="80" w:type="dxa"/>
              <w:right w:w="80" w:type="dxa"/>
            </w:tcMar>
          </w:tcPr>
          <w:p>
            <w:pPr>
              <w:spacing w:before="20" w:after="20"/>
            </w:pPr>
            <w:r>
              <w:rPr>
                <w:sz w:val="18"/>
                <w:szCs w:val="18"/>
              </w:rPr>
              <w:t xml:space="preserve">The previous handover dump, taken at migration </w:t>
            </w:r>
            <w:r>
              <w:rPr>
                <w:rFonts w:ascii="Consolas" w:hAnsi="Consolas" w:cs="Consolas"/>
                <w:color w:val="A31515"/>
                <w:sz w:val="18"/>
                <w:szCs w:val="18"/>
              </w:rPr>
              <w:t xml:space="preserve">0016</w:t>
            </w:r>
            <w:r>
              <w:rPr>
                <w:sz w:val="18"/>
                <w:szCs w:val="18"/>
              </w:rPr>
              <w:t xml:space="preserve">. Superseded and left untracked; its ledger is several migrations behind the code</w:t>
            </w:r>
          </w:p>
        </w:tc>
        <w:tc>
          <w:tcPr>
            <w:vAlign w:val="center"/>
            <w:tcMar>
              <w:top w:w="60" w:type="dxa"/>
              <w:bottom w:w="60" w:type="dxa"/>
              <w:left w:w="80" w:type="dxa"/>
              <w:right w:w="80" w:type="dxa"/>
            </w:tcMar>
          </w:tcPr>
          <w:p>
            <w:pPr>
              <w:spacing w:before="20" w:after="20"/>
            </w:pPr>
            <w:r>
              <w:rPr>
                <w:sz w:val="18"/>
                <w:szCs w:val="18"/>
              </w:rPr>
              <w:t xml:space="preserve">No — historical, kept locally</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database/handover/fyp_hub_db_snapshot_unmodified.sql</w:t>
            </w:r>
          </w:p>
        </w:tc>
        <w:tc>
          <w:tcPr>
            <w:vAlign w:val="center"/>
            <w:tcMar>
              <w:top w:w="60" w:type="dxa"/>
              <w:bottom w:w="60" w:type="dxa"/>
              <w:left w:w="80" w:type="dxa"/>
              <w:right w:w="80" w:type="dxa"/>
            </w:tcMar>
          </w:tcPr>
          <w:p>
            <w:pPr>
              <w:spacing w:before="20" w:after="20"/>
            </w:pPr>
            <w:r>
              <w:rPr>
                <w:sz w:val="18"/>
                <w:szCs w:val="18"/>
              </w:rPr>
              <w:t xml:space="preserve">The same earlier data before curation</w:t>
            </w:r>
          </w:p>
        </w:tc>
        <w:tc>
          <w:tcPr>
            <w:vAlign w:val="center"/>
            <w:tcMar>
              <w:top w:w="60" w:type="dxa"/>
              <w:bottom w:w="60" w:type="dxa"/>
              <w:left w:w="80" w:type="dxa"/>
              <w:right w:w="80" w:type="dxa"/>
            </w:tcMar>
          </w:tcPr>
          <w:p>
            <w:pPr>
              <w:spacing w:before="20" w:after="20"/>
            </w:pPr>
            <w:r>
              <w:rPr>
                <w:sz w:val="18"/>
                <w:szCs w:val="18"/>
              </w:rPr>
              <w:t xml:space="preserve">No — reference only</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fyp_hub_db sep-21 dump.sql</w:t>
            </w:r>
            <w:r>
              <w:rPr>
                <w:sz w:val="18"/>
                <w:szCs w:val="18"/>
              </w:rPr>
              <w:t xml:space="preserve"> (repository root)</w:t>
            </w:r>
          </w:p>
        </w:tc>
        <w:tc>
          <w:tcPr>
            <w:vAlign w:val="center"/>
            <w:tcMar>
              <w:top w:w="60" w:type="dxa"/>
              <w:bottom w:w="60" w:type="dxa"/>
              <w:left w:w="80" w:type="dxa"/>
              <w:right w:w="80" w:type="dxa"/>
            </w:tcMar>
          </w:tcPr>
          <w:p>
            <w:pPr>
              <w:spacing w:before="20" w:after="20"/>
            </w:pPr>
            <w:r>
              <w:rPr>
                <w:sz w:val="18"/>
                <w:szCs w:val="18"/>
              </w:rPr>
              <w:t xml:space="preserve">A development dump predating migration </w:t>
            </w:r>
            <w:r>
              <w:rPr>
                <w:rFonts w:ascii="Consolas" w:hAnsi="Consolas" w:cs="Consolas"/>
                <w:color w:val="A31515"/>
                <w:sz w:val="18"/>
                <w:szCs w:val="18"/>
              </w:rPr>
              <w:t xml:space="preserve">0012</w:t>
            </w:r>
          </w:p>
        </w:tc>
        <w:tc>
          <w:tcPr>
            <w:vAlign w:val="center"/>
            <w:tcMar>
              <w:top w:w="60" w:type="dxa"/>
              <w:bottom w:w="60" w:type="dxa"/>
              <w:left w:w="80" w:type="dxa"/>
              <w:right w:w="80" w:type="dxa"/>
            </w:tcMar>
          </w:tcPr>
          <w:p>
            <w:pPr>
              <w:spacing w:before="20" w:after="20"/>
            </w:pPr>
            <w:r>
              <w:rPr>
                <w:b/>
                <w:bCs/>
                <w:sz w:val="18"/>
                <w:szCs w:val="18"/>
              </w:rPr>
              <w:t xml:space="preserve">No.</w:t>
            </w:r>
            <w:r>
              <w:rPr>
                <w:sz w:val="18"/>
                <w:szCs w:val="18"/>
              </w:rPr>
              <w:t xml:space="preserve"> It has no </w:t>
            </w:r>
            <w:r>
              <w:rPr>
                <w:rFonts w:ascii="Consolas" w:hAnsi="Consolas" w:cs="Consolas"/>
                <w:color w:val="A31515"/>
                <w:sz w:val="18"/>
                <w:szCs w:val="18"/>
              </w:rPr>
              <w:t xml:space="preserve">rubrics_*</w:t>
            </w:r>
            <w:r>
              <w:rPr>
                <w:sz w:val="18"/>
                <w:szCs w:val="18"/>
              </w:rPr>
              <w:t xml:space="preserve"> tables</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database/recovered/*.sql</w:t>
            </w:r>
          </w:p>
        </w:tc>
        <w:tc>
          <w:tcPr>
            <w:vAlign w:val="center"/>
            <w:tcMar>
              <w:top w:w="60" w:type="dxa"/>
              <w:bottom w:w="60" w:type="dxa"/>
              <w:left w:w="80" w:type="dxa"/>
              <w:right w:w="80" w:type="dxa"/>
            </w:tcMar>
          </w:tcPr>
          <w:p>
            <w:pPr>
              <w:spacing w:before="20" w:after="20"/>
            </w:pPr>
            <w:r>
              <w:rPr>
                <w:sz w:val="18"/>
                <w:szCs w:val="18"/>
              </w:rPr>
              <w:t xml:space="preserve">Recovery copies from development</w:t>
            </w:r>
          </w:p>
        </w:tc>
        <w:tc>
          <w:tcPr>
            <w:vAlign w:val="center"/>
            <w:tcMar>
              <w:top w:w="60" w:type="dxa"/>
              <w:bottom w:w="60" w:type="dxa"/>
              <w:left w:w="80" w:type="dxa"/>
              <w:right w:w="80" w:type="dxa"/>
            </w:tcMar>
          </w:tcPr>
          <w:p>
            <w:pPr>
              <w:spacing w:before="20" w:after="20"/>
            </w:pPr>
            <w:r>
              <w:rPr>
                <w:b/>
                <w:bCs/>
                <w:sz w:val="18"/>
                <w:szCs w:val="18"/>
              </w:rPr>
              <w:t xml:space="preserve">No</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database/backups/*.sql</w:t>
            </w:r>
          </w:p>
        </w:tc>
        <w:tc>
          <w:tcPr>
            <w:vAlign w:val="center"/>
            <w:tcMar>
              <w:top w:w="60" w:type="dxa"/>
              <w:bottom w:w="60" w:type="dxa"/>
              <w:left w:w="80" w:type="dxa"/>
              <w:right w:w="80" w:type="dxa"/>
            </w:tcMar>
          </w:tcPr>
          <w:p>
            <w:pPr>
              <w:spacing w:before="20" w:after="20"/>
            </w:pPr>
            <w:r>
              <w:rPr>
                <w:sz w:val="18"/>
                <w:szCs w:val="18"/>
              </w:rPr>
              <w:t xml:space="preserve">Timestamped safety copies taken before each migration</w:t>
            </w:r>
          </w:p>
        </w:tc>
        <w:tc>
          <w:tcPr>
            <w:vAlign w:val="center"/>
            <w:tcMar>
              <w:top w:w="60" w:type="dxa"/>
              <w:bottom w:w="60" w:type="dxa"/>
              <w:left w:w="80" w:type="dxa"/>
              <w:right w:w="80" w:type="dxa"/>
            </w:tcMar>
          </w:tcPr>
          <w:p>
            <w:pPr>
              <w:spacing w:before="20" w:after="20"/>
            </w:pPr>
            <w:r>
              <w:rPr>
                <w:sz w:val="18"/>
                <w:szCs w:val="18"/>
              </w:rPr>
              <w:t xml:space="preserve">No — they are rollback material for a specific migration</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database/rubrics_system.sql</w:t>
            </w:r>
          </w:p>
        </w:tc>
        <w:tc>
          <w:tcPr>
            <w:vAlign w:val="center"/>
            <w:tcMar>
              <w:top w:w="60" w:type="dxa"/>
              <w:bottom w:w="60" w:type="dxa"/>
              <w:left w:w="80" w:type="dxa"/>
              <w:right w:w="80" w:type="dxa"/>
            </w:tcMar>
          </w:tcPr>
          <w:p>
            <w:pPr>
              <w:spacing w:before="20" w:after="20"/>
            </w:pPr>
            <w:r>
              <w:rPr>
                <w:sz w:val="18"/>
                <w:szCs w:val="18"/>
              </w:rPr>
              <w:t xml:space="preserve">The retired separate rubric database, with </w:t>
            </w:r>
            <w:r>
              <w:rPr>
                <w:rFonts w:ascii="Consolas" w:hAnsi="Consolas" w:cs="Consolas"/>
                <w:color w:val="A31515"/>
                <w:sz w:val="18"/>
                <w:szCs w:val="18"/>
              </w:rPr>
              <w:t xml:space="preserve">rubrics_version_history</w:t>
            </w:r>
            <w:r>
              <w:rPr>
                <w:sz w:val="18"/>
                <w:szCs w:val="18"/>
              </w:rPr>
              <w:t xml:space="preserve"> and </w:t>
            </w:r>
            <w:r>
              <w:rPr>
                <w:rFonts w:ascii="Consolas" w:hAnsi="Consolas" w:cs="Consolas"/>
                <w:color w:val="A31515"/>
                <w:sz w:val="18"/>
                <w:szCs w:val="18"/>
              </w:rPr>
              <w:t xml:space="preserve">users</w:t>
            </w:r>
          </w:p>
        </w:tc>
        <w:tc>
          <w:tcPr>
            <w:vAlign w:val="center"/>
            <w:tcMar>
              <w:top w:w="60" w:type="dxa"/>
              <w:bottom w:w="60" w:type="dxa"/>
              <w:left w:w="80" w:type="dxa"/>
              <w:right w:w="80" w:type="dxa"/>
            </w:tcMar>
          </w:tcPr>
          <w:p>
            <w:pPr>
              <w:spacing w:before="20" w:after="20"/>
            </w:pPr>
            <w:r>
              <w:rPr>
                <w:b/>
                <w:bCs/>
                <w:sz w:val="18"/>
                <w:szCs w:val="18"/>
              </w:rPr>
              <w:t xml:space="preserve">No.</w:t>
            </w:r>
            <w:r>
              <w:rPr>
                <w:sz w:val="18"/>
                <w:szCs w:val="18"/>
              </w:rPr>
              <w:t xml:space="preserve"> Those tables no longer exist in </w:t>
            </w:r>
            <w:r>
              <w:rPr>
                <w:rFonts w:ascii="Consolas" w:hAnsi="Consolas" w:cs="Consolas"/>
                <w:color w:val="A31515"/>
                <w:sz w:val="18"/>
                <w:szCs w:val="18"/>
              </w:rPr>
              <w:t xml:space="preserve">fyp_hub_db</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database/migrate_rubrics_data.sql</w:t>
            </w:r>
          </w:p>
        </w:tc>
        <w:tc>
          <w:tcPr>
            <w:vAlign w:val="center"/>
            <w:tcMar>
              <w:top w:w="60" w:type="dxa"/>
              <w:bottom w:w="60" w:type="dxa"/>
              <w:left w:w="80" w:type="dxa"/>
              <w:right w:w="80" w:type="dxa"/>
            </w:tcMar>
          </w:tcPr>
          <w:p>
            <w:pPr>
              <w:spacing w:before="20" w:after="20"/>
            </w:pPr>
            <w:r>
              <w:rPr>
                <w:sz w:val="18"/>
                <w:szCs w:val="18"/>
              </w:rPr>
              <w:t xml:space="preserve">The historical migration script that moved rubric rows from the old database</w:t>
            </w:r>
          </w:p>
        </w:tc>
        <w:tc>
          <w:tcPr>
            <w:vAlign w:val="center"/>
            <w:tcMar>
              <w:top w:w="60" w:type="dxa"/>
              <w:bottom w:w="60" w:type="dxa"/>
              <w:left w:w="80" w:type="dxa"/>
              <w:right w:w="80" w:type="dxa"/>
            </w:tcMar>
          </w:tcPr>
          <w:p>
            <w:pPr>
              <w:spacing w:before="20" w:after="20"/>
            </w:pPr>
            <w:r>
              <w:rPr>
                <w:sz w:val="18"/>
                <w:szCs w:val="18"/>
              </w:rPr>
              <w:t xml:space="preserve">No — superseded by migration </w:t>
            </w:r>
            <w:r>
              <w:rPr>
                <w:rFonts w:ascii="Consolas" w:hAnsi="Consolas" w:cs="Consolas"/>
                <w:color w:val="A31515"/>
                <w:sz w:val="18"/>
                <w:szCs w:val="18"/>
              </w:rPr>
              <w:t xml:space="preserve">0012</w:t>
            </w:r>
          </w:p>
        </w:tc>
      </w:tr>
    </w:tbl>
    <w:p>
      <w:pPr>
        <w:spacing w:before="0" w:after="80"/>
      </w:pPr>
    </w:p>
    <w:p>
      <w:pPr>
        <w:spacing w:before="0" w:after="120"/>
      </w:pPr>
      <w:r>
        <w:rPr>
          <w:b/>
          <w:bCs/>
        </w:rPr>
        <w:t xml:space="preserve">Name a dump after its revision.</w:t>
      </w:r>
      <w:r>
        <w:t xml:space="preserve"> The file name carries </w:t>
      </w:r>
      <w:r>
        <w:rPr>
          <w:rFonts w:ascii="Consolas" w:hAnsi="Consolas" w:cs="Consolas"/>
          <w:color w:val="A31515"/>
          <w:sz w:val="18"/>
          <w:szCs w:val="18"/>
        </w:rPr>
        <w:t xml:space="preserve">rev0024</w:t>
      </w:r>
      <w:r>
        <w:t xml:space="preserve"> and the export date, because that is the one fact a recipient needs and the one fact a filename like </w:t>
      </w:r>
      <w:r>
        <w:rPr>
          <w:rFonts w:ascii="Consolas" w:hAnsi="Consolas" w:cs="Consolas"/>
          <w:color w:val="A31515"/>
          <w:sz w:val="18"/>
          <w:szCs w:val="18"/>
        </w:rPr>
        <w:t xml:space="preserve">fyp_hub_db sep-21 dump.sql</w:t>
      </w:r>
      <w:r>
        <w:t xml:space="preserve"> withholds. Two tools keep this honest:</w:t>
      </w:r>
    </w:p>
    <w:p>
      <w:pPr>
        <w:shd w:val="clear" w:color="auto" w:fill="F5F7FA"/>
        <w:pBdr>
          <w:top w:val="single" w:sz="4" w:space="4" w:color="C7D4E8"/>
          <w:left w:val="single" w:sz="4" w:space="6" w:color="C7D4E8"/>
          <w:bottom w:val="single" w:sz="4" w:space="4" w:color="C7D4E8"/>
          <w:right w:val="single" w:sz="4" w:space="4" w:color="C7D4E8"/>
        </w:pBdr>
        <w:spacing w:before="100" w:after="160"/>
      </w:pPr>
      <w:r>
        <w:rPr>
          <w:rFonts w:ascii="Consolas" w:hAnsi="Consolas" w:cs="Consolas"/>
          <w:sz w:val="18"/>
          <w:szCs w:val="18"/>
          <w:color w:val="1F3864"/>
        </w:rPr>
        <w:t xml:space="preserve"># Export: names the file from the code's own migration list, then self-checks it.</w:t>
      </w:r>
      <w:r>
        <w:br/>
      </w:r>
      <w:r>
        <w:rPr>
          <w:rFonts w:ascii="Consolas" w:hAnsi="Consolas" w:cs="Consolas"/>
          <w:sz w:val="18"/>
          <w:szCs w:val="18"/>
          <w:color w:val="1F3864"/>
        </w:rPr>
        <w:t xml:space="preserve">.\venv\Scripts\python.exe database\_export_handover_dump.py</w:t>
      </w:r>
      <w:r>
        <w:br/>
      </w:r>
      <w:r>
        <w:rPr>
          <w:rFonts w:ascii="Consolas" w:hAnsi="Consolas" w:cs="Consolas"/>
          <w:sz w:val="18"/>
          <w:szCs w:val="18"/>
          <w:color w:val="1F3864"/>
        </w:rPr>
        <w:t xml:space="preserve"> </w:t>
      </w:r>
      <w:r>
        <w:br/>
      </w:r>
      <w:r>
        <w:rPr>
          <w:rFonts w:ascii="Consolas" w:hAnsi="Consolas" w:cs="Consolas"/>
          <w:sz w:val="18"/>
          <w:szCs w:val="18"/>
          <w:color w:val="1F3864"/>
        </w:rPr>
        <w:t xml:space="preserve"># Verify: restores it into a scratch database, reports what it carries, drops it.</w:t>
      </w:r>
      <w:r>
        <w:br/>
      </w:r>
      <w:r>
        <w:rPr>
          <w:rFonts w:ascii="Consolas" w:hAnsi="Consolas" w:cs="Consolas"/>
          <w:sz w:val="18"/>
          <w:szCs w:val="18"/>
          <w:color w:val="1F3864"/>
        </w:rPr>
        <w:t xml:space="preserve">.\venv\Scripts\python.exe database\_verify_handover_dump.py</w:t>
      </w:r>
      <w:r>
        <w:br/>
      </w:r>
      <w:r>
        <w:rPr>
          <w:rFonts w:ascii="Consolas" w:hAnsi="Consolas" w:cs="Consolas"/>
          <w:sz w:val="18"/>
          <w:szCs w:val="18"/>
          <w:color w:val="1F3864"/>
        </w:rPr>
        <w:t xml:space="preserve"> </w:t>
      </w:r>
      <w:r>
        <w:br/>
      </w:r>
      <w:r>
        <w:rPr>
          <w:rFonts w:ascii="Consolas" w:hAnsi="Consolas" w:cs="Consolas"/>
          <w:sz w:val="18"/>
          <w:szCs w:val="18"/>
          <w:color w:val="1F3864"/>
        </w:rPr>
        <w:t xml:space="preserve"># State: live revision against the code, row counts, and the newest migration in every</w:t>
      </w:r>
      <w:r>
        <w:br/>
      </w:r>
      <w:r>
        <w:rPr>
          <w:rFonts w:ascii="Consolas" w:hAnsi="Consolas" w:cs="Consolas"/>
          <w:sz w:val="18"/>
          <w:szCs w:val="18"/>
          <w:color w:val="1F3864"/>
        </w:rPr>
        <w:t xml:space="preserve"># .sql file on disk, so a stale dump cannot be mistaken for the current one.</w:t>
      </w:r>
      <w:r>
        <w:br/>
      </w:r>
      <w:r>
        <w:rPr>
          <w:rFonts w:ascii="Consolas" w:hAnsi="Consolas" w:cs="Consolas"/>
          <w:sz w:val="18"/>
          <w:szCs w:val="18"/>
          <w:color w:val="1F3864"/>
        </w:rPr>
        <w:t xml:space="preserve">.\venv\Scripts\python.exe database\_db_state_report.py</w:t>
      </w:r>
    </w:p>
    <w:p>
      <w:pPr>
        <w:spacing w:before="0" w:after="120"/>
      </w:pPr>
      <w:r>
        <w:rPr>
          <w:b/>
          <w:bCs/>
        </w:rPr>
        <w:t xml:space="preserve">Why the old dumps break an installation.</w:t>
      </w:r>
      <w:r>
        <w:t xml:space="preserve"> They create </w:t>
      </w:r>
      <w:r>
        <w:rPr>
          <w:rFonts w:ascii="Consolas" w:hAnsi="Consolas" w:cs="Consolas"/>
          <w:color w:val="A31515"/>
          <w:sz w:val="18"/>
          <w:szCs w:val="18"/>
        </w:rPr>
        <w:t xml:space="preserve">api_rubrictemplate</w:t>
      </w:r>
      <w:r>
        <w:t xml:space="preserve"> and </w:t>
      </w:r>
      <w:r>
        <w:rPr>
          <w:rFonts w:ascii="Consolas" w:hAnsi="Consolas" w:cs="Consolas"/>
          <w:color w:val="A31515"/>
          <w:sz w:val="18"/>
          <w:szCs w:val="18"/>
        </w:rPr>
        <w:t xml:space="preserve">api_rubricmarks</w:t>
      </w:r>
      <w:r>
        <w:t xml:space="preserve">, the two tables migration </w:t>
      </w:r>
      <w:r>
        <w:rPr>
          <w:rFonts w:ascii="Consolas" w:hAnsi="Consolas" w:cs="Consolas"/>
          <w:color w:val="A31515"/>
          <w:sz w:val="18"/>
          <w:szCs w:val="18"/>
        </w:rPr>
        <w:t xml:space="preserve">0012</w:t>
      </w:r>
      <w:r>
        <w:t xml:space="preserve"> drops, and contain no </w:t>
      </w:r>
      <w:r>
        <w:rPr>
          <w:rFonts w:ascii="Consolas" w:hAnsi="Consolas" w:cs="Consolas"/>
          <w:color w:val="A31515"/>
          <w:sz w:val="18"/>
          <w:szCs w:val="18"/>
        </w:rPr>
        <w:t xml:space="preserve">rubrics_*</w:t>
      </w:r>
      <w:r>
        <w:t xml:space="preserve"> tables at all. Importing one leaves the schema far behind, and every PHP rubric endpoint then fails with an </w:t>
      </w:r>
      <w:r>
        <w:rPr>
          <w:rFonts w:ascii="Consolas" w:hAnsi="Consolas" w:cs="Consolas"/>
          <w:color w:val="A31515"/>
          <w:sz w:val="18"/>
          <w:szCs w:val="18"/>
        </w:rPr>
        <w:t xml:space="preserve">Unknown column</w:t>
      </w:r>
      <w:r>
        <w:t xml:space="preserve"> error.</w:t>
      </w:r>
    </w:p>
    <w:p>
      <w:pPr>
        <w:pageBreakBefore/>
        <w:spacing w:before="0" w:after="0"/>
      </w:pPr>
    </w:p>
    <w:p>
      <w:pPr>
        <w:pStyle w:val="Heading2"/>
        <w:keepNext/>
        <w:spacing w:before="360" w:after="140"/>
      </w:pPr>
      <w:bookmarkStart w:id="234" w:name="appendix_b"/>
      <w:r>
        <w:rPr>
          <w:b/>
          <w:bCs/>
          <w:color w:val="2E5395"/>
          <w:sz w:val="32"/>
          <w:szCs w:val="32"/>
        </w:rPr>
        <w:t xml:space="preserve">Appendix B — Handover checklist</w:t>
      </w:r>
      <w:bookmarkEnd w:id="234"/>
    </w:p>
    <w:p>
      <w:pPr>
        <w:spacing w:before="0" w:after="120"/>
      </w:pPr>
      <w:r>
        <w:t xml:space="preserve">For handing the project to a new maintainer or a new machine.</w:t>
      </w:r>
    </w:p>
    <w:p>
      <w:pPr>
        <w:pStyle w:val="Heading3"/>
        <w:keepNext/>
        <w:spacing w:before="240" w:after="140"/>
      </w:pPr>
      <w:bookmarkStart w:id="235" w:name="h_b_1_what_to_hand_over"/>
      <w:r>
        <w:rPr>
          <w:b/>
          <w:bCs/>
          <w:color w:val="3C6BA8"/>
          <w:sz w:val="26"/>
          <w:szCs w:val="26"/>
        </w:rPr>
        <w:t xml:space="preserve">B.1 What to hand over</w:t>
      </w:r>
      <w:bookmarkEnd w:id="235"/>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4680"/>
        <w:gridCol w:w="468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Item</w:t>
            </w:r>
          </w:p>
        </w:tc>
        <w:tc>
          <w:tcPr>
            <w:shd w:val="clear" w:color="auto" w:fill="E8EEF7"/>
            <w:vAlign w:val="center"/>
            <w:tcMar>
              <w:top w:w="60" w:type="dxa"/>
              <w:bottom w:w="60" w:type="dxa"/>
              <w:left w:w="80" w:type="dxa"/>
              <w:right w:w="80" w:type="dxa"/>
            </w:tcMar>
          </w:tcPr>
          <w:p>
            <w:pPr>
              <w:spacing w:before="20" w:after="20"/>
            </w:pPr>
            <w:r>
              <w:rPr>
                <w:sz w:val="18"/>
                <w:szCs w:val="18"/>
              </w:rPr>
              <w:t xml:space="preserve">Notes</w:t>
            </w:r>
          </w:p>
        </w:tc>
      </w:tr>
      <w:tr>
        <w:tc>
          <w:tcPr>
            <w:vAlign w:val="center"/>
            <w:tcMar>
              <w:top w:w="60" w:type="dxa"/>
              <w:bottom w:w="60" w:type="dxa"/>
              <w:left w:w="80" w:type="dxa"/>
              <w:right w:w="80" w:type="dxa"/>
            </w:tcMar>
          </w:tcPr>
          <w:p>
            <w:pPr>
              <w:spacing w:before="20" w:after="20"/>
            </w:pPr>
            <w:r>
              <w:rPr>
                <w:sz w:val="18"/>
                <w:szCs w:val="18"/>
              </w:rPr>
              <w:t xml:space="preserve">The repository</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https://github.com/ahren-2/FYPHub.git</w:t>
            </w:r>
            <w:r>
              <w:rPr>
                <w:sz w:val="18"/>
                <w:szCs w:val="18"/>
              </w:rPr>
              <w:t xml:space="preserve">, at the committed revision</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database/handover/fyp_hub_db_handover_migrate0024_20261004.sql</w:t>
            </w:r>
          </w:p>
        </w:tc>
        <w:tc>
          <w:tcPr>
            <w:vAlign w:val="center"/>
            <w:tcMar>
              <w:top w:w="60" w:type="dxa"/>
              <w:bottom w:w="60" w:type="dxa"/>
              <w:left w:w="80" w:type="dxa"/>
              <w:right w:w="80" w:type="dxa"/>
            </w:tcMar>
          </w:tcPr>
          <w:p>
            <w:pPr>
              <w:spacing w:before="20" w:after="20"/>
            </w:pPr>
            <w:r>
              <w:rPr>
                <w:sz w:val="18"/>
                <w:szCs w:val="18"/>
              </w:rPr>
              <w:t xml:space="preserve">The working dataset, committed to the repository. Treat as credential material: it holds every account's readable password</w:t>
            </w:r>
          </w:p>
        </w:tc>
      </w:tr>
      <w:tr>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backend/client_secret.json</w:t>
            </w:r>
          </w:p>
        </w:tc>
        <w:tc>
          <w:tcPr>
            <w:vAlign w:val="center"/>
            <w:tcMar>
              <w:top w:w="60" w:type="dxa"/>
              <w:bottom w:w="60" w:type="dxa"/>
              <w:left w:w="80" w:type="dxa"/>
              <w:right w:w="80" w:type="dxa"/>
            </w:tcMar>
          </w:tcPr>
          <w:p>
            <w:pPr>
              <w:spacing w:before="20" w:after="20"/>
            </w:pPr>
            <w:r>
              <w:rPr>
                <w:sz w:val="18"/>
                <w:szCs w:val="18"/>
              </w:rPr>
              <w:t xml:space="preserve">Only if Google Sheets export is wanted, and never committed</w:t>
            </w:r>
          </w:p>
        </w:tc>
      </w:tr>
      <w:tr>
        <w:tc>
          <w:tcPr>
            <w:vAlign w:val="center"/>
            <w:tcMar>
              <w:top w:w="60" w:type="dxa"/>
              <w:bottom w:w="60" w:type="dxa"/>
              <w:left w:w="80" w:type="dxa"/>
              <w:right w:w="80" w:type="dxa"/>
            </w:tcMar>
          </w:tcPr>
          <w:p>
            <w:pPr>
              <w:spacing w:before="20" w:after="20"/>
            </w:pPr>
            <w:r>
              <w:rPr>
                <w:sz w:val="18"/>
                <w:szCs w:val="18"/>
              </w:rPr>
              <w:t xml:space="preserve">This manual, and the current </w:t>
            </w:r>
            <w:r>
              <w:rPr>
                <w:rFonts w:ascii="Consolas" w:hAnsi="Consolas" w:cs="Consolas"/>
                <w:color w:val="A31515"/>
                <w:sz w:val="18"/>
                <w:szCs w:val="18"/>
              </w:rPr>
              <w:t xml:space="preserve">README.md</w:t>
            </w:r>
            <w:r>
              <w:rPr>
                <w:sz w:val="18"/>
                <w:szCs w:val="18"/>
              </w:rPr>
              <w:t xml:space="preserve"> and </w:t>
            </w:r>
            <w:r>
              <w:rPr>
                <w:rFonts w:ascii="Consolas" w:hAnsi="Consolas" w:cs="Consolas"/>
                <w:color w:val="A31515"/>
                <w:sz w:val="18"/>
                <w:szCs w:val="18"/>
              </w:rPr>
              <w:t xml:space="preserve">NEW_ENVIRONMENT_SETUP_final.md</w:t>
            </w:r>
          </w:p>
        </w:tc>
        <w:tc>
          <w:tcPr>
            <w:vAlign w:val="center"/>
            <w:tcMar>
              <w:top w:w="60" w:type="dxa"/>
              <w:bottom w:w="60" w:type="dxa"/>
              <w:left w:w="80" w:type="dxa"/>
              <w:right w:w="80" w:type="dxa"/>
            </w:tcMar>
          </w:tcPr>
          <w:p>
            <w:pPr>
              <w:spacing w:before="20" w:after="20"/>
            </w:pPr>
            <w:r>
              <w:rPr>
                <w:sz w:val="18"/>
                <w:szCs w:val="18"/>
              </w:rPr>
              <w:t xml:space="preserve"/>
            </w:r>
          </w:p>
        </w:tc>
      </w:tr>
      <w:tr>
        <w:tc>
          <w:tcPr>
            <w:vAlign w:val="center"/>
            <w:tcMar>
              <w:top w:w="60" w:type="dxa"/>
              <w:bottom w:w="60" w:type="dxa"/>
              <w:left w:w="80" w:type="dxa"/>
              <w:right w:w="80" w:type="dxa"/>
            </w:tcMar>
          </w:tcPr>
          <w:p>
            <w:pPr>
              <w:spacing w:before="20" w:after="20"/>
            </w:pPr>
            <w:r>
              <w:rPr>
                <w:sz w:val="18"/>
                <w:szCs w:val="18"/>
              </w:rPr>
              <w:t xml:space="preserve">The MySQL root password, if one was set</w:t>
            </w:r>
          </w:p>
        </w:tc>
        <w:tc>
          <w:tcPr>
            <w:vAlign w:val="center"/>
            <w:tcMar>
              <w:top w:w="60" w:type="dxa"/>
              <w:bottom w:w="60" w:type="dxa"/>
              <w:left w:w="80" w:type="dxa"/>
              <w:right w:w="80" w:type="dxa"/>
            </w:tcMar>
          </w:tcPr>
          <w:p>
            <w:pPr>
              <w:spacing w:before="20" w:after="20"/>
            </w:pPr>
            <w:r>
              <w:rPr>
                <w:sz w:val="18"/>
                <w:szCs w:val="18"/>
              </w:rPr>
              <w:t xml:space="preserve">Or the dedicated </w:t>
            </w:r>
            <w:r>
              <w:rPr>
                <w:rFonts w:ascii="Consolas" w:hAnsi="Consolas" w:cs="Consolas"/>
                <w:color w:val="A31515"/>
                <w:sz w:val="18"/>
                <w:szCs w:val="18"/>
              </w:rPr>
              <w:t xml:space="preserve">fyphub</w:t>
            </w:r>
            <w:r>
              <w:rPr>
                <w:sz w:val="18"/>
                <w:szCs w:val="18"/>
              </w:rPr>
              <w:t xml:space="preserve"> user's credentials</w:t>
            </w:r>
          </w:p>
        </w:tc>
      </w:tr>
      <w:tr>
        <w:tc>
          <w:tcPr>
            <w:vAlign w:val="center"/>
            <w:tcMar>
              <w:top w:w="60" w:type="dxa"/>
              <w:bottom w:w="60" w:type="dxa"/>
              <w:left w:w="80" w:type="dxa"/>
              <w:right w:w="80" w:type="dxa"/>
            </w:tcMar>
          </w:tcPr>
          <w:p>
            <w:pPr>
              <w:spacing w:before="20" w:after="20"/>
            </w:pPr>
            <w:r>
              <w:rPr>
                <w:sz w:val="18"/>
                <w:szCs w:val="18"/>
              </w:rPr>
              <w:t xml:space="preserve">An account inventory</w:t>
            </w:r>
          </w:p>
        </w:tc>
        <w:tc>
          <w:tcPr>
            <w:vAlign w:val="center"/>
            <w:tcMar>
              <w:top w:w="60" w:type="dxa"/>
              <w:bottom w:w="60" w:type="dxa"/>
              <w:left w:w="80" w:type="dxa"/>
              <w:right w:w="80" w:type="dxa"/>
            </w:tcMar>
          </w:tcPr>
          <w:p>
            <w:pPr>
              <w:spacing w:before="20" w:after="20"/>
            </w:pPr>
            <w:r>
              <w:rPr>
                <w:sz w:val="18"/>
                <w:szCs w:val="18"/>
              </w:rPr>
              <w:t xml:space="preserve">Programmes, coordinators and their programmes, and which accounts have no full name</w:t>
            </w:r>
          </w:p>
        </w:tc>
      </w:tr>
    </w:tbl>
    <w:p>
      <w:pPr>
        <w:spacing w:before="0" w:after="80"/>
      </w:pPr>
    </w:p>
    <w:p>
      <w:pPr>
        <w:pStyle w:val="Heading3"/>
        <w:keepNext/>
        <w:spacing w:before="240" w:after="140"/>
      </w:pPr>
      <w:bookmarkStart w:id="236" w:name="h_b_2_checklist"/>
      <w:r>
        <w:rPr>
          <w:b/>
          <w:bCs/>
          <w:color w:val="3C6BA8"/>
          <w:sz w:val="26"/>
          <w:szCs w:val="26"/>
        </w:rPr>
        <w:t xml:space="preserve">B.2 Checklist</w:t>
      </w:r>
      <w:bookmarkEnd w:id="236"/>
    </w:p>
    <w:tbl>
      <w:tblPr>
        <w:tblStyle w:val="TableGrid"/>
        <w:tblW w:w="5000" w:type="pct"/>
        <w:tblBorders>
          <w:top w:val="single" w:sz="4" w:color="BFBFBF"/>
          <w:left w:val="single" w:sz="4" w:color="D9D9D9"/>
          <w:bottom w:val="single" w:sz="4" w:color="BFBFBF"/>
          <w:right w:val="single" w:sz="4" w:color="D9D9D9"/>
          <w:insideH w:val="single" w:sz="4" w:color="D9D9D9"/>
          <w:insideV w:val="single" w:sz="4" w:color="D9D9D9"/>
        </w:tblBorders>
        <w:tblLayout w:type="fixed"/>
      </w:tblPr>
      <w:tblGrid>
        <w:gridCol w:w="3120"/>
        <w:gridCol w:w="3120"/>
        <w:gridCol w:w="3120"/>
      </w:tblGrid>
      <w:tr>
        <w:trPr>
          <w:tblHeader/>
        </w:trPr>
        <w:tc>
          <w:tcPr>
            <w:shd w:val="clear" w:color="auto" w:fill="E8EEF7"/>
            <w:vAlign w:val="center"/>
            <w:tcMar>
              <w:top w:w="60" w:type="dxa"/>
              <w:bottom w:w="60" w:type="dxa"/>
              <w:left w:w="80" w:type="dxa"/>
              <w:right w:w="80" w:type="dxa"/>
            </w:tcMar>
          </w:tcPr>
          <w:p>
            <w:pPr>
              <w:spacing w:before="20" w:after="20"/>
            </w:pPr>
            <w:r>
              <w:rPr>
                <w:sz w:val="18"/>
                <w:szCs w:val="18"/>
              </w:rPr>
              <w:t xml:space="preserve">#</w:t>
            </w:r>
          </w:p>
        </w:tc>
        <w:tc>
          <w:tcPr>
            <w:shd w:val="clear" w:color="auto" w:fill="E8EEF7"/>
            <w:vAlign w:val="center"/>
            <w:tcMar>
              <w:top w:w="60" w:type="dxa"/>
              <w:bottom w:w="60" w:type="dxa"/>
              <w:left w:w="80" w:type="dxa"/>
              <w:right w:w="80" w:type="dxa"/>
            </w:tcMar>
          </w:tcPr>
          <w:p>
            <w:pPr>
              <w:spacing w:before="20" w:after="20"/>
            </w:pPr>
            <w:r>
              <w:rPr>
                <w:sz w:val="18"/>
                <w:szCs w:val="18"/>
              </w:rPr>
              <w:t xml:space="preserve">Task</w:t>
            </w:r>
          </w:p>
        </w:tc>
        <w:tc>
          <w:tcPr>
            <w:shd w:val="clear" w:color="auto" w:fill="E8EEF7"/>
            <w:vAlign w:val="center"/>
            <w:tcMar>
              <w:top w:w="60" w:type="dxa"/>
              <w:bottom w:w="60" w:type="dxa"/>
              <w:left w:w="80" w:type="dxa"/>
              <w:right w:w="80" w:type="dxa"/>
            </w:tcMar>
          </w:tcPr>
          <w:p>
            <w:pPr>
              <w:spacing w:before="20" w:after="20"/>
            </w:pPr>
            <w:r>
              <w:rPr>
                <w:sz w:val="18"/>
                <w:szCs w:val="18"/>
              </w:rPr>
              <w:t xml:space="preserve">Done when</w:t>
            </w:r>
          </w:p>
        </w:tc>
      </w:tr>
      <w:tr>
        <w:tc>
          <w:tcPr>
            <w:vAlign w:val="center"/>
            <w:tcMar>
              <w:top w:w="60" w:type="dxa"/>
              <w:bottom w:w="60" w:type="dxa"/>
              <w:left w:w="80" w:type="dxa"/>
              <w:right w:w="80" w:type="dxa"/>
            </w:tcMar>
          </w:tcPr>
          <w:p>
            <w:pPr>
              <w:spacing w:before="20" w:after="20"/>
            </w:pPr>
            <w:r>
              <w:rPr>
                <w:sz w:val="18"/>
                <w:szCs w:val="18"/>
              </w:rPr>
              <w:t xml:space="preserve">1</w:t>
            </w:r>
          </w:p>
        </w:tc>
        <w:tc>
          <w:tcPr>
            <w:vAlign w:val="center"/>
            <w:tcMar>
              <w:top w:w="60" w:type="dxa"/>
              <w:bottom w:w="60" w:type="dxa"/>
              <w:left w:w="80" w:type="dxa"/>
              <w:right w:w="80" w:type="dxa"/>
            </w:tcMar>
          </w:tcPr>
          <w:p>
            <w:pPr>
              <w:spacing w:before="20" w:after="20"/>
            </w:pPr>
            <w:r>
              <w:rPr>
                <w:sz w:val="18"/>
                <w:szCs w:val="18"/>
              </w:rPr>
              <w:t xml:space="preserve">Confirm the schema head in the repository matches the data you are handing over</w:t>
            </w:r>
          </w:p>
        </w:tc>
        <w:tc>
          <w:tcPr>
            <w:vAlign w:val="center"/>
            <w:tcMar>
              <w:top w:w="60" w:type="dxa"/>
              <w:bottom w:w="60" w:type="dxa"/>
              <w:left w:w="80" w:type="dxa"/>
              <w:right w:w="80" w:type="dxa"/>
            </w:tcMar>
          </w:tcPr>
          <w:p>
            <w:pPr>
              <w:spacing w:before="20" w:after="20"/>
            </w:pPr>
            <w:r>
              <w:rPr>
                <w:sz w:val="18"/>
                <w:szCs w:val="18"/>
              </w:rPr>
              <w:t xml:space="preserve">Both at </w:t>
            </w:r>
            <w:r>
              <w:rPr>
                <w:rFonts w:ascii="Consolas" w:hAnsi="Consolas" w:cs="Consolas"/>
                <w:color w:val="A31515"/>
                <w:sz w:val="18"/>
                <w:szCs w:val="18"/>
              </w:rPr>
              <w:t xml:space="preserve">0024</w:t>
            </w:r>
            <w:r>
              <w:rPr>
                <w:sz w:val="18"/>
                <w:szCs w:val="18"/>
              </w:rPr>
              <w:t xml:space="preserve">, or the difference is explained</w:t>
            </w:r>
          </w:p>
        </w:tc>
      </w:tr>
      <w:tr>
        <w:tc>
          <w:tcPr>
            <w:vAlign w:val="center"/>
            <w:tcMar>
              <w:top w:w="60" w:type="dxa"/>
              <w:bottom w:w="60" w:type="dxa"/>
              <w:left w:w="80" w:type="dxa"/>
              <w:right w:w="80" w:type="dxa"/>
            </w:tcMar>
          </w:tcPr>
          <w:p>
            <w:pPr>
              <w:spacing w:before="20" w:after="20"/>
            </w:pPr>
            <w:r>
              <w:rPr>
                <w:sz w:val="18"/>
                <w:szCs w:val="18"/>
              </w:rPr>
              <w:t xml:space="preserve">2</w:t>
            </w:r>
          </w:p>
        </w:tc>
        <w:tc>
          <w:tcPr>
            <w:vAlign w:val="center"/>
            <w:tcMar>
              <w:top w:w="60" w:type="dxa"/>
              <w:bottom w:w="60" w:type="dxa"/>
              <w:left w:w="80" w:type="dxa"/>
              <w:right w:w="80" w:type="dxa"/>
            </w:tcMar>
          </w:tcPr>
          <w:p>
            <w:pPr>
              <w:spacing w:before="20" w:after="20"/>
            </w:pPr>
            <w:r>
              <w:rPr>
                <w:sz w:val="18"/>
                <w:szCs w:val="18"/>
              </w:rPr>
              <w:t xml:space="preserve">Take a fresh dump of the working database</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database\_export_handover_dump.py</w:t>
            </w:r>
            <w:r>
              <w:rPr>
                <w:sz w:val="18"/>
                <w:szCs w:val="18"/>
              </w:rPr>
              <w:t xml:space="preserve"> has run, and </w:t>
            </w:r>
            <w:r>
              <w:rPr>
                <w:rFonts w:ascii="Consolas" w:hAnsi="Consolas" w:cs="Consolas"/>
                <w:color w:val="A31515"/>
                <w:sz w:val="18"/>
                <w:szCs w:val="18"/>
              </w:rPr>
              <w:t xml:space="preserve">database\_verify_handover_dump.py</w:t>
            </w:r>
            <w:r>
              <w:rPr>
                <w:sz w:val="18"/>
                <w:szCs w:val="18"/>
              </w:rPr>
              <w:t xml:space="preserve"> reports that it restores cleanly</w:t>
            </w:r>
          </w:p>
        </w:tc>
      </w:tr>
      <w:tr>
        <w:tc>
          <w:tcPr>
            <w:vAlign w:val="center"/>
            <w:tcMar>
              <w:top w:w="60" w:type="dxa"/>
              <w:bottom w:w="60" w:type="dxa"/>
              <w:left w:w="80" w:type="dxa"/>
              <w:right w:w="80" w:type="dxa"/>
            </w:tcMar>
          </w:tcPr>
          <w:p>
            <w:pPr>
              <w:spacing w:before="20" w:after="20"/>
            </w:pPr>
            <w:r>
              <w:rPr>
                <w:sz w:val="18"/>
                <w:szCs w:val="18"/>
              </w:rPr>
              <w:t xml:space="preserve">3</w:t>
            </w:r>
          </w:p>
        </w:tc>
        <w:tc>
          <w:tcPr>
            <w:vAlign w:val="center"/>
            <w:tcMar>
              <w:top w:w="60" w:type="dxa"/>
              <w:bottom w:w="60" w:type="dxa"/>
              <w:left w:w="80" w:type="dxa"/>
              <w:right w:w="80" w:type="dxa"/>
            </w:tcMar>
          </w:tcPr>
          <w:p>
            <w:pPr>
              <w:spacing w:before="20" w:after="20"/>
            </w:pPr>
            <w:r>
              <w:rPr>
                <w:sz w:val="18"/>
                <w:szCs w:val="18"/>
              </w:rPr>
              <w:t xml:space="preserve">Apply every pending migration to that database before dumping</w:t>
            </w:r>
          </w:p>
        </w:tc>
        <w:tc>
          <w:tcPr>
            <w:vAlign w:val="center"/>
            <w:tcMar>
              <w:top w:w="60" w:type="dxa"/>
              <w:bottom w:w="60" w:type="dxa"/>
              <w:left w:w="80" w:type="dxa"/>
              <w:right w:w="80" w:type="dxa"/>
            </w:tcMar>
          </w:tcPr>
          <w:p>
            <w:pPr>
              <w:spacing w:before="20" w:after="20"/>
            </w:pPr>
            <w:r>
              <w:rPr>
                <w:rFonts w:ascii="Consolas" w:hAnsi="Consolas" w:cs="Consolas"/>
                <w:color w:val="A31515"/>
                <w:sz w:val="18"/>
                <w:szCs w:val="18"/>
              </w:rPr>
              <w:t xml:space="preserve">manage.py migrate --check</w:t>
            </w:r>
            <w:r>
              <w:rPr>
                <w:sz w:val="18"/>
                <w:szCs w:val="18"/>
              </w:rPr>
              <w:t xml:space="preserve"> is silent, and the dump's file name carries the code's revision</w:t>
            </w:r>
          </w:p>
        </w:tc>
      </w:tr>
      <w:tr>
        <w:tc>
          <w:tcPr>
            <w:vAlign w:val="center"/>
            <w:tcMar>
              <w:top w:w="60" w:type="dxa"/>
              <w:bottom w:w="60" w:type="dxa"/>
              <w:left w:w="80" w:type="dxa"/>
              <w:right w:w="80" w:type="dxa"/>
            </w:tcMar>
          </w:tcPr>
          <w:p>
            <w:pPr>
              <w:spacing w:before="20" w:after="20"/>
            </w:pPr>
            <w:r>
              <w:rPr>
                <w:sz w:val="18"/>
                <w:szCs w:val="18"/>
              </w:rPr>
              <w:t xml:space="preserve">4</w:t>
            </w:r>
          </w:p>
        </w:tc>
        <w:tc>
          <w:tcPr>
            <w:vAlign w:val="center"/>
            <w:tcMar>
              <w:top w:w="60" w:type="dxa"/>
              <w:bottom w:w="60" w:type="dxa"/>
              <w:left w:w="80" w:type="dxa"/>
              <w:right w:w="80" w:type="dxa"/>
            </w:tcMar>
          </w:tcPr>
          <w:p>
            <w:pPr>
              <w:spacing w:before="20" w:after="20"/>
            </w:pPr>
            <w:r>
              <w:rPr>
                <w:sz w:val="18"/>
                <w:szCs w:val="18"/>
              </w:rPr>
              <w:t xml:space="preserve">Decide about </w:t>
            </w:r>
            <w:r>
              <w:rPr>
                <w:rFonts w:ascii="Consolas" w:hAnsi="Consolas" w:cs="Consolas"/>
                <w:color w:val="A31515"/>
                <w:sz w:val="18"/>
                <w:szCs w:val="18"/>
              </w:rPr>
              <w:t xml:space="preserve">api_profile.visible_password</w:t>
            </w:r>
          </w:p>
        </w:tc>
        <w:tc>
          <w:tcPr>
            <w:vAlign w:val="center"/>
            <w:tcMar>
              <w:top w:w="60" w:type="dxa"/>
              <w:bottom w:w="60" w:type="dxa"/>
              <w:left w:w="80" w:type="dxa"/>
              <w:right w:w="80" w:type="dxa"/>
            </w:tcMar>
          </w:tcPr>
          <w:p>
            <w:pPr>
              <w:spacing w:before="20" w:after="20"/>
            </w:pPr>
            <w:r>
              <w:rPr>
                <w:sz w:val="18"/>
                <w:szCs w:val="18"/>
              </w:rPr>
              <w:t xml:space="preserve">Either the column is blanked, or the recipient has been told in writing that the dump carries every password in the clear</w:t>
            </w:r>
          </w:p>
        </w:tc>
      </w:tr>
      <w:tr>
        <w:tc>
          <w:tcPr>
            <w:vAlign w:val="center"/>
            <w:tcMar>
              <w:top w:w="60" w:type="dxa"/>
              <w:bottom w:w="60" w:type="dxa"/>
              <w:left w:w="80" w:type="dxa"/>
              <w:right w:w="80" w:type="dxa"/>
            </w:tcMar>
          </w:tcPr>
          <w:p>
            <w:pPr>
              <w:spacing w:before="20" w:after="20"/>
            </w:pPr>
            <w:r>
              <w:rPr>
                <w:sz w:val="18"/>
                <w:szCs w:val="18"/>
              </w:rPr>
              <w:t xml:space="preserve">5</w:t>
            </w:r>
          </w:p>
        </w:tc>
        <w:tc>
          <w:tcPr>
            <w:vAlign w:val="center"/>
            <w:tcMar>
              <w:top w:w="60" w:type="dxa"/>
              <w:bottom w:w="60" w:type="dxa"/>
              <w:left w:w="80" w:type="dxa"/>
              <w:right w:w="80" w:type="dxa"/>
            </w:tcMar>
          </w:tcPr>
          <w:p>
            <w:pPr>
              <w:spacing w:before="20" w:after="20"/>
            </w:pPr>
            <w:r>
              <w:rPr>
                <w:sz w:val="18"/>
                <w:szCs w:val="18"/>
              </w:rPr>
              <w:t xml:space="preserve">Record who the coordinators are, per programme</w:t>
            </w:r>
          </w:p>
        </w:tc>
        <w:tc>
          <w:tcPr>
            <w:vAlign w:val="center"/>
            <w:tcMar>
              <w:top w:w="60" w:type="dxa"/>
              <w:bottom w:w="60" w:type="dxa"/>
              <w:left w:w="80" w:type="dxa"/>
              <w:right w:w="80" w:type="dxa"/>
            </w:tcMar>
          </w:tcPr>
          <w:p>
            <w:pPr>
              <w:spacing w:before="20" w:after="20"/>
            </w:pPr>
            <w:r>
              <w:rPr>
                <w:sz w:val="18"/>
                <w:szCs w:val="18"/>
              </w:rPr>
              <w:t xml:space="preserve">The inventory lists them, so the new maintainer knows who to ask</w:t>
            </w:r>
          </w:p>
        </w:tc>
      </w:tr>
      <w:tr>
        <w:tc>
          <w:tcPr>
            <w:vAlign w:val="center"/>
            <w:tcMar>
              <w:top w:w="60" w:type="dxa"/>
              <w:bottom w:w="60" w:type="dxa"/>
              <w:left w:w="80" w:type="dxa"/>
              <w:right w:w="80" w:type="dxa"/>
            </w:tcMar>
          </w:tcPr>
          <w:p>
            <w:pPr>
              <w:spacing w:before="20" w:after="20"/>
            </w:pPr>
            <w:r>
              <w:rPr>
                <w:sz w:val="18"/>
                <w:szCs w:val="18"/>
              </w:rPr>
              <w:t xml:space="preserve">6</w:t>
            </w:r>
          </w:p>
        </w:tc>
        <w:tc>
          <w:tcPr>
            <w:vAlign w:val="center"/>
            <w:tcMar>
              <w:top w:w="60" w:type="dxa"/>
              <w:bottom w:w="60" w:type="dxa"/>
              <w:left w:w="80" w:type="dxa"/>
              <w:right w:w="80" w:type="dxa"/>
            </w:tcMar>
          </w:tcPr>
          <w:p>
            <w:pPr>
              <w:spacing w:before="20" w:after="20"/>
            </w:pPr>
            <w:r>
              <w:rPr>
                <w:sz w:val="18"/>
                <w:szCs w:val="18"/>
              </w:rPr>
              <w:t xml:space="preserve">Fill in blank full names</w:t>
            </w:r>
          </w:p>
        </w:tc>
        <w:tc>
          <w:tcPr>
            <w:vAlign w:val="center"/>
            <w:tcMar>
              <w:top w:w="60" w:type="dxa"/>
              <w:bottom w:w="60" w:type="dxa"/>
              <w:left w:w="80" w:type="dxa"/>
              <w:right w:w="80" w:type="dxa"/>
            </w:tcMar>
          </w:tcPr>
          <w:p>
            <w:pPr>
              <w:spacing w:before="20" w:after="20"/>
            </w:pPr>
            <w:r>
              <w:rPr>
                <w:sz w:val="18"/>
                <w:szCs w:val="18"/>
              </w:rPr>
              <w:t xml:space="preserve">No account displays as its username</w:t>
            </w:r>
          </w:p>
        </w:tc>
      </w:tr>
      <w:tr>
        <w:tc>
          <w:tcPr>
            <w:vAlign w:val="center"/>
            <w:tcMar>
              <w:top w:w="60" w:type="dxa"/>
              <w:bottom w:w="60" w:type="dxa"/>
              <w:left w:w="80" w:type="dxa"/>
              <w:right w:w="80" w:type="dxa"/>
            </w:tcMar>
          </w:tcPr>
          <w:p>
            <w:pPr>
              <w:spacing w:before="20" w:after="20"/>
            </w:pPr>
            <w:r>
              <w:rPr>
                <w:sz w:val="18"/>
                <w:szCs w:val="18"/>
              </w:rPr>
              <w:t xml:space="preserve">7</w:t>
            </w:r>
          </w:p>
        </w:tc>
        <w:tc>
          <w:tcPr>
            <w:vAlign w:val="center"/>
            <w:tcMar>
              <w:top w:w="60" w:type="dxa"/>
              <w:bottom w:w="60" w:type="dxa"/>
              <w:left w:w="80" w:type="dxa"/>
              <w:right w:w="80" w:type="dxa"/>
            </w:tcMar>
          </w:tcPr>
          <w:p>
            <w:pPr>
              <w:spacing w:before="20" w:after="20"/>
            </w:pPr>
            <w:r>
              <w:rPr>
                <w:sz w:val="18"/>
                <w:szCs w:val="18"/>
              </w:rPr>
              <w:t xml:space="preserve">Note any manual changes made outside the code</w:t>
            </w:r>
          </w:p>
        </w:tc>
        <w:tc>
          <w:tcPr>
            <w:vAlign w:val="center"/>
            <w:tcMar>
              <w:top w:w="60" w:type="dxa"/>
              <w:bottom w:w="60" w:type="dxa"/>
              <w:left w:w="80" w:type="dxa"/>
              <w:right w:w="80" w:type="dxa"/>
            </w:tcMar>
          </w:tcPr>
          <w:p>
            <w:pPr>
              <w:spacing w:before="20" w:after="20"/>
            </w:pPr>
            <w:r>
              <w:rPr>
                <w:sz w:val="18"/>
                <w:szCs w:val="18"/>
              </w:rPr>
              <w:t xml:space="preserve">Configuration edits, extra venues, renamed templates</w:t>
            </w:r>
          </w:p>
        </w:tc>
      </w:tr>
      <w:tr>
        <w:tc>
          <w:tcPr>
            <w:vAlign w:val="center"/>
            <w:tcMar>
              <w:top w:w="60" w:type="dxa"/>
              <w:bottom w:w="60" w:type="dxa"/>
              <w:left w:w="80" w:type="dxa"/>
              <w:right w:w="80" w:type="dxa"/>
            </w:tcMar>
          </w:tcPr>
          <w:p>
            <w:pPr>
              <w:spacing w:before="20" w:after="20"/>
            </w:pPr>
            <w:r>
              <w:rPr>
                <w:sz w:val="18"/>
                <w:szCs w:val="18"/>
              </w:rPr>
              <w:t xml:space="preserve">8</w:t>
            </w:r>
          </w:p>
        </w:tc>
        <w:tc>
          <w:tcPr>
            <w:vAlign w:val="center"/>
            <w:tcMar>
              <w:top w:w="60" w:type="dxa"/>
              <w:bottom w:w="60" w:type="dxa"/>
              <w:left w:w="80" w:type="dxa"/>
              <w:right w:w="80" w:type="dxa"/>
            </w:tcMar>
          </w:tcPr>
          <w:p>
            <w:pPr>
              <w:spacing w:before="20" w:after="20"/>
            </w:pPr>
            <w:r>
              <w:rPr>
                <w:sz w:val="18"/>
                <w:szCs w:val="18"/>
              </w:rPr>
              <w:t xml:space="preserve">Hand over the secrets recorded in §3.5, and say which are committed</w:t>
            </w:r>
          </w:p>
        </w:tc>
        <w:tc>
          <w:tcPr>
            <w:vAlign w:val="center"/>
            <w:tcMar>
              <w:top w:w="60" w:type="dxa"/>
              <w:bottom w:w="60" w:type="dxa"/>
              <w:left w:w="80" w:type="dxa"/>
              <w:right w:w="80" w:type="dxa"/>
            </w:tcMar>
          </w:tcPr>
          <w:p>
            <w:pPr>
              <w:spacing w:before="20" w:after="20"/>
            </w:pPr>
            <w:r>
              <w:rPr>
                <w:sz w:val="18"/>
                <w:szCs w:val="18"/>
              </w:rPr>
              <w:t xml:space="preserve">The recipient knows what must be rotated before exposure</w:t>
            </w:r>
          </w:p>
        </w:tc>
      </w:tr>
      <w:tr>
        <w:tc>
          <w:tcPr>
            <w:vAlign w:val="center"/>
            <w:tcMar>
              <w:top w:w="60" w:type="dxa"/>
              <w:bottom w:w="60" w:type="dxa"/>
              <w:left w:w="80" w:type="dxa"/>
              <w:right w:w="80" w:type="dxa"/>
            </w:tcMar>
          </w:tcPr>
          <w:p>
            <w:pPr>
              <w:spacing w:before="20" w:after="20"/>
            </w:pPr>
            <w:r>
              <w:rPr>
                <w:sz w:val="18"/>
                <w:szCs w:val="18"/>
              </w:rPr>
              <w:t xml:space="preserve">9</w:t>
            </w:r>
          </w:p>
        </w:tc>
        <w:tc>
          <w:tcPr>
            <w:vAlign w:val="center"/>
            <w:tcMar>
              <w:top w:w="60" w:type="dxa"/>
              <w:bottom w:w="60" w:type="dxa"/>
              <w:left w:w="80" w:type="dxa"/>
              <w:right w:w="80" w:type="dxa"/>
            </w:tcMar>
          </w:tcPr>
          <w:p>
            <w:pPr>
              <w:spacing w:before="20" w:after="20"/>
            </w:pPr>
            <w:r>
              <w:rPr>
                <w:sz w:val="18"/>
                <w:szCs w:val="18"/>
              </w:rPr>
              <w:t xml:space="preserve">Run the acceptance tests in §14.5 on the recipient's machine</w:t>
            </w:r>
          </w:p>
        </w:tc>
        <w:tc>
          <w:tcPr>
            <w:vAlign w:val="center"/>
            <w:tcMar>
              <w:top w:w="60" w:type="dxa"/>
              <w:bottom w:w="60" w:type="dxa"/>
              <w:left w:w="80" w:type="dxa"/>
              <w:right w:w="80" w:type="dxa"/>
            </w:tcMar>
          </w:tcPr>
          <w:p>
            <w:pPr>
              <w:spacing w:before="20" w:after="20"/>
            </w:pPr>
            <w:r>
              <w:rPr>
                <w:sz w:val="18"/>
                <w:szCs w:val="18"/>
              </w:rPr>
              <w:t xml:space="preserve">All ten pass</w:t>
            </w:r>
          </w:p>
        </w:tc>
      </w:tr>
    </w:tbl>
    <w:p>
      <w:pPr>
        <w:spacing w:before="0" w:after="80"/>
      </w:pPr>
    </w:p>
    <w:p>
      <w:pPr>
        <w:pStyle w:val="Heading3"/>
        <w:keepNext/>
        <w:spacing w:before="240" w:after="140"/>
      </w:pPr>
      <w:bookmarkStart w:id="237" w:name="h_b_3_what_to_tell_the_recipient_first"/>
      <w:r>
        <w:rPr>
          <w:b/>
          <w:bCs/>
          <w:color w:val="3C6BA8"/>
          <w:sz w:val="26"/>
          <w:szCs w:val="26"/>
        </w:rPr>
        <w:t xml:space="preserve">B.3 What to tell the recipient first</w:t>
      </w:r>
      <w:bookmarkEnd w:id="237"/>
    </w:p>
    <w:p>
      <w:pPr>
        <w:spacing w:before="0" w:after="60"/>
        <w:ind w:left="360"/>
      </w:pPr>
      <w:r>
        <w:t xml:space="preserve">1. </w:t>
      </w:r>
      <w:r>
        <w:t xml:space="preserve">The database must be MySQL, and the machine clock must be UTC+8 (§4.1).</w:t>
      </w:r>
    </w:p>
    <w:p>
      <w:pPr>
        <w:spacing w:before="0" w:after="60"/>
        <w:ind w:left="360"/>
      </w:pPr>
      <w:r>
        <w:t xml:space="preserve">2. </w:t>
      </w:r>
      <w:r>
        <w:t xml:space="preserve">The schema is built by migrations, and the data is restored from a dump. Those are two steps, in that order (§5.3, §5.4).</w:t>
      </w:r>
    </w:p>
    <w:p>
      <w:pPr>
        <w:spacing w:before="0" w:after="60"/>
        <w:ind w:left="360"/>
      </w:pPr>
      <w:r>
        <w:t xml:space="preserve">3. </w:t>
      </w:r>
      <w:r>
        <w:t xml:space="preserve">The PHP sidecar has no authentication, so it must not be exposed (§16.1).</w:t>
      </w:r>
    </w:p>
    <w:p>
      <w:pPr>
        <w:spacing w:before="0" w:after="60"/>
        <w:ind w:left="360"/>
      </w:pPr>
      <w:r>
        <w:t xml:space="preserve">4. </w:t>
      </w:r>
      <w:r>
        <w:t xml:space="preserve">The </w:t>
      </w:r>
      <w:r>
        <w:rPr>
          <w:rFonts w:ascii="Consolas" w:hAnsi="Consolas" w:cs="Consolas"/>
          <w:color w:val="A31515"/>
          <w:sz w:val="18"/>
          <w:szCs w:val="18"/>
        </w:rPr>
        <w:t xml:space="preserve">.pyc</w:t>
      </w:r>
      <w:r>
        <w:t xml:space="preserve"> files, the empty migration </w:t>
      </w:r>
      <w:r>
        <w:rPr>
          <w:rFonts w:ascii="Consolas" w:hAnsi="Consolas" w:cs="Consolas"/>
          <w:color w:val="A31515"/>
          <w:sz w:val="18"/>
          <w:szCs w:val="18"/>
        </w:rPr>
        <w:t xml:space="preserve">0005</w:t>
      </w:r>
      <w:r>
        <w:t xml:space="preserve">, and the stale verifier assertions are known and recorded in §15.7 — they are not new faults.</w:t>
      </w:r>
    </w:p>
    <w:sectPr>
      <w:footerReference w:type="default" r:id="rId2"/>
      <w:pgSz w:w="11906" w:h="16838"/>
      <w:pgMar w:top="1134" w:right="1134" w:bottom="1134" w:left="1134" w:header="708" w:footer="708" w:gutter="0"/>
      <w:titlePg/>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spacing w:before="0" w:after="0"/>
      <w:jc w:val="center"/>
      <w:pBdr>
        <w:top w:val="single" w:sz="4" w:space="6" w:color="D9D9D9"/>
      </w:pBdr>
    </w:pPr>
    <w:r>
      <w:rPr>
        <w:sz w:val="16"/>
        <w:color w:val="808080"/>
      </w:rPr>
      <w:t xml:space="preserve">Page </w:t>
    </w:r>
    <w:r>
      <w:fldChar w:fldCharType="begin"/>
    </w:r>
    <w:r>
      <w:instrText xml:space="preserve"> PAGE </w:instrText>
    </w:r>
    <w:r>
      <w:fldChar w:fldCharType="separate"/>
    </w:r>
    <w:r>
      <w:rPr>
        <w:sz w:val="16"/>
        <w:color w:val="808080"/>
      </w:rPr>
      <w:t>1</w:t>
    </w:r>
    <w:r>
      <w:fldChar w:fldCharType="end"/>
    </w:r>
    <w:r>
      <w:rPr>
        <w:sz w:val="16"/>
        <w:color w:val="808080"/>
      </w:rPr>
      <w:t xml:space="preserve"> of </w:t>
    </w:r>
    <w:r>
      <w:fldChar w:fldCharType="begin"/>
    </w:r>
    <w:r>
      <w:instrText xml:space="preserve"> NUMPAGES </w:instrText>
    </w:r>
    <w:r>
      <w:fldChar w:fldCharType="separate"/>
    </w:r>
    <w:r>
      <w:rPr>
        <w:sz w:val="16"/>
        <w:color w:val="808080"/>
      </w:rPr>
      <w:t>1</w:t>
    </w:r>
    <w:r>
      <w:fldChar w:fldCharType="end"/>
    </w:r>
  </w:p>
</w:ftr>
</file>

<file path=word/styles.xml><?xml version="1.0" encoding="utf-8"?>
<w:styles xmlns:w="http://schemas.openxmlformats.org/wordprocessingml/2006/main" xmlns:r="http://schemas.openxmlformats.org/officeDocument/2006/relationships" xmlns:wp="http://schemas.openxmlformats.org/drawingml/2006/wordprocessingDrawing">
  <w:docDefaults>
    <w:rPrDefault>
      <w:rPr>
        <w:rFonts w:ascii="Calibri" w:hAnsi="Calibri" w:cs="Calibri"/>
        <w:sz w:val="21"/>
        <w:szCs w:val="21"/>
        <w:color w:val="1A1A1A"/>
      </w:rPr>
    </w:rPrDefault>
    <w:pPrDefault>
      <w:pPr>
        <w:spacing w:before="0" w:after="120" w:line="264" w:lineRule="auto"/>
      </w:pPr>
    </w:pPrDefault>
  </w:docDefaults>
  <w:style w:type="paragraph" w:default="1" w:styleId="Normal">
    <w:name w:val="Normal"/>
    <w:qFormat/>
  </w:style>
  <w:style w:type="paragraph" w:styleId="Title">
    <w:name w:val="Title"/>
    <w:qFormat/>
    <w:pPr>
      <w:spacing w:before="0" w:after="120"/>
      <w:jc w:val="center"/>
    </w:pPr>
    <w:rPr>
      <w:sz w:val="56"/>
      <w:color w:val="1F3864"/>
      <w:b/>
    </w:rPr>
  </w:style>
  <w:style w:type="paragraph" w:styleId="Subtitle">
    <w:name w:val="Subtitle"/>
    <w:qFormat/>
    <w:pPr>
      <w:spacing w:before="0" w:after="160"/>
      <w:jc w:val="center"/>
    </w:pPr>
    <w:rPr>
      <w:sz w:val="24"/>
      <w:color w:val="4A7FB5"/>
    </w:rPr>
  </w:style>
  <w:style w:type="paragraph" w:styleId="Footer">
    <w:name w:val="Footer"/>
    <w:qFormat/>
    <w:pPr>
      <w:spacing w:before="0" w:after="0"/>
    </w:pPr>
    <w:rPr>
      <w:sz w:val="18"/>
      <w:color w:val="595959"/>
    </w:rPr>
  </w:style>
  <w:style w:type="paragraph" w:styleId="Heading1">
    <w:name w:val="heading 1"/>
    <w:basedOn w:val="Normal"/>
    <w:next w:val="Normal"/>
    <w:qFormat/>
    <w:pPr>
      <w:outlineLvl w:val="0"/>
    </w:pPr>
    <w:rPr>
      <w:b/>
      <w:sz w:val="{40,32,26,24,22,22}"/>
      <w:color w:val="1F3864"/>
    </w:rPr>
  </w:style>
  <w:style w:type="paragraph" w:styleId="Heading2">
    <w:name w:val="heading 2"/>
    <w:basedOn w:val="Normal"/>
    <w:next w:val="Normal"/>
    <w:qFormat/>
    <w:pPr>
      <w:outlineLvl w:val="1"/>
    </w:pPr>
    <w:rPr>
      <w:b/>
      <w:sz w:val="{40,32,26,24,22,22}"/>
      <w:color w:val="2E5395"/>
    </w:rPr>
  </w:style>
  <w:style w:type="paragraph" w:styleId="Heading3">
    <w:name w:val="heading 3"/>
    <w:basedOn w:val="Normal"/>
    <w:next w:val="Normal"/>
    <w:qFormat/>
    <w:pPr>
      <w:outlineLvl w:val="2"/>
    </w:pPr>
    <w:rPr>
      <w:b/>
      <w:sz w:val="{40,32,26,24,22,22}"/>
      <w:color w:val="3C6BA8"/>
    </w:rPr>
  </w:style>
  <w:style w:type="paragraph" w:styleId="Heading4">
    <w:name w:val="heading 4"/>
    <w:basedOn w:val="Normal"/>
    <w:next w:val="Normal"/>
    <w:qFormat/>
    <w:pPr>
      <w:outlineLvl w:val="3"/>
    </w:pPr>
    <w:rPr>
      <w:b/>
      <w:sz w:val="{40,32,26,24,22,22}"/>
      <w:color w:val="4A7FB5"/>
    </w:rPr>
  </w:style>
  <w:style w:type="paragraph" w:styleId="Heading5">
    <w:name w:val="heading 5"/>
    <w:basedOn w:val="Normal"/>
    <w:next w:val="Normal"/>
    <w:qFormat/>
    <w:pPr>
      <w:outlineLvl w:val="4"/>
    </w:pPr>
    <w:rPr>
      <w:b/>
      <w:sz w:val="{40,32,26,24,22,22}"/>
      <w:color w:val="5A5A5A"/>
    </w:rPr>
  </w:style>
  <w:style w:type="paragraph" w:styleId="Heading6">
    <w:name w:val="heading 6"/>
    <w:basedOn w:val="Normal"/>
    <w:next w:val="Normal"/>
    <w:qFormat/>
    <w:pPr>
      <w:outlineLvl w:val="5"/>
    </w:pPr>
    <w:rPr>
      <w:b/>
      <w:sz w:val="{40,32,26,24,22,22}"/>
      <w:color w:val="5A5A5A"/>
    </w:rPr>
  </w:style>
  <w:style w:type="table" w:styleId="TableGrid">
    <w:name w:val="Table Grid"/>
    <w:tblPr>
      <w:tblBorders>
        <w:top w:val="single" w:sz="4" w:color="BFBFBF"/>
        <w:left w:val="single" w:sz="4" w:color="D9D9D9"/>
        <w:bottom w:val="single" w:sz="4" w:color="BFBFBF"/>
        <w:right w:val="single" w:sz="4" w:color="D9D9D9"/>
        <w:insideH w:val="single" w:sz="4" w:color="D9D9D9"/>
        <w:insideV w:val="single" w:sz="4" w:color="D9D9D9"/>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footer" Target="footer1.xml"/>
</Relationships>

</file>

<file path=docProps/app.xml><?xml version="1.0" encoding="utf-8"?>
<Properties xmlns="http://schemas.openxmlformats.org/officeDocument/2006/extended-properties" xmlns:vt="http://schemas.openxmlformats.org/officeDocument/2006/docPropsVTypes">
  <Application>FYPHub docs/build_manual.py</Application>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FYPHub System Manual</dc:title>
  <dc:subject>Final Year Project Management, Timetabling and Rubric Assessment Portal</dc:subject>
  <cp:category>System documentation</cp:category>
  <cp:contentStatus>Current - version 3.1</cp:contentStatus>
  <dcterms:created xsi:type="dcterms:W3CDTF">2026-10-03T00:00:00Z</dcterms:created>
  <dcterms:modified xsi:type="dcterms:W3CDTF">2026-10-03T00:00:00Z</dcterms:modified>
</cp:coreProperties>
</file>