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871E4">
      <w:pPr>
        <w:spacing w:after="30"/>
        <w:jc w:val="center"/>
      </w:pPr>
      <w:r>
        <w:rPr>
          <w:rFonts w:ascii="Noto Sans CJK SC" w:hAnsi="Noto Sans CJK SC" w:eastAsia="Noto Sans CJK SC" w:cs="Noto Sans CJK SC"/>
          <w:b/>
          <w:bCs/>
          <w:color w:val="6B4E31"/>
          <w:sz w:val="28"/>
          <w:szCs w:val="28"/>
        </w:rPr>
        <w:t>正上茶舍</w:t>
      </w:r>
      <w:r>
        <w:t xml:space="preserve">  ·  </w:t>
      </w:r>
      <w:r>
        <w:rPr>
          <w:rFonts w:ascii="Noto Serif CJK SC" w:hAnsi="Noto Serif CJK SC" w:eastAsia="Noto Serif CJK SC" w:cs="Noto Serif CJK SC"/>
          <w:b/>
          <w:bCs/>
          <w:color w:val="1A3C34"/>
          <w:sz w:val="26"/>
          <w:szCs w:val="26"/>
        </w:rPr>
        <w:t>第十六期</w:t>
      </w:r>
    </w:p>
    <w:p w14:paraId="34341B1A">
      <w:pPr>
        <w:spacing w:after="80"/>
        <w:jc w:val="center"/>
      </w:pPr>
      <w:r>
        <w:rPr>
          <w:rFonts w:ascii="Noto Serif CJK SC" w:hAnsi="Noto Serif CJK SC" w:eastAsia="Noto Serif CJK SC" w:cs="Noto Serif CJK SC"/>
          <w:b/>
          <w:bCs/>
          <w:color w:val="222222"/>
          <w:sz w:val="34"/>
          <w:szCs w:val="34"/>
        </w:rPr>
        <w:t>第一次买茶，先别急着问年份</w:t>
      </w:r>
    </w:p>
    <w:tbl>
      <w:tblPr>
        <w:tblStyle w:val="11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6"/>
        <w:gridCol w:w="2616"/>
        <w:gridCol w:w="2617"/>
        <w:gridCol w:w="2617"/>
      </w:tblGrid>
      <w:tr w14:paraId="76CBC8C7"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E4709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6"/>
                <w:szCs w:val="16"/>
              </w:rPr>
              <w:t>画幅</w:t>
            </w:r>
          </w:p>
        </w:tc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CA4BE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6"/>
                <w:szCs w:val="16"/>
              </w:rPr>
              <w:t>建议时长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D6DDF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6"/>
                <w:szCs w:val="16"/>
              </w:rPr>
              <w:t>形式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6141D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6"/>
                <w:szCs w:val="16"/>
              </w:rPr>
              <w:t>核心观点</w:t>
            </w:r>
          </w:p>
        </w:tc>
      </w:tr>
      <w:tr w14:paraId="5501B6EF"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D9B67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7"/>
                <w:szCs w:val="17"/>
              </w:rPr>
              <w:t>竖版 9:16</w:t>
            </w:r>
          </w:p>
        </w:tc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277F1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7"/>
                <w:szCs w:val="17"/>
              </w:rPr>
              <w:t>90—120秒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A20EE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6"/>
                <w:szCs w:val="16"/>
              </w:rPr>
              <w:t>真人口播 + AI动画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04E2B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6"/>
                <w:szCs w:val="16"/>
              </w:rPr>
              <w:t>场景 / 喜好 / 预算</w:t>
            </w:r>
          </w:p>
        </w:tc>
      </w:tr>
    </w:tbl>
    <w:p w14:paraId="61843414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6"/>
          <w:szCs w:val="26"/>
        </w:rPr>
        <w:t>一、本期核心</w:t>
      </w:r>
    </w:p>
    <w:p w14:paraId="08F8E304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第一次买茶，先别急着证明自己懂茶。年份和产区当然重要，但在品质过关的前提下，先说清三件事：什么场景、喜欢什么、预算想花在哪里。买茶不是找全世界最好的，而是找此时此刻更适合你的。</w:t>
      </w:r>
    </w:p>
    <w:p w14:paraId="39380936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6"/>
          <w:szCs w:val="26"/>
        </w:rPr>
        <w:t>二、完整口播文案</w:t>
      </w:r>
      <w:bookmarkStart w:id="0" w:name="_GoBack"/>
      <w:bookmarkEnd w:id="0"/>
    </w:p>
    <w:p w14:paraId="029884AF">
      <w:pPr>
        <w:spacing w:before="100" w:after="50"/>
      </w:pPr>
      <w:r>
        <w:rPr>
          <w:rFonts w:ascii="Noto Sans CJK SC" w:hAnsi="Noto Sans CJK SC" w:eastAsia="Noto Sans CJK SC" w:cs="Noto Sans CJK SC"/>
          <w:b/>
          <w:bCs/>
          <w:color w:val="6B4E31"/>
          <w:sz w:val="20"/>
          <w:szCs w:val="20"/>
        </w:rPr>
        <w:t>【0—10秒｜开场】</w:t>
      </w:r>
    </w:p>
    <w:p w14:paraId="339780C0">
      <w:pPr>
        <w:spacing w:before="3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第一次买茶，最容易犯的错，不是买贵了，而是一开口就问：这是</w:t>
      </w:r>
      <w:r>
        <w:rPr>
          <w:rFonts w:hint="eastAsia" w:cs="Noto Sans CJK SC"/>
          <w:b w:val="0"/>
          <w:bCs w:val="0"/>
          <w:color w:val="222222"/>
          <w:sz w:val="22"/>
          <w:szCs w:val="22"/>
          <w:lang w:val="en-US" w:eastAsia="zh-CN"/>
        </w:rPr>
        <w:t>几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年的？</w:t>
      </w:r>
    </w:p>
    <w:p w14:paraId="52A1576A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问完这句，你大概率会被牵着走——买到的，是别人想卖的，不是你想喝的。</w:t>
      </w:r>
    </w:p>
    <w:p w14:paraId="60F4669C">
      <w:pPr>
        <w:spacing w:before="20" w:after="7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我卖茶，但我劝你：先别问年份，先说清楚一件事——这款茶，你到底准备怎么喝。</w:t>
      </w:r>
    </w:p>
    <w:p w14:paraId="5227BBA3">
      <w:pPr>
        <w:spacing w:before="60" w:after="50"/>
      </w:pPr>
      <w:r>
        <w:rPr>
          <w:rFonts w:ascii="Noto Sans CJK SC" w:hAnsi="Noto Sans CJK SC" w:eastAsia="Noto Sans CJK SC" w:cs="Noto Sans CJK SC"/>
          <w:b/>
          <w:bCs/>
          <w:color w:val="6B4E31"/>
          <w:sz w:val="20"/>
          <w:szCs w:val="20"/>
        </w:rPr>
        <w:t>【10—22秒｜引出三个问题】</w:t>
      </w:r>
    </w:p>
    <w:p w14:paraId="0D1517BB">
      <w:pPr>
        <w:spacing w:before="3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其实第一次买茶，真正要搞懂的不是年份，是你自己。</w:t>
      </w:r>
    </w:p>
    <w:p w14:paraId="4D3F38D7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接下来这三个问题，比年份重要得多：</w:t>
      </w:r>
    </w:p>
    <w:p w14:paraId="76F144B9">
      <w:pPr>
        <w:spacing w:before="20" w:after="7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什么场景、喜欢什么、预算想花在哪里。</w:t>
      </w:r>
    </w:p>
    <w:p w14:paraId="509D7FC4">
      <w:pPr>
        <w:spacing w:before="60" w:after="50"/>
      </w:pPr>
      <w:r>
        <w:rPr>
          <w:rFonts w:ascii="Noto Sans CJK SC" w:hAnsi="Noto Sans CJK SC" w:eastAsia="Noto Sans CJK SC" w:cs="Noto Sans CJK SC"/>
          <w:b/>
          <w:bCs/>
          <w:color w:val="6B4E31"/>
          <w:sz w:val="20"/>
          <w:szCs w:val="20"/>
        </w:rPr>
        <w:t>【22—47秒｜第一个问题：什么场景】</w:t>
      </w:r>
    </w:p>
    <w:p w14:paraId="47B74E72">
      <w:pPr>
        <w:spacing w:before="3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第一个问题：这款茶准备在什么场景下喝？</w:t>
      </w:r>
    </w:p>
    <w:p w14:paraId="62494609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办公室自己喝，最好方便、顺口，偶尔忘了及时出汤，也不容易一下变苦。</w:t>
      </w:r>
    </w:p>
    <w:p w14:paraId="081A7AE9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周末在家慢慢喝，可以选择适合细细冲泡、感受层次的茶。</w:t>
      </w:r>
    </w:p>
    <w:p w14:paraId="7A5BC562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如果是送人，还要考虑对方平时喝不喝茶、习惯什么口味，以及包装是否得体。</w:t>
      </w:r>
    </w:p>
    <w:p w14:paraId="06658059">
      <w:pPr>
        <w:spacing w:before="20" w:after="7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场景不一样，选茶的答案就不一样。</w:t>
      </w:r>
    </w:p>
    <w:p w14:paraId="3D85274C">
      <w:pPr>
        <w:spacing w:before="60" w:after="50"/>
      </w:pPr>
      <w:r>
        <w:rPr>
          <w:rFonts w:ascii="Noto Sans CJK SC" w:hAnsi="Noto Sans CJK SC" w:eastAsia="Noto Sans CJK SC" w:cs="Noto Sans CJK SC"/>
          <w:b/>
          <w:bCs/>
          <w:color w:val="6B4E31"/>
          <w:sz w:val="20"/>
          <w:szCs w:val="20"/>
        </w:rPr>
        <w:t>【47—70秒｜第二个问题：喜欢什么】</w:t>
      </w:r>
    </w:p>
    <w:p w14:paraId="32E45355">
      <w:pPr>
        <w:spacing w:before="3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第二个问题：你喜欢什么，又最怕什么？</w:t>
      </w:r>
    </w:p>
    <w:p w14:paraId="7BD36AD0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不会说回甘、生津、喉韵，完全没关系。</w:t>
      </w:r>
    </w:p>
    <w:p w14:paraId="1631B69A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你只需要告诉我：喜欢清甜还是醇厚，香气明显还是含蓄，最怕苦还是涩。</w:t>
      </w:r>
    </w:p>
    <w:p w14:paraId="772E3787">
      <w:pPr>
        <w:spacing w:before="20" w:after="7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你自己的真实感受，比背几个术语更有用。</w:t>
      </w:r>
    </w:p>
    <w:p w14:paraId="159AAB13">
      <w:pPr>
        <w:spacing w:before="60" w:after="50"/>
      </w:pPr>
      <w:r>
        <w:rPr>
          <w:rFonts w:ascii="Noto Sans CJK SC" w:hAnsi="Noto Sans CJK SC" w:eastAsia="Noto Sans CJK SC" w:cs="Noto Sans CJK SC"/>
          <w:b/>
          <w:bCs/>
          <w:color w:val="6B4E31"/>
          <w:sz w:val="20"/>
          <w:szCs w:val="20"/>
        </w:rPr>
        <w:t>【70—92秒｜第三个问题：预算想花在哪里】</w:t>
      </w:r>
    </w:p>
    <w:p w14:paraId="361A9831">
      <w:pPr>
        <w:spacing w:before="3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第三个问题：这笔钱，你更想花在哪里？</w:t>
      </w:r>
    </w:p>
    <w:p w14:paraId="67D86F3D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同样是300元，可以是200元茶、100元包装，也可以是280元茶、20元包装——不是简单问贵不贵，而是问：你是希望更多钱真正喝到嘴里，还是用在包装和体面上。</w:t>
      </w:r>
    </w:p>
    <w:p w14:paraId="0FD8C71F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自己喝，可以把更多预算留给茶；送人，包装也是心意的一部分。</w:t>
      </w:r>
    </w:p>
    <w:p w14:paraId="0235421C">
      <w:pPr>
        <w:spacing w:before="20" w:after="7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包装本身不是浪费，买了自己其实不需要的包装，才是</w:t>
      </w:r>
      <w:r>
        <w:rPr>
          <w:rFonts w:hint="eastAsia" w:cs="Noto Sans CJK SC"/>
          <w:b w:val="0"/>
          <w:bCs w:val="0"/>
          <w:color w:val="222222"/>
          <w:sz w:val="22"/>
          <w:szCs w:val="22"/>
          <w:lang w:val="en-US" w:eastAsia="zh-CN"/>
        </w:rPr>
        <w:t>浪费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。</w:t>
      </w:r>
    </w:p>
    <w:p w14:paraId="1E6F3F3E">
      <w:pPr>
        <w:spacing w:before="60" w:after="50"/>
      </w:pPr>
      <w:r>
        <w:rPr>
          <w:rFonts w:ascii="Noto Sans CJK SC" w:hAnsi="Noto Sans CJK SC" w:eastAsia="Noto Sans CJK SC" w:cs="Noto Sans CJK SC"/>
          <w:b/>
          <w:bCs/>
          <w:color w:val="6B4E31"/>
          <w:sz w:val="20"/>
          <w:szCs w:val="20"/>
        </w:rPr>
        <w:t>【92—107秒｜总结】</w:t>
      </w:r>
    </w:p>
    <w:p w14:paraId="4832D476">
      <w:pPr>
        <w:spacing w:before="3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所以第一次买茶，先说清三件事：什么场景、喜欢什么、预算想花在哪里。</w:t>
      </w:r>
    </w:p>
    <w:p w14:paraId="15B2F6BF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品质过关以后，买茶不是找全世界最好的，而是找此时此刻更适合你的。</w:t>
      </w:r>
    </w:p>
    <w:p w14:paraId="47DB6568">
      <w:pPr>
        <w:spacing w:before="20" w:after="70" w:line="300" w:lineRule="auto"/>
        <w:jc w:val="left"/>
      </w:pPr>
      <w:r>
        <w:rPr>
          <w:rFonts w:ascii="Noto Sans CJK SC" w:hAnsi="Noto Sans CJK SC" w:eastAsia="Noto Sans CJK SC" w:cs="Noto Sans CJK SC"/>
          <w:b/>
          <w:bCs/>
          <w:color w:val="222222"/>
          <w:sz w:val="22"/>
          <w:szCs w:val="22"/>
        </w:rPr>
        <w:t>先适合，再谈年份。</w:t>
      </w:r>
    </w:p>
    <w:p w14:paraId="437582D2">
      <w:pPr>
        <w:spacing w:before="60" w:after="50"/>
      </w:pPr>
      <w:r>
        <w:rPr>
          <w:rFonts w:ascii="Noto Sans CJK SC" w:hAnsi="Noto Sans CJK SC" w:eastAsia="Noto Sans CJK SC" w:cs="Noto Sans CJK SC"/>
          <w:b/>
          <w:bCs/>
          <w:color w:val="6B4E31"/>
          <w:sz w:val="20"/>
          <w:szCs w:val="20"/>
        </w:rPr>
        <w:t>【107—120秒｜互动】</w:t>
      </w:r>
    </w:p>
    <w:p w14:paraId="013C93E6">
      <w:pPr>
        <w:spacing w:before="3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你买茶最怕哪一种？</w:t>
      </w:r>
    </w:p>
    <w:p w14:paraId="7CB15DF9">
      <w:pPr>
        <w:spacing w:before="20" w:after="1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A，花了钱，但不好喝；</w:t>
      </w:r>
    </w:p>
    <w:p w14:paraId="1E67A0B7">
      <w:pPr>
        <w:spacing w:before="10" w:after="1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B，总觉得自己买贵了；</w:t>
      </w:r>
    </w:p>
    <w:p w14:paraId="52CB5C81">
      <w:pPr>
        <w:spacing w:before="1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C，包装很体面，茶却很普通。</w:t>
      </w:r>
    </w:p>
    <w:p w14:paraId="5E439927">
      <w:pPr>
        <w:spacing w:before="20" w:after="2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评论区留字母。如果愿意，也可以顺手说一句你踩过的坑。</w:t>
      </w:r>
    </w:p>
    <w:p w14:paraId="5E8077FB">
      <w:pPr>
        <w:spacing w:before="20" w:after="80" w:line="300" w:lineRule="auto"/>
        <w:jc w:val="left"/>
      </w:pPr>
      <w:r>
        <w:rPr>
          <w:rFonts w:hint="eastAsia" w:cs="Noto Sans CJK SC"/>
          <w:b w:val="0"/>
          <w:bCs w:val="0"/>
          <w:color w:val="222222"/>
          <w:sz w:val="22"/>
          <w:szCs w:val="22"/>
          <w:lang w:val="en-US" w:eastAsia="zh-CN"/>
        </w:rPr>
        <w:t>关注我们，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下一期，我们从大家选得最多的那个继续讲。</w:t>
      </w:r>
    </w:p>
    <w:p w14:paraId="76DAE549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6"/>
          <w:szCs w:val="26"/>
        </w:rPr>
        <w:t>三、字幕重点（建议直接用）</w:t>
      </w:r>
    </w:p>
    <w:p w14:paraId="02A65F9E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• 开场：第一次买茶，最容易犯的错，是一开口就问年份</w:t>
      </w:r>
    </w:p>
    <w:p w14:paraId="5BB50870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• 核心：什么场景｜喜欢什么｜预算花在哪</w:t>
      </w:r>
    </w:p>
    <w:p w14:paraId="38F5A861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• 第一问：办公室｜周末在家｜送礼</w:t>
      </w:r>
    </w:p>
    <w:p w14:paraId="2DB29B0E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• 第二问：清甜｜醇厚｜香气｜苦涩</w:t>
      </w:r>
    </w:p>
    <w:p w14:paraId="0F92396D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• 第三问：200元茶+100元包装｜喝到嘴里｜包装体面</w:t>
      </w:r>
    </w:p>
    <w:p w14:paraId="2BA55620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• 金句：先适合，再谈年份。</w:t>
      </w:r>
    </w:p>
    <w:p w14:paraId="287E289C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2"/>
          <w:szCs w:val="22"/>
        </w:rPr>
        <w:t>• 互动：A 不好喝｜B 买贵了｜C 包装体面，茶很普通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7FCA6">
    <w:pPr>
      <w:jc w:val="center"/>
    </w:pPr>
    <w:r>
      <w:rPr>
        <w:rFonts w:ascii="Noto Sans CJK SC" w:hAnsi="Noto Sans CJK SC" w:eastAsia="Noto Sans CJK SC" w:cs="Noto Sans CJK SC"/>
        <w:color w:val="888888"/>
        <w:sz w:val="16"/>
        <w:szCs w:val="16"/>
      </w:rPr>
      <w:t xml:space="preserve">第 </w:t>
    </w:r>
    <w:r>
      <w:rPr>
        <w:rFonts w:ascii="Noto Sans CJK SC" w:hAnsi="Noto Sans CJK SC" w:eastAsia="Noto Sans CJK SC" w:cs="Noto Sans CJK SC"/>
        <w:color w:val="888888"/>
        <w:sz w:val="16"/>
        <w:szCs w:val="16"/>
      </w:rPr>
      <w:fldChar w:fldCharType="begin"/>
    </w:r>
    <w:r>
      <w:rPr>
        <w:rFonts w:ascii="Noto Sans CJK SC" w:hAnsi="Noto Sans CJK SC" w:eastAsia="Noto Sans CJK SC" w:cs="Noto Sans CJK SC"/>
        <w:color w:val="888888"/>
        <w:sz w:val="16"/>
        <w:szCs w:val="16"/>
      </w:rPr>
      <w:instrText xml:space="preserve">PAGE</w:instrText>
    </w:r>
    <w:r>
      <w:rPr>
        <w:rFonts w:ascii="Noto Sans CJK SC" w:hAnsi="Noto Sans CJK SC" w:eastAsia="Noto Sans CJK SC" w:cs="Noto Sans CJK SC"/>
        <w:color w:val="888888"/>
        <w:sz w:val="16"/>
        <w:szCs w:val="16"/>
      </w:rPr>
      <w:fldChar w:fldCharType="separate"/>
    </w:r>
    <w:r>
      <w:rPr>
        <w:rFonts w:ascii="Noto Sans CJK SC" w:hAnsi="Noto Sans CJK SC" w:eastAsia="Noto Sans CJK SC" w:cs="Noto Sans CJK SC"/>
        <w:color w:val="888888"/>
        <w:sz w:val="16"/>
        <w:szCs w:val="16"/>
      </w:rPr>
      <w:fldChar w:fldCharType="end"/>
    </w:r>
    <w:r>
      <w:rPr>
        <w:rFonts w:ascii="Noto Sans CJK SC" w:hAnsi="Noto Sans CJK SC" w:eastAsia="Noto Sans CJK SC" w:cs="Noto Sans CJK SC"/>
        <w:color w:val="888888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958EA">
    <w:pPr>
      <w:jc w:val="right"/>
    </w:pPr>
    <w:r>
      <w:rPr>
        <w:rFonts w:ascii="Noto Sans CJK SC" w:hAnsi="Noto Sans CJK SC" w:eastAsia="Noto Sans CJK SC" w:cs="Noto Sans CJK SC"/>
        <w:color w:val="888888"/>
        <w:sz w:val="16"/>
        <w:szCs w:val="16"/>
      </w:rPr>
      <w:t xml:space="preserve">正上茶舍  ·  第十六期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AB5DD8A2"/>
    <w:rsid w:val="BF3DD917"/>
    <w:rsid w:val="DBF90DF3"/>
    <w:rsid w:val="F797299C"/>
    <w:rsid w:val="FD7ADE42"/>
    <w:rsid w:val="FE7B20DA"/>
    <w:rsid w:val="FFC11F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Noto Sans CJK SC" w:hAnsi="Noto Sans CJK SC" w:eastAsia="Noto Sans CJK SC" w:cs="Noto Sans CJK SC"/>
      <w:sz w:val="22"/>
      <w:szCs w:val="22"/>
    </w:rPr>
  </w:style>
  <w:style w:type="paragraph" w:styleId="2">
    <w:name w:val="heading 1"/>
    <w:next w:val="1"/>
    <w:qFormat/>
    <w:uiPriority w:val="0"/>
    <w:rPr>
      <w:rFonts w:ascii="Noto Sans CJK SC" w:hAnsi="Noto Sans CJK SC" w:eastAsia="Noto Sans CJK SC" w:cs="Noto Sans CJK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oto Sans CJK SC" w:hAnsi="Noto Sans CJK SC" w:eastAsia="Noto Sans CJK SC" w:cs="Noto Sans CJK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10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2026-08-18T18:02:00Z</dcterms:created>
  <dc:creator>Un-named</dc:creator>
  <cp:lastModifiedBy>Ahren</cp:lastModifiedBy>
  <dcterms:modified xsi:type="dcterms:W3CDTF">2026-08-18T10:10:04Z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2B9DBEF157C8F20873B8836A4DFB79C5_42</vt:lpwstr>
  </property>
</Properties>
</file>