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LDIP 오탐(False Positive) 유도 테스트 세트</w:t>
      </w:r>
    </w:p>
    <w:p>
      <w:r>
        <w:t>본 문서는 합성(Synthetic) 데이터이며, 모든 케이스는 PII로 탐지되면 안 됩니다 (expected=NONE).</w:t>
      </w:r>
    </w:p>
    <w:p>
      <w:pPr>
        <w:pStyle w:val="Heading2"/>
      </w:pPr>
      <w:r>
        <w:t>CASE 1: 전화번호 유사(끝자리가 5자리)</w:t>
      </w:r>
    </w:p>
    <w:p>
      <w:r>
        <w:t xml:space="preserve">문장: </w:t>
      </w:r>
      <w:r>
        <w:rPr>
          <w:b/>
        </w:rPr>
        <w:t>내선번호 010-1234-56789 로 문의 바람.</w:t>
      </w:r>
    </w:p>
    <w:p>
      <w:r>
        <w:t xml:space="preserve">비고: </w:t>
      </w:r>
      <w:r>
        <w:t>휴대전화 형식을 흉내냈으나 마지막 블록이 5자리로 유효하지 않음.</w:t>
      </w:r>
    </w:p>
    <w:p/>
    <w:p>
      <w:pPr>
        <w:pStyle w:val="Heading2"/>
      </w:pPr>
      <w:r>
        <w:t>CASE 2: 전화번호 유사(내선 접미)</w:t>
      </w:r>
    </w:p>
    <w:p>
      <w:r>
        <w:t xml:space="preserve">문장: </w:t>
      </w:r>
      <w:r>
        <w:rPr>
          <w:b/>
        </w:rPr>
        <w:t>연구실 전화 02-123-4567x12 로 연결.</w:t>
      </w:r>
    </w:p>
    <w:p>
      <w:r>
        <w:t xml:space="preserve">비고: </w:t>
      </w:r>
      <w:r>
        <w:t>국번 뒤 내선 접미 'x12' 때문에 유효 전화 패턴 아님.</w:t>
      </w:r>
    </w:p>
    <w:p/>
    <w:p>
      <w:pPr>
        <w:pStyle w:val="Heading2"/>
      </w:pPr>
      <w:r>
        <w:t>CASE 3: 이메일 유사(TLD 없음)</w:t>
      </w:r>
    </w:p>
    <w:p>
      <w:r>
        <w:t xml:space="preserve">문장: </w:t>
      </w:r>
      <w:r>
        <w:rPr>
          <w:b/>
        </w:rPr>
        <w:t>테스트 메일은 admin@localhost 로 회신.</w:t>
      </w:r>
    </w:p>
    <w:p>
      <w:r>
        <w:t xml:space="preserve">비고: </w:t>
      </w:r>
      <w:r>
        <w:t>도메인 최상위 도메인(TLD)이 없어 유효 이메일 아님.</w:t>
      </w:r>
    </w:p>
    <w:p/>
    <w:p>
      <w:pPr>
        <w:pStyle w:val="Heading2"/>
      </w:pPr>
      <w:r>
        <w:t>CASE 4: 이메일 유사(예시 도메인, 점 없음)</w:t>
      </w:r>
    </w:p>
    <w:p>
      <w:r>
        <w:t xml:space="preserve">문장: </w:t>
      </w:r>
      <w:r>
        <w:rPr>
          <w:b/>
        </w:rPr>
        <w:t>문의: user@example 로 남겨 주세요.</w:t>
      </w:r>
    </w:p>
    <w:p>
      <w:r>
        <w:t xml:space="preserve">비고: </w:t>
      </w:r>
      <w:r>
        <w:t>도메인에 점과 2자 이상 TLD 불포함.</w:t>
      </w:r>
    </w:p>
    <w:p/>
    <w:p>
      <w:pPr>
        <w:pStyle w:val="Heading2"/>
      </w:pPr>
      <w:r>
        <w:t>CASE 5: 여권번호 유사(제품 코드)</w:t>
      </w:r>
    </w:p>
    <w:p>
      <w:r>
        <w:t xml:space="preserve">문장: </w:t>
      </w:r>
      <w:r>
        <w:rPr>
          <w:b/>
        </w:rPr>
        <w:t>모델번호 M12345678A 재고 확인.</w:t>
      </w:r>
    </w:p>
    <w:p>
      <w:r>
        <w:t xml:space="preserve">비고: </w:t>
      </w:r>
      <w:r>
        <w:t>여권 유사하지만 영숫자 뒤 영문 접미가 붙은 제품 코드.</w:t>
      </w:r>
    </w:p>
    <w:p/>
    <w:p>
      <w:pPr>
        <w:pStyle w:val="Heading2"/>
      </w:pPr>
      <w:r>
        <w:t>CASE 6: 여권번호 유사(하이픈 포함)</w:t>
      </w:r>
    </w:p>
    <w:p>
      <w:r>
        <w:t xml:space="preserve">문장: </w:t>
      </w:r>
      <w:r>
        <w:rPr>
          <w:b/>
        </w:rPr>
        <w:t>문서번호 P-12345678 접수 완료.</w:t>
      </w:r>
    </w:p>
    <w:p>
      <w:r>
        <w:t xml:space="preserve">비고: </w:t>
      </w:r>
      <w:r>
        <w:t>일반 여권 포맷(영문+숫자 연속)과 다름.</w:t>
      </w:r>
    </w:p>
    <w:p/>
    <w:p>
      <w:pPr>
        <w:pStyle w:val="Heading2"/>
      </w:pPr>
      <w:r>
        <w:t>CASE 7: 운전면허 유사(잘못된 블록 길이)</w:t>
      </w:r>
    </w:p>
    <w:p>
      <w:r>
        <w:t xml:space="preserve">문장: </w:t>
      </w:r>
      <w:r>
        <w:rPr>
          <w:b/>
        </w:rPr>
        <w:t>주문 12-34-567-890-12 확인.</w:t>
      </w:r>
    </w:p>
    <w:p>
      <w:r>
        <w:t xml:space="preserve">비고: </w:t>
      </w:r>
      <w:r>
        <w:t>운전면허 2-2-6-2/3 패턴과 불일치.</w:t>
      </w:r>
    </w:p>
    <w:p/>
    <w:p>
      <w:pPr>
        <w:pStyle w:val="Heading2"/>
      </w:pPr>
      <w:r>
        <w:t>CASE 8: 운전면허 유사(문자 포함)</w:t>
      </w:r>
    </w:p>
    <w:p>
      <w:r>
        <w:t xml:space="preserve">문장: </w:t>
      </w:r>
      <w:r>
        <w:rPr>
          <w:b/>
        </w:rPr>
        <w:t>면허 11-02-123456-7A 스캔 오류.</w:t>
      </w:r>
    </w:p>
    <w:p>
      <w:r>
        <w:t xml:space="preserve">비고: </w:t>
      </w:r>
      <w:r>
        <w:t>마지막 블록에 영문 포함.</w:t>
      </w:r>
    </w:p>
    <w:p/>
    <w:p>
      <w:pPr>
        <w:pStyle w:val="Heading2"/>
      </w:pPr>
      <w:r>
        <w:t>CASE 9: 계좌번호 유사(디버그 접미)</w:t>
      </w:r>
    </w:p>
    <w:p>
      <w:r>
        <w:t xml:space="preserve">문장: </w:t>
      </w:r>
      <w:r>
        <w:rPr>
          <w:b/>
        </w:rPr>
        <w:t>계좌 333301-04-567890-TEST 로 송금 금지.</w:t>
      </w:r>
    </w:p>
    <w:p>
      <w:r>
        <w:t xml:space="preserve">비고: </w:t>
      </w:r>
      <w:r>
        <w:t>숫자 블록 뒤 영문 접미 포함.</w:t>
      </w:r>
    </w:p>
    <w:p/>
    <w:p>
      <w:pPr>
        <w:pStyle w:val="Heading2"/>
      </w:pPr>
      <w:r>
        <w:t>CASE 10: 계좌번호 유사(자리수 부족)</w:t>
      </w:r>
    </w:p>
    <w:p>
      <w:r>
        <w:t xml:space="preserve">문장: </w:t>
      </w:r>
      <w:r>
        <w:rPr>
          <w:b/>
        </w:rPr>
        <w:t>테스트 045-9876-54321 로 표기됨.</w:t>
      </w:r>
    </w:p>
    <w:p>
      <w:r>
        <w:t xml:space="preserve">비고: </w:t>
      </w:r>
      <w:r>
        <w:t>마지막 블록 자리수 부족(5자리).</w:t>
      </w:r>
    </w:p>
    <w:p/>
    <w:p>
      <w:pPr>
        <w:pStyle w:val="Heading2"/>
      </w:pPr>
      <w:r>
        <w:t>CASE 11: 사번 유사(확장 접미)</w:t>
      </w:r>
    </w:p>
    <w:p>
      <w:r>
        <w:t xml:space="preserve">문장: </w:t>
      </w:r>
      <w:r>
        <w:rPr>
          <w:b/>
        </w:rPr>
        <w:t>사번 EMP-2025-000123-DEV 권한 없음.</w:t>
      </w:r>
    </w:p>
    <w:p>
      <w:r>
        <w:t xml:space="preserve">비고: </w:t>
      </w:r>
      <w:r>
        <w:t>사번 규격 뒤 확장 접미가 붙음.</w:t>
      </w:r>
    </w:p>
    <w:p/>
    <w:p>
      <w:pPr>
        <w:pStyle w:val="Heading2"/>
      </w:pPr>
      <w:r>
        <w:t>CASE 12: 사번 유사(중간 블록 비숫자)</w:t>
      </w:r>
    </w:p>
    <w:p>
      <w:r>
        <w:t xml:space="preserve">문장: </w:t>
      </w:r>
      <w:r>
        <w:rPr>
          <w:b/>
        </w:rPr>
        <w:t>사번 HR-ABC-00987 임시코드.</w:t>
      </w:r>
    </w:p>
    <w:p>
      <w:r>
        <w:t xml:space="preserve">비고: </w:t>
      </w:r>
      <w:r>
        <w:t>연도/부서 블록에 비숫자 포함.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