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Layout w:type="fixed"/>
        <w:tblLook w:val="0000"/>
      </w:tblPr>
      <w:tblGrid>
        <w:gridCol w:w="3735"/>
        <w:gridCol w:w="5910"/>
        <w:tblGridChange w:id="0">
          <w:tblGrid>
            <w:gridCol w:w="3735"/>
            <w:gridCol w:w="59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b4c7dc" w:val="clear"/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Raport: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Maciej Zbydniewski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b4c7dc" w:val="clear"/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Aplikacja webowa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10.01.2023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Przedmiot testów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Wyszukiwarka i porównywarka cen gier planszowych Planszeo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Adres strony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r:id="rId9">
              <w:r w:rsidDel="00000000" w:rsidR="00000000" w:rsidRPr="00000000">
                <w:rPr>
                  <w:rFonts w:ascii="Verdana" w:cs="Verdana" w:eastAsia="Verdana" w:hAnsi="Verdana"/>
                  <w:b w:val="0"/>
                  <w:i w:val="0"/>
                  <w:smallCaps w:val="0"/>
                  <w:strike w:val="0"/>
                  <w:color w:val="000080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https://planszeo.pl/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Defekty na gorąco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Środowisko testowe będzie tożsame dla wszystkich zgłoszonych defektów: Windows 10, przeglądarka Chrome ver. 108+, aktywne połączenie z internetem. W przypadku zmiany środowiska zostanie to zaznaczone w sekcji danego defektu.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Szablon zgłoszenia: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ID # - tytuł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Priorytet: skala 1-5, gdzie 1 to najniższy, a 5 najwyższy priorytet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oznaczający </w:t>
      </w: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rtl w:val="0"/>
        </w:rPr>
        <w:t xml:space="preserve">defekty, które powinny być usunięte w pierwszej kolejności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Krótki opis: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Kroki do reprodukcji: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Aktualny rezultat: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Oczekiwany rezultat: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Załączniki: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 1 – Niedziałający odnośnik do sekcji 'Polityka prywatności'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Priorytet 5/5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Opis: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kliknięciu na odnośnik 'Polityka prywatności' wyświetla się komunikat o chwilowej niedostępności serwisu.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Kroki: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Strona serwisu planszeo.pl poprawnie załadowana w przeglądarce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poziomu strony głównej zjedź na sam dół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Kliknij odnośnik 'Polityka prywatności'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Aktualny rezultat: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wyświetla się komunikat o chwilowej niedostępności serwisu – 'Planszeo chwilowo jest nieobecne, pracujemy nad problemem'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Oczekiwany rezultat: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wyświetla się treść polityki prywatności serwisu Planszeo.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Załączniki: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36615" cy="1882140"/>
            <wp:effectExtent b="0" l="0" r="0" t="0"/>
            <wp:docPr id="10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 2 – Po wyszukaniu gry pasek nawigacji częściowo zasłania wyniki wyszukiwania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0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Priorytet 2/5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0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Opis: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wyszukaniu gry za pomocą opcji wyszukiwania po tytule pasek nawigacji częściowo zasłania najwyżej umiejscowiony wynik wyszukiwania – ocenę graczy, tytuł gry oraz przycisk 'Szczegóły'.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0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3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Kroki: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Strona serwisu planszeo.pl poprawnie załadowana w przeglądarce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 polu wyszukiwarki wpisz tytuł gry – 'Scythe', naciśnij Enter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"/>
        </w:sdtPr>
        <w:sdtContent>
          <w:commentRangeStart w:id="2"/>
        </w:sdtContent>
      </w:sdt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Aktualny rezultat: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najwyżej umiejscowiony wynik wyszukiwania jest częściowo zasłonięty przez pasek nawigacji – zasłonięte elementy to ocena graczy, tytuł gry oraz przycisk 'Szczegóły'. 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Wynik wyszukiwania jest dostępny w całości po przescrollowaniu odrobinę w górę - być może strona scrolluje trochę za nisko.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Oczekiwany rezultat: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najwyżej umiejscowiony wynik wyszukiwania jest całkowicie widoczny, żaden z jego elementów nie jest zasłonięty paskiem nawigacji.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Załączniki: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26455" cy="3333115"/>
            <wp:effectExtent b="0" l="0" r="0" t="0"/>
            <wp:docPr id="10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 3 – Brak możliwości wyszukania rekomendacji po zatwierdzeniu tytułu gry klawiszem 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Priorytet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Opis: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przy korzystaniu z funkcji 'Rekomendacje' po wpisaniu tytułu gry, który lubimy i zatwierdzeniu tego wyszukiwania klawiszem Enter serwis przekierowuje nas do wyszukiwarki i porównywarki cen zamiast do funkcji 'Rekomendacje'. Aby zostać przekierowanym do funkcji 'Rekomendacje' należy po wpisaniu tytułu szukanej gry ręcznie wybrać ją z listy sugerowanych gier. Jest to nieintuicyjne.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Kroki: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Strona serwisu planszeo.pl poprawnie załadowana w przeglądarce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poziomu strony głównej kliknij 'Rekomendacje'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 polu wyszukiwarki wpisz 'Scythe', zatwierdź klawiszem Enter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Aktualny rezultat: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użytkownik zostaje przekierowany do wyszukiwarki i porównywarki cen gier, nie do funkcji 'Rekomendacje'. Aby zostać przekierowanym do funkcji 'Rekomendacje' należy wybrać miniaturkę szukanej gry z rozwijanej listy.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Oczekiwany rezultat: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użytkownik zostaje przekierowany do strony z rekomendacjami wygenerowanymi na podstawie tytułu wpisanej gry.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Załączniki: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008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Nagranie z ekranu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1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 4 – Brak rekomendacji po wpisaniu tytułu gry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Priorytet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3/5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Opis: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wpisaniu tytułu gry którą lubię serwis nie rekomenduje żadnego innego tytułu. Wybrałem mniej znany tytuł, jednakowoż znajdujący się w bazie serwisu. Może jednak działać to zgodnie z założeniami deweloperów.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Kroki: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Strona serwisu planszeo.pl poprawnie załadowana w przeglądarce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poziomu strony głównej kliknij 'Rekomendacje'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 polu wyszukiwarki wpisz 'Akrotiri', kliknij na miniaturkę wyszukanej gry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Aktualny rezultat: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serwis nie znajduje innych tytułów do rekomendacji, mimo że wyszukiwana gra widnieje w bazie serwisu.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Oczekiwany rezultat: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serwis rekomenduje podobne gry na podstawie mechanik występujących w wyszukiwanej grze.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Załączniki: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5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685473" cy="3198078"/>
            <wp:effectExtent b="0" l="0" r="0" t="0"/>
            <wp:docPr id="10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473" cy="3198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akub Rosiński" w:id="2" w:date="2023-01-10T13:32:07Z"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zwróciłbym tu uwagę, że da się wyświetlić cały ten wynik - tylko strona się po prostu automatycznie scrolluje za daleko - to może być wartościowa informacja od razu do analizy tego zgłoszenia</w:t>
      </w:r>
    </w:p>
  </w:comment>
  <w:comment w:author="Maciej Zbydniewski" w:id="3" w:date="2023-01-10T14:20:23Z"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Dodane</w:t>
      </w:r>
    </w:p>
  </w:comment>
  <w:comment w:author="Jakub Rosiński" w:id="0" w:date="2023-01-10T13:29:33Z"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 rozumiesz tu przez "priorytet"? To jak duży defekt ma WPŁYW na działanie aplikacji, czy to, jak szybko należy go naprawić?</w:t>
      </w:r>
    </w:p>
  </w:comment>
  <w:comment w:author="Maciej Zbydniewski" w:id="1" w:date="2023-01-10T14:18:43Z"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Powinienem to określić za każdym razem kiedy robię taki raport? Czy zależy to od teamu i organizacji w której się pracuje? U mnie priorytet to waga określająca jak szybko należy dany defekt naprawić. Np. przy polityce prywatności dałem 5/5, bo każdy serwis musi takową mieć i można zwyczajnie za to ponieść jakieś konsekwencje. Przy innych skupiłem się na sobie jako użytkowniku - jak bardzo przeszkadzałby mi ten defekt, gdyby używał strony 5 razy dziennie.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5A" w15:done="0"/>
  <w15:commentEx w15:paraId="0000005B" w15:paraIdParent="0000005A" w15:done="0"/>
  <w15:commentEx w15:paraId="0000005C" w15:done="0"/>
  <w15:commentEx w15:paraId="0000005D" w15:paraIdParent="0000005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Verdan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abstractNum w:abstractNumId="2">
    <w:lvl w:ilvl="0">
      <w:start w:val="0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b w:val="0"/>
        <w:sz w:val="22"/>
        <w:szCs w:val="22"/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abstractNum w:abstractNumId="3">
    <w:lvl w:ilvl="0">
      <w:start w:val="0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abstractNum w:abstractNumId="4">
    <w:lvl w:ilvl="0">
      <w:start w:val="0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b w:val="0"/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l-P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Domyślnie">
    <w:name w:val="Domyślnie"/>
    <w:next w:val="Domyślnie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hi-IN" w:eastAsia="zh-CN" w:val="pl-PL"/>
    </w:rPr>
  </w:style>
  <w:style w:type="character" w:styleId="WW8Num1z0">
    <w:name w:val="WW8Num1z0"/>
    <w:next w:val="WW8Num1z0"/>
    <w:autoRedefine w:val="0"/>
    <w:hidden w:val="0"/>
    <w:qFormat w:val="0"/>
    <w:rPr>
      <w:rFonts w:ascii="Wingdings" w:cs="OpenSymbol" w:hAnsi="Wingdings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WW8Num2z0">
    <w:name w:val="WW8Num2z0"/>
    <w:next w:val="WW8Num2z0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1">
    <w:name w:val="WW8Num2z1"/>
    <w:next w:val="WW8Num2z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2">
    <w:name w:val="WW8Num2z2"/>
    <w:next w:val="WW8Num2z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3">
    <w:name w:val="WW8Num2z3"/>
    <w:next w:val="WW8Num2z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4">
    <w:name w:val="WW8Num2z4"/>
    <w:next w:val="WW8Num2z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5">
    <w:name w:val="WW8Num2z5"/>
    <w:next w:val="WW8Num2z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6">
    <w:name w:val="WW8Num2z6"/>
    <w:next w:val="WW8Num2z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7">
    <w:name w:val="WW8Num2z7"/>
    <w:next w:val="WW8Num2z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8">
    <w:name w:val="WW8Num2z8"/>
    <w:next w:val="WW8Num2z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0">
    <w:name w:val="WW8Num5z0"/>
    <w:next w:val="WW8Num5z0"/>
    <w:autoRedefine w:val="0"/>
    <w:hidden w:val="0"/>
    <w:qFormat w:val="0"/>
    <w:rPr>
      <w:rFonts w:ascii="Wingdings" w:cs="OpenSymbol" w:hAnsi="Wingdings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Znakinumeracji">
    <w:name w:val="Znaki numeracji"/>
    <w:next w:val="Znakinumeracji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Łączeinternetowe">
    <w:name w:val="Łącze internetowe"/>
    <w:next w:val="Łączeinternetowe"/>
    <w:autoRedefine w:val="0"/>
    <w:hidden w:val="0"/>
    <w:qFormat w:val="0"/>
    <w:rPr>
      <w:color w:val="000080"/>
      <w:w w:val="100"/>
      <w:position w:val="-1"/>
      <w:u w:val="single"/>
      <w:effect w:val="none"/>
      <w:vertAlign w:val="baseline"/>
      <w:cs w:val="0"/>
      <w:em w:val="none"/>
      <w:lang w:bidi="und" w:eastAsia="und" w:val="und"/>
    </w:rPr>
  </w:style>
  <w:style w:type="character" w:styleId="Symbolewypunktowania">
    <w:name w:val="Symbole wypunktowania"/>
    <w:next w:val="Symbolewypunktowania"/>
    <w:autoRedefine w:val="0"/>
    <w:hidden w:val="0"/>
    <w:qFormat w:val="0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Odwiedzonełączeinternetowe">
    <w:name w:val="Odwiedzone łącze internetowe"/>
    <w:next w:val="Odwiedzonełączeinternetowe"/>
    <w:autoRedefine w:val="0"/>
    <w:hidden w:val="0"/>
    <w:qFormat w:val="0"/>
    <w:rPr>
      <w:color w:val="800000"/>
      <w:w w:val="100"/>
      <w:position w:val="-1"/>
      <w:u w:val="single"/>
      <w:effect w:val="none"/>
      <w:vertAlign w:val="baseline"/>
      <w:cs w:val="0"/>
      <w:em w:val="none"/>
      <w:lang w:bidi="und" w:eastAsia="und" w:val="und"/>
    </w:rPr>
  </w:style>
  <w:style w:type="paragraph" w:styleId="Nagłówek">
    <w:name w:val="Nagłówek"/>
    <w:basedOn w:val="Domyślnie"/>
    <w:next w:val="Treśćtekstu"/>
    <w:autoRedefine w:val="0"/>
    <w:hidden w:val="0"/>
    <w:qFormat w:val="0"/>
    <w:pPr>
      <w:keepNext w:val="1"/>
      <w:widowControl w:val="0"/>
      <w:suppressAutoHyphens w:val="0"/>
      <w:bidi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Lucida Sans" w:eastAsia="Microsoft YaHei" w:hAnsi="Arial"/>
      <w:w w:val="100"/>
      <w:position w:val="-1"/>
      <w:sz w:val="28"/>
      <w:szCs w:val="28"/>
      <w:effect w:val="none"/>
      <w:vertAlign w:val="baseline"/>
      <w:cs w:val="0"/>
      <w:em w:val="none"/>
      <w:lang w:bidi="hi-IN" w:eastAsia="zh-CN" w:val="pl-PL"/>
    </w:rPr>
  </w:style>
  <w:style w:type="paragraph" w:styleId="Treśćtekstu">
    <w:name w:val="Treść tekstu"/>
    <w:basedOn w:val="Domyślnie"/>
    <w:next w:val="Treśćtekstu"/>
    <w:autoRedefine w:val="0"/>
    <w:hidden w:val="0"/>
    <w:qFormat w:val="0"/>
    <w:pPr>
      <w:widowControl w:val="0"/>
      <w:suppressAutoHyphens w:val="0"/>
      <w:bidi w:val="0"/>
      <w:spacing w:after="140" w:before="0" w:line="276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hi-IN" w:eastAsia="zh-CN" w:val="pl-PL"/>
    </w:rPr>
  </w:style>
  <w:style w:type="paragraph" w:styleId="Lista">
    <w:name w:val="Lista"/>
    <w:basedOn w:val="Treśćtekstu"/>
    <w:next w:val="Lista"/>
    <w:autoRedefine w:val="0"/>
    <w:hidden w:val="0"/>
    <w:qFormat w:val="0"/>
    <w:pPr>
      <w:widowControl w:val="0"/>
      <w:suppressAutoHyphens w:val="0"/>
      <w:bidi w:val="0"/>
      <w:spacing w:after="140" w:before="0" w:line="276" w:lineRule="auto"/>
      <w:ind w:leftChars="-1" w:rightChars="0" w:firstLineChars="-1"/>
      <w:textDirection w:val="btLr"/>
      <w:textAlignment w:val="top"/>
      <w:outlineLvl w:val="0"/>
    </w:pPr>
    <w:rPr>
      <w:rFonts w:ascii="Times New Roman" w:cs="Lucida Sans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hi-IN" w:eastAsia="zh-CN" w:val="pl-PL"/>
    </w:rPr>
  </w:style>
  <w:style w:type="paragraph" w:styleId="Podpis">
    <w:name w:val="Podpis"/>
    <w:basedOn w:val="Domyślnie"/>
    <w:next w:val="Podpis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cs="Lucida Sans" w:eastAsia="Times New Roman" w:hAnsi="Times New Roman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hi-IN" w:eastAsia="zh-CN" w:val="pl-PL"/>
    </w:rPr>
  </w:style>
  <w:style w:type="paragraph" w:styleId="Indeks">
    <w:name w:val="Indeks"/>
    <w:basedOn w:val="Domyślnie"/>
    <w:next w:val="Indeks"/>
    <w:autoRedefine w:val="0"/>
    <w:hidden w:val="0"/>
    <w:qFormat w:val="0"/>
    <w:pPr>
      <w:widowControl w:val="0"/>
      <w:suppressLineNumbers w:val="1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cs="Lucida Sans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hi-IN" w:eastAsia="zh-CN" w:val="pl-PL"/>
    </w:rPr>
  </w:style>
  <w:style w:type="paragraph" w:styleId="Zawartośćtabeli">
    <w:name w:val="Zawartość tabeli"/>
    <w:basedOn w:val="Domyślnie"/>
    <w:next w:val="Zawartośćtabeli"/>
    <w:autoRedefine w:val="0"/>
    <w:hidden w:val="0"/>
    <w:qFormat w:val="0"/>
    <w:pPr>
      <w:widowControl w:val="0"/>
      <w:suppressLineNumbers w:val="1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hi-IN" w:eastAsia="zh-CN" w:val="pl-PL"/>
    </w:rPr>
  </w:style>
  <w:style w:type="paragraph" w:styleId="Nagłówektabeli">
    <w:name w:val="Nagłówek tabeli"/>
    <w:basedOn w:val="Zawartośćtabeli"/>
    <w:next w:val="Nagłówektabeli"/>
    <w:autoRedefine w:val="0"/>
    <w:hidden w:val="0"/>
    <w:qFormat w:val="0"/>
    <w:pPr>
      <w:widowControl w:val="0"/>
      <w:suppressLineNumbers w:val="1"/>
      <w:suppressAutoHyphens w:val="0"/>
      <w:bidi w:val="0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24"/>
      <w:szCs w:val="20"/>
      <w:effect w:val="none"/>
      <w:vertAlign w:val="baseline"/>
      <w:cs w:val="0"/>
      <w:em w:val="none"/>
      <w:lang w:bidi="hi-IN" w:eastAsia="zh-CN" w:val="pl-P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hyperlink" Target="https://youtu.be/tG1Q_5ZTH_o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planszeo.pl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FSj2nZRqlog9F40VaZQgPSnahQ==">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1601-01-01T00:00:00Z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