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after="0" w:before="40" w:line="259" w:lineRule="auto"/>
        <w:contextualSpacing w:val="0"/>
        <w:jc w:val="center"/>
        <w:rPr>
          <w:rFonts w:ascii="Calibri" w:cs="Calibri" w:eastAsia="Calibri" w:hAnsi="Calibri"/>
          <w:color w:val="4a86e8"/>
        </w:rPr>
      </w:pPr>
      <w:bookmarkStart w:colFirst="0" w:colLast="0" w:name="_maa4vp63uxvh" w:id="0"/>
      <w:bookmarkEnd w:id="0"/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gexfBuilder V0.2.2 User manual</w:t>
      </w:r>
    </w:p>
    <w:p w:rsidR="00000000" w:rsidDel="00000000" w:rsidP="00000000" w:rsidRDefault="00000000" w:rsidRPr="00000000">
      <w:pPr>
        <w:spacing w:after="160" w:line="259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manual covers the functions used for formatting data to the gexf file format use by gephi. This module uses the elementTree module to build the file.  All input data </w:t>
      </w:r>
      <w:r w:rsidDel="00000000" w:rsidR="00000000" w:rsidRPr="00000000">
        <w:rPr>
          <w:rtl w:val="0"/>
        </w:rPr>
        <w:t xml:space="preserve">is typecasted to strings to allow writing out to a gexf file.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module uses a gexf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ree object whose attributes build the gexf tree. </w:t>
      </w:r>
    </w:p>
    <w:p w:rsidR="00000000" w:rsidDel="00000000" w:rsidP="00000000" w:rsidRDefault="00000000" w:rsidRPr="00000000">
      <w:pPr>
        <w:pStyle w:val="Heading3"/>
        <w:contextualSpacing w:val="0"/>
        <w:rPr>
          <w:color w:val="4a86e8"/>
        </w:rPr>
      </w:pPr>
      <w:bookmarkStart w:colFirst="0" w:colLast="0" w:name="_8hqgz4oeg818" w:id="1"/>
      <w:bookmarkEnd w:id="1"/>
      <w:r w:rsidDel="00000000" w:rsidR="00000000" w:rsidRPr="00000000">
        <w:rPr>
          <w:color w:val="4a86e8"/>
          <w:rtl w:val="0"/>
        </w:rPr>
        <w:t xml:space="preserve">gexftree(</w:t>
      </w:r>
      <w:r w:rsidDel="00000000" w:rsidR="00000000" w:rsidRPr="00000000">
        <w:rPr>
          <w:color w:val="4a86e8"/>
          <w:rtl w:val="0"/>
        </w:rPr>
        <w:t xml:space="preserve">mode, edgetype, timeF=None, timeR=None</w:t>
      </w:r>
      <w:r w:rsidDel="00000000" w:rsidR="00000000" w:rsidRPr="00000000">
        <w:rPr>
          <w:color w:val="4a86e8"/>
          <w:rtl w:val="0"/>
        </w:rPr>
        <w:t xml:space="preserve">)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Constructs skeletal frame for a gexftree and determines properties graph will have.</w:t>
      </w:r>
    </w:p>
    <w:p w:rsidR="00000000" w:rsidDel="00000000" w:rsidP="00000000" w:rsidRDefault="00000000" w:rsidRPr="00000000">
      <w:pPr>
        <w:pStyle w:val="Heading5"/>
        <w:contextualSpacing w:val="0"/>
        <w:rPr>
          <w:rFonts w:ascii="Calibri" w:cs="Calibri" w:eastAsia="Calibri" w:hAnsi="Calibri"/>
        </w:rPr>
      </w:pPr>
      <w:bookmarkStart w:colFirst="0" w:colLast="0" w:name="_x2dcbfm10gnt" w:id="2"/>
      <w:bookmarkEnd w:id="2"/>
      <w:r w:rsidDel="00000000" w:rsidR="00000000" w:rsidRPr="00000000">
        <w:rPr>
          <w:b w:val="1"/>
          <w:rtl w:val="0"/>
        </w:rPr>
        <w:t xml:space="preserve">Caveats</w:t>
      </w:r>
      <w:r w:rsidDel="00000000" w:rsidR="00000000" w:rsidRPr="00000000">
        <w:rPr>
          <w:rtl w:val="0"/>
        </w:rPr>
        <w:t xml:space="preserve">: when making a dynamic graph, a time format and time representation must be chose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mode: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(keyword arguments)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“dynamic” | “static”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edgetype: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(keyword arguments)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“directed”| ”undirected”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timeF: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(keyword arguments)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“double”|”date”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timeR: </w:t>
      </w:r>
      <w:r w:rsidDel="00000000" w:rsidR="00000000" w:rsidRPr="00000000">
        <w:rPr>
          <w:i w:val="1"/>
          <w:rtl w:val="0"/>
        </w:rPr>
        <w:t xml:space="preserve">(keyword arguments)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“timestamp” | “timeformat”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b3k6ab9mze6n" w:id="3"/>
      <w:bookmarkEnd w:id="3"/>
      <w:r w:rsidDel="00000000" w:rsidR="00000000" w:rsidRPr="00000000">
        <w:rPr>
          <w:rtl w:val="0"/>
        </w:rPr>
        <w:t xml:space="preserve">gexftree.</w:t>
      </w:r>
      <w:r w:rsidDel="00000000" w:rsidR="00000000" w:rsidRPr="00000000">
        <w:rPr>
          <w:rtl w:val="0"/>
        </w:rPr>
        <w:t xml:space="preserve">addAttribute(lss, id, title, type, mode=None, default=None)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an attribute for a graph to the gexfTree 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caveats: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default value may be a deprecated feature as of gexf v1.3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parameters: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clss: </w:t>
      </w:r>
      <w:r w:rsidDel="00000000" w:rsidR="00000000" w:rsidRPr="00000000">
        <w:rPr>
          <w:rFonts w:ascii="Calibri" w:cs="Calibri" w:eastAsia="Calibri" w:hAnsi="Calibri"/>
          <w:color w:val="404040"/>
          <w:shd w:fill="fcfcfc" w:val="clear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hd w:fill="fcfcfc" w:val="clear"/>
          <w:rtl w:val="0"/>
        </w:rPr>
        <w:t xml:space="preserve">keyword arguments)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hd w:fill="fcfcf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“node” | “edge”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cfcfc" w:val="clear"/>
          <w:rtl w:val="0"/>
        </w:rPr>
        <w:t xml:space="preserve">(string)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id for attribute to be referenced by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attribute to be called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type: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1"/>
          <w:shd w:fill="fcfcfc" w:val="clear"/>
          <w:rtl w:val="0"/>
        </w:rPr>
        <w:t xml:space="preserve">keyword arguments)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“integer” | “double” | “boolean” | “string” | “list-string”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1"/>
          <w:shd w:fill="fcfcfc" w:val="clear"/>
          <w:rtl w:val="0"/>
        </w:rPr>
        <w:t xml:space="preserve">keyword arguments)(defaults to ‘static’)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“static” | “dynamic” (defaults to static)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default: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(string)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value for attribute( may be deprecated)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sz w:val="24"/>
          <w:szCs w:val="24"/>
        </w:rPr>
      </w:pPr>
      <w:bookmarkStart w:colFirst="0" w:colLast="0" w:name="_6lai0tgjotne" w:id="4"/>
      <w:bookmarkEnd w:id="4"/>
      <w:r w:rsidDel="00000000" w:rsidR="00000000" w:rsidRPr="00000000">
        <w:rPr>
          <w:rtl w:val="0"/>
        </w:rPr>
        <w:t xml:space="preserve">gexftree.</w:t>
      </w:r>
      <w:r w:rsidDel="00000000" w:rsidR="00000000" w:rsidRPr="00000000">
        <w:rPr>
          <w:sz w:val="24"/>
          <w:szCs w:val="24"/>
          <w:rtl w:val="0"/>
        </w:rPr>
        <w:t xml:space="preserve">addNodes(id, label=None, timeStamps=None, intervals=None)</w:t>
      </w:r>
    </w:p>
    <w:p w:rsidR="00000000" w:rsidDel="00000000" w:rsidP="00000000" w:rsidRDefault="00000000" w:rsidRPr="00000000">
      <w:pPr>
        <w:spacing w:after="160" w:line="259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dds a list of nodes to the gexfTree. A list of spells  or time intervals can be added to each node. The node will appear along with attributes on the graph when the timeline reaches its timestamp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interva</w:t>
      </w:r>
      <w:r w:rsidDel="00000000" w:rsidR="00000000" w:rsidRPr="00000000">
        <w:rPr>
          <w:rtl w:val="0"/>
        </w:rPr>
        <w:t xml:space="preserve">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Raises an error if the node already exists. 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string)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id for node to be referenced by, must be unique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label: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(string)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node to called, needn’t be unique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timeStamps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(list)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stamps to add to each node in the node list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intervals: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(list)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intervals to add to each node in the node list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oxbw4ey1p1ej" w:id="5"/>
      <w:bookmarkEnd w:id="5"/>
      <w:r w:rsidDel="00000000" w:rsidR="00000000" w:rsidRPr="00000000">
        <w:rPr>
          <w:rtl w:val="0"/>
        </w:rPr>
        <w:t xml:space="preserve">gexftree.addEdge(id, source, target, label=None, kind=None, timeStamps=None, intervals=None)</w:t>
      </w:r>
    </w:p>
    <w:p w:rsidR="00000000" w:rsidDel="00000000" w:rsidP="00000000" w:rsidRDefault="00000000" w:rsidRPr="00000000">
      <w:pPr>
        <w:spacing w:after="160" w:line="259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dds a list of edges to the gexfTree.  A list of spells or time intervals can be added to each node. The edge will appear along with attributes on the graph when the timeline reaches its timestamps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intervals. Raises an error if the edge already exists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arameters: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(string)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 edge to be referenced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node id that edge comes from if graph is directed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target: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node id that edge goes to if graph is directed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label: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edge to be called, needn’t be unique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kind: </w:t>
      </w:r>
      <w:r w:rsidDel="00000000" w:rsidR="00000000" w:rsidRPr="00000000">
        <w:rPr>
          <w:i w:val="1"/>
          <w:rtl w:val="0"/>
        </w:rPr>
        <w:t xml:space="preserve">(string)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edge kind, this allows for multigraph support and stops gephi from combining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edges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that have same source and target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timeStamps: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list)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stamps to add to each node in the node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intervals: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(list)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intervals to add to each node in the node list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nsdydssakce4" w:id="6"/>
      <w:bookmarkEnd w:id="6"/>
      <w:r w:rsidDel="00000000" w:rsidR="00000000" w:rsidRPr="00000000">
        <w:rPr>
          <w:rtl w:val="0"/>
        </w:rPr>
        <w:t xml:space="preserve">gexftree.</w:t>
      </w:r>
      <w:r w:rsidDel="00000000" w:rsidR="00000000" w:rsidRPr="00000000">
        <w:rPr>
          <w:b w:val="1"/>
          <w:rtl w:val="0"/>
        </w:rPr>
        <w:t xml:space="preserve">addAttvalues(</w:t>
      </w:r>
      <w:r w:rsidDel="00000000" w:rsidR="00000000" w:rsidRPr="00000000">
        <w:rPr>
          <w:rtl w:val="0"/>
        </w:rPr>
        <w:t xml:space="preserve">clss, clssIds, attId, value, timeStamps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dds attvalue to list of nodes or edges. These attvalues reference a specific attribute defined by addAttribute. A list of timestamps or intervals can be specified for the attribute’s value to range over. 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clss: </w:t>
      </w:r>
      <w:r w:rsidDel="00000000" w:rsidR="00000000" w:rsidRPr="00000000">
        <w:rPr>
          <w:i w:val="1"/>
          <w:rtl w:val="0"/>
        </w:rPr>
        <w:t xml:space="preserve">(keyword arguments)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“node” | “edge”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clssIds: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(list)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ids for nodes or edges to add the list of  attvalues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attId: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 of attribute the attvalue refers 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value for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timeStamps: </w:t>
      </w:r>
      <w:r w:rsidDel="00000000" w:rsidR="00000000" w:rsidRPr="00000000">
        <w:rPr>
          <w:i w:val="1"/>
          <w:rtl w:val="0"/>
        </w:rPr>
        <w:t xml:space="preserve">(list)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stamps to add to each node in the node list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69vvwucrptit" w:id="7"/>
      <w:bookmarkEnd w:id="7"/>
      <w:r w:rsidDel="00000000" w:rsidR="00000000" w:rsidRPr="00000000">
        <w:rPr>
          <w:rtl w:val="0"/>
        </w:rPr>
        <w:t xml:space="preserve">gexftree.</w:t>
      </w:r>
      <w:r w:rsidDel="00000000" w:rsidR="00000000" w:rsidRPr="00000000">
        <w:rPr>
          <w:b w:val="1"/>
          <w:rtl w:val="0"/>
        </w:rPr>
        <w:t xml:space="preserve">addSpells(</w:t>
      </w:r>
      <w:r w:rsidDel="00000000" w:rsidR="00000000" w:rsidRPr="00000000">
        <w:rPr>
          <w:rtl w:val="0"/>
        </w:rPr>
        <w:t xml:space="preserve">clss, clssIds, timeStamps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  <w:tab/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dds a list spells for a list of nodes or edges. These spells are just more timestamps or intervals for the nodes/edges. Spells are feature of gexf and do not work for attvalues. 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clss: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(keyword arguments)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“node” | “edge”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clssIds: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(list)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string ids for nodes or edges  to add the list of spells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timeStamps: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(list)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stamps to add to each node in the node list</w:t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</w:rPr>
      </w:pPr>
      <w:bookmarkStart w:colFirst="0" w:colLast="0" w:name="_2udv3gco7zjs" w:id="8"/>
      <w:bookmarkEnd w:id="8"/>
      <w:r w:rsidDel="00000000" w:rsidR="00000000" w:rsidRPr="00000000">
        <w:rPr>
          <w:rtl w:val="0"/>
        </w:rPr>
        <w:t xml:space="preserve">gexftree.</w:t>
      </w:r>
      <w:r w:rsidDel="00000000" w:rsidR="00000000" w:rsidRPr="00000000">
        <w:rPr>
          <w:b w:val="1"/>
          <w:rtl w:val="0"/>
        </w:rPr>
        <w:t xml:space="preserve">write(</w:t>
      </w:r>
      <w:r w:rsidDel="00000000" w:rsidR="00000000" w:rsidRPr="00000000">
        <w:rPr>
          <w:rtl w:val="0"/>
        </w:rPr>
        <w:t xml:space="preserve">outfile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spacing w:after="160" w:line="259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rites the current gexftree to a  gexf file. 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caveats: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output is not printed prettily and is difficult to read. Use the function pretty() to see in terminal what the gexftree looks like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parameters: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outfile: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(string)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filename to write gexftree to, do not include extension</w:t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</w:rPr>
      </w:pPr>
      <w:bookmarkStart w:colFirst="0" w:colLast="0" w:name="_pot6a02tumjp" w:id="9"/>
      <w:bookmarkEnd w:id="9"/>
      <w:r w:rsidDel="00000000" w:rsidR="00000000" w:rsidRPr="00000000">
        <w:rPr>
          <w:b w:val="1"/>
          <w:rtl w:val="0"/>
        </w:rPr>
        <w:t xml:space="preserve">pretty(</w:t>
      </w:r>
      <w:r w:rsidDel="00000000" w:rsidR="00000000" w:rsidRPr="00000000">
        <w:rPr>
          <w:rtl w:val="0"/>
        </w:rPr>
        <w:t xml:space="preserve">targetfile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spacing w:after="160" w:line="259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eads a gexf file and prints the contents in a formatted manner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caveats: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function reads from already existing xml file, not from gexftree object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b w:val="1"/>
          <w:rtl w:val="0"/>
        </w:rPr>
        <w:t xml:space="preserve">targetfile: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 of gexf file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Rule="auto"/>
    </w:pPr>
    <w:rPr>
      <w:b w:val="1"/>
      <w:color w:val="4a86e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