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79" w:rsidRDefault="00846C43" w:rsidP="00A33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Wk</w:t>
      </w:r>
      <w:r w:rsidR="003D3009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5</w:t>
      </w:r>
      <w:r w:rsidR="00A33779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D</w:t>
      </w:r>
    </w:p>
    <w:p w:rsidR="00265A62" w:rsidRDefault="00265A62" w:rsidP="00AE251C">
      <w:pPr>
        <w:shd w:val="clear" w:color="auto" w:fill="FFFFFF"/>
        <w:spacing w:after="0" w:line="240" w:lineRule="auto"/>
      </w:pPr>
    </w:p>
    <w:p w:rsidR="00994317" w:rsidRPr="00994317" w:rsidRDefault="00994317" w:rsidP="00AE251C">
      <w:pPr>
        <w:shd w:val="clear" w:color="auto" w:fill="FFFFFF"/>
        <w:spacing w:after="0" w:line="240" w:lineRule="auto"/>
        <w:rPr>
          <w:b/>
        </w:rPr>
      </w:pPr>
      <w:r w:rsidRPr="00994317">
        <w:rPr>
          <w:b/>
          <w:highlight w:val="yellow"/>
        </w:rPr>
        <w:t>Andrew Rohn</w:t>
      </w:r>
    </w:p>
    <w:p w:rsidR="00994317" w:rsidRDefault="00994317" w:rsidP="00AE251C">
      <w:pPr>
        <w:shd w:val="clear" w:color="auto" w:fill="FFFFFF"/>
        <w:spacing w:after="0" w:line="240" w:lineRule="auto"/>
      </w:pP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Cache and Memory Mapping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18"/>
          <w:szCs w:val="18"/>
          <w:u w:val="single"/>
          <w:bdr w:val="none" w:sz="0" w:space="0" w:color="auto" w:frame="1"/>
        </w:rPr>
        <w:t>Part I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Consider a computer that you have used or now use. (You may make an assumption on word size if needed.)</w:t>
      </w:r>
    </w:p>
    <w:p w:rsidR="003D3009" w:rsidRPr="00994317" w:rsidRDefault="003D3009" w:rsidP="003D3009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large is the memory of the computer?</w:t>
      </w:r>
    </w:p>
    <w:p w:rsidR="00994317" w:rsidRDefault="00994317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994317" w:rsidRDefault="00994317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16 GB</w:t>
      </w:r>
      <w:r w:rsidR="0030096A"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 xml:space="preserve"> of main memory</w:t>
      </w:r>
    </w:p>
    <w:p w:rsidR="00994317" w:rsidRPr="003D3009" w:rsidRDefault="00994317" w:rsidP="00994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D3009" w:rsidRPr="00994317" w:rsidRDefault="003D3009" w:rsidP="003D3009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long is a word in the computer above?</w:t>
      </w:r>
    </w:p>
    <w:p w:rsidR="00994317" w:rsidRDefault="00994317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994317" w:rsidRDefault="00994317" w:rsidP="00994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096A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64 bits</w:t>
      </w:r>
    </w:p>
    <w:p w:rsidR="00994317" w:rsidRPr="003D3009" w:rsidRDefault="00994317" w:rsidP="00994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D3009" w:rsidRPr="00994317" w:rsidRDefault="003D3009" w:rsidP="003D3009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many bits are required to address the bytes in that memory?</w:t>
      </w:r>
    </w:p>
    <w:p w:rsidR="00994317" w:rsidRDefault="00994317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994317" w:rsidRPr="00994317" w:rsidRDefault="00994317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16 * Gigabytes = 2</w:t>
      </w: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  <w:vertAlign w:val="superscript"/>
        </w:rPr>
        <w:t>4</w:t>
      </w: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 xml:space="preserve"> * 2</w:t>
      </w: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  <w:vertAlign w:val="superscript"/>
        </w:rPr>
        <w:t>30</w:t>
      </w: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 xml:space="preserve"> = 2</w:t>
      </w: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  <w:vertAlign w:val="superscript"/>
        </w:rPr>
        <w:t>34</w:t>
      </w: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 xml:space="preserve"> = 34-bit addresses</w:t>
      </w:r>
    </w:p>
    <w:p w:rsidR="00994317" w:rsidRPr="003D3009" w:rsidRDefault="00994317" w:rsidP="00994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D3009" w:rsidRPr="0030096A" w:rsidRDefault="003D3009" w:rsidP="003D3009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many data lines are required to read data from the computer memory?</w:t>
      </w:r>
    </w:p>
    <w:p w:rsidR="0030096A" w:rsidRDefault="0030096A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30096A" w:rsidRDefault="0030096A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64 data lines</w:t>
      </w:r>
    </w:p>
    <w:p w:rsidR="0030096A" w:rsidRPr="003D3009" w:rsidRDefault="0030096A" w:rsidP="003009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4317" w:rsidRPr="00994317" w:rsidRDefault="003D3009" w:rsidP="003D3009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u w:val="single"/>
          <w:bdr w:val="none" w:sz="0" w:space="0" w:color="auto" w:frame="1"/>
        </w:rPr>
      </w:pPr>
      <w:r w:rsidRPr="003D3009">
        <w:rPr>
          <w:rFonts w:ascii="Verdana" w:eastAsia="Times New Roman" w:hAnsi="Verdana" w:cs="Arial"/>
          <w:color w:val="000000"/>
          <w:sz w:val="18"/>
          <w:szCs w:val="18"/>
          <w:u w:val="single"/>
          <w:bdr w:val="none" w:sz="0" w:space="0" w:color="auto" w:frame="1"/>
        </w:rPr>
        <w:t>Part II</w:t>
      </w:r>
    </w:p>
    <w:p w:rsidR="003D3009" w:rsidRPr="00994317" w:rsidRDefault="003D3009" w:rsidP="003D300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Does your computer have cache?</w:t>
      </w:r>
    </w:p>
    <w:p w:rsidR="00994317" w:rsidRDefault="00994317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994317" w:rsidRDefault="00994317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Yes</w:t>
      </w:r>
    </w:p>
    <w:p w:rsidR="00994317" w:rsidRPr="003D3009" w:rsidRDefault="00994317" w:rsidP="00994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D3009" w:rsidRPr="00994317" w:rsidRDefault="003D3009" w:rsidP="003D300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If so how big is it?</w:t>
      </w:r>
    </w:p>
    <w:p w:rsidR="00994317" w:rsidRDefault="00994317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994317" w:rsidRPr="0030096A" w:rsidRDefault="0030096A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</w:pP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L1 Data:</w:t>
      </w: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ab/>
        <w:t>4 x 32 Kbytes</w:t>
      </w:r>
    </w:p>
    <w:p w:rsidR="0030096A" w:rsidRPr="0030096A" w:rsidRDefault="0030096A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</w:pP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L1 Inst.:</w:t>
      </w: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ab/>
        <w:t>4 x 32 Kbytes</w:t>
      </w:r>
    </w:p>
    <w:p w:rsidR="0030096A" w:rsidRPr="0030096A" w:rsidRDefault="0030096A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</w:pP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Level 2:</w:t>
      </w: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ab/>
        <w:t>4 x 256 Kbytes</w:t>
      </w:r>
    </w:p>
    <w:p w:rsidR="0030096A" w:rsidRDefault="0030096A" w:rsidP="0099431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Level 3:</w:t>
      </w: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ab/>
        <w:t>6 Mbytes</w:t>
      </w:r>
    </w:p>
    <w:p w:rsidR="00994317" w:rsidRPr="003D3009" w:rsidRDefault="00994317" w:rsidP="0099431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D3009" w:rsidRPr="0030096A" w:rsidRDefault="003D3009" w:rsidP="003D300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does your cache size compare with the size of main memory?</w:t>
      </w:r>
    </w:p>
    <w:p w:rsidR="0030096A" w:rsidRDefault="0030096A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30096A" w:rsidRDefault="0030096A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  <w:r w:rsidRPr="0030096A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The cache size on my processor is only 6 MB and the size of the main memory is 16GB. So, the size of the main memory is 2,667 times larger than size of the cache.</w:t>
      </w:r>
    </w:p>
    <w:p w:rsidR="0030096A" w:rsidRPr="003D3009" w:rsidRDefault="0030096A" w:rsidP="003009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D3009" w:rsidRPr="0030096A" w:rsidRDefault="003D3009" w:rsidP="003D300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Do you know what kind of cache it is?</w:t>
      </w:r>
    </w:p>
    <w:p w:rsidR="0030096A" w:rsidRDefault="0030096A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30096A" w:rsidRPr="009E71B6" w:rsidRDefault="009E71B6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</w:pPr>
      <w:r w:rsidRPr="009E71B6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My processor has 4 kinds of cache:</w:t>
      </w:r>
    </w:p>
    <w:p w:rsidR="009E71B6" w:rsidRPr="009E71B6" w:rsidRDefault="009E71B6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</w:pPr>
    </w:p>
    <w:p w:rsidR="009E71B6" w:rsidRPr="009E71B6" w:rsidRDefault="009E71B6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</w:pPr>
      <w:r w:rsidRPr="009E71B6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Level 1 Data Cache</w:t>
      </w:r>
    </w:p>
    <w:p w:rsidR="009E71B6" w:rsidRPr="009E71B6" w:rsidRDefault="009E71B6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</w:pPr>
      <w:r w:rsidRPr="009E71B6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Level 1 Instructions Cache</w:t>
      </w:r>
    </w:p>
    <w:p w:rsidR="009E71B6" w:rsidRPr="009E71B6" w:rsidRDefault="009E71B6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</w:pPr>
      <w:r w:rsidRPr="009E71B6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Level 2 Cache</w:t>
      </w:r>
    </w:p>
    <w:p w:rsidR="009E71B6" w:rsidRDefault="009E71B6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  <w:r w:rsidRPr="009E71B6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Level 3 Cache</w:t>
      </w:r>
    </w:p>
    <w:p w:rsidR="009E71B6" w:rsidRDefault="009E71B6" w:rsidP="0030096A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30096A" w:rsidRDefault="0030096A" w:rsidP="003009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E71B6" w:rsidRDefault="009E71B6" w:rsidP="003009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E71B6" w:rsidRDefault="009E71B6" w:rsidP="003009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E71B6" w:rsidRPr="003D3009" w:rsidRDefault="009E71B6" w:rsidP="003009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D3009" w:rsidRPr="009E71B6" w:rsidRDefault="003D3009" w:rsidP="003D300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lastRenderedPageBreak/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How did you find out about your computer's cache?</w:t>
      </w:r>
    </w:p>
    <w:p w:rsidR="009E71B6" w:rsidRDefault="009E71B6" w:rsidP="009E71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E71B6" w:rsidRDefault="009E71B6" w:rsidP="009E71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E71B6">
        <w:rPr>
          <w:rFonts w:ascii="Arial" w:eastAsia="Times New Roman" w:hAnsi="Arial" w:cs="Arial"/>
          <w:color w:val="000000"/>
          <w:sz w:val="20"/>
          <w:szCs w:val="20"/>
          <w:highlight w:val="yellow"/>
        </w:rPr>
        <w:t>I downloaded free program called CPU-Z that gives you detailed information about your processor. Here is a screenshot of the program:</w:t>
      </w:r>
    </w:p>
    <w:p w:rsidR="009E71B6" w:rsidRDefault="009E71B6" w:rsidP="009E71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E71B6" w:rsidRDefault="009E71B6" w:rsidP="009E71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3839111" cy="3829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z 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B6" w:rsidRDefault="009E71B6" w:rsidP="009E71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E71B6" w:rsidRPr="003D3009" w:rsidRDefault="009E71B6" w:rsidP="009E71B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Make an assumption that your cache is either:</w:t>
      </w:r>
    </w:p>
    <w:p w:rsidR="009E71B6" w:rsidRPr="009E71B6" w:rsidRDefault="003D3009" w:rsidP="009E71B6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Fully associative</w:t>
      </w:r>
    </w:p>
    <w:p w:rsidR="003D3009" w:rsidRPr="003D3009" w:rsidRDefault="003D3009" w:rsidP="003D3009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Direct mapped</w:t>
      </w:r>
    </w:p>
    <w:p w:rsidR="003D3009" w:rsidRPr="003D3009" w:rsidRDefault="003D3009" w:rsidP="003D3009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Two-way set-associative</w:t>
      </w:r>
    </w:p>
    <w:p w:rsidR="003D3009" w:rsidRPr="001C5E67" w:rsidRDefault="003D3009" w:rsidP="003D3009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3D3009">
        <w:rPr>
          <w:rFonts w:ascii="Verdana" w:eastAsia="Times New Roman" w:hAnsi="Verdana" w:cs="Arial"/>
          <w:color w:val="000000"/>
          <w:sz w:val="24"/>
          <w:szCs w:val="24"/>
          <w:bdr w:val="none" w:sz="0" w:space="0" w:color="auto" w:frame="1"/>
        </w:rPr>
        <w:t> </w:t>
      </w:r>
      <w:r w:rsidRPr="003D3009"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  <w:t>Four-way set-associative</w:t>
      </w:r>
    </w:p>
    <w:p w:rsidR="001C5E67" w:rsidRDefault="001C5E67" w:rsidP="001C5E6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1C5E67" w:rsidRDefault="001C5E67" w:rsidP="001C5E6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  <w:r w:rsidRPr="001C5E67">
        <w:rPr>
          <w:rFonts w:ascii="Verdana" w:eastAsia="Times New Roman" w:hAnsi="Verdana" w:cs="Arial"/>
          <w:color w:val="000000"/>
          <w:sz w:val="18"/>
          <w:szCs w:val="18"/>
          <w:highlight w:val="yellow"/>
          <w:bdr w:val="none" w:sz="0" w:space="0" w:color="auto" w:frame="1"/>
        </w:rPr>
        <w:t>My processor uses 8-way and 12-way associative caches according to CPU-World’s specification listing for my processor. Here is a screenshot of the cache specification:</w:t>
      </w:r>
    </w:p>
    <w:p w:rsidR="001C5E67" w:rsidRDefault="001C5E67" w:rsidP="001C5E6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</w:p>
    <w:p w:rsidR="001C5E67" w:rsidRDefault="001C5E67" w:rsidP="001C5E67">
      <w:pPr>
        <w:spacing w:after="0" w:line="240" w:lineRule="auto"/>
        <w:rPr>
          <w:rFonts w:ascii="Verdana" w:eastAsia="Times New Roman" w:hAnsi="Verdana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Verdana" w:eastAsia="Times New Roman" w:hAnsi="Verdana" w:cs="Arial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>
            <wp:extent cx="5734851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67" w:rsidRPr="003D3009" w:rsidRDefault="001C5E67" w:rsidP="001C5E6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54170" w:rsidRDefault="00D54170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D54170" w:rsidRDefault="00D54170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D54170" w:rsidRDefault="00D54170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D54170" w:rsidRDefault="00D54170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D54170" w:rsidRDefault="00D54170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lastRenderedPageBreak/>
        <w:t> Using the relationships in Part I above, determine: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  <w:proofErr w:type="gramStart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</w:t>
      </w:r>
      <w:proofErr w:type="gramEnd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size of the Tag and Word for Associative cache;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OR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  <w:proofErr w:type="gramStart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</w:t>
      </w:r>
      <w:proofErr w:type="gramEnd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size of the Tag, Line, and Word for Direct-Mapped Cache ;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Or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  <w:proofErr w:type="gramStart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the</w:t>
      </w:r>
      <w:proofErr w:type="gramEnd"/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 xml:space="preserve"> size of Tag, Set, and Word for K-Way Set-Associative Cache.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You may make any assumptions necessary including the number of Words in each block (recommend 2 or 4 or 8)</w:t>
      </w:r>
    </w:p>
    <w:p w:rsidR="003D3009" w:rsidRDefault="003D3009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</w:t>
      </w:r>
    </w:p>
    <w:p w:rsidR="001C5E67" w:rsidRDefault="001C5E67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For 8-Way Associative Cache:</w:t>
      </w:r>
    </w:p>
    <w:p w:rsidR="001C5E67" w:rsidRDefault="001C5E67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1C5E67" w:rsidRPr="00D13E6C" w:rsidRDefault="001C5E67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highlight w:val="yello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="Arial"/>
                  <w:color w:val="000000"/>
                  <w:highlight w:val="yellow"/>
                </w:rPr>
                <m:t>34</m:t>
              </m:r>
            </m:sup>
          </m:sSup>
          <m:r>
            <w:rPr>
              <w:rFonts w:ascii="Cambria Math" w:hAnsi="Cambria Math" w:cs="Arial"/>
              <w:color w:val="000000"/>
              <w:highlight w:val="yellow"/>
            </w:rPr>
            <m:t xml:space="preserve"> words of main memory=</m:t>
          </m:r>
          <m:r>
            <w:rPr>
              <w:rFonts w:ascii="Cambria Math" w:hAnsi="Cambria Math" w:cs="Arial"/>
              <w:color w:val="000000"/>
              <w:highlight w:val="yellow"/>
            </w:rPr>
            <m:t>34</m:t>
          </m:r>
          <m:r>
            <w:rPr>
              <w:rFonts w:ascii="Cambria Math" w:hAnsi="Cambria Math" w:cs="Arial"/>
              <w:color w:val="000000"/>
              <w:highlight w:val="yellow"/>
            </w:rPr>
            <m:t>-bit addresses</m:t>
          </m:r>
        </m:oMath>
      </m:oMathPara>
    </w:p>
    <w:p w:rsidR="001C5E67" w:rsidRPr="00D13E6C" w:rsidRDefault="001C5E67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highlight w:val="yellow"/>
        </w:rPr>
      </w:pPr>
    </w:p>
    <w:p w:rsidR="001C5E67" w:rsidRPr="00D13E6C" w:rsidRDefault="001C5E67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highlight w:val="yellow"/>
                </w:rPr>
                <m:t xml:space="preserve">cache of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highlight w:val="yellow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highlight w:val="yellow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color w:val="000000"/>
                  <w:highlight w:val="yellow"/>
                </w:rPr>
                <m:t xml:space="preserve"> blocks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highlight w:val="yellow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highlight w:val="yellow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color w:val="000000"/>
                  <w:highlight w:val="yellow"/>
                </w:rPr>
                <m:t xml:space="preserve"> blocks per set</m:t>
              </m:r>
            </m:den>
          </m:f>
          <m:r>
            <w:rPr>
              <w:rFonts w:ascii="Cambria Math" w:hAnsi="Cambria Math" w:cs="Arial"/>
              <w:color w:val="000000"/>
              <w:highlight w:val="yellow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="Arial"/>
                  <w:color w:val="000000"/>
                  <w:highlight w:val="yellow"/>
                </w:rPr>
                <m:t>3</m:t>
              </m:r>
            </m:sup>
          </m:sSup>
          <m:r>
            <w:rPr>
              <w:rFonts w:ascii="Cambria Math" w:hAnsi="Cambria Math" w:cs="Arial"/>
              <w:color w:val="000000"/>
              <w:highlight w:val="yellow"/>
            </w:rPr>
            <m:t xml:space="preserve"> sets=</m:t>
          </m:r>
          <m:r>
            <w:rPr>
              <w:rFonts w:ascii="Cambria Math" w:hAnsi="Cambria Math" w:cs="Arial"/>
              <w:color w:val="000000"/>
              <w:highlight w:val="yellow"/>
            </w:rPr>
            <m:t>3</m:t>
          </m:r>
          <m:r>
            <w:rPr>
              <w:rFonts w:ascii="Cambria Math" w:hAnsi="Cambria Math" w:cs="Arial"/>
              <w:color w:val="000000"/>
              <w:highlight w:val="yellow"/>
            </w:rPr>
            <m:t xml:space="preserve"> bits for set field</m:t>
          </m:r>
        </m:oMath>
      </m:oMathPara>
    </w:p>
    <w:p w:rsidR="001C5E67" w:rsidRPr="00D13E6C" w:rsidRDefault="001C5E67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highlight w:val="yellow"/>
        </w:rPr>
      </w:pPr>
    </w:p>
    <w:p w:rsidR="001C5E67" w:rsidRPr="00D13E6C" w:rsidRDefault="001C5E67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color w:val="000000"/>
          <w:highlight w:val="yellow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  <w:u w:val="single"/>
            </w:rPr>
            <m:t>34</m:t>
          </m:r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  <w:u w:val="single"/>
            </w:rPr>
            <m:t>-bit adresses comprimisin</m:t>
          </m:r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  <w:u w:val="single"/>
            </w:rPr>
            <m:t>g of:</m:t>
          </m:r>
        </m:oMath>
      </m:oMathPara>
    </w:p>
    <w:p w:rsidR="001C5E67" w:rsidRPr="00D13E6C" w:rsidRDefault="00D13E6C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color w:val="000000"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>25</m:t>
          </m:r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 xml:space="preserve"> bits for the tag field</m:t>
          </m:r>
        </m:oMath>
      </m:oMathPara>
    </w:p>
    <w:p w:rsidR="001C5E67" w:rsidRPr="00D13E6C" w:rsidRDefault="001C5E67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color w:val="000000"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>3</m:t>
          </m:r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 xml:space="preserve"> bits for the set field</m:t>
          </m:r>
        </m:oMath>
      </m:oMathPara>
    </w:p>
    <w:p w:rsidR="001C5E67" w:rsidRPr="009A553C" w:rsidRDefault="00216C18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color w:val="00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>6</m:t>
          </m:r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 xml:space="preserve"> bits for the word field</m:t>
          </m:r>
        </m:oMath>
      </m:oMathPara>
    </w:p>
    <w:p w:rsidR="001C5E67" w:rsidRDefault="001C5E67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1C5E67" w:rsidRDefault="001C5E67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1C5E67" w:rsidRDefault="001C5E67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For 12-Way Associative Cache:</w:t>
      </w:r>
    </w:p>
    <w:p w:rsidR="001C5E67" w:rsidRDefault="001C5E67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1C5E67" w:rsidRPr="00D13E6C" w:rsidRDefault="001C5E67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highlight w:val="yello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color w:val="000000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="Arial"/>
                  <w:color w:val="000000"/>
                  <w:highlight w:val="yellow"/>
                </w:rPr>
                <m:t>34</m:t>
              </m:r>
            </m:sup>
          </m:sSup>
          <m:r>
            <w:rPr>
              <w:rFonts w:ascii="Cambria Math" w:hAnsi="Cambria Math" w:cs="Arial"/>
              <w:color w:val="000000"/>
              <w:highlight w:val="yellow"/>
            </w:rPr>
            <m:t xml:space="preserve"> words of main memory=</m:t>
          </m:r>
          <m:r>
            <w:rPr>
              <w:rFonts w:ascii="Cambria Math" w:hAnsi="Cambria Math" w:cs="Arial"/>
              <w:color w:val="000000"/>
              <w:highlight w:val="yellow"/>
            </w:rPr>
            <m:t>34</m:t>
          </m:r>
          <m:r>
            <w:rPr>
              <w:rFonts w:ascii="Cambria Math" w:hAnsi="Cambria Math" w:cs="Arial"/>
              <w:color w:val="000000"/>
              <w:highlight w:val="yellow"/>
            </w:rPr>
            <m:t>-bit addresses</m:t>
          </m:r>
        </m:oMath>
      </m:oMathPara>
    </w:p>
    <w:p w:rsidR="001C5E67" w:rsidRPr="00D13E6C" w:rsidRDefault="001C5E67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highlight w:val="yellow"/>
        </w:rPr>
      </w:pPr>
    </w:p>
    <w:p w:rsidR="001C5E67" w:rsidRPr="00D13E6C" w:rsidRDefault="001C5E67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highlight w:val="yellow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color w:val="000000"/>
                  <w:highlight w:val="yellow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highlight w:val="yellow"/>
                </w:rPr>
                <m:t xml:space="preserve">cache of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highlight w:val="yellow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highlight w:val="yellow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color w:val="000000"/>
                  <w:highlight w:val="yellow"/>
                </w:rPr>
                <m:t xml:space="preserve"> blocks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highlight w:val="yellow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highlight w:val="yellow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color w:val="000000"/>
                  <w:highlight w:val="yellow"/>
                </w:rPr>
                <m:t xml:space="preserve"> blocks per set</m:t>
              </m:r>
            </m:den>
          </m:f>
          <m:r>
            <w:rPr>
              <w:rFonts w:ascii="Cambria Math" w:hAnsi="Cambria Math" w:cs="Arial"/>
              <w:color w:val="000000"/>
              <w:highlight w:val="yellow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highlight w:val="yellow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 w:cs="Arial"/>
                  <w:color w:val="000000"/>
                  <w:highlight w:val="yellow"/>
                </w:rPr>
                <m:t>2</m:t>
              </m:r>
            </m:sup>
          </m:sSup>
          <m:r>
            <w:rPr>
              <w:rFonts w:ascii="Cambria Math" w:hAnsi="Cambria Math" w:cs="Arial"/>
              <w:color w:val="000000"/>
              <w:highlight w:val="yellow"/>
            </w:rPr>
            <m:t xml:space="preserve"> sets=</m:t>
          </m:r>
          <m:r>
            <w:rPr>
              <w:rFonts w:ascii="Cambria Math" w:hAnsi="Cambria Math" w:cs="Arial"/>
              <w:color w:val="000000"/>
              <w:highlight w:val="yellow"/>
            </w:rPr>
            <m:t>2</m:t>
          </m:r>
          <m:r>
            <w:rPr>
              <w:rFonts w:ascii="Cambria Math" w:hAnsi="Cambria Math" w:cs="Arial"/>
              <w:color w:val="000000"/>
              <w:highlight w:val="yellow"/>
            </w:rPr>
            <m:t xml:space="preserve"> bits for set field</m:t>
          </m:r>
        </m:oMath>
      </m:oMathPara>
    </w:p>
    <w:p w:rsidR="001C5E67" w:rsidRPr="00D13E6C" w:rsidRDefault="001C5E67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highlight w:val="yellow"/>
        </w:rPr>
      </w:pPr>
    </w:p>
    <w:p w:rsidR="001C5E67" w:rsidRPr="00D13E6C" w:rsidRDefault="00D54170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color w:val="000000"/>
          <w:highlight w:val="yellow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  <w:u w:val="single"/>
            </w:rPr>
            <m:t>34</m:t>
          </m:r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  <w:u w:val="single"/>
            </w:rPr>
            <m:t>-bit adresses comprimisin</m:t>
          </m:r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  <w:u w:val="single"/>
            </w:rPr>
            <m:t>g of:</m:t>
          </m:r>
        </m:oMath>
      </m:oMathPara>
    </w:p>
    <w:p w:rsidR="001C5E67" w:rsidRPr="00D13E6C" w:rsidRDefault="00216C18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color w:val="000000"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>26</m:t>
          </m:r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 xml:space="preserve"> bits for the tag field</m:t>
          </m:r>
        </m:oMath>
      </m:oMathPara>
    </w:p>
    <w:p w:rsidR="001C5E67" w:rsidRPr="00D13E6C" w:rsidRDefault="00D54170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color w:val="000000"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>2</m:t>
          </m:r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 xml:space="preserve"> bits for the set field</m:t>
          </m:r>
        </m:oMath>
      </m:oMathPara>
    </w:p>
    <w:p w:rsidR="001C5E67" w:rsidRPr="009A553C" w:rsidRDefault="00216C18" w:rsidP="001C5E67">
      <w:pPr>
        <w:pStyle w:val="first-para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b/>
          <w:color w:val="00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>6</m:t>
          </m:r>
          <m:r>
            <m:rPr>
              <m:sty m:val="bi"/>
            </m:rPr>
            <w:rPr>
              <w:rFonts w:ascii="Cambria Math" w:hAnsi="Cambria Math" w:cs="Arial"/>
              <w:color w:val="000000"/>
              <w:highlight w:val="yellow"/>
            </w:rPr>
            <m:t xml:space="preserve"> bits for the word field</m:t>
          </m:r>
        </m:oMath>
      </m:oMathPara>
    </w:p>
    <w:p w:rsidR="001C5E67" w:rsidRDefault="001C5E67" w:rsidP="003D30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</w:pPr>
    </w:p>
    <w:p w:rsidR="001C5E67" w:rsidRPr="003D3009" w:rsidRDefault="001C5E67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u w:val="single"/>
          <w:bdr w:val="none" w:sz="0" w:space="0" w:color="auto" w:frame="1"/>
        </w:rPr>
        <w:t>Part III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Given the following:</w:t>
      </w:r>
    </w:p>
    <w:p w:rsidR="003D3009" w:rsidRPr="003D3009" w:rsidRDefault="003D3009" w:rsidP="003D3009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 Logical Memory size of 1000</w:t>
      </w:r>
    </w:p>
    <w:p w:rsidR="003D3009" w:rsidRPr="003D3009" w:rsidRDefault="003D3009" w:rsidP="003D3009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Physical Memory size of 2000</w:t>
      </w:r>
    </w:p>
    <w:p w:rsidR="003D3009" w:rsidRPr="003D3009" w:rsidRDefault="003D3009" w:rsidP="003D3009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Page (and frame) size of 100</w:t>
      </w:r>
    </w:p>
    <w:p w:rsidR="003D3009" w:rsidRPr="003D3009" w:rsidRDefault="003D3009" w:rsidP="003D3009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z w:val="24"/>
          <w:szCs w:val="24"/>
          <w:bdr w:val="none" w:sz="0" w:space="0" w:color="auto" w:frame="1"/>
        </w:rPr>
        <w:t>Block A contains data for a program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 xml:space="preserve">Select Block A’s size and its starting point in both memories. Then write the page table for Block </w:t>
      </w:r>
      <w:proofErr w:type="gramStart"/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A</w:t>
      </w:r>
      <w:proofErr w:type="gramEnd"/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 xml:space="preserve"> based on your selections.  </w:t>
      </w: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See below for the layout of both memories and an example of Block A of size 200.</w:t>
      </w: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Arial" w:eastAsia="Times New Roman" w:hAnsi="Arial" w:cs="Arial"/>
          <w:color w:val="353535"/>
          <w:sz w:val="20"/>
          <w:szCs w:val="20"/>
        </w:rPr>
        <w:lastRenderedPageBreak/>
        <w:t>Logical Memory</w:t>
      </w:r>
      <w:r w:rsidRPr="003D3009">
        <w:rPr>
          <w:rFonts w:ascii="Arial" w:eastAsia="Times New Roman" w:hAnsi="Arial" w:cs="Arial"/>
          <w:color w:val="353535"/>
          <w:sz w:val="20"/>
          <w:szCs w:val="20"/>
          <w:bdr w:val="none" w:sz="0" w:space="0" w:color="auto" w:frame="1"/>
        </w:rPr>
        <w:t>                               </w:t>
      </w:r>
      <w:r w:rsidRPr="003D3009">
        <w:rPr>
          <w:rFonts w:ascii="Arial" w:eastAsia="Times New Roman" w:hAnsi="Arial" w:cs="Arial"/>
          <w:color w:val="353535"/>
          <w:sz w:val="20"/>
          <w:szCs w:val="20"/>
        </w:rPr>
        <w:t>Physical Memory</w:t>
      </w:r>
    </w:p>
    <w:p w:rsidR="003D3009" w:rsidRPr="003D3009" w:rsidRDefault="003D3009" w:rsidP="003D3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gramStart"/>
      <w:r w:rsidRPr="003D3009">
        <w:rPr>
          <w:rFonts w:ascii="Arial" w:eastAsia="Times New Roman" w:hAnsi="Arial" w:cs="Arial"/>
          <w:color w:val="353535"/>
          <w:sz w:val="24"/>
          <w:szCs w:val="24"/>
          <w:bdr w:val="none" w:sz="0" w:space="0" w:color="auto" w:frame="1"/>
        </w:rPr>
        <w:t>location</w:t>
      </w:r>
      <w:proofErr w:type="gramEnd"/>
      <w:r w:rsidRPr="003D3009">
        <w:rPr>
          <w:rFonts w:ascii="Arial" w:eastAsia="Times New Roman" w:hAnsi="Arial" w:cs="Arial"/>
          <w:color w:val="353535"/>
          <w:sz w:val="24"/>
          <w:szCs w:val="24"/>
          <w:bdr w:val="none" w:sz="0" w:space="0" w:color="auto" w:frame="1"/>
        </w:rPr>
        <w:t>/ </w:t>
      </w:r>
      <w:r w:rsidRPr="003D3009">
        <w:rPr>
          <w:rFonts w:ascii="Arial" w:eastAsia="Times New Roman" w:hAnsi="Arial" w:cs="Arial"/>
          <w:b/>
          <w:bCs/>
          <w:color w:val="FF0000"/>
          <w:sz w:val="23"/>
          <w:szCs w:val="23"/>
          <w:bdr w:val="none" w:sz="0" w:space="0" w:color="auto" w:frame="1"/>
        </w:rPr>
        <w:t>page</w:t>
      </w:r>
      <w:r w:rsidRPr="003D3009">
        <w:rPr>
          <w:rFonts w:ascii="Arial" w:eastAsia="Times New Roman" w:hAnsi="Arial" w:cs="Arial"/>
          <w:color w:val="353535"/>
          <w:sz w:val="23"/>
          <w:szCs w:val="23"/>
          <w:bdr w:val="none" w:sz="0" w:space="0" w:color="auto" w:frame="1"/>
        </w:rPr>
        <w:t>                                    </w:t>
      </w:r>
      <w:r w:rsidRPr="003D3009">
        <w:rPr>
          <w:rFonts w:ascii="Arial" w:eastAsia="Times New Roman" w:hAnsi="Arial" w:cs="Arial"/>
          <w:color w:val="353535"/>
          <w:sz w:val="24"/>
          <w:szCs w:val="24"/>
          <w:bdr w:val="none" w:sz="0" w:space="0" w:color="auto" w:frame="1"/>
        </w:rPr>
        <w:t>location/</w:t>
      </w:r>
      <w:r w:rsidRPr="003D3009">
        <w:rPr>
          <w:rFonts w:ascii="Arial" w:eastAsia="Times New Roman" w:hAnsi="Arial" w:cs="Arial"/>
          <w:b/>
          <w:bCs/>
          <w:color w:val="00B050"/>
          <w:sz w:val="23"/>
          <w:szCs w:val="23"/>
          <w:bdr w:val="none" w:sz="0" w:space="0" w:color="auto" w:frame="1"/>
        </w:rPr>
        <w:t>frame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360"/>
        <w:gridCol w:w="3420"/>
      </w:tblGrid>
      <w:tr w:rsidR="003D3009" w:rsidRPr="003D3009" w:rsidTr="003D3009">
        <w:tc>
          <w:tcPr>
            <w:tcW w:w="2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0     to     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0</w:t>
            </w:r>
            <w:r w:rsidR="00D13E6C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 xml:space="preserve">  </w:t>
            </w:r>
            <w:r w:rsidR="00D13E6C" w:rsidRPr="00D13E6C">
              <w:rPr>
                <w:rFonts w:ascii="Arial" w:eastAsia="Times New Roman" w:hAnsi="Arial" w:cs="Arial"/>
                <w:bCs/>
                <w:sz w:val="23"/>
                <w:szCs w:val="23"/>
                <w:highlight w:val="yellow"/>
                <w:bdr w:val="none" w:sz="0" w:space="0" w:color="auto" w:frame="1"/>
              </w:rPr>
              <w:t>Block A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0     to     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100 to 199 /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1</w:t>
            </w: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    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100 to 199/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200 to 299/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2</w:t>
            </w: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    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200 to 299/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2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300 to 399/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3</w:t>
            </w:r>
            <w:r w:rsidR="00D13E6C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="00D13E6C" w:rsidRPr="00D13E6C">
              <w:rPr>
                <w:rFonts w:ascii="Arial" w:eastAsia="Times New Roman" w:hAnsi="Arial" w:cs="Arial"/>
                <w:bCs/>
                <w:sz w:val="23"/>
                <w:szCs w:val="23"/>
                <w:bdr w:val="none" w:sz="0" w:space="0" w:color="auto" w:frame="1"/>
              </w:rPr>
              <w:t xml:space="preserve"> </w:t>
            </w:r>
            <w:r w:rsidR="00D13E6C" w:rsidRPr="00D13E6C">
              <w:rPr>
                <w:rFonts w:ascii="Arial" w:eastAsia="Times New Roman" w:hAnsi="Arial" w:cs="Arial"/>
                <w:bCs/>
                <w:sz w:val="23"/>
                <w:szCs w:val="23"/>
                <w:highlight w:val="yellow"/>
                <w:bdr w:val="none" w:sz="0" w:space="0" w:color="auto" w:frame="1"/>
              </w:rPr>
              <w:t>Block 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300 to 399/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 3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400 to 499/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4</w:t>
            </w:r>
            <w:r w:rsidR="00D13E6C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 xml:space="preserve">     </w:t>
            </w:r>
            <w:r w:rsidR="00D13E6C">
              <w:rPr>
                <w:rFonts w:ascii="Arial" w:eastAsia="Times New Roman" w:hAnsi="Arial" w:cs="Arial"/>
                <w:bCs/>
                <w:sz w:val="23"/>
                <w:szCs w:val="23"/>
                <w:highlight w:val="yellow"/>
                <w:bdr w:val="none" w:sz="0" w:space="0" w:color="auto" w:frame="1"/>
              </w:rPr>
              <w:t xml:space="preserve">Block </w:t>
            </w:r>
            <w:r w:rsidR="00D13E6C" w:rsidRPr="00D13E6C">
              <w:rPr>
                <w:rFonts w:ascii="Arial" w:eastAsia="Times New Roman" w:hAnsi="Arial" w:cs="Arial"/>
                <w:bCs/>
                <w:sz w:val="23"/>
                <w:szCs w:val="23"/>
                <w:highlight w:val="yellow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400 to 499/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4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500 to 599/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500 to 599/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5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600 to 699/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600 to 699/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6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700 to 799/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700 to 799/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7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800 to 899/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800 to 899/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8</w:t>
            </w:r>
          </w:p>
        </w:tc>
      </w:tr>
      <w:tr w:rsidR="003D3009" w:rsidRPr="003D3009" w:rsidTr="003D3009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900 to 999/ </w:t>
            </w: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900 to 999/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9</w:t>
            </w:r>
          </w:p>
        </w:tc>
      </w:tr>
      <w:tr w:rsidR="003D3009" w:rsidRPr="003D3009" w:rsidTr="003D3009">
        <w:tc>
          <w:tcPr>
            <w:tcW w:w="26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1000 to 1099/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10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1100 to 1199/ 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11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1200 to 1299/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12</w:t>
            </w:r>
            <w:r w:rsidR="00D13E6C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="00D13E6C" w:rsidRPr="00D13E6C">
              <w:rPr>
                <w:rFonts w:ascii="Arial" w:eastAsia="Times New Roman" w:hAnsi="Arial" w:cs="Arial"/>
                <w:bCs/>
                <w:sz w:val="23"/>
                <w:szCs w:val="23"/>
                <w:highlight w:val="yellow"/>
                <w:bdr w:val="none" w:sz="0" w:space="0" w:color="auto" w:frame="1"/>
              </w:rPr>
              <w:t>Block A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1300 to 1399/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13</w:t>
            </w: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        Block A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1400 to 1499/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14</w:t>
            </w:r>
            <w:r w:rsidRPr="003D3009">
              <w:rPr>
                <w:rFonts w:ascii="Arial" w:eastAsia="Times New Roman" w:hAnsi="Arial" w:cs="Arial"/>
                <w:color w:val="00B050"/>
                <w:sz w:val="23"/>
                <w:szCs w:val="23"/>
                <w:bdr w:val="none" w:sz="0" w:space="0" w:color="auto" w:frame="1"/>
              </w:rPr>
              <w:t> </w:t>
            </w: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       Block A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1500 to 1599/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15</w:t>
            </w:r>
            <w:r w:rsidR="00D13E6C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="00D13E6C" w:rsidRPr="00D13E6C">
              <w:rPr>
                <w:rFonts w:ascii="Arial" w:eastAsia="Times New Roman" w:hAnsi="Arial" w:cs="Arial"/>
                <w:bCs/>
                <w:sz w:val="23"/>
                <w:szCs w:val="23"/>
                <w:highlight w:val="yellow"/>
                <w:bdr w:val="none" w:sz="0" w:space="0" w:color="auto" w:frame="1"/>
              </w:rPr>
              <w:t>Block A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1600 to 1699/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16</w:t>
            </w:r>
            <w:r w:rsidR="00D13E6C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="00D13E6C" w:rsidRPr="00D13E6C">
              <w:rPr>
                <w:rFonts w:ascii="Arial" w:eastAsia="Times New Roman" w:hAnsi="Arial" w:cs="Arial"/>
                <w:bCs/>
                <w:sz w:val="23"/>
                <w:szCs w:val="23"/>
                <w:highlight w:val="yellow"/>
                <w:bdr w:val="none" w:sz="0" w:space="0" w:color="auto" w:frame="1"/>
              </w:rPr>
              <w:t>Block A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1700 to 1799/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17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1800 to 1899/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18</w:t>
            </w:r>
          </w:p>
        </w:tc>
      </w:tr>
      <w:tr w:rsidR="003D3009" w:rsidRPr="003D3009" w:rsidTr="003D300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1900 to 1999/ </w:t>
            </w: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3"/>
                <w:szCs w:val="23"/>
                <w:bdr w:val="none" w:sz="0" w:space="0" w:color="auto" w:frame="1"/>
              </w:rPr>
              <w:t>19</w:t>
            </w:r>
          </w:p>
        </w:tc>
      </w:tr>
    </w:tbl>
    <w:p w:rsidR="003D3009" w:rsidRPr="003D3009" w:rsidRDefault="003D3009" w:rsidP="003D300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3D3009" w:rsidRPr="003D3009" w:rsidRDefault="003D3009" w:rsidP="003D300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tbl>
      <w:tblPr>
        <w:tblW w:w="0" w:type="auto"/>
        <w:tblInd w:w="31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</w:tblGrid>
      <w:tr w:rsidR="003D3009" w:rsidRPr="003D3009" w:rsidTr="003D3009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color w:val="353535"/>
                <w:sz w:val="24"/>
                <w:szCs w:val="24"/>
                <w:bdr w:val="none" w:sz="0" w:space="0" w:color="auto" w:frame="1"/>
              </w:rPr>
              <w:t>Frame</w:t>
            </w:r>
          </w:p>
        </w:tc>
      </w:tr>
      <w:tr w:rsidR="00D54170" w:rsidRPr="003D3009" w:rsidTr="003D3009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170" w:rsidRPr="00CC1868" w:rsidRDefault="00D54170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CC186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highlight w:val="yellow"/>
                <w:bdr w:val="none" w:sz="0" w:space="0" w:color="auto" w:frame="1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170" w:rsidRPr="00CC1868" w:rsidRDefault="00D54170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CC1868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highlight w:val="yellow"/>
                <w:bdr w:val="none" w:sz="0" w:space="0" w:color="auto" w:frame="1"/>
              </w:rPr>
              <w:t>12</w:t>
            </w:r>
          </w:p>
        </w:tc>
      </w:tr>
      <w:tr w:rsidR="003D3009" w:rsidRPr="003D3009" w:rsidTr="00D54170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>13</w:t>
            </w:r>
          </w:p>
        </w:tc>
      </w:tr>
      <w:tr w:rsidR="003D3009" w:rsidRPr="003D3009" w:rsidTr="00D54170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009" w:rsidRPr="003D3009" w:rsidRDefault="003D3009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3D3009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bdr w:val="none" w:sz="0" w:space="0" w:color="auto" w:frame="1"/>
              </w:rPr>
              <w:t>14</w:t>
            </w:r>
          </w:p>
        </w:tc>
      </w:tr>
      <w:tr w:rsidR="00D54170" w:rsidRPr="003D3009" w:rsidTr="00D54170">
        <w:tc>
          <w:tcPr>
            <w:tcW w:w="12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170" w:rsidRPr="00CC1868" w:rsidRDefault="00D54170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CC186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highlight w:val="yellow"/>
                <w:bdr w:val="none" w:sz="0" w:space="0" w:color="auto" w:frame="1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170" w:rsidRPr="00CC1868" w:rsidRDefault="00D54170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CC1868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highlight w:val="yellow"/>
                <w:bdr w:val="none" w:sz="0" w:space="0" w:color="auto" w:frame="1"/>
              </w:rPr>
              <w:t>15</w:t>
            </w:r>
          </w:p>
        </w:tc>
      </w:tr>
      <w:tr w:rsidR="00D54170" w:rsidRPr="003D3009" w:rsidTr="003D3009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170" w:rsidRPr="00CC1868" w:rsidRDefault="00D54170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CC186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highlight w:val="yellow"/>
                <w:bdr w:val="none" w:sz="0" w:space="0" w:color="auto" w:frame="1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170" w:rsidRPr="00CC1868" w:rsidRDefault="00D54170" w:rsidP="003D3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CC1868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highlight w:val="yellow"/>
                <w:bdr w:val="none" w:sz="0" w:space="0" w:color="auto" w:frame="1"/>
              </w:rPr>
              <w:t>16</w:t>
            </w:r>
          </w:p>
        </w:tc>
      </w:tr>
    </w:tbl>
    <w:p w:rsidR="003D3009" w:rsidRDefault="003D3009" w:rsidP="003D300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Arial" w:eastAsia="Times New Roman" w:hAnsi="Arial" w:cs="Arial"/>
          <w:color w:val="353535"/>
          <w:sz w:val="20"/>
          <w:szCs w:val="20"/>
        </w:rPr>
        <w:t> </w:t>
      </w:r>
    </w:p>
    <w:p w:rsidR="00D54170" w:rsidRDefault="00D54170" w:rsidP="003D300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D54170" w:rsidRDefault="00D54170" w:rsidP="003D300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D54170" w:rsidRDefault="00D54170" w:rsidP="003D300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D54170" w:rsidRPr="003D3009" w:rsidRDefault="00D54170" w:rsidP="003D3009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 </w:t>
      </w: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u w:val="single"/>
          <w:bdr w:val="none" w:sz="0" w:space="0" w:color="auto" w:frame="1"/>
        </w:rPr>
        <w:t>Part IV</w:t>
      </w:r>
    </w:p>
    <w:p w:rsidR="003D3009" w:rsidRP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Arial" w:eastAsia="Times New Roman" w:hAnsi="Arial" w:cs="Arial"/>
          <w:color w:val="353535"/>
          <w:sz w:val="20"/>
          <w:szCs w:val="20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 </w:t>
      </w:r>
    </w:p>
    <w:p w:rsidR="003D3009" w:rsidRDefault="003D3009" w:rsidP="003D300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</w:pPr>
      <w:r w:rsidRPr="003D3009"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  <w:t>Discuss the pros and cons of paging.</w:t>
      </w:r>
    </w:p>
    <w:p w:rsidR="003760DD" w:rsidRDefault="003760DD" w:rsidP="003D300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353535"/>
          <w:spacing w:val="-3"/>
          <w:sz w:val="24"/>
          <w:szCs w:val="24"/>
          <w:bdr w:val="none" w:sz="0" w:space="0" w:color="auto" w:frame="1"/>
        </w:rPr>
      </w:pPr>
    </w:p>
    <w:p w:rsidR="003760DD" w:rsidRPr="003760DD" w:rsidRDefault="003760DD" w:rsidP="003D3009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353535"/>
          <w:sz w:val="24"/>
          <w:szCs w:val="24"/>
        </w:rPr>
      </w:pPr>
      <w:r w:rsidRPr="003760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Paging is </w:t>
      </w:r>
      <w:r w:rsidRPr="003760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where the</w:t>
      </w:r>
      <w:r w:rsidRPr="003760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 computer stores and retrieves data </w:t>
      </w:r>
      <w:r w:rsidRPr="003760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in same-size blocks (pages) from the </w:t>
      </w:r>
      <w:r w:rsidRPr="003760DD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secondary storage for use in main memory.</w:t>
      </w:r>
    </w:p>
    <w:p w:rsidR="00D13E6C" w:rsidRDefault="00D54170" w:rsidP="00D13E6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br/>
      </w:r>
      <w:r w:rsidR="00CC1868">
        <w:rPr>
          <w:rFonts w:ascii="Times New Roman" w:hAnsi="Times New Roman" w:cs="Times New Roman"/>
          <w:b/>
          <w:sz w:val="24"/>
          <w:szCs w:val="24"/>
        </w:rPr>
        <w:t>Pros:</w:t>
      </w:r>
    </w:p>
    <w:p w:rsidR="003760DD" w:rsidRPr="003760DD" w:rsidRDefault="003760DD" w:rsidP="003760D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run programs that are larger than the physical memory</w:t>
      </w:r>
    </w:p>
    <w:p w:rsidR="00CC1868" w:rsidRDefault="003760DD" w:rsidP="00CC186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partition size</w:t>
      </w:r>
    </w:p>
    <w:p w:rsidR="003760DD" w:rsidRDefault="003760DD" w:rsidP="00CC186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compaction needed</w:t>
      </w:r>
    </w:p>
    <w:p w:rsidR="003760DD" w:rsidRDefault="003760DD" w:rsidP="00CC186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partition management because of non-contiguous loading</w:t>
      </w:r>
    </w:p>
    <w:p w:rsidR="003760DD" w:rsidRPr="00CC1868" w:rsidRDefault="003760DD" w:rsidP="00CC186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portions that are called are loaded</w:t>
      </w:r>
    </w:p>
    <w:p w:rsidR="00846C43" w:rsidRDefault="00846C43" w:rsidP="003D3009">
      <w:pPr>
        <w:shd w:val="clear" w:color="auto" w:fill="FFFFFF"/>
        <w:spacing w:after="0" w:line="240" w:lineRule="auto"/>
      </w:pPr>
    </w:p>
    <w:p w:rsidR="003760DD" w:rsidRPr="003760DD" w:rsidRDefault="003760DD" w:rsidP="003D300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760DD">
        <w:rPr>
          <w:rFonts w:ascii="Times New Roman" w:hAnsi="Times New Roman" w:cs="Times New Roman"/>
          <w:b/>
          <w:sz w:val="24"/>
        </w:rPr>
        <w:t>Cons:</w:t>
      </w:r>
    </w:p>
    <w:p w:rsidR="003760DD" w:rsidRPr="003760DD" w:rsidRDefault="003760DD" w:rsidP="003760D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</w:rPr>
      </w:pPr>
      <w:r w:rsidRPr="003760DD">
        <w:rPr>
          <w:rFonts w:ascii="Times New Roman" w:hAnsi="Times New Roman" w:cs="Times New Roman"/>
          <w:sz w:val="24"/>
        </w:rPr>
        <w:t>need compatible hardware to translate addresses which lengthens memory cycle times</w:t>
      </w:r>
    </w:p>
    <w:p w:rsidR="003760DD" w:rsidRPr="003760DD" w:rsidRDefault="003760DD" w:rsidP="003760D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</w:rPr>
      </w:pPr>
      <w:r w:rsidRPr="003760DD">
        <w:rPr>
          <w:rFonts w:ascii="Times New Roman" w:hAnsi="Times New Roman" w:cs="Times New Roman"/>
          <w:sz w:val="24"/>
        </w:rPr>
        <w:t>not all of the page size is used, the excess memory is wasted</w:t>
      </w:r>
    </w:p>
    <w:p w:rsidR="003760DD" w:rsidRDefault="003760DD" w:rsidP="003760D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</w:rPr>
      </w:pPr>
      <w:r w:rsidRPr="003760DD">
        <w:rPr>
          <w:rFonts w:ascii="Times New Roman" w:hAnsi="Times New Roman" w:cs="Times New Roman"/>
          <w:sz w:val="24"/>
        </w:rPr>
        <w:t>the Job Size must be less than or equal to the memory size</w:t>
      </w:r>
    </w:p>
    <w:p w:rsidR="003760DD" w:rsidRPr="003760DD" w:rsidRDefault="003760DD" w:rsidP="003760D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time a page is replaced, it needs to be reloaded, increasing the program turnaround time</w:t>
      </w:r>
      <w:bookmarkStart w:id="0" w:name="_GoBack"/>
      <w:bookmarkEnd w:id="0"/>
    </w:p>
    <w:sectPr w:rsidR="003760DD" w:rsidRPr="0037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4B95"/>
    <w:multiLevelType w:val="multilevel"/>
    <w:tmpl w:val="ACE6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E96588"/>
    <w:multiLevelType w:val="multilevel"/>
    <w:tmpl w:val="A44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C6004E"/>
    <w:multiLevelType w:val="multilevel"/>
    <w:tmpl w:val="C8A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A82685"/>
    <w:multiLevelType w:val="multilevel"/>
    <w:tmpl w:val="D42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DA42B9"/>
    <w:multiLevelType w:val="multilevel"/>
    <w:tmpl w:val="CE58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E21A66"/>
    <w:multiLevelType w:val="multilevel"/>
    <w:tmpl w:val="EB4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611751"/>
    <w:multiLevelType w:val="multilevel"/>
    <w:tmpl w:val="8A58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E82915"/>
    <w:multiLevelType w:val="multilevel"/>
    <w:tmpl w:val="7E6C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BD54FF"/>
    <w:multiLevelType w:val="multilevel"/>
    <w:tmpl w:val="0F72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DA52469"/>
    <w:multiLevelType w:val="hybridMultilevel"/>
    <w:tmpl w:val="7CC65140"/>
    <w:lvl w:ilvl="0" w:tplc="13D892BA">
      <w:start w:val="16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11"/>
    <w:rsid w:val="001C5E67"/>
    <w:rsid w:val="00216C18"/>
    <w:rsid w:val="00265A62"/>
    <w:rsid w:val="0030096A"/>
    <w:rsid w:val="00370211"/>
    <w:rsid w:val="003760DD"/>
    <w:rsid w:val="003D3009"/>
    <w:rsid w:val="00846C43"/>
    <w:rsid w:val="00994317"/>
    <w:rsid w:val="009E71B6"/>
    <w:rsid w:val="00A33779"/>
    <w:rsid w:val="00AE251C"/>
    <w:rsid w:val="00CC1868"/>
    <w:rsid w:val="00D13E6C"/>
    <w:rsid w:val="00D54170"/>
    <w:rsid w:val="00E2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779"/>
    <w:rPr>
      <w:b/>
      <w:bCs/>
    </w:rPr>
  </w:style>
  <w:style w:type="character" w:styleId="Emphasis">
    <w:name w:val="Emphasis"/>
    <w:basedOn w:val="DefaultParagraphFont"/>
    <w:uiPriority w:val="20"/>
    <w:qFormat/>
    <w:rsid w:val="00846C43"/>
    <w:rPr>
      <w:i/>
      <w:iCs/>
    </w:rPr>
  </w:style>
  <w:style w:type="character" w:customStyle="1" w:styleId="apple-converted-space">
    <w:name w:val="apple-converted-space"/>
    <w:basedOn w:val="DefaultParagraphFont"/>
    <w:rsid w:val="003D3009"/>
  </w:style>
  <w:style w:type="paragraph" w:styleId="BalloonText">
    <w:name w:val="Balloon Text"/>
    <w:basedOn w:val="Normal"/>
    <w:link w:val="BalloonTextChar"/>
    <w:uiPriority w:val="99"/>
    <w:semiHidden/>
    <w:unhideWhenUsed/>
    <w:rsid w:val="009E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B6"/>
    <w:rPr>
      <w:rFonts w:ascii="Tahoma" w:hAnsi="Tahoma" w:cs="Tahoma"/>
      <w:sz w:val="16"/>
      <w:szCs w:val="16"/>
    </w:rPr>
  </w:style>
  <w:style w:type="paragraph" w:customStyle="1" w:styleId="first-para">
    <w:name w:val="first-para"/>
    <w:basedOn w:val="Normal"/>
    <w:rsid w:val="001C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1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779"/>
    <w:rPr>
      <w:b/>
      <w:bCs/>
    </w:rPr>
  </w:style>
  <w:style w:type="character" w:styleId="Emphasis">
    <w:name w:val="Emphasis"/>
    <w:basedOn w:val="DefaultParagraphFont"/>
    <w:uiPriority w:val="20"/>
    <w:qFormat/>
    <w:rsid w:val="00846C43"/>
    <w:rPr>
      <w:i/>
      <w:iCs/>
    </w:rPr>
  </w:style>
  <w:style w:type="character" w:customStyle="1" w:styleId="apple-converted-space">
    <w:name w:val="apple-converted-space"/>
    <w:basedOn w:val="DefaultParagraphFont"/>
    <w:rsid w:val="003D3009"/>
  </w:style>
  <w:style w:type="paragraph" w:styleId="BalloonText">
    <w:name w:val="Balloon Text"/>
    <w:basedOn w:val="Normal"/>
    <w:link w:val="BalloonTextChar"/>
    <w:uiPriority w:val="99"/>
    <w:semiHidden/>
    <w:unhideWhenUsed/>
    <w:rsid w:val="009E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B6"/>
    <w:rPr>
      <w:rFonts w:ascii="Tahoma" w:hAnsi="Tahoma" w:cs="Tahoma"/>
      <w:sz w:val="16"/>
      <w:szCs w:val="16"/>
    </w:rPr>
  </w:style>
  <w:style w:type="paragraph" w:customStyle="1" w:styleId="first-para">
    <w:name w:val="first-para"/>
    <w:basedOn w:val="Normal"/>
    <w:rsid w:val="001C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Nicolae Tapus</dc:creator>
  <cp:lastModifiedBy>Matt Rohn</cp:lastModifiedBy>
  <cp:revision>15</cp:revision>
  <dcterms:created xsi:type="dcterms:W3CDTF">2018-09-23T23:52:00Z</dcterms:created>
  <dcterms:modified xsi:type="dcterms:W3CDTF">2018-09-24T01:02:00Z</dcterms:modified>
</cp:coreProperties>
</file>