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E92" w:rsidRDefault="00997880">
      <w:pPr>
        <w:jc w:val="center"/>
        <w:rPr>
          <w:b/>
        </w:rPr>
      </w:pPr>
      <w:r>
        <w:rPr>
          <w:b/>
        </w:rPr>
        <w:t>Peer Evaluation Form for Group Work</w:t>
      </w:r>
    </w:p>
    <w:p w:rsidR="00D37E92" w:rsidRDefault="00D37E92"/>
    <w:p w:rsidR="00D37E92" w:rsidRDefault="00997880">
      <w:r>
        <w:t>Your name ______________</w:t>
      </w:r>
      <w:r w:rsidR="00DA1139">
        <w:t>___</w:t>
      </w:r>
      <w:r w:rsidR="00DA1139" w:rsidRPr="00DA1139">
        <w:rPr>
          <w:u w:val="single"/>
        </w:rPr>
        <w:t>Andrew Rohn</w:t>
      </w:r>
      <w:r w:rsidR="00DA1139">
        <w:t>___________________</w:t>
      </w:r>
    </w:p>
    <w:p w:rsidR="00D37E92" w:rsidRDefault="00D37E92"/>
    <w:p w:rsidR="00D37E92" w:rsidRDefault="00997880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D37E92" w:rsidRDefault="00D37E9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7"/>
        <w:gridCol w:w="2339"/>
        <w:gridCol w:w="2160"/>
        <w:gridCol w:w="2339"/>
        <w:gridCol w:w="2523"/>
      </w:tblGrid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Evaluation Criteria</w:t>
            </w:r>
          </w:p>
        </w:tc>
        <w:tc>
          <w:tcPr>
            <w:tcW w:w="2339" w:type="dxa"/>
            <w:shd w:val="clear" w:color="auto" w:fill="auto"/>
          </w:tcPr>
          <w:p w:rsidR="00D37E92" w:rsidRDefault="00997880">
            <w:r>
              <w:t>Group member:</w:t>
            </w:r>
          </w:p>
          <w:p w:rsidR="00D37E92" w:rsidRDefault="00DA1139">
            <w:r>
              <w:t>Kevin Chisholm</w:t>
            </w:r>
          </w:p>
          <w:p w:rsidR="00D37E92" w:rsidRDefault="00D37E92"/>
        </w:tc>
        <w:tc>
          <w:tcPr>
            <w:tcW w:w="2160" w:type="dxa"/>
            <w:shd w:val="clear" w:color="auto" w:fill="auto"/>
          </w:tcPr>
          <w:p w:rsidR="00D37E92" w:rsidRDefault="00997880">
            <w:r>
              <w:t>Group member:</w:t>
            </w:r>
          </w:p>
          <w:p w:rsidR="00D37E92" w:rsidRDefault="00DA1139">
            <w:r>
              <w:t>N/A</w:t>
            </w:r>
          </w:p>
        </w:tc>
        <w:tc>
          <w:tcPr>
            <w:tcW w:w="2339" w:type="dxa"/>
            <w:shd w:val="clear" w:color="auto" w:fill="auto"/>
          </w:tcPr>
          <w:p w:rsidR="00D37E92" w:rsidRDefault="00997880">
            <w:r>
              <w:t>Group member:</w:t>
            </w:r>
          </w:p>
          <w:p w:rsidR="00DA1139" w:rsidRDefault="00DA1139">
            <w:r>
              <w:t>N/A</w:t>
            </w:r>
          </w:p>
        </w:tc>
        <w:tc>
          <w:tcPr>
            <w:tcW w:w="2523" w:type="dxa"/>
            <w:shd w:val="clear" w:color="auto" w:fill="auto"/>
          </w:tcPr>
          <w:p w:rsidR="00D37E92" w:rsidRDefault="00997880">
            <w:r>
              <w:t>Group member:</w:t>
            </w:r>
          </w:p>
          <w:p w:rsidR="00DA1139" w:rsidRDefault="00DA1139">
            <w:r>
              <w:t>N/A</w:t>
            </w:r>
          </w:p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Attends group meetings regularly and arrives on time.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4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Contributes meaningfully to group discussions.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3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Completes group assignments on time.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4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Prepares work in a quality manner.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4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Demonstrates a cooperative and supportive attitude.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3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r>
              <w:t>Contributes significantly to the success of the project.</w:t>
            </w:r>
          </w:p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A1139">
            <w:r>
              <w:t>4</w:t>
            </w:r>
          </w:p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  <w:tr w:rsidR="00D37E92">
        <w:tc>
          <w:tcPr>
            <w:tcW w:w="3797" w:type="dxa"/>
            <w:shd w:val="clear" w:color="auto" w:fill="auto"/>
          </w:tcPr>
          <w:p w:rsidR="00D37E92" w:rsidRDefault="00997880">
            <w:pPr>
              <w:jc w:val="right"/>
            </w:pPr>
            <w:r>
              <w:t>TOTALS</w:t>
            </w:r>
          </w:p>
        </w:tc>
        <w:tc>
          <w:tcPr>
            <w:tcW w:w="2339" w:type="dxa"/>
            <w:shd w:val="clear" w:color="auto" w:fill="auto"/>
          </w:tcPr>
          <w:p w:rsidR="00D37E92" w:rsidRDefault="00DA1139">
            <w:r>
              <w:t>22</w:t>
            </w:r>
          </w:p>
          <w:p w:rsidR="00D37E92" w:rsidRDefault="00D37E92"/>
        </w:tc>
        <w:tc>
          <w:tcPr>
            <w:tcW w:w="2160" w:type="dxa"/>
            <w:shd w:val="clear" w:color="auto" w:fill="auto"/>
          </w:tcPr>
          <w:p w:rsidR="00D37E92" w:rsidRDefault="00D37E92"/>
        </w:tc>
        <w:tc>
          <w:tcPr>
            <w:tcW w:w="2339" w:type="dxa"/>
            <w:shd w:val="clear" w:color="auto" w:fill="auto"/>
          </w:tcPr>
          <w:p w:rsidR="00D37E92" w:rsidRDefault="00D37E92"/>
        </w:tc>
        <w:tc>
          <w:tcPr>
            <w:tcW w:w="2523" w:type="dxa"/>
            <w:shd w:val="clear" w:color="auto" w:fill="auto"/>
          </w:tcPr>
          <w:p w:rsidR="00D37E92" w:rsidRDefault="00D37E92"/>
        </w:tc>
      </w:tr>
    </w:tbl>
    <w:p w:rsidR="00D37E92" w:rsidRDefault="00D37E92"/>
    <w:p w:rsidR="00D37E92" w:rsidRDefault="00997880">
      <w:r>
        <w:lastRenderedPageBreak/>
        <w:t>Feedback on team dynamics:</w:t>
      </w:r>
    </w:p>
    <w:p w:rsidR="00D37E92" w:rsidRDefault="00D37E92"/>
    <w:p w:rsidR="00D37E92" w:rsidRDefault="00997880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:rsidR="00D37E92" w:rsidRDefault="00D37E92"/>
    <w:p w:rsidR="00D37E92" w:rsidRDefault="00DA1139">
      <w:r>
        <w:tab/>
        <w:t xml:space="preserve">So far I would say that our group is working quite well. Both I and Kevin have been pretty busy with work lately so it’s been hard to get things done in a timely matter. </w:t>
      </w:r>
      <w:r w:rsidR="007D4A4C">
        <w:t xml:space="preserve">Communication is good, but could be better. There’s been a little confusion, especially on my end, of what the other group member is trying to do. I’m thinking we are going to </w:t>
      </w:r>
      <w:r w:rsidR="00F26A19">
        <w:t>need more communication in the future, especially as we get into the actual design, implementation, and testing of this project. Overall, our group is strong.</w:t>
      </w:r>
    </w:p>
    <w:p w:rsidR="00D37E92" w:rsidRDefault="00D37E92"/>
    <w:p w:rsidR="00D37E92" w:rsidRDefault="00D37E92"/>
    <w:p w:rsidR="00D37E92" w:rsidRDefault="00D37E92"/>
    <w:p w:rsidR="00D37E92" w:rsidRDefault="00D37E92"/>
    <w:p w:rsidR="00D37E92" w:rsidRDefault="00D37E92"/>
    <w:p w:rsidR="00D37E92" w:rsidRDefault="00997880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D37E92" w:rsidRDefault="00D37E92"/>
    <w:p w:rsidR="00D37E92" w:rsidRDefault="00DA1139">
      <w:r>
        <w:tab/>
      </w:r>
      <w:r w:rsidR="007D4A4C">
        <w:t xml:space="preserve">Our project is all about demonstrating </w:t>
      </w:r>
      <w:r>
        <w:t xml:space="preserve">the benefits of </w:t>
      </w:r>
      <w:proofErr w:type="spellStart"/>
      <w:r w:rsidR="007D4A4C">
        <w:t>GraphQL</w:t>
      </w:r>
      <w:proofErr w:type="spellEnd"/>
      <w:r w:rsidR="007D4A4C">
        <w:t xml:space="preserve"> as an API query language over traditional REST APIs.  </w:t>
      </w:r>
      <w:r>
        <w:t>Kevin appears to be well-versed in web development, and as such is taking a leading role in this project</w:t>
      </w:r>
      <w:r w:rsidR="007D4A4C">
        <w:t>. He is definitely valuable in terms of</w:t>
      </w:r>
      <w:r>
        <w:t xml:space="preserve"> </w:t>
      </w:r>
      <w:r w:rsidR="007D4A4C">
        <w:t>the expertise he brings to the team. However, I’ve had a little trouble understanding certain details of the project and his explanations haven’t always been the most easy to understand.</w:t>
      </w:r>
    </w:p>
    <w:p w:rsidR="00D37E92" w:rsidRDefault="00D37E92"/>
    <w:p w:rsidR="00D37E92" w:rsidRDefault="00D37E92"/>
    <w:p w:rsidR="00D37E92" w:rsidRDefault="00D37E92"/>
    <w:p w:rsidR="00D37E92" w:rsidRDefault="00D37E92"/>
    <w:p w:rsidR="00D37E92" w:rsidRDefault="00D37E92"/>
    <w:p w:rsidR="00D37E92" w:rsidRDefault="00D37E92"/>
    <w:p w:rsidR="00D37E92" w:rsidRDefault="00997880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D37E92" w:rsidRDefault="00D37E92"/>
    <w:p w:rsidR="00D37E92" w:rsidRDefault="00DA1139">
      <w:r>
        <w:tab/>
        <w:t xml:space="preserve">The semester is far from over and there is still a lot of time to work on this project. What I am learning so far, is how important it is to keep open lines of communication at all times and that everyone has a clear understanding of what the other group members are trying to implement. I see this as a learning experience that I will think back to when I land a job working for a software development company in the future. </w:t>
      </w:r>
    </w:p>
    <w:p w:rsidR="00D37E92" w:rsidRDefault="00D37E92">
      <w:pPr>
        <w:jc w:val="right"/>
        <w:rPr>
          <w:sz w:val="20"/>
        </w:rPr>
      </w:pPr>
      <w:bookmarkStart w:id="0" w:name="_GoBack"/>
      <w:bookmarkEnd w:id="0"/>
    </w:p>
    <w:sectPr w:rsidR="00D37E92">
      <w:pgSz w:w="15840" w:h="12240" w:orient="landscape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9A9"/>
    <w:multiLevelType w:val="multilevel"/>
    <w:tmpl w:val="DDF6AE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9314D9A"/>
    <w:multiLevelType w:val="multilevel"/>
    <w:tmpl w:val="85DCA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92"/>
    <w:rsid w:val="006732CA"/>
    <w:rsid w:val="007D4A4C"/>
    <w:rsid w:val="00997880"/>
    <w:rsid w:val="00D37E92"/>
    <w:rsid w:val="00DA1139"/>
    <w:rsid w:val="00F2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Matt Rohn</cp:lastModifiedBy>
  <cp:revision>2</cp:revision>
  <dcterms:created xsi:type="dcterms:W3CDTF">2019-09-08T21:52:00Z</dcterms:created>
  <dcterms:modified xsi:type="dcterms:W3CDTF">2019-09-08T21:52:00Z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