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050D91" w:rsidP="31050D91" w:rsidRDefault="31050D91" w14:paraId="5F35C984" w14:textId="498E562C">
      <w:pPr>
        <w:rPr>
          <w:sz w:val="40"/>
          <w:szCs w:val="40"/>
        </w:rPr>
      </w:pPr>
      <w:bookmarkStart w:name="_GoBack" w:id="0"/>
      <w:bookmarkEnd w:id="0"/>
      <w:r w:rsidR="4355B914">
        <w:rPr/>
        <w:t xml:space="preserve">П                   </w:t>
      </w:r>
      <w:r w:rsidRPr="4355B914" w:rsidR="4355B914">
        <w:rPr>
          <w:sz w:val="40"/>
          <w:szCs w:val="40"/>
        </w:rPr>
        <w:t xml:space="preserve"> ПОСТАНОВКА ЗАДАЧИ ПРИЛОЖЕНИЯ</w:t>
      </w:r>
    </w:p>
    <w:p w:rsidR="31050D91" w:rsidP="31050D91" w:rsidRDefault="31050D91" w14:paraId="1D794877" w14:textId="6B42C138">
      <w:pPr>
        <w:pStyle w:val="Normal"/>
      </w:pPr>
    </w:p>
    <w:p w:rsidR="31050D91" w:rsidP="31050D91" w:rsidRDefault="31050D91" w14:paraId="65BF4002" w14:textId="431077C6">
      <w:pPr>
        <w:pStyle w:val="Normal"/>
        <w:rPr>
          <w:sz w:val="36"/>
          <w:szCs w:val="36"/>
        </w:rPr>
      </w:pPr>
      <w:r w:rsidRPr="31050D91" w:rsidR="31050D91">
        <w:rPr>
          <w:sz w:val="36"/>
          <w:szCs w:val="36"/>
        </w:rPr>
        <w:t>1.Проблемы</w:t>
      </w:r>
    </w:p>
    <w:p w:rsidR="31050D91" w:rsidP="31050D91" w:rsidRDefault="31050D91" w14:paraId="3AD7A5E4" w14:textId="159132D0">
      <w:pPr>
        <w:pStyle w:val="Normal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32"/>
          <w:szCs w:val="32"/>
          <w:lang w:val="ru-RU"/>
        </w:rPr>
        <w:t>Узбекский рынок мебелей относительно молод и имеет большой потенциал развития, так как растет число корпоративных потребителей, воспринимающих мебелей как естественную часть своей корзины. Ассортимент, пользующийся широким спросом в Узбекистане, составляет примерно 1 – 3 тысячи наименований. Западные компании в среднем имеют ассортимент в 5 – 7 тысяч позиций. По сравнению с западными странами спрос остается низким, но уровень корпоративной офисной культуры в Узбекистане растет и это стимулирует рост и развитие рынка.</w:t>
      </w:r>
    </w:p>
    <w:p w:rsidR="31050D91" w:rsidP="31050D91" w:rsidRDefault="31050D91" w14:paraId="7CBCC39A" w14:textId="0EABA86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31050D91" w:rsidP="31050D91" w:rsidRDefault="31050D91" w14:paraId="36E621D7" w14:textId="2107D0E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31050D91" w:rsidP="31050D91" w:rsidRDefault="31050D91" w14:paraId="4161D80F" w14:textId="05DB869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31050D91" w:rsidR="31050D91">
        <w:rPr>
          <w:rFonts w:ascii="Calibri" w:hAnsi="Calibri" w:eastAsia="Calibri" w:cs="Calibri"/>
          <w:noProof w:val="0"/>
          <w:sz w:val="32"/>
          <w:szCs w:val="32"/>
          <w:lang w:val="ru-RU"/>
        </w:rPr>
        <w:t>2.Сценарий.</w:t>
      </w:r>
    </w:p>
    <w:p w:rsidR="31050D91" w:rsidRDefault="31050D91" w14:paraId="6676B015" w14:textId="0D8E1BD0"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Последнее время я задаю один и тот же проверочный вопрос продавцам мебели: «Вы заметили, что покупатель сейчас к вам пришел более требовательный?»</w:t>
      </w:r>
      <w:r>
        <w:br/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И все отвечают, что это так.</w:t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«А знаете почему?», – продолжаю я.</w:t>
      </w:r>
      <w:r>
        <w:br/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А вы знаете?</w:t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Если пока нет, то читайте дальше - отвечу.</w:t>
      </w:r>
      <w:r>
        <w:br/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Если сравнить те компании, которые за последние два года увеличили объем продаж, и те, которые показывают отрицательные результаты, можно увидеть одно, но очень яркое отличие.</w:t>
      </w:r>
      <w:r>
        <w:br/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Первые – либо уже изменили, либо находятся в процессе подстройки бизнес-процессов под новую модель потребления покупателя мебели.</w:t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Вторые - всё ещё ждут, когда рынок вернется на круги своя.</w:t>
      </w:r>
      <w:r>
        <w:br/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Не вернется.</w:t>
      </w:r>
      <w:r>
        <w:br/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И вот почему.</w:t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Покупатель изменился.</w:t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Он стал экономнее – причем во всем: и в том, что касается денег, и в том, что касается времени.</w:t>
      </w:r>
      <w:r>
        <w:br/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Новая модель поведения покупателей мебели вынуждает мебельные компании менять свои бизнес-процессы.</w:t>
      </w:r>
      <w:r>
        <w:br/>
      </w:r>
      <w:r>
        <w:br/>
      </w: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28"/>
          <w:szCs w:val="28"/>
          <w:lang w:val="ru-RU"/>
        </w:rPr>
        <w:t>При этом приходится учитывать , по которым сегодня выбирают мебель в Эконом, Среднем и Премиум сегментах</w:t>
      </w:r>
      <w:r w:rsidRPr="31050D91" w:rsidR="31050D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23232"/>
          <w:sz w:val="32"/>
          <w:szCs w:val="32"/>
          <w:lang w:val="ru-RU"/>
        </w:rPr>
        <w:t>.</w:t>
      </w:r>
    </w:p>
    <w:p w:rsidR="31050D91" w:rsidP="31050D91" w:rsidRDefault="31050D91" w14:paraId="64B701EA" w14:textId="07686328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23232"/>
          <w:sz w:val="32"/>
          <w:szCs w:val="32"/>
          <w:lang w:val="ru-RU"/>
        </w:rPr>
      </w:pPr>
    </w:p>
    <w:p w:rsidR="31050D91" w:rsidP="31050D91" w:rsidRDefault="31050D91" w14:paraId="32ED9ED8" w14:textId="4A014121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23232"/>
          <w:sz w:val="32"/>
          <w:szCs w:val="32"/>
          <w:lang w:val="ru-RU"/>
        </w:rPr>
      </w:pPr>
    </w:p>
    <w:p w:rsidR="31050D91" w:rsidP="31050D91" w:rsidRDefault="31050D91" w14:paraId="699274D9" w14:textId="6BF98180">
      <w:pPr>
        <w:pStyle w:val="Normal"/>
        <w:rPr>
          <w:rFonts w:ascii="Open Sans" w:hAnsi="Open Sans" w:eastAsia="Open Sans" w:cs="Open Sans"/>
          <w:noProof w:val="0"/>
          <w:sz w:val="32"/>
          <w:szCs w:val="32"/>
          <w:lang w:val="ru-RU"/>
        </w:rPr>
      </w:pPr>
      <w:r w:rsidRPr="31050D91" w:rsidR="31050D91">
        <w:rPr>
          <w:rFonts w:ascii="Open Sans" w:hAnsi="Open Sans" w:eastAsia="Open Sans" w:cs="Open Sans"/>
          <w:noProof w:val="0"/>
          <w:sz w:val="32"/>
          <w:szCs w:val="32"/>
          <w:lang w:val="ru-RU"/>
        </w:rPr>
        <w:t>3 ТРЕБОВАНИЯ К ИНТЕРНЕТ-МАГАЗИНУ</w:t>
      </w:r>
    </w:p>
    <w:p w:rsidR="31050D91" w:rsidP="31050D91" w:rsidRDefault="31050D91" w14:paraId="05669C77" w14:textId="65A5FF35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Open Sans" w:hAnsi="Open Sans" w:eastAsia="Open Sans" w:cs="Open Sans"/>
          <w:noProof w:val="0"/>
          <w:sz w:val="32"/>
          <w:szCs w:val="32"/>
          <w:lang w:val="ru-RU"/>
        </w:rPr>
        <w:t xml:space="preserve"> </w:t>
      </w: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>3.1 Требования к программе</w:t>
      </w:r>
    </w:p>
    <w:p w:rsidR="31050D91" w:rsidP="31050D91" w:rsidRDefault="31050D91" w14:paraId="721E518E" w14:textId="0F749D3D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3.1.1 Требования к структуре и функциональным ха</w:t>
      </w: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>рактеристикам Интернет-магазин должен представлять собой информационную структуру, доступную в сети Интернет. Интернет-магазин должен состоять из взаимосвязанных разделов с четко разделенными функциями. Интернет-магазин должен обеспечивать возможность выполнения перечисленных ниже функций: – просмотр информации о пользователях, товарах и заказах, находящихся в базе данных; – изменение и удаление информации о пользователях и товарах; – изменение информации о заказах.</w:t>
      </w:r>
    </w:p>
    <w:p w:rsidR="31050D91" w:rsidP="31050D91" w:rsidRDefault="31050D91" w14:paraId="27CAD3B6" w14:textId="5433F431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3.1.2 Требования к </w:t>
      </w:r>
      <w:proofErr w:type="gramStart"/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>пользователю</w:t>
      </w:r>
      <w:proofErr w:type="gramEnd"/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Для эксплуатации Web-интерфейса системы управления сайтом от пользователя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Web-б</w:t>
      </w: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>раузером.</w:t>
      </w:r>
    </w:p>
    <w:p w:rsidR="31050D91" w:rsidP="31050D91" w:rsidRDefault="31050D91" w14:paraId="63E10AA8" w14:textId="0AE85C8C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3.1.3 Требования к разграничению доступа Информация, размещаемая в Интернет-магазине, является общедоступной. Пользователей сайта можно разделить на 2 части в соответствии с правами доступа: Пользователи и администратор. Пользователи имеют доступ только к общедоступной информации. Доступ к административной части имеют пользователи с правами администратора. Администратор может: добавлять или удалять пользователей. Доступ к административной части должен осуществляться с использованием уникального логина и пароля. Логин выдается администратором Web-приложения. 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31050D91" w:rsidP="31050D91" w:rsidRDefault="31050D91" w14:paraId="184D4318" w14:textId="18E5F4E1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1. Длина пароля должна быть не менее 8 символов;</w:t>
      </w:r>
    </w:p>
    <w:p w:rsidR="31050D91" w:rsidP="31050D91" w:rsidRDefault="31050D91" w14:paraId="07D9A53C" w14:textId="32C7D0E0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2. Пароль должен состоять из цифр и латинских букв в разных регистрах; </w:t>
      </w:r>
    </w:p>
    <w:p w:rsidR="31050D91" w:rsidP="31050D91" w:rsidRDefault="31050D91" w14:paraId="4B104468" w14:textId="35DA9A0F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3.Пароль не должен являться словарным словом или набором символов, находящихся рядом на клавиатуре. </w:t>
      </w:r>
    </w:p>
    <w:p w:rsidR="31050D91" w:rsidP="31050D91" w:rsidRDefault="31050D91" w14:paraId="739775AB" w14:textId="4CD096F3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3.2 Требования к функциям, выполняемым Интернет-магазином </w:t>
      </w:r>
    </w:p>
    <w:p w:rsidR="31050D91" w:rsidP="31050D91" w:rsidRDefault="31050D91" w14:paraId="42C3EC2B" w14:textId="0DFCAA8A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>3.2.1 Обязательные функции Интернет-магазин должен обеспечивать выполнение следующих функций: – содержать макет сайта, с помощью которого пользователь сможет использовать ресурсы магазина; – содержать постраничную навигацию по сайту системы; – осуществлять поиск товаров, по введенному пользователем запросу; – содержать список пользователей, получивших свой заказ с указанием дат получения;</w:t>
      </w:r>
    </w:p>
    <w:p w:rsidR="31050D91" w:rsidP="31050D91" w:rsidRDefault="31050D91" w14:paraId="4B8C7814" w14:textId="1EA734E6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3.3 Требования к интерфейсу пользователя: Пользователь должен иметь возможность: – зайти на Web-сайт информационной системы; – чётко понимать, каким образом необходимо вести заполнение формы для поиска товара; – отправлять запросы для получения информации о товарах и оперативно получать результаты этих запросов.</w:t>
      </w:r>
    </w:p>
    <w:p w:rsidR="31050D91" w:rsidP="31050D91" w:rsidRDefault="31050D91" w14:paraId="301CFBFC" w14:textId="5BEF2E51">
      <w:pPr>
        <w:pStyle w:val="Normal"/>
        <w:rPr>
          <w:rFonts w:ascii="Arial" w:hAnsi="Arial" w:eastAsia="Arial" w:cs="Arial"/>
        </w:rPr>
      </w:pPr>
    </w:p>
    <w:p w:rsidR="31050D91" w:rsidP="31050D91" w:rsidRDefault="31050D91" w14:paraId="3F91EAFB" w14:textId="7023BCB2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32"/>
          <w:szCs w:val="32"/>
          <w:lang w:val="ru-RU"/>
        </w:rPr>
        <w:t>4</w:t>
      </w: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. Целевая среда Приложение должно быть продемонстрировано на Python. </w:t>
      </w:r>
    </w:p>
    <w:p w:rsidR="31050D91" w:rsidP="31050D91" w:rsidRDefault="31050D91" w14:paraId="6A0FBF41" w14:textId="6F05829D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</w:p>
    <w:p w:rsidR="31050D91" w:rsidP="31050D91" w:rsidRDefault="31050D91" w14:paraId="1FEF67A9" w14:textId="27AA80D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5. Документация • Документ с анализом требований (RAD - </w:t>
      </w:r>
      <w:proofErr w:type="spellStart"/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>Requirements</w:t>
      </w:r>
      <w:proofErr w:type="spellEnd"/>
      <w:r w:rsidRPr="31050D91" w:rsidR="31050D91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Analysis Document) • Проектный документ системы (SDD - System Design Document) • Исходный код под контролем версий, включая документацию по исходному коду</w:t>
      </w:r>
      <w:r w:rsidRPr="31050D91" w:rsidR="31050D91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31050D91" w:rsidP="31050D91" w:rsidRDefault="31050D91" w14:paraId="17D9887C" w14:textId="1F2FF6F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1050D91" w:rsidP="31050D91" w:rsidRDefault="31050D91" w14:paraId="5051ACB4" w14:textId="136AB4E4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6.критерие, делающих интернет-магазин прибыльным</w:t>
      </w:r>
    </w:p>
    <w:p w:rsidR="31050D91" w:rsidP="31050D91" w:rsidRDefault="31050D91" w14:paraId="3FF72F7E" w14:textId="0C46B4E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Правильный дизайн ...</w:t>
      </w:r>
    </w:p>
    <w:p w:rsidR="31050D91" w:rsidP="31050D91" w:rsidRDefault="31050D91" w14:paraId="5EA2F62A" w14:textId="155C524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Качественный поиск по сайту ...</w:t>
      </w:r>
    </w:p>
    <w:p w:rsidR="31050D91" w:rsidP="31050D91" w:rsidRDefault="31050D91" w14:paraId="276DE071" w14:textId="79A7D14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Покажите на главной странице свои ключевые товары ...</w:t>
      </w:r>
    </w:p>
    <w:p w:rsidR="31050D91" w:rsidP="31050D91" w:rsidRDefault="31050D91" w14:paraId="68FEA273" w14:textId="61F6F34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Подробная информация о товаре ...</w:t>
      </w:r>
    </w:p>
    <w:p w:rsidR="31050D91" w:rsidP="31050D91" w:rsidRDefault="31050D91" w14:paraId="6B90BF9B" w14:textId="147FAC7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Наличие отзывов, рекомендаций и обзоров товаров ...</w:t>
      </w:r>
    </w:p>
    <w:p w:rsidR="31050D91" w:rsidP="31050D91" w:rsidRDefault="31050D91" w14:paraId="2C7695C2" w14:textId="20E42D6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Призыв к действию ...</w:t>
      </w:r>
    </w:p>
    <w:p w:rsidR="31050D91" w:rsidP="31050D91" w:rsidRDefault="31050D91" w14:paraId="359D5AB8" w14:textId="2CB1311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Хорошая репутация компании ...</w:t>
      </w:r>
    </w:p>
    <w:p w:rsidR="31050D91" w:rsidP="31050D91" w:rsidRDefault="31050D91" w14:paraId="04B573A4" w14:textId="3CE8364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31050D91" w:rsidR="31050D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Удобные способы оплаты заказа</w:t>
      </w:r>
    </w:p>
    <w:p w:rsidR="31050D91" w:rsidP="31050D91" w:rsidRDefault="31050D91" w14:paraId="45BE7D5B" w14:textId="3F85C36C">
      <w:pPr>
        <w:pStyle w:val="Normal"/>
        <w:rPr>
          <w:rFonts w:ascii="Arial" w:hAnsi="Arial" w:eastAsia="Arial" w:cs="Arial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8A0A5"/>
    <w:rsid w:val="0D28A0A5"/>
    <w:rsid w:val="31050D91"/>
    <w:rsid w:val="4355B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A0A5"/>
  <w15:chartTrackingRefBased/>
  <w15:docId w15:val="{C1D237A2-0A32-4929-8315-798D2C9CB3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dfbf61e9b542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2022-04-30T15:50:03.6238838Z</dcterms:created>
  <dcterms:modified xsi:type="dcterms:W3CDTF">2022-04-30T18:04:58.9407402Z</dcterms:modified>
  <dc:creator>ali ali</dc:creator>
  <lastModifiedBy>ali ali</lastModifiedBy>
</coreProperties>
</file>