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DIGITAL MARKETING PROJECT REPORT</w:t>
      </w:r>
    </w:p>
    <w:p>
      <w:pPr>
        <w:jc w:val="center"/>
      </w:pPr>
      <w:r>
        <w:t>Meta Ads Campaign Performance Case Study</w:t>
      </w:r>
    </w:p>
    <w:p>
      <w:pPr>
        <w:pStyle w:val="Heading1"/>
      </w:pPr>
      <w:r>
        <w:t>Project Overview</w:t>
      </w:r>
    </w:p>
    <w:p>
      <w:r>
        <w:t>A sample professional campaign report demonstrating skills in Meta Ads strategy, audience research, creative testing, optimization, and performance reporting.</w:t>
      </w:r>
    </w:p>
    <w:p>
      <w:pPr>
        <w:pStyle w:val="Heading1"/>
      </w:pPr>
      <w:r>
        <w:t>Campaign Objectives</w:t>
      </w:r>
    </w:p>
    <w:p>
      <w:pPr>
        <w:pStyle w:val="ListBullet"/>
      </w:pPr>
      <w:r>
        <w:t>Generate qualified leads</w:t>
      </w:r>
    </w:p>
    <w:p>
      <w:pPr>
        <w:pStyle w:val="ListBullet"/>
      </w:pPr>
      <w:r>
        <w:t>Improve click-through rate</w:t>
      </w:r>
    </w:p>
    <w:p>
      <w:pPr>
        <w:pStyle w:val="ListBullet"/>
      </w:pPr>
      <w:r>
        <w:t>Reduce cost per lead</w:t>
      </w:r>
    </w:p>
    <w:p>
      <w:pPr>
        <w:pStyle w:val="ListBullet"/>
      </w:pPr>
      <w:r>
        <w:t>Test multiple ad creatives and audiences</w:t>
      </w:r>
    </w:p>
    <w:p>
      <w:pPr>
        <w:pStyle w:val="Heading1"/>
      </w:pPr>
      <w:r>
        <w:t>Strategy</w:t>
      </w:r>
    </w:p>
    <w:p>
      <w:r>
        <w:t>The campaign used audience segmentation, multiple creative variations, clear calls-to-action, and ongoing optimization based on campaign performance.</w:t>
      </w:r>
    </w:p>
    <w:p>
      <w:pPr>
        <w:pStyle w:val="Heading1"/>
      </w:pPr>
      <w:r>
        <w:t>Key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Sample Result</w:t>
            </w:r>
          </w:p>
        </w:tc>
      </w:tr>
      <w:tr>
        <w:tc>
          <w:tcPr>
            <w:tcW w:type="dxa" w:w="4320"/>
          </w:tcPr>
          <w:p>
            <w:r>
              <w:t>Reach</w:t>
            </w:r>
          </w:p>
        </w:tc>
        <w:tc>
          <w:tcPr>
            <w:tcW w:type="dxa" w:w="4320"/>
          </w:tcPr>
          <w:p>
            <w:r>
              <w:t>48,500</w:t>
            </w:r>
          </w:p>
        </w:tc>
      </w:tr>
      <w:tr>
        <w:tc>
          <w:tcPr>
            <w:tcW w:type="dxa" w:w="4320"/>
          </w:tcPr>
          <w:p>
            <w:r>
              <w:t>Impressions</w:t>
            </w:r>
          </w:p>
        </w:tc>
        <w:tc>
          <w:tcPr>
            <w:tcW w:type="dxa" w:w="4320"/>
          </w:tcPr>
          <w:p>
            <w:r>
              <w:t>71,200</w:t>
            </w:r>
          </w:p>
        </w:tc>
      </w:tr>
      <w:tr>
        <w:tc>
          <w:tcPr>
            <w:tcW w:type="dxa" w:w="4320"/>
          </w:tcPr>
          <w:p>
            <w:r>
              <w:t>Link Clicks</w:t>
            </w:r>
          </w:p>
        </w:tc>
        <w:tc>
          <w:tcPr>
            <w:tcW w:type="dxa" w:w="4320"/>
          </w:tcPr>
          <w:p>
            <w:r>
              <w:t>2,940</w:t>
            </w:r>
          </w:p>
        </w:tc>
      </w:tr>
      <w:tr>
        <w:tc>
          <w:tcPr>
            <w:tcW w:type="dxa" w:w="4320"/>
          </w:tcPr>
          <w:p>
            <w:r>
              <w:t>Leads</w:t>
            </w:r>
          </w:p>
        </w:tc>
        <w:tc>
          <w:tcPr>
            <w:tcW w:type="dxa" w:w="4320"/>
          </w:tcPr>
          <w:p>
            <w:r>
              <w:t>186</w:t>
            </w:r>
          </w:p>
        </w:tc>
      </w:tr>
      <w:tr>
        <w:tc>
          <w:tcPr>
            <w:tcW w:type="dxa" w:w="4320"/>
          </w:tcPr>
          <w:p>
            <w:r>
              <w:t>CTR</w:t>
            </w:r>
          </w:p>
        </w:tc>
        <w:tc>
          <w:tcPr>
            <w:tcW w:type="dxa" w:w="4320"/>
          </w:tcPr>
          <w:p>
            <w:r>
              <w:t>4.13%</w:t>
            </w:r>
          </w:p>
        </w:tc>
      </w:tr>
      <w:tr>
        <w:tc>
          <w:tcPr>
            <w:tcW w:type="dxa" w:w="4320"/>
          </w:tcPr>
          <w:p>
            <w:r>
              <w:t>Cost per Lead</w:t>
            </w:r>
          </w:p>
        </w:tc>
        <w:tc>
          <w:tcPr>
            <w:tcW w:type="dxa" w:w="4320"/>
          </w:tcPr>
          <w:p>
            <w:r>
              <w:t>$3.20</w:t>
            </w:r>
          </w:p>
        </w:tc>
      </w:tr>
    </w:tbl>
    <w:p>
      <w:pPr>
        <w:pStyle w:val="Heading1"/>
      </w:pPr>
      <w:r>
        <w:t>Skills Demonstrated</w:t>
      </w:r>
    </w:p>
    <w:p>
      <w:r>
        <w:t>Meta Ads • Audience Research • Campaign Setup • Creative Testing • Reporting •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