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5348" w14:textId="77777777" w:rsidR="007D08CA" w:rsidRPr="00D40664" w:rsidRDefault="002331CF" w:rsidP="006C594E">
      <w:pPr>
        <w:jc w:val="center"/>
        <w:rPr>
          <w:rFonts w:ascii="Book Antiqua" w:hAnsi="Book Antiqua" w:cs="Calibri"/>
          <w:b/>
          <w:sz w:val="28"/>
          <w:szCs w:val="28"/>
          <w:u w:val="single"/>
        </w:rPr>
      </w:pPr>
      <w:r>
        <w:rPr>
          <w:rFonts w:ascii="Book Antiqua" w:hAnsi="Book Antiqua" w:cs="Calibri"/>
          <w:b/>
          <w:sz w:val="32"/>
          <w:szCs w:val="28"/>
          <w:u w:val="single"/>
        </w:rPr>
        <w:t xml:space="preserve">Class Diagram - </w:t>
      </w:r>
      <w:r w:rsidR="007D08CA" w:rsidRPr="002331CF">
        <w:rPr>
          <w:rFonts w:ascii="Book Antiqua" w:hAnsi="Book Antiqua" w:cs="Calibri"/>
          <w:b/>
          <w:sz w:val="32"/>
          <w:szCs w:val="28"/>
          <w:u w:val="single"/>
        </w:rPr>
        <w:t>Case Studies</w:t>
      </w:r>
    </w:p>
    <w:p w14:paraId="75215349" w14:textId="77777777" w:rsidR="007D08CA" w:rsidRDefault="007D08CA" w:rsidP="006C594E">
      <w:pPr>
        <w:jc w:val="center"/>
        <w:rPr>
          <w:rFonts w:ascii="Book Antiqua" w:hAnsi="Book Antiqua" w:cs="Tahoma"/>
          <w:sz w:val="20"/>
          <w:szCs w:val="20"/>
        </w:rPr>
      </w:pPr>
    </w:p>
    <w:p w14:paraId="7521534A" w14:textId="77777777" w:rsidR="006C594E" w:rsidRDefault="006C594E" w:rsidP="006C594E">
      <w:pPr>
        <w:jc w:val="center"/>
        <w:rPr>
          <w:rFonts w:ascii="Book Antiqua" w:hAnsi="Book Antiqua" w:cs="Tahoma"/>
          <w:sz w:val="20"/>
          <w:szCs w:val="20"/>
        </w:rPr>
      </w:pPr>
    </w:p>
    <w:p w14:paraId="7521534B" w14:textId="77777777" w:rsidR="007D08CA" w:rsidRPr="006C594E" w:rsidRDefault="007D08CA" w:rsidP="004B1F57">
      <w:pPr>
        <w:rPr>
          <w:rFonts w:ascii="Book Antiqua" w:hAnsi="Book Antiqua" w:cs="Calibri"/>
          <w:b/>
        </w:rPr>
      </w:pPr>
      <w:r w:rsidRPr="006C594E">
        <w:rPr>
          <w:rFonts w:ascii="Book Antiqua" w:hAnsi="Book Antiqua" w:cs="Calibri"/>
          <w:b/>
        </w:rPr>
        <w:t>Case 1</w:t>
      </w:r>
    </w:p>
    <w:p w14:paraId="7521534C" w14:textId="77777777" w:rsidR="007D08CA" w:rsidRPr="004B1F57" w:rsidRDefault="007D08CA" w:rsidP="004B1F57">
      <w:pPr>
        <w:rPr>
          <w:rFonts w:ascii="Book Antiqua" w:hAnsi="Book Antiqua" w:cs="Calibri"/>
          <w:sz w:val="22"/>
        </w:rPr>
      </w:pPr>
    </w:p>
    <w:p w14:paraId="7521534D" w14:textId="0BBD7655" w:rsidR="007D08CA" w:rsidRPr="006C594E" w:rsidRDefault="0039287A" w:rsidP="004B1F57">
      <w:pPr>
        <w:spacing w:line="276" w:lineRule="auto"/>
        <w:rPr>
          <w:rFonts w:ascii="Book Antiqua" w:hAnsi="Book Antiqua" w:cs="Calibri"/>
        </w:rPr>
      </w:pPr>
      <w:r w:rsidRPr="006C594E">
        <w:rPr>
          <w:rFonts w:ascii="Book Antiqua" w:hAnsi="Book Antiqua" w:cs="Calibri"/>
        </w:rPr>
        <w:t>Students</w:t>
      </w:r>
      <w:r w:rsidR="007D08CA" w:rsidRPr="006C594E">
        <w:rPr>
          <w:rFonts w:ascii="Book Antiqua" w:hAnsi="Book Antiqua" w:cs="Calibri"/>
        </w:rPr>
        <w:t xml:space="preserve"> may attend any number of courses</w:t>
      </w:r>
      <w:r w:rsidR="006C594E">
        <w:rPr>
          <w:rFonts w:ascii="Book Antiqua" w:hAnsi="Book Antiqua" w:cs="Calibri"/>
        </w:rPr>
        <w:t>.</w:t>
      </w:r>
    </w:p>
    <w:p w14:paraId="7521534E" w14:textId="77777777" w:rsidR="007D08CA" w:rsidRPr="006C594E" w:rsidRDefault="007D08CA" w:rsidP="004B1F57">
      <w:pPr>
        <w:spacing w:line="276" w:lineRule="auto"/>
        <w:rPr>
          <w:rFonts w:ascii="Book Antiqua" w:hAnsi="Book Antiqua" w:cs="Calibri"/>
        </w:rPr>
      </w:pPr>
      <w:r w:rsidRPr="006C594E">
        <w:rPr>
          <w:rFonts w:ascii="Book Antiqua" w:hAnsi="Book Antiqua" w:cs="Calibri"/>
        </w:rPr>
        <w:t>Every course may have any number of students</w:t>
      </w:r>
      <w:r w:rsidR="006C594E">
        <w:rPr>
          <w:rFonts w:ascii="Book Antiqua" w:hAnsi="Book Antiqua" w:cs="Calibri"/>
        </w:rPr>
        <w:t>.</w:t>
      </w:r>
    </w:p>
    <w:p w14:paraId="7521534F" w14:textId="77777777" w:rsidR="006C594E" w:rsidRPr="004B1F57" w:rsidRDefault="006C594E" w:rsidP="004B1F57">
      <w:pPr>
        <w:spacing w:line="276" w:lineRule="auto"/>
        <w:rPr>
          <w:rFonts w:ascii="Book Antiqua" w:hAnsi="Book Antiqua" w:cs="Calibri"/>
          <w:sz w:val="22"/>
        </w:rPr>
      </w:pPr>
    </w:p>
    <w:p w14:paraId="75215350" w14:textId="77777777" w:rsidR="007D08CA" w:rsidRPr="006C594E" w:rsidRDefault="007D08CA" w:rsidP="004B1F57">
      <w:pPr>
        <w:spacing w:line="276" w:lineRule="auto"/>
        <w:rPr>
          <w:rFonts w:ascii="Book Antiqua" w:hAnsi="Book Antiqua" w:cs="Calibri"/>
        </w:rPr>
      </w:pPr>
      <w:r w:rsidRPr="006C594E">
        <w:rPr>
          <w:rFonts w:ascii="Book Antiqua" w:hAnsi="Book Antiqua" w:cs="Calibri"/>
        </w:rPr>
        <w:t>Instructors teach courses</w:t>
      </w:r>
      <w:r w:rsidR="006C594E">
        <w:rPr>
          <w:rFonts w:ascii="Book Antiqua" w:hAnsi="Book Antiqua" w:cs="Calibri"/>
        </w:rPr>
        <w:t>.</w:t>
      </w:r>
    </w:p>
    <w:p w14:paraId="75215351" w14:textId="77777777" w:rsidR="007D08CA" w:rsidRPr="006C594E" w:rsidRDefault="007D08CA" w:rsidP="004B1F57">
      <w:pPr>
        <w:spacing w:line="276" w:lineRule="auto"/>
        <w:rPr>
          <w:rFonts w:ascii="Book Antiqua" w:hAnsi="Book Antiqua" w:cs="Calibri"/>
        </w:rPr>
      </w:pPr>
      <w:r w:rsidRPr="006C594E">
        <w:rPr>
          <w:rFonts w:ascii="Book Antiqua" w:hAnsi="Book Antiqua" w:cs="Calibri"/>
        </w:rPr>
        <w:t>For every course there is at least one instructor</w:t>
      </w:r>
      <w:r w:rsidR="006C594E">
        <w:rPr>
          <w:rFonts w:ascii="Book Antiqua" w:hAnsi="Book Antiqua" w:cs="Calibri"/>
        </w:rPr>
        <w:t>.</w:t>
      </w:r>
    </w:p>
    <w:p w14:paraId="75215352" w14:textId="77777777" w:rsidR="007D08CA" w:rsidRDefault="007D08CA" w:rsidP="004B1F57">
      <w:pPr>
        <w:spacing w:line="276" w:lineRule="auto"/>
        <w:rPr>
          <w:rFonts w:ascii="Book Antiqua" w:hAnsi="Book Antiqua" w:cs="Calibri"/>
        </w:rPr>
      </w:pPr>
      <w:r w:rsidRPr="006C594E">
        <w:rPr>
          <w:rFonts w:ascii="Book Antiqua" w:hAnsi="Book Antiqua" w:cs="Calibri"/>
        </w:rPr>
        <w:t>Every instructor may teach zero or more courses</w:t>
      </w:r>
      <w:r w:rsidR="006C594E">
        <w:rPr>
          <w:rFonts w:ascii="Book Antiqua" w:hAnsi="Book Antiqua" w:cs="Calibri"/>
        </w:rPr>
        <w:t>.</w:t>
      </w:r>
    </w:p>
    <w:p w14:paraId="75215353" w14:textId="77777777" w:rsidR="006C594E" w:rsidRPr="004B1F57" w:rsidRDefault="006C594E" w:rsidP="004B1F57">
      <w:pPr>
        <w:spacing w:line="276" w:lineRule="auto"/>
        <w:rPr>
          <w:rFonts w:ascii="Book Antiqua" w:hAnsi="Book Antiqua" w:cs="Calibri"/>
          <w:sz w:val="22"/>
        </w:rPr>
      </w:pPr>
    </w:p>
    <w:p w14:paraId="75215354" w14:textId="77777777" w:rsidR="007D08CA" w:rsidRPr="006C594E" w:rsidRDefault="007D08CA" w:rsidP="004B1F57">
      <w:pPr>
        <w:spacing w:line="276" w:lineRule="auto"/>
        <w:rPr>
          <w:rFonts w:ascii="Book Antiqua" w:hAnsi="Book Antiqua" w:cs="Calibri"/>
        </w:rPr>
      </w:pPr>
      <w:r w:rsidRPr="006C594E">
        <w:rPr>
          <w:rFonts w:ascii="Book Antiqua" w:hAnsi="Book Antiqua" w:cs="Calibri"/>
        </w:rPr>
        <w:t>A school has zero or more students</w:t>
      </w:r>
      <w:r w:rsidR="006C594E">
        <w:rPr>
          <w:rFonts w:ascii="Book Antiqua" w:hAnsi="Book Antiqua" w:cs="Calibri"/>
        </w:rPr>
        <w:t>.</w:t>
      </w:r>
    </w:p>
    <w:p w14:paraId="75215355" w14:textId="014B60E3" w:rsidR="007D08CA" w:rsidRDefault="007D08CA" w:rsidP="004B1F57">
      <w:pPr>
        <w:spacing w:line="276" w:lineRule="auto"/>
        <w:rPr>
          <w:rFonts w:ascii="Book Antiqua" w:hAnsi="Book Antiqua" w:cs="Calibri"/>
        </w:rPr>
      </w:pPr>
      <w:r w:rsidRPr="006C594E">
        <w:rPr>
          <w:rFonts w:ascii="Book Antiqua" w:hAnsi="Book Antiqua" w:cs="Calibri"/>
        </w:rPr>
        <w:t xml:space="preserve">Each student may be a registered member of one or more </w:t>
      </w:r>
      <w:r w:rsidR="0039287A" w:rsidRPr="006C594E">
        <w:rPr>
          <w:rFonts w:ascii="Book Antiqua" w:hAnsi="Book Antiqua" w:cs="Calibri"/>
        </w:rPr>
        <w:t>schools</w:t>
      </w:r>
      <w:r w:rsidR="006C594E">
        <w:rPr>
          <w:rFonts w:ascii="Book Antiqua" w:hAnsi="Book Antiqua" w:cs="Calibri"/>
        </w:rPr>
        <w:t>.</w:t>
      </w:r>
    </w:p>
    <w:p w14:paraId="75215356" w14:textId="77777777" w:rsidR="006C594E" w:rsidRPr="004B1F57" w:rsidRDefault="006C594E" w:rsidP="004B1F57">
      <w:pPr>
        <w:spacing w:line="276" w:lineRule="auto"/>
        <w:rPr>
          <w:rFonts w:ascii="Book Antiqua" w:hAnsi="Book Antiqua" w:cs="Calibri"/>
          <w:sz w:val="22"/>
        </w:rPr>
      </w:pPr>
    </w:p>
    <w:p w14:paraId="75215357" w14:textId="77777777" w:rsidR="007D08CA" w:rsidRPr="006C594E" w:rsidRDefault="007D08CA" w:rsidP="004B1F57">
      <w:pPr>
        <w:spacing w:line="276" w:lineRule="auto"/>
        <w:rPr>
          <w:rFonts w:ascii="Book Antiqua" w:hAnsi="Book Antiqua" w:cs="Calibri"/>
        </w:rPr>
      </w:pPr>
      <w:r w:rsidRPr="006C594E">
        <w:rPr>
          <w:rFonts w:ascii="Book Antiqua" w:hAnsi="Book Antiqua" w:cs="Calibri"/>
        </w:rPr>
        <w:t>A school has one or more departments</w:t>
      </w:r>
      <w:r w:rsidR="006C594E">
        <w:rPr>
          <w:rFonts w:ascii="Book Antiqua" w:hAnsi="Book Antiqua" w:cs="Calibri"/>
        </w:rPr>
        <w:t>.</w:t>
      </w:r>
    </w:p>
    <w:p w14:paraId="75215358" w14:textId="77777777" w:rsidR="007D08CA" w:rsidRDefault="007D08CA" w:rsidP="004B1F57">
      <w:pPr>
        <w:spacing w:line="276" w:lineRule="auto"/>
        <w:rPr>
          <w:rFonts w:ascii="Book Antiqua" w:hAnsi="Book Antiqua" w:cs="Calibri"/>
        </w:rPr>
      </w:pPr>
      <w:r w:rsidRPr="006C594E">
        <w:rPr>
          <w:rFonts w:ascii="Book Antiqua" w:hAnsi="Book Antiqua" w:cs="Calibri"/>
        </w:rPr>
        <w:t>Each department belongs to exactly one school</w:t>
      </w:r>
      <w:r w:rsidR="006C594E">
        <w:rPr>
          <w:rFonts w:ascii="Book Antiqua" w:hAnsi="Book Antiqua" w:cs="Calibri"/>
        </w:rPr>
        <w:t>.</w:t>
      </w:r>
    </w:p>
    <w:p w14:paraId="75215359" w14:textId="77777777" w:rsidR="006C594E" w:rsidRPr="004B1F57" w:rsidRDefault="006C594E" w:rsidP="004B1F57">
      <w:pPr>
        <w:spacing w:line="276" w:lineRule="auto"/>
        <w:rPr>
          <w:rFonts w:ascii="Book Antiqua" w:hAnsi="Book Antiqua" w:cs="Calibri"/>
          <w:sz w:val="22"/>
        </w:rPr>
      </w:pPr>
    </w:p>
    <w:p w14:paraId="7521535A" w14:textId="77777777" w:rsidR="007D08CA" w:rsidRPr="006C594E" w:rsidRDefault="007D08CA" w:rsidP="004B1F57">
      <w:pPr>
        <w:spacing w:line="276" w:lineRule="auto"/>
        <w:rPr>
          <w:rFonts w:ascii="Book Antiqua" w:hAnsi="Book Antiqua" w:cs="Calibri"/>
        </w:rPr>
      </w:pPr>
      <w:r w:rsidRPr="006C594E">
        <w:rPr>
          <w:rFonts w:ascii="Book Antiqua" w:hAnsi="Book Antiqua" w:cs="Calibri"/>
        </w:rPr>
        <w:t>Every instructor is assigned to one or more departments</w:t>
      </w:r>
      <w:r w:rsidR="006C594E">
        <w:rPr>
          <w:rFonts w:ascii="Book Antiqua" w:hAnsi="Book Antiqua" w:cs="Calibri"/>
        </w:rPr>
        <w:t>.</w:t>
      </w:r>
    </w:p>
    <w:p w14:paraId="7521535B" w14:textId="77777777" w:rsidR="007D08CA" w:rsidRPr="006C594E" w:rsidRDefault="007D08CA" w:rsidP="004B1F57">
      <w:pPr>
        <w:spacing w:line="276" w:lineRule="auto"/>
        <w:rPr>
          <w:rFonts w:ascii="Book Antiqua" w:hAnsi="Book Antiqua" w:cs="Calibri"/>
        </w:rPr>
      </w:pPr>
      <w:r w:rsidRPr="006C594E">
        <w:rPr>
          <w:rFonts w:ascii="Book Antiqua" w:hAnsi="Book Antiqua" w:cs="Calibri"/>
        </w:rPr>
        <w:t>Each department has one or more instructors</w:t>
      </w:r>
      <w:r w:rsidR="006C594E">
        <w:rPr>
          <w:rFonts w:ascii="Book Antiqua" w:hAnsi="Book Antiqua" w:cs="Calibri"/>
        </w:rPr>
        <w:t>.</w:t>
      </w:r>
    </w:p>
    <w:p w14:paraId="7521535C" w14:textId="77777777" w:rsidR="006C594E" w:rsidRPr="004B1F57" w:rsidRDefault="006C594E" w:rsidP="004B1F57">
      <w:pPr>
        <w:spacing w:line="276" w:lineRule="auto"/>
        <w:rPr>
          <w:rFonts w:ascii="Book Antiqua" w:hAnsi="Book Antiqua" w:cs="Calibri"/>
          <w:sz w:val="22"/>
        </w:rPr>
      </w:pPr>
    </w:p>
    <w:p w14:paraId="7521535D" w14:textId="77777777" w:rsidR="007D08CA" w:rsidRPr="006C594E" w:rsidRDefault="007D08CA" w:rsidP="004B1F57">
      <w:pPr>
        <w:spacing w:line="276" w:lineRule="auto"/>
        <w:jc w:val="both"/>
        <w:rPr>
          <w:rFonts w:ascii="Book Antiqua" w:hAnsi="Book Antiqua" w:cs="Calibri"/>
        </w:rPr>
      </w:pPr>
      <w:r w:rsidRPr="006C594E">
        <w:rPr>
          <w:rFonts w:ascii="Book Antiqua" w:hAnsi="Book Antiqua" w:cs="Calibri"/>
        </w:rPr>
        <w:t>For every department there is exactly one instructor acting as the department chair</w:t>
      </w:r>
      <w:r w:rsidR="006C594E">
        <w:rPr>
          <w:rFonts w:ascii="Book Antiqua" w:hAnsi="Book Antiqua" w:cs="Calibri"/>
        </w:rPr>
        <w:t>.</w:t>
      </w:r>
    </w:p>
    <w:p w14:paraId="7521535E" w14:textId="77777777" w:rsidR="007D08CA" w:rsidRPr="004B1F57" w:rsidRDefault="007D08CA" w:rsidP="004B1F57">
      <w:pPr>
        <w:rPr>
          <w:rFonts w:ascii="Book Antiqua" w:hAnsi="Book Antiqua" w:cs="Calibri"/>
          <w:sz w:val="22"/>
        </w:rPr>
      </w:pPr>
    </w:p>
    <w:p w14:paraId="7521535F" w14:textId="77777777" w:rsidR="007D08CA" w:rsidRPr="006C594E" w:rsidRDefault="007D08CA" w:rsidP="004B1F57">
      <w:pPr>
        <w:rPr>
          <w:rFonts w:ascii="Book Antiqua" w:hAnsi="Book Antiqua" w:cs="Calibri"/>
          <w:b/>
        </w:rPr>
      </w:pPr>
      <w:r w:rsidRPr="006C594E">
        <w:rPr>
          <w:rFonts w:ascii="Book Antiqua" w:hAnsi="Book Antiqua" w:cs="Calibri"/>
          <w:b/>
        </w:rPr>
        <w:t>Case 2</w:t>
      </w:r>
    </w:p>
    <w:p w14:paraId="75215360" w14:textId="77777777" w:rsidR="007D08CA" w:rsidRPr="004B1F57" w:rsidRDefault="007D08CA" w:rsidP="004B1F57">
      <w:pPr>
        <w:rPr>
          <w:rFonts w:ascii="Book Antiqua" w:hAnsi="Book Antiqua" w:cs="Calibri"/>
          <w:sz w:val="22"/>
        </w:rPr>
      </w:pPr>
    </w:p>
    <w:p w14:paraId="75215361" w14:textId="77777777" w:rsidR="007D08CA" w:rsidRPr="006C594E" w:rsidRDefault="007D08CA" w:rsidP="004B1F57">
      <w:pPr>
        <w:spacing w:line="276" w:lineRule="auto"/>
        <w:rPr>
          <w:rFonts w:ascii="Book Antiqua" w:hAnsi="Book Antiqua" w:cs="Calibri"/>
        </w:rPr>
      </w:pPr>
      <w:r w:rsidRPr="006C594E">
        <w:rPr>
          <w:rFonts w:ascii="Book Antiqua" w:hAnsi="Book Antiqua" w:cs="Calibri"/>
        </w:rPr>
        <w:t>A building is owned by one person</w:t>
      </w:r>
      <w:r w:rsidR="006C594E">
        <w:rPr>
          <w:rFonts w:ascii="Book Antiqua" w:hAnsi="Book Antiqua" w:cs="Calibri"/>
        </w:rPr>
        <w:t>.</w:t>
      </w:r>
    </w:p>
    <w:p w14:paraId="75215362" w14:textId="77777777" w:rsidR="007D08CA" w:rsidRDefault="007D08CA" w:rsidP="004B1F57">
      <w:pPr>
        <w:spacing w:line="276" w:lineRule="auto"/>
        <w:rPr>
          <w:rFonts w:ascii="Book Antiqua" w:hAnsi="Book Antiqua" w:cs="Calibri"/>
        </w:rPr>
      </w:pPr>
      <w:r w:rsidRPr="006C594E">
        <w:rPr>
          <w:rFonts w:ascii="Book Antiqua" w:hAnsi="Book Antiqua" w:cs="Calibri"/>
        </w:rPr>
        <w:t>A person may own more than one building</w:t>
      </w:r>
      <w:r w:rsidR="006C594E">
        <w:rPr>
          <w:rFonts w:ascii="Book Antiqua" w:hAnsi="Book Antiqua" w:cs="Calibri"/>
        </w:rPr>
        <w:t>.</w:t>
      </w:r>
    </w:p>
    <w:p w14:paraId="75215363" w14:textId="77777777" w:rsidR="006C594E" w:rsidRPr="004B1F57" w:rsidRDefault="006C594E" w:rsidP="004B1F57">
      <w:pPr>
        <w:spacing w:line="276" w:lineRule="auto"/>
        <w:rPr>
          <w:rFonts w:ascii="Book Antiqua" w:hAnsi="Book Antiqua" w:cs="Calibri"/>
          <w:sz w:val="22"/>
        </w:rPr>
      </w:pPr>
    </w:p>
    <w:p w14:paraId="75215364" w14:textId="77777777" w:rsidR="007D08CA" w:rsidRDefault="007D08CA" w:rsidP="004B1F57">
      <w:pPr>
        <w:spacing w:line="276" w:lineRule="auto"/>
        <w:rPr>
          <w:rFonts w:ascii="Book Antiqua" w:hAnsi="Book Antiqua" w:cs="Calibri"/>
        </w:rPr>
      </w:pPr>
      <w:r w:rsidRPr="006C594E">
        <w:rPr>
          <w:rFonts w:ascii="Book Antiqua" w:hAnsi="Book Antiqua" w:cs="Calibri"/>
        </w:rPr>
        <w:t>Each building is either a house or an apartment</w:t>
      </w:r>
      <w:r w:rsidR="006C594E">
        <w:rPr>
          <w:rFonts w:ascii="Book Antiqua" w:hAnsi="Book Antiqua" w:cs="Calibri"/>
        </w:rPr>
        <w:t>.</w:t>
      </w:r>
    </w:p>
    <w:p w14:paraId="75215365" w14:textId="77777777" w:rsidR="007D08CA" w:rsidRPr="006C594E" w:rsidRDefault="007D08CA" w:rsidP="004B1F57">
      <w:pPr>
        <w:spacing w:line="276" w:lineRule="auto"/>
        <w:rPr>
          <w:rFonts w:ascii="Book Antiqua" w:hAnsi="Book Antiqua" w:cs="Calibri"/>
        </w:rPr>
      </w:pPr>
      <w:r w:rsidRPr="006C594E">
        <w:rPr>
          <w:rFonts w:ascii="Book Antiqua" w:hAnsi="Book Antiqua" w:cs="Calibri"/>
        </w:rPr>
        <w:t>An apartment contains two or more Rental Units</w:t>
      </w:r>
      <w:r w:rsidR="006C594E">
        <w:rPr>
          <w:rFonts w:ascii="Book Antiqua" w:hAnsi="Book Antiqua" w:cs="Calibri"/>
        </w:rPr>
        <w:t>.</w:t>
      </w:r>
    </w:p>
    <w:p w14:paraId="75215366" w14:textId="77777777" w:rsidR="006C594E" w:rsidRPr="004B1F57" w:rsidRDefault="006C594E" w:rsidP="004B1F57">
      <w:pPr>
        <w:spacing w:line="276" w:lineRule="auto"/>
        <w:rPr>
          <w:rFonts w:ascii="Book Antiqua" w:hAnsi="Book Antiqua" w:cs="Calibri"/>
          <w:sz w:val="22"/>
        </w:rPr>
      </w:pPr>
    </w:p>
    <w:p w14:paraId="75215367" w14:textId="77777777" w:rsidR="007D08CA" w:rsidRPr="006C594E" w:rsidRDefault="007D08CA" w:rsidP="004B1F57">
      <w:pPr>
        <w:spacing w:line="276" w:lineRule="auto"/>
        <w:rPr>
          <w:rFonts w:ascii="Book Antiqua" w:hAnsi="Book Antiqua" w:cs="Calibri"/>
        </w:rPr>
      </w:pPr>
      <w:r w:rsidRPr="006C594E">
        <w:rPr>
          <w:rFonts w:ascii="Book Antiqua" w:hAnsi="Book Antiqua" w:cs="Calibri"/>
        </w:rPr>
        <w:t>It is possible to buy a house, and rent or vacate a Rental Unit</w:t>
      </w:r>
    </w:p>
    <w:p w14:paraId="75215368" w14:textId="77777777" w:rsidR="007D08CA" w:rsidRPr="004B1F57" w:rsidRDefault="007D08CA" w:rsidP="004B1F57">
      <w:pPr>
        <w:rPr>
          <w:rFonts w:ascii="Book Antiqua" w:hAnsi="Book Antiqua" w:cs="Calibri"/>
          <w:sz w:val="22"/>
        </w:rPr>
      </w:pPr>
    </w:p>
    <w:p w14:paraId="75215369" w14:textId="77777777" w:rsidR="007D08CA" w:rsidRPr="006C594E" w:rsidRDefault="007D08CA" w:rsidP="004B1F57">
      <w:pPr>
        <w:rPr>
          <w:rFonts w:ascii="Book Antiqua" w:hAnsi="Book Antiqua" w:cs="Calibri"/>
          <w:b/>
        </w:rPr>
      </w:pPr>
      <w:r w:rsidRPr="006C594E">
        <w:rPr>
          <w:rFonts w:ascii="Book Antiqua" w:hAnsi="Book Antiqua" w:cs="Calibri"/>
          <w:b/>
        </w:rPr>
        <w:t>Case 3</w:t>
      </w:r>
    </w:p>
    <w:p w14:paraId="7521536A" w14:textId="77777777" w:rsidR="007D08CA" w:rsidRPr="004B1F57" w:rsidRDefault="007D08CA" w:rsidP="004B1F57">
      <w:pPr>
        <w:rPr>
          <w:rFonts w:ascii="Book Antiqua" w:hAnsi="Book Antiqua" w:cs="Calibri"/>
          <w:sz w:val="22"/>
        </w:rPr>
      </w:pPr>
    </w:p>
    <w:p w14:paraId="7521536B" w14:textId="7E714CED" w:rsidR="007D08CA" w:rsidRPr="006C594E" w:rsidRDefault="007D08CA" w:rsidP="004B1F57">
      <w:pPr>
        <w:spacing w:line="276" w:lineRule="auto"/>
        <w:rPr>
          <w:rFonts w:ascii="Book Antiqua" w:hAnsi="Book Antiqua" w:cs="Calibri"/>
        </w:rPr>
      </w:pPr>
      <w:r w:rsidRPr="006C594E">
        <w:rPr>
          <w:rFonts w:ascii="Book Antiqua" w:hAnsi="Book Antiqua" w:cs="Calibri"/>
        </w:rPr>
        <w:t>A company has one or more divisions</w:t>
      </w:r>
      <w:r w:rsidR="0039287A">
        <w:rPr>
          <w:rFonts w:ascii="Book Antiqua" w:hAnsi="Book Antiqua" w:cs="Calibri"/>
        </w:rPr>
        <w:t>.</w:t>
      </w:r>
    </w:p>
    <w:p w14:paraId="7521536C" w14:textId="5BA12D30" w:rsidR="007D08CA" w:rsidRPr="006C594E" w:rsidRDefault="007D08CA" w:rsidP="004B1F57">
      <w:pPr>
        <w:spacing w:line="276" w:lineRule="auto"/>
        <w:rPr>
          <w:rFonts w:ascii="Book Antiqua" w:hAnsi="Book Antiqua" w:cs="Calibri"/>
        </w:rPr>
      </w:pPr>
      <w:r w:rsidRPr="006C594E">
        <w:rPr>
          <w:rFonts w:ascii="Book Antiqua" w:hAnsi="Book Antiqua" w:cs="Calibri"/>
        </w:rPr>
        <w:t>A division has one or more departments</w:t>
      </w:r>
      <w:r w:rsidR="0039287A">
        <w:rPr>
          <w:rFonts w:ascii="Book Antiqua" w:hAnsi="Book Antiqua" w:cs="Calibri"/>
        </w:rPr>
        <w:t>.</w:t>
      </w:r>
    </w:p>
    <w:p w14:paraId="7521536D" w14:textId="77777777" w:rsidR="006C594E" w:rsidRPr="004B1F57" w:rsidRDefault="006C594E" w:rsidP="004B1F57">
      <w:pPr>
        <w:spacing w:line="276" w:lineRule="auto"/>
        <w:rPr>
          <w:rFonts w:ascii="Book Antiqua" w:hAnsi="Book Antiqua" w:cs="Calibri"/>
          <w:sz w:val="22"/>
        </w:rPr>
      </w:pPr>
    </w:p>
    <w:p w14:paraId="7521536E" w14:textId="514F657A" w:rsidR="007D08CA" w:rsidRPr="006C594E" w:rsidRDefault="007D08CA" w:rsidP="004B1F57">
      <w:pPr>
        <w:spacing w:line="276" w:lineRule="auto"/>
        <w:rPr>
          <w:rFonts w:ascii="Book Antiqua" w:hAnsi="Book Antiqua" w:cs="Calibri"/>
        </w:rPr>
      </w:pPr>
      <w:r w:rsidRPr="006C594E">
        <w:rPr>
          <w:rFonts w:ascii="Book Antiqua" w:hAnsi="Book Antiqua" w:cs="Calibri"/>
        </w:rPr>
        <w:t xml:space="preserve">A company can have one or more </w:t>
      </w:r>
      <w:proofErr w:type="gramStart"/>
      <w:r w:rsidRPr="006C594E">
        <w:rPr>
          <w:rFonts w:ascii="Book Antiqua" w:hAnsi="Book Antiqua" w:cs="Calibri"/>
        </w:rPr>
        <w:t>persons</w:t>
      </w:r>
      <w:proofErr w:type="gramEnd"/>
      <w:r w:rsidRPr="006C594E">
        <w:rPr>
          <w:rFonts w:ascii="Book Antiqua" w:hAnsi="Book Antiqua" w:cs="Calibri"/>
        </w:rPr>
        <w:t xml:space="preserve"> working as employees</w:t>
      </w:r>
      <w:r w:rsidR="0039287A">
        <w:rPr>
          <w:rFonts w:ascii="Book Antiqua" w:hAnsi="Book Antiqua" w:cs="Calibri"/>
        </w:rPr>
        <w:t>.</w:t>
      </w:r>
    </w:p>
    <w:p w14:paraId="7521536F" w14:textId="6DF4C765" w:rsidR="007D08CA" w:rsidRPr="006C594E" w:rsidRDefault="007D08CA" w:rsidP="004B1F57">
      <w:pPr>
        <w:spacing w:line="276" w:lineRule="auto"/>
        <w:rPr>
          <w:rFonts w:ascii="Book Antiqua" w:hAnsi="Book Antiqua" w:cs="Calibri"/>
        </w:rPr>
      </w:pPr>
      <w:r w:rsidRPr="006C594E">
        <w:rPr>
          <w:rFonts w:ascii="Book Antiqua" w:hAnsi="Book Antiqua" w:cs="Calibri"/>
        </w:rPr>
        <w:t>A person is associated with the company as an employee</w:t>
      </w:r>
      <w:r w:rsidR="0039287A">
        <w:rPr>
          <w:rFonts w:ascii="Book Antiqua" w:hAnsi="Book Antiqua" w:cs="Calibri"/>
        </w:rPr>
        <w:t>.</w:t>
      </w:r>
    </w:p>
    <w:p w14:paraId="75215370" w14:textId="77777777" w:rsidR="006C594E" w:rsidRPr="004B1F57" w:rsidRDefault="006C594E" w:rsidP="004B1F57">
      <w:pPr>
        <w:spacing w:line="276" w:lineRule="auto"/>
        <w:rPr>
          <w:rFonts w:ascii="Book Antiqua" w:hAnsi="Book Antiqua" w:cs="Calibri"/>
          <w:sz w:val="22"/>
        </w:rPr>
      </w:pPr>
    </w:p>
    <w:p w14:paraId="75215371" w14:textId="629251DE" w:rsidR="007D08CA" w:rsidRPr="006C594E" w:rsidRDefault="007D08CA" w:rsidP="004B1F57">
      <w:pPr>
        <w:spacing w:line="276" w:lineRule="auto"/>
        <w:rPr>
          <w:rFonts w:ascii="Book Antiqua" w:hAnsi="Book Antiqua" w:cs="Calibri"/>
        </w:rPr>
      </w:pPr>
      <w:r w:rsidRPr="006C594E">
        <w:rPr>
          <w:rFonts w:ascii="Book Antiqua" w:hAnsi="Book Antiqua" w:cs="Calibri"/>
        </w:rPr>
        <w:t xml:space="preserve">A department can have one or more </w:t>
      </w:r>
      <w:proofErr w:type="gramStart"/>
      <w:r w:rsidRPr="006C594E">
        <w:rPr>
          <w:rFonts w:ascii="Book Antiqua" w:hAnsi="Book Antiqua" w:cs="Calibri"/>
        </w:rPr>
        <w:t>persons</w:t>
      </w:r>
      <w:proofErr w:type="gramEnd"/>
      <w:r w:rsidRPr="006C594E">
        <w:rPr>
          <w:rFonts w:ascii="Book Antiqua" w:hAnsi="Book Antiqua" w:cs="Calibri"/>
        </w:rPr>
        <w:t xml:space="preserve"> assigned to it</w:t>
      </w:r>
      <w:r w:rsidR="0039287A">
        <w:rPr>
          <w:rFonts w:ascii="Book Antiqua" w:hAnsi="Book Antiqua" w:cs="Calibri"/>
        </w:rPr>
        <w:t>.</w:t>
      </w:r>
    </w:p>
    <w:p w14:paraId="75215372" w14:textId="225BAC4F" w:rsidR="007D08CA" w:rsidRPr="006C594E" w:rsidRDefault="007D08CA" w:rsidP="004B1F57">
      <w:pPr>
        <w:spacing w:line="276" w:lineRule="auto"/>
        <w:rPr>
          <w:rFonts w:ascii="Book Antiqua" w:hAnsi="Book Antiqua" w:cs="Calibri"/>
        </w:rPr>
      </w:pPr>
      <w:r w:rsidRPr="006C594E">
        <w:rPr>
          <w:rFonts w:ascii="Book Antiqua" w:hAnsi="Book Antiqua" w:cs="Calibri"/>
        </w:rPr>
        <w:t>A person is assigned to one department</w:t>
      </w:r>
      <w:r w:rsidR="0039287A">
        <w:rPr>
          <w:rFonts w:ascii="Book Antiqua" w:hAnsi="Book Antiqua" w:cs="Calibri"/>
        </w:rPr>
        <w:t>.</w:t>
      </w:r>
    </w:p>
    <w:p w14:paraId="75215373" w14:textId="77777777" w:rsidR="006C594E" w:rsidRDefault="006C594E" w:rsidP="006C594E">
      <w:pPr>
        <w:jc w:val="both"/>
        <w:rPr>
          <w:rFonts w:ascii="Book Antiqua" w:hAnsi="Book Antiqua" w:cs="Calibri"/>
          <w:b/>
        </w:rPr>
      </w:pPr>
    </w:p>
    <w:p w14:paraId="75215374" w14:textId="77777777" w:rsidR="007D08CA" w:rsidRPr="006C594E" w:rsidRDefault="007D08CA" w:rsidP="006C594E">
      <w:pPr>
        <w:jc w:val="both"/>
        <w:rPr>
          <w:rFonts w:ascii="Book Antiqua" w:hAnsi="Book Antiqua" w:cs="Calibri"/>
          <w:b/>
        </w:rPr>
      </w:pPr>
      <w:r w:rsidRPr="006C594E">
        <w:rPr>
          <w:rFonts w:ascii="Book Antiqua" w:hAnsi="Book Antiqua" w:cs="Calibri"/>
          <w:b/>
        </w:rPr>
        <w:t>Case 4</w:t>
      </w:r>
    </w:p>
    <w:p w14:paraId="75215375" w14:textId="77777777" w:rsidR="007D08CA" w:rsidRPr="006C594E" w:rsidRDefault="007D08CA" w:rsidP="004B1F57">
      <w:pPr>
        <w:spacing w:line="360" w:lineRule="auto"/>
        <w:jc w:val="both"/>
        <w:rPr>
          <w:rFonts w:ascii="Book Antiqua" w:hAnsi="Book Antiqua" w:cs="Calibri"/>
        </w:rPr>
      </w:pPr>
    </w:p>
    <w:p w14:paraId="75215376" w14:textId="77777777" w:rsidR="00C213AC" w:rsidRDefault="007D08CA" w:rsidP="004B1F57">
      <w:pPr>
        <w:autoSpaceDE w:val="0"/>
        <w:autoSpaceDN w:val="0"/>
        <w:adjustRightInd w:val="0"/>
        <w:spacing w:line="360" w:lineRule="auto"/>
        <w:jc w:val="both"/>
        <w:rPr>
          <w:rFonts w:ascii="Book Antiqua" w:hAnsi="Book Antiqua" w:cs="Calibri"/>
          <w:color w:val="000000"/>
        </w:rPr>
      </w:pPr>
      <w:r w:rsidRPr="006C594E">
        <w:rPr>
          <w:rFonts w:ascii="Book Antiqua" w:hAnsi="Book Antiqua" w:cs="Calibri"/>
          <w:color w:val="000000"/>
        </w:rPr>
        <w:t xml:space="preserve">The </w:t>
      </w:r>
      <w:r w:rsidRPr="006C594E">
        <w:rPr>
          <w:rFonts w:ascii="Book Antiqua" w:hAnsi="Book Antiqua" w:cs="Calibri"/>
          <w:bCs/>
          <w:color w:val="000000"/>
        </w:rPr>
        <w:t>library</w:t>
      </w:r>
      <w:r w:rsidRPr="006C594E">
        <w:rPr>
          <w:rFonts w:ascii="Book Antiqua" w:hAnsi="Book Antiqua" w:cs="Calibri"/>
          <w:color w:val="000000"/>
        </w:rPr>
        <w:t xml:space="preserve"> contains </w:t>
      </w:r>
      <w:r w:rsidRPr="006C594E">
        <w:rPr>
          <w:rFonts w:ascii="Book Antiqua" w:hAnsi="Book Antiqua" w:cs="Calibri"/>
          <w:bCs/>
          <w:color w:val="000000"/>
        </w:rPr>
        <w:t>books</w:t>
      </w:r>
      <w:r w:rsidRPr="006C594E">
        <w:rPr>
          <w:rFonts w:ascii="Book Antiqua" w:hAnsi="Book Antiqua" w:cs="Calibri"/>
          <w:color w:val="000000"/>
        </w:rPr>
        <w:t xml:space="preserve"> and </w:t>
      </w:r>
      <w:r w:rsidRPr="006C594E">
        <w:rPr>
          <w:rFonts w:ascii="Book Antiqua" w:hAnsi="Book Antiqua" w:cs="Calibri"/>
          <w:bCs/>
          <w:color w:val="000000"/>
        </w:rPr>
        <w:t>journals</w:t>
      </w:r>
      <w:r w:rsidRPr="006C594E">
        <w:rPr>
          <w:rFonts w:ascii="Book Antiqua" w:hAnsi="Book Antiqua" w:cs="Calibri"/>
          <w:color w:val="000000"/>
        </w:rPr>
        <w:t xml:space="preserve">. It may have several </w:t>
      </w:r>
      <w:r w:rsidRPr="006C594E">
        <w:rPr>
          <w:rFonts w:ascii="Book Antiqua" w:hAnsi="Book Antiqua" w:cs="Calibri"/>
          <w:bCs/>
          <w:color w:val="000000"/>
        </w:rPr>
        <w:t xml:space="preserve">copies </w:t>
      </w:r>
      <w:r w:rsidRPr="006C594E">
        <w:rPr>
          <w:rFonts w:ascii="Book Antiqua" w:hAnsi="Book Antiqua" w:cs="Calibri"/>
          <w:color w:val="000000"/>
        </w:rPr>
        <w:t xml:space="preserve">of a given book. Some of the books can be reserved for </w:t>
      </w:r>
      <w:r w:rsidRPr="006C594E">
        <w:rPr>
          <w:rFonts w:ascii="Book Antiqua" w:hAnsi="Book Antiqua" w:cs="Calibri"/>
          <w:bCs/>
          <w:color w:val="000000"/>
        </w:rPr>
        <w:t>short-term loans</w:t>
      </w:r>
      <w:r w:rsidRPr="006C594E">
        <w:rPr>
          <w:rFonts w:ascii="Book Antiqua" w:hAnsi="Book Antiqua" w:cs="Calibri"/>
          <w:color w:val="000000"/>
        </w:rPr>
        <w:t xml:space="preserve"> and others for long-term. </w:t>
      </w:r>
      <w:proofErr w:type="gramStart"/>
      <w:r w:rsidRPr="006C594E">
        <w:rPr>
          <w:rFonts w:ascii="Book Antiqua" w:hAnsi="Book Antiqua" w:cs="Calibri"/>
          <w:color w:val="000000"/>
        </w:rPr>
        <w:t>Member</w:t>
      </w:r>
      <w:proofErr w:type="gramEnd"/>
      <w:r w:rsidRPr="006C594E">
        <w:rPr>
          <w:rFonts w:ascii="Book Antiqua" w:hAnsi="Book Antiqua" w:cs="Calibri"/>
          <w:color w:val="000000"/>
        </w:rPr>
        <w:t xml:space="preserve"> of library can borrow books. There is a special type of member- Member of Staff, who can borrow the journals. The </w:t>
      </w:r>
      <w:r w:rsidRPr="006C594E">
        <w:rPr>
          <w:rFonts w:ascii="Book Antiqua" w:hAnsi="Book Antiqua" w:cs="Calibri"/>
          <w:bCs/>
          <w:color w:val="000000"/>
        </w:rPr>
        <w:t xml:space="preserve">system </w:t>
      </w:r>
      <w:r w:rsidRPr="006C594E">
        <w:rPr>
          <w:rFonts w:ascii="Book Antiqua" w:hAnsi="Book Antiqua" w:cs="Calibri"/>
          <w:color w:val="000000"/>
        </w:rPr>
        <w:t>must keep track of when books and journals are borrowed.</w:t>
      </w:r>
    </w:p>
    <w:p w14:paraId="75215377" w14:textId="77777777" w:rsidR="006C594E" w:rsidRPr="006C594E" w:rsidRDefault="006C594E" w:rsidP="006C594E">
      <w:pPr>
        <w:autoSpaceDE w:val="0"/>
        <w:autoSpaceDN w:val="0"/>
        <w:adjustRightInd w:val="0"/>
        <w:jc w:val="both"/>
        <w:rPr>
          <w:rFonts w:ascii="Book Antiqua" w:hAnsi="Book Antiqua" w:cs="Calibri"/>
          <w:color w:val="000000"/>
        </w:rPr>
      </w:pPr>
    </w:p>
    <w:p w14:paraId="75215378" w14:textId="77777777" w:rsidR="00C213AC" w:rsidRPr="006C594E" w:rsidRDefault="00C213AC" w:rsidP="006C594E">
      <w:pPr>
        <w:jc w:val="both"/>
        <w:rPr>
          <w:rFonts w:ascii="Book Antiqua" w:hAnsi="Book Antiqua" w:cs="Calibri"/>
          <w:b/>
        </w:rPr>
      </w:pPr>
      <w:r w:rsidRPr="006C594E">
        <w:rPr>
          <w:rFonts w:ascii="Book Antiqua" w:hAnsi="Book Antiqua" w:cs="Calibri"/>
          <w:b/>
        </w:rPr>
        <w:t>Case 5</w:t>
      </w:r>
    </w:p>
    <w:p w14:paraId="75215379" w14:textId="77777777" w:rsidR="00C213AC" w:rsidRPr="006C594E" w:rsidRDefault="00C213AC" w:rsidP="00DB5D82">
      <w:pPr>
        <w:jc w:val="both"/>
        <w:rPr>
          <w:rFonts w:ascii="Book Antiqua" w:hAnsi="Book Antiqua" w:cs="Calibri"/>
          <w:color w:val="000000"/>
        </w:rPr>
      </w:pPr>
    </w:p>
    <w:p w14:paraId="7521537A" w14:textId="249AD850" w:rsidR="00BA565B" w:rsidRPr="006C594E" w:rsidRDefault="008A17BE" w:rsidP="004B1F57">
      <w:pPr>
        <w:spacing w:line="360" w:lineRule="auto"/>
        <w:jc w:val="both"/>
        <w:rPr>
          <w:rFonts w:ascii="Book Antiqua" w:hAnsi="Book Antiqua" w:cs="Calibri"/>
          <w:color w:val="000000"/>
        </w:rPr>
      </w:pPr>
      <w:r w:rsidRPr="006C594E">
        <w:rPr>
          <w:rFonts w:ascii="Book Antiqua" w:hAnsi="Book Antiqua" w:cs="Calibri"/>
          <w:color w:val="000000"/>
        </w:rPr>
        <w:t xml:space="preserve">A nonprofit organization depends on different types of </w:t>
      </w:r>
      <w:proofErr w:type="gramStart"/>
      <w:r w:rsidRPr="006C594E">
        <w:rPr>
          <w:rFonts w:ascii="Book Antiqua" w:hAnsi="Book Antiqua" w:cs="Calibri"/>
          <w:color w:val="000000"/>
        </w:rPr>
        <w:t>persons</w:t>
      </w:r>
      <w:proofErr w:type="gramEnd"/>
      <w:r w:rsidRPr="006C594E">
        <w:rPr>
          <w:rFonts w:ascii="Book Antiqua" w:hAnsi="Book Antiqua" w:cs="Calibri"/>
          <w:color w:val="000000"/>
        </w:rPr>
        <w:t xml:space="preserve"> for its successful operation. Three types of persons are of greatest interest: employees, volunteers, and donors. </w:t>
      </w:r>
      <w:r w:rsidR="002C5A15" w:rsidRPr="006C594E">
        <w:rPr>
          <w:rFonts w:ascii="Book Antiqua" w:hAnsi="Book Antiqua" w:cs="Calibri"/>
          <w:color w:val="000000"/>
        </w:rPr>
        <w:t>A volunteer works under the supervision of an employee.</w:t>
      </w:r>
      <w:r w:rsidR="002C5A15">
        <w:rPr>
          <w:rFonts w:ascii="Book Antiqua" w:hAnsi="Book Antiqua" w:cs="Calibri"/>
          <w:color w:val="000000"/>
        </w:rPr>
        <w:t xml:space="preserve"> </w:t>
      </w:r>
      <w:r w:rsidRPr="006C594E">
        <w:rPr>
          <w:rFonts w:ascii="Book Antiqua" w:hAnsi="Book Antiqua" w:cs="Calibri"/>
          <w:color w:val="000000"/>
        </w:rPr>
        <w:t xml:space="preserve">Employees and volunteers work on various projects organized by the organization. One project consists of many sections. An employee is responsible </w:t>
      </w:r>
      <w:r w:rsidR="0039287A" w:rsidRPr="006C594E">
        <w:rPr>
          <w:rFonts w:ascii="Book Antiqua" w:hAnsi="Book Antiqua" w:cs="Calibri"/>
          <w:color w:val="000000"/>
        </w:rPr>
        <w:t>for writing</w:t>
      </w:r>
      <w:r w:rsidRPr="006C594E">
        <w:rPr>
          <w:rFonts w:ascii="Book Antiqua" w:hAnsi="Book Antiqua" w:cs="Calibri"/>
          <w:color w:val="000000"/>
        </w:rPr>
        <w:t xml:space="preserve"> reports on the project at the completion of the project. To become a recognized donor, a donor must have donated one or more items</w:t>
      </w:r>
      <w:r w:rsidR="002C5A15">
        <w:rPr>
          <w:rFonts w:ascii="Book Antiqua" w:hAnsi="Book Antiqua" w:cs="Calibri"/>
          <w:color w:val="000000"/>
        </w:rPr>
        <w:t>.</w:t>
      </w:r>
      <w:r w:rsidRPr="006C594E">
        <w:rPr>
          <w:rFonts w:ascii="Book Antiqua" w:hAnsi="Book Antiqua" w:cs="Calibri"/>
          <w:color w:val="000000"/>
        </w:rPr>
        <w:t xml:space="preserve"> </w:t>
      </w:r>
      <w:r w:rsidR="002C5A15">
        <w:rPr>
          <w:rFonts w:ascii="Book Antiqua" w:hAnsi="Book Antiqua" w:cs="Calibri"/>
          <w:color w:val="000000"/>
        </w:rPr>
        <w:t>A</w:t>
      </w:r>
      <w:r w:rsidRPr="006C594E">
        <w:rPr>
          <w:rFonts w:ascii="Book Antiqua" w:hAnsi="Book Antiqua" w:cs="Calibri"/>
          <w:color w:val="000000"/>
        </w:rPr>
        <w:t xml:space="preserve">n item may have no donors, or one or more donors. Projects and events are also sponsored by sponsors. Sometimes a single project or event is sponsored by multiple sponsors. An </w:t>
      </w:r>
      <w:r w:rsidR="002C5A15" w:rsidRPr="006C594E">
        <w:rPr>
          <w:rFonts w:ascii="Book Antiqua" w:hAnsi="Book Antiqua" w:cs="Calibri"/>
          <w:color w:val="000000"/>
        </w:rPr>
        <w:t>event consists</w:t>
      </w:r>
      <w:r w:rsidRPr="006C594E">
        <w:rPr>
          <w:rFonts w:ascii="Book Antiqua" w:hAnsi="Book Antiqua" w:cs="Calibri"/>
          <w:color w:val="000000"/>
        </w:rPr>
        <w:t xml:space="preserve"> of various activities.</w:t>
      </w:r>
    </w:p>
    <w:p w14:paraId="7521537B" w14:textId="77777777" w:rsidR="008A17BE" w:rsidRPr="006C594E" w:rsidRDefault="008A17BE" w:rsidP="00DB5D82">
      <w:pPr>
        <w:jc w:val="both"/>
        <w:rPr>
          <w:rFonts w:ascii="Book Antiqua" w:hAnsi="Book Antiqua" w:cs="Calibri"/>
          <w:color w:val="000000"/>
        </w:rPr>
      </w:pPr>
    </w:p>
    <w:p w14:paraId="7521537C" w14:textId="77777777" w:rsidR="008A17BE" w:rsidRPr="006C594E" w:rsidRDefault="008A17BE" w:rsidP="00DB5D82">
      <w:pPr>
        <w:jc w:val="both"/>
        <w:rPr>
          <w:rFonts w:ascii="Book Antiqua" w:hAnsi="Book Antiqua" w:cs="Calibri"/>
          <w:color w:val="000000"/>
        </w:rPr>
      </w:pPr>
    </w:p>
    <w:p w14:paraId="7521537D" w14:textId="77777777" w:rsidR="008A17BE" w:rsidRPr="006C594E" w:rsidRDefault="008A17BE" w:rsidP="00DB5D82">
      <w:pPr>
        <w:jc w:val="both"/>
        <w:rPr>
          <w:rFonts w:ascii="Book Antiqua" w:hAnsi="Book Antiqua" w:cs="Calibri"/>
          <w:color w:val="000000"/>
        </w:rPr>
      </w:pPr>
    </w:p>
    <w:sectPr w:rsidR="008A17BE" w:rsidRPr="006C594E" w:rsidSect="00D40664"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8CA"/>
    <w:rsid w:val="000C5F61"/>
    <w:rsid w:val="002331CF"/>
    <w:rsid w:val="002C5A15"/>
    <w:rsid w:val="0034761B"/>
    <w:rsid w:val="0039287A"/>
    <w:rsid w:val="00461D5E"/>
    <w:rsid w:val="004B1F57"/>
    <w:rsid w:val="006C594E"/>
    <w:rsid w:val="007D08CA"/>
    <w:rsid w:val="008A17BE"/>
    <w:rsid w:val="00BA565B"/>
    <w:rsid w:val="00C213AC"/>
    <w:rsid w:val="00D40664"/>
    <w:rsid w:val="00D859C1"/>
    <w:rsid w:val="00DB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215348"/>
  <w15:chartTrackingRefBased/>
  <w15:docId w15:val="{60E7A9D9-DBCC-4AE7-8E2F-3B3D0D96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08CA"/>
    <w:rPr>
      <w:sz w:val="24"/>
      <w:szCs w:val="24"/>
    </w:rPr>
  </w:style>
  <w:style w:type="paragraph" w:styleId="Heading1">
    <w:name w:val="heading 1"/>
    <w:basedOn w:val="Normal"/>
    <w:next w:val="Normal"/>
    <w:qFormat/>
    <w:rsid w:val="007D08CA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BDB7EC8-6DBB-4A17-988C-74510464C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390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Diagram Case Studies</vt:lpstr>
    </vt:vector>
  </TitlesOfParts>
  <Company>AIUB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Diagram Case Studies</dc:title>
  <dc:subject/>
  <dc:creator>Manzur</dc:creator>
  <cp:keywords/>
  <dc:description/>
  <cp:lastModifiedBy>Mohaimen-Bin-Noor</cp:lastModifiedBy>
  <cp:revision>8</cp:revision>
  <cp:lastPrinted>2005-09-28T05:24:00Z</cp:lastPrinted>
  <dcterms:created xsi:type="dcterms:W3CDTF">2020-11-11T03:26:00Z</dcterms:created>
  <dcterms:modified xsi:type="dcterms:W3CDTF">2023-07-03T08:44:00Z</dcterms:modified>
</cp:coreProperties>
</file>