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E276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Software Requirements Specification (SRS)</w:t>
      </w:r>
    </w:p>
    <w:p w14:paraId="424BB211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Project: UAE Limousine Fleet Management &amp; ERP System</w:t>
      </w:r>
    </w:p>
    <w:p w14:paraId="6CFB10E9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1. Project Overview</w:t>
      </w:r>
    </w:p>
    <w:p w14:paraId="76C4B992" w14:textId="77777777" w:rsidR="00BC593E" w:rsidRPr="00BC593E" w:rsidRDefault="00BC593E" w:rsidP="00BC593E">
      <w:r w:rsidRPr="00BC593E">
        <w:t>The objective is to build a centralized, automated web dashboard and driver mobile app for a UAE-based limousine company. The system will automate financial settlements (Cash vs. Credit), track vehicle and HR liabilities, integrate with government compliance systems (Abu Dhabi ITC LES, Dubai RTA/MOI), and monitor fleet security via telematics.</w:t>
      </w:r>
    </w:p>
    <w:p w14:paraId="74100AD9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2. High-Level System Architecture Flow</w:t>
      </w:r>
    </w:p>
    <w:p w14:paraId="0E840A0B" w14:textId="1E004746" w:rsidR="00BC593E" w:rsidRDefault="00BC593E" w:rsidP="00BC593E">
      <w:r w:rsidRPr="00BC593E">
        <w:drawing>
          <wp:inline distT="0" distB="0" distL="0" distR="0" wp14:anchorId="0BBB14C9" wp14:editId="0EC44FCD">
            <wp:extent cx="5731510" cy="6053455"/>
            <wp:effectExtent l="0" t="0" r="2540" b="4445"/>
            <wp:docPr id="15558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BC4D" w14:textId="7B23265F" w:rsidR="00BC593E" w:rsidRPr="00BC593E" w:rsidRDefault="00BC593E" w:rsidP="00BC593E">
      <w:r w:rsidRPr="00BC593E">
        <w:t xml:space="preserve"> </w:t>
      </w:r>
    </w:p>
    <w:p w14:paraId="380EA9D1" w14:textId="77777777" w:rsidR="00BC593E" w:rsidRPr="00BC593E" w:rsidRDefault="00BC593E" w:rsidP="00BC593E">
      <w:r w:rsidRPr="00BC593E">
        <w:lastRenderedPageBreak/>
        <w:pict w14:anchorId="6185084A">
          <v:rect id="_x0000_i1031" style="width:0;height:1.5pt" o:hralign="center" o:hrstd="t" o:hr="t" fillcolor="#a0a0a0" stroked="f"/>
        </w:pict>
      </w:r>
    </w:p>
    <w:p w14:paraId="25959A95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3. Core Modules &amp; Feature Requirements</w:t>
      </w:r>
    </w:p>
    <w:p w14:paraId="77580FEE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Module 1: The Unified Master Database (Strict Coupling)</w:t>
      </w:r>
    </w:p>
    <w:p w14:paraId="08681A72" w14:textId="77777777" w:rsidR="00BC593E" w:rsidRPr="00BC593E" w:rsidRDefault="00BC593E" w:rsidP="00BC593E">
      <w:pPr>
        <w:numPr>
          <w:ilvl w:val="0"/>
          <w:numId w:val="1"/>
        </w:numPr>
      </w:pPr>
      <w:r w:rsidRPr="00BC593E">
        <w:rPr>
          <w:b/>
          <w:bCs/>
        </w:rPr>
        <w:t>1.1 Strict 1:1 Pairing:</w:t>
      </w:r>
      <w:r w:rsidRPr="00BC593E">
        <w:t xml:space="preserve"> The database must strictly link a vehicle's Chassis Number (VIN) and Plate Number directly to a specific Driver Profile (Name, Labor Card, Emirates ID, Driver Permit Number).</w:t>
      </w:r>
    </w:p>
    <w:p w14:paraId="1CCB39FE" w14:textId="77777777" w:rsidR="00BC593E" w:rsidRPr="00BC593E" w:rsidRDefault="00BC593E" w:rsidP="00BC593E">
      <w:pPr>
        <w:numPr>
          <w:ilvl w:val="0"/>
          <w:numId w:val="1"/>
        </w:numPr>
      </w:pPr>
      <w:r w:rsidRPr="00BC593E">
        <w:rPr>
          <w:b/>
          <w:bCs/>
        </w:rPr>
        <w:t>1.2 Automated Expense Routing:</w:t>
      </w:r>
      <w:r w:rsidRPr="00BC593E">
        <w:t xml:space="preserve"> All external fines, Salik tolls, and ADNOC fuel charges pulled via API must automatically route to the currently paired driver's ledger.</w:t>
      </w:r>
    </w:p>
    <w:p w14:paraId="3B7C900D" w14:textId="77777777" w:rsidR="00BC593E" w:rsidRPr="00BC593E" w:rsidRDefault="00BC593E" w:rsidP="00BC593E">
      <w:pPr>
        <w:numPr>
          <w:ilvl w:val="0"/>
          <w:numId w:val="1"/>
        </w:numPr>
      </w:pPr>
      <w:r w:rsidRPr="00BC593E">
        <w:rPr>
          <w:b/>
          <w:bCs/>
        </w:rPr>
        <w:t>1.3 Reassignment Logging:</w:t>
      </w:r>
      <w:r w:rsidRPr="00BC593E">
        <w:t xml:space="preserve"> If a driver is swapped, the system must timestamp the uncoupling. Expenses before the timestamp go to Driver A; expenses after </w:t>
      </w:r>
      <w:proofErr w:type="gramStart"/>
      <w:r w:rsidRPr="00BC593E">
        <w:t>go</w:t>
      </w:r>
      <w:proofErr w:type="gramEnd"/>
      <w:r w:rsidRPr="00BC593E">
        <w:t xml:space="preserve"> to Driver B.</w:t>
      </w:r>
    </w:p>
    <w:p w14:paraId="34AF2734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Module 2: Automated Driver Settlement Engine</w:t>
      </w:r>
    </w:p>
    <w:p w14:paraId="3E7FBF9F" w14:textId="77777777" w:rsidR="00BC593E" w:rsidRPr="00BC593E" w:rsidRDefault="00BC593E" w:rsidP="00BC593E">
      <w:pPr>
        <w:numPr>
          <w:ilvl w:val="0"/>
          <w:numId w:val="2"/>
        </w:numPr>
      </w:pPr>
      <w:r w:rsidRPr="00BC593E">
        <w:rPr>
          <w:b/>
          <w:bCs/>
        </w:rPr>
        <w:t>2.1 Cash vs. Credit Reconciliation:</w:t>
      </w:r>
      <w:r w:rsidRPr="00BC593E">
        <w:t xml:space="preserve"> The system must pull earnings from Uber, Careem, and </w:t>
      </w:r>
      <w:proofErr w:type="spellStart"/>
      <w:r w:rsidRPr="00BC593E">
        <w:t>inDrive</w:t>
      </w:r>
      <w:proofErr w:type="spellEnd"/>
      <w:r w:rsidRPr="00BC593E">
        <w:t>. It must offset "Cash Collected" (driver owes company) against "Credit Card Earnings" (company owes driver) to calculate the net wallet balance.</w:t>
      </w:r>
    </w:p>
    <w:p w14:paraId="45E70669" w14:textId="77777777" w:rsidR="00BC593E" w:rsidRPr="00BC593E" w:rsidRDefault="00BC593E" w:rsidP="00BC593E">
      <w:pPr>
        <w:numPr>
          <w:ilvl w:val="0"/>
          <w:numId w:val="2"/>
        </w:numPr>
      </w:pPr>
      <w:r w:rsidRPr="00BC593E">
        <w:rPr>
          <w:b/>
          <w:bCs/>
        </w:rPr>
        <w:t>2.2 Variable Auto-Deductions:</w:t>
      </w:r>
      <w:r w:rsidRPr="00BC593E">
        <w:t xml:space="preserve"> Automatically deduct ADNOC fuel, Salik, Darb, traffic fines, and logged maintenance (e.g., Engine Oil) from the driver's gross earnings.</w:t>
      </w:r>
    </w:p>
    <w:p w14:paraId="4AEDC735" w14:textId="77777777" w:rsidR="00BC593E" w:rsidRPr="00BC593E" w:rsidRDefault="00BC593E" w:rsidP="00BC593E">
      <w:pPr>
        <w:numPr>
          <w:ilvl w:val="0"/>
          <w:numId w:val="2"/>
        </w:numPr>
      </w:pPr>
      <w:r w:rsidRPr="00BC593E">
        <w:rPr>
          <w:b/>
          <w:bCs/>
        </w:rPr>
        <w:t>2.3 Fixed Vehicle Deductions:</w:t>
      </w:r>
      <w:r w:rsidRPr="00BC593E">
        <w:t xml:space="preserve"> Automatically deduct recurring monthly fees, including:</w:t>
      </w:r>
    </w:p>
    <w:p w14:paraId="1F0006A9" w14:textId="77777777" w:rsidR="00BC593E" w:rsidRPr="00BC593E" w:rsidRDefault="00BC593E" w:rsidP="00BC593E">
      <w:pPr>
        <w:numPr>
          <w:ilvl w:val="1"/>
          <w:numId w:val="2"/>
        </w:numPr>
      </w:pPr>
      <w:r w:rsidRPr="00BC593E">
        <w:t xml:space="preserve">Vehicle Bank Loan </w:t>
      </w:r>
      <w:proofErr w:type="spellStart"/>
      <w:r w:rsidRPr="00BC593E">
        <w:t>Installment</w:t>
      </w:r>
      <w:proofErr w:type="spellEnd"/>
      <w:r w:rsidRPr="00BC593E">
        <w:t xml:space="preserve"> / Monthly Rent.</w:t>
      </w:r>
    </w:p>
    <w:p w14:paraId="5F0C4308" w14:textId="77777777" w:rsidR="00BC593E" w:rsidRPr="00BC593E" w:rsidRDefault="00BC593E" w:rsidP="00BC593E">
      <w:pPr>
        <w:numPr>
          <w:ilvl w:val="1"/>
          <w:numId w:val="2"/>
        </w:numPr>
      </w:pPr>
      <w:r w:rsidRPr="00BC593E">
        <w:t>Number Plate Charge (Company Service Fee).</w:t>
      </w:r>
    </w:p>
    <w:p w14:paraId="7474683D" w14:textId="77777777" w:rsidR="00BC593E" w:rsidRPr="00BC593E" w:rsidRDefault="00BC593E" w:rsidP="00BC593E">
      <w:pPr>
        <w:numPr>
          <w:ilvl w:val="0"/>
          <w:numId w:val="2"/>
        </w:numPr>
      </w:pPr>
      <w:r w:rsidRPr="00BC593E">
        <w:rPr>
          <w:b/>
          <w:bCs/>
        </w:rPr>
        <w:t>2.4 Sinking Fund (ITC Renewal):</w:t>
      </w:r>
      <w:r w:rsidRPr="00BC593E">
        <w:t xml:space="preserve"> The system must act as an escrow, deducting a set amount (e.g., 625 AED/month) to build up the annual 7,500 AED ITC permit renewal fee.</w:t>
      </w:r>
    </w:p>
    <w:p w14:paraId="30CFE04D" w14:textId="77777777" w:rsidR="00BC593E" w:rsidRPr="00BC593E" w:rsidRDefault="00BC593E" w:rsidP="00BC593E">
      <w:pPr>
        <w:numPr>
          <w:ilvl w:val="0"/>
          <w:numId w:val="2"/>
        </w:numPr>
      </w:pPr>
      <w:r w:rsidRPr="00BC593E">
        <w:rPr>
          <w:b/>
          <w:bCs/>
        </w:rPr>
        <w:t>2.5 HR Liability Amortization:</w:t>
      </w:r>
      <w:r w:rsidRPr="00BC593E">
        <w:t xml:space="preserve"> The admin inputs a total Visa/Labor Card cost (e.g., 8,500 AED). The system auto-deducts a fixed monthly </w:t>
      </w:r>
      <w:proofErr w:type="spellStart"/>
      <w:r w:rsidRPr="00BC593E">
        <w:t>installment</w:t>
      </w:r>
      <w:proofErr w:type="spellEnd"/>
      <w:r w:rsidRPr="00BC593E">
        <w:t xml:space="preserve"> (e.g., 500 AED) until the outstanding balance reaches zero, at which point the deduction automatically stops.</w:t>
      </w:r>
    </w:p>
    <w:p w14:paraId="31DCB26E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Module 3: Government Compliance &amp; Licensing (ITC LES / RTA)</w:t>
      </w:r>
    </w:p>
    <w:p w14:paraId="311AE48E" w14:textId="1E9320FE" w:rsidR="00BC593E" w:rsidRPr="00BC593E" w:rsidRDefault="00BC593E" w:rsidP="00BC593E">
      <w:pPr>
        <w:numPr>
          <w:ilvl w:val="0"/>
          <w:numId w:val="3"/>
        </w:numPr>
      </w:pPr>
      <w:r w:rsidRPr="00BC593E">
        <w:rPr>
          <w:b/>
          <w:bCs/>
        </w:rPr>
        <w:t>3.1 API Authentication:</w:t>
      </w:r>
      <w:r w:rsidRPr="00BC593E">
        <w:t xml:space="preserve"> Must connect to the Abu Dhabi ITC Licensing &amp; Enforcement System (LES) using JWT Token-based authentication.</w:t>
      </w:r>
    </w:p>
    <w:p w14:paraId="08988DC7" w14:textId="189B0746" w:rsidR="00BC593E" w:rsidRPr="00BC593E" w:rsidRDefault="00BC593E" w:rsidP="00BC593E">
      <w:pPr>
        <w:numPr>
          <w:ilvl w:val="0"/>
          <w:numId w:val="3"/>
        </w:numPr>
      </w:pPr>
      <w:r w:rsidRPr="00BC593E">
        <w:rPr>
          <w:b/>
          <w:bCs/>
        </w:rPr>
        <w:lastRenderedPageBreak/>
        <w:t>3.2 Automated Expiry Pull (Inbound):</w:t>
      </w:r>
      <w:r w:rsidRPr="00BC593E">
        <w:t xml:space="preserve"> * Query </w:t>
      </w:r>
      <w:proofErr w:type="spellStart"/>
      <w:r w:rsidRPr="00BC593E">
        <w:t>getVehiclePermits</w:t>
      </w:r>
      <w:proofErr w:type="spellEnd"/>
      <w:r w:rsidRPr="00BC593E">
        <w:t xml:space="preserve"> API to fetch </w:t>
      </w:r>
      <w:proofErr w:type="spellStart"/>
      <w:r w:rsidRPr="00BC593E">
        <w:t>RegistrationExpiryDate</w:t>
      </w:r>
      <w:proofErr w:type="spellEnd"/>
      <w:r w:rsidRPr="00BC593E">
        <w:t xml:space="preserve">, </w:t>
      </w:r>
      <w:proofErr w:type="spellStart"/>
      <w:r w:rsidRPr="00BC593E">
        <w:t>InsurancePolicyNumber</w:t>
      </w:r>
      <w:proofErr w:type="spellEnd"/>
      <w:r w:rsidRPr="00BC593E">
        <w:t xml:space="preserve">, and check if </w:t>
      </w:r>
      <w:proofErr w:type="spellStart"/>
      <w:r w:rsidRPr="00BC593E">
        <w:t>PermitStatus</w:t>
      </w:r>
      <w:proofErr w:type="spellEnd"/>
      <w:r w:rsidRPr="00BC593E">
        <w:t xml:space="preserve"> is "Suspended" or </w:t>
      </w:r>
      <w:proofErr w:type="spellStart"/>
      <w:r w:rsidRPr="00BC593E">
        <w:t>IsEligibleForTrip</w:t>
      </w:r>
      <w:proofErr w:type="spellEnd"/>
      <w:r w:rsidRPr="00BC593E">
        <w:t xml:space="preserve"> is "No"</w:t>
      </w:r>
    </w:p>
    <w:p w14:paraId="5D0953ED" w14:textId="5C0E53B8" w:rsidR="00BC593E" w:rsidRPr="00BC593E" w:rsidRDefault="00BC593E" w:rsidP="00BC593E">
      <w:pPr>
        <w:numPr>
          <w:ilvl w:val="1"/>
          <w:numId w:val="3"/>
        </w:numPr>
      </w:pPr>
      <w:r w:rsidRPr="00BC593E">
        <w:t xml:space="preserve">Query </w:t>
      </w:r>
      <w:proofErr w:type="spellStart"/>
      <w:r w:rsidRPr="00BC593E">
        <w:t>getDriverPermits</w:t>
      </w:r>
      <w:proofErr w:type="spellEnd"/>
      <w:r w:rsidRPr="00BC593E">
        <w:t xml:space="preserve"> API to monitor </w:t>
      </w:r>
      <w:proofErr w:type="spellStart"/>
      <w:r w:rsidRPr="00BC593E">
        <w:t>LicenseExpiryDate</w:t>
      </w:r>
      <w:proofErr w:type="spellEnd"/>
      <w:r w:rsidRPr="00BC593E">
        <w:t xml:space="preserve">, </w:t>
      </w:r>
      <w:proofErr w:type="spellStart"/>
      <w:r w:rsidRPr="00BC593E">
        <w:t>EmiratesIDExiryDate</w:t>
      </w:r>
      <w:proofErr w:type="spellEnd"/>
      <w:r w:rsidRPr="00BC593E">
        <w:t xml:space="preserve">, and </w:t>
      </w:r>
      <w:proofErr w:type="spellStart"/>
      <w:r w:rsidRPr="00BC593E">
        <w:t>PermitStatus</w:t>
      </w:r>
      <w:proofErr w:type="spellEnd"/>
      <w:r w:rsidRPr="00BC593E">
        <w:t>.</w:t>
      </w:r>
    </w:p>
    <w:p w14:paraId="069F6C0D" w14:textId="65308358" w:rsidR="00BC593E" w:rsidRPr="00BC593E" w:rsidRDefault="00BC593E" w:rsidP="00BC593E">
      <w:pPr>
        <w:numPr>
          <w:ilvl w:val="0"/>
          <w:numId w:val="3"/>
        </w:numPr>
      </w:pPr>
      <w:r w:rsidRPr="00BC593E">
        <w:rPr>
          <w:b/>
          <w:bCs/>
        </w:rPr>
        <w:t>3.3 Live Trip Push (Outbound):</w:t>
      </w:r>
      <w:r w:rsidRPr="00BC593E">
        <w:t xml:space="preserve"> For private/cash trips, the system must automatically format and push trip data to the </w:t>
      </w:r>
      <w:proofErr w:type="spellStart"/>
      <w:r w:rsidRPr="00BC593E">
        <w:t>saveTripDetails</w:t>
      </w:r>
      <w:proofErr w:type="spellEnd"/>
      <w:r w:rsidRPr="00BC593E">
        <w:t xml:space="preserve"> API. Mandatory JSON payload fields include </w:t>
      </w:r>
      <w:proofErr w:type="spellStart"/>
      <w:proofErr w:type="gramStart"/>
      <w:r w:rsidRPr="00BC593E">
        <w:t>VehiclePermitNumber</w:t>
      </w:r>
      <w:proofErr w:type="spellEnd"/>
      <w:r w:rsidRPr="00BC593E">
        <w:t xml:space="preserve"> ,</w:t>
      </w:r>
      <w:proofErr w:type="gramEnd"/>
      <w:r w:rsidRPr="00BC593E">
        <w:t xml:space="preserve"> </w:t>
      </w:r>
      <w:proofErr w:type="spellStart"/>
      <w:proofErr w:type="gramStart"/>
      <w:r w:rsidRPr="00BC593E">
        <w:t>DriverPermitNumber</w:t>
      </w:r>
      <w:proofErr w:type="spellEnd"/>
      <w:r w:rsidRPr="00BC593E">
        <w:t xml:space="preserve"> ,</w:t>
      </w:r>
      <w:proofErr w:type="gramEnd"/>
      <w:r w:rsidRPr="00BC593E">
        <w:t xml:space="preserve"> </w:t>
      </w:r>
      <w:proofErr w:type="spellStart"/>
      <w:proofErr w:type="gramStart"/>
      <w:r w:rsidRPr="00BC593E">
        <w:t>PickupTime</w:t>
      </w:r>
      <w:proofErr w:type="spellEnd"/>
      <w:r w:rsidRPr="00BC593E">
        <w:t xml:space="preserve"> ,</w:t>
      </w:r>
      <w:proofErr w:type="gramEnd"/>
      <w:r w:rsidRPr="00BC593E">
        <w:t xml:space="preserve"> GPS </w:t>
      </w:r>
      <w:proofErr w:type="gramStart"/>
      <w:r w:rsidRPr="00BC593E">
        <w:t>Coordinates ,</w:t>
      </w:r>
      <w:proofErr w:type="gramEnd"/>
      <w:r w:rsidRPr="00BC593E">
        <w:t xml:space="preserve"> </w:t>
      </w:r>
      <w:proofErr w:type="gramStart"/>
      <w:r w:rsidRPr="00BC593E">
        <w:t>Distance ,</w:t>
      </w:r>
      <w:proofErr w:type="gramEnd"/>
      <w:r w:rsidRPr="00BC593E">
        <w:t xml:space="preserve"> and </w:t>
      </w:r>
      <w:proofErr w:type="spellStart"/>
      <w:r w:rsidRPr="00BC593E">
        <w:t>TotalAmount</w:t>
      </w:r>
      <w:proofErr w:type="spellEnd"/>
      <w:r w:rsidRPr="00BC593E">
        <w:t>.</w:t>
      </w:r>
    </w:p>
    <w:p w14:paraId="2D00E319" w14:textId="77777777" w:rsidR="00BC593E" w:rsidRPr="00BC593E" w:rsidRDefault="00BC593E" w:rsidP="00BC593E">
      <w:pPr>
        <w:numPr>
          <w:ilvl w:val="0"/>
          <w:numId w:val="3"/>
        </w:numPr>
      </w:pPr>
      <w:r w:rsidRPr="00BC593E">
        <w:rPr>
          <w:b/>
          <w:bCs/>
        </w:rPr>
        <w:t>3.4 Dispatch Blocker:</w:t>
      </w:r>
      <w:r w:rsidRPr="00BC593E">
        <w:t xml:space="preserve"> If APIs detect an expired license, expired insurance, or "Suspended" permit, the system must visually flag the asset in Red and push an alert to block dispatch.</w:t>
      </w:r>
    </w:p>
    <w:p w14:paraId="16150EA6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Module 4: Security, Fines, &amp; Downtime Management</w:t>
      </w:r>
    </w:p>
    <w:p w14:paraId="40DFC49B" w14:textId="77777777" w:rsidR="00BC593E" w:rsidRPr="00BC593E" w:rsidRDefault="00BC593E" w:rsidP="00BC593E">
      <w:pPr>
        <w:numPr>
          <w:ilvl w:val="0"/>
          <w:numId w:val="4"/>
        </w:numPr>
      </w:pPr>
      <w:r w:rsidRPr="00BC593E">
        <w:rPr>
          <w:b/>
          <w:bCs/>
        </w:rPr>
        <w:t>4.1 Fine &amp; Black Point Integration:</w:t>
      </w:r>
      <w:r w:rsidRPr="00BC593E">
        <w:t xml:space="preserve"> Pull traffic fines via UAE MOI/Police APIs. Auto-assign the fine to the driver based on the 1:1 database coupling. Track cumulative black points and trigger a "Danger Zone" alert at 18 points.</w:t>
      </w:r>
    </w:p>
    <w:p w14:paraId="63864107" w14:textId="77777777" w:rsidR="00BC593E" w:rsidRPr="00BC593E" w:rsidRDefault="00BC593E" w:rsidP="00BC593E">
      <w:pPr>
        <w:numPr>
          <w:ilvl w:val="0"/>
          <w:numId w:val="4"/>
        </w:numPr>
      </w:pPr>
      <w:r w:rsidRPr="00BC593E">
        <w:rPr>
          <w:b/>
          <w:bCs/>
        </w:rPr>
        <w:t>4.2 Ghost Trip Detector (Anti-Theft):</w:t>
      </w:r>
      <w:r w:rsidRPr="00BC593E">
        <w:t xml:space="preserve"> Cross-reference Locator GPS movement against Uber/Careem/</w:t>
      </w:r>
      <w:proofErr w:type="spellStart"/>
      <w:r w:rsidRPr="00BC593E">
        <w:t>inDrive</w:t>
      </w:r>
      <w:proofErr w:type="spellEnd"/>
      <w:r w:rsidRPr="00BC593E">
        <w:t xml:space="preserve"> trip logs. Flag unaccounted vehicle movement (e.g., &gt;0 km/h and &gt;5 km with no active app trip) as a "Ghost Trip" on the admin dashboard for penalization.</w:t>
      </w:r>
    </w:p>
    <w:p w14:paraId="307997C4" w14:textId="77777777" w:rsidR="00BC593E" w:rsidRPr="00BC593E" w:rsidRDefault="00BC593E" w:rsidP="00BC593E">
      <w:pPr>
        <w:numPr>
          <w:ilvl w:val="0"/>
          <w:numId w:val="4"/>
        </w:numPr>
      </w:pPr>
      <w:r w:rsidRPr="00BC593E">
        <w:rPr>
          <w:b/>
          <w:bCs/>
        </w:rPr>
        <w:t>4.3 Physical Downtime &amp; Loss Calculator:</w:t>
      </w:r>
      <w:r w:rsidRPr="00BC593E">
        <w:t xml:space="preserve"> * Trigger: If GPS shows 0 km movement for 24+ hours, prompt the admin to flag the car (e.g., "In Workshop - Accident").</w:t>
      </w:r>
    </w:p>
    <w:p w14:paraId="43BFF519" w14:textId="77777777" w:rsidR="00BC593E" w:rsidRPr="00BC593E" w:rsidRDefault="00BC593E" w:rsidP="00BC593E">
      <w:pPr>
        <w:numPr>
          <w:ilvl w:val="1"/>
          <w:numId w:val="4"/>
        </w:numPr>
      </w:pPr>
      <w:r w:rsidRPr="00BC593E">
        <w:t xml:space="preserve">Action: The system calculates the daily financial bleed (Monthly Bank </w:t>
      </w:r>
      <w:proofErr w:type="spellStart"/>
      <w:r w:rsidRPr="00BC593E">
        <w:t>Installment</w:t>
      </w:r>
      <w:proofErr w:type="spellEnd"/>
      <w:r w:rsidRPr="00BC593E">
        <w:t xml:space="preserve"> + Insurance ÷ 30) and displays the accumulating loss on the dashboard until the car moves again.</w:t>
      </w:r>
    </w:p>
    <w:p w14:paraId="362A9115" w14:textId="77777777" w:rsidR="00BC593E" w:rsidRPr="00BC593E" w:rsidRDefault="00BC593E" w:rsidP="00BC593E">
      <w:pPr>
        <w:rPr>
          <w:b/>
          <w:bCs/>
        </w:rPr>
      </w:pPr>
      <w:r w:rsidRPr="00BC593E">
        <w:rPr>
          <w:b/>
          <w:bCs/>
        </w:rPr>
        <w:t>Module 5: User Interfaces</w:t>
      </w:r>
    </w:p>
    <w:p w14:paraId="1A0C93AB" w14:textId="77777777" w:rsidR="00BC593E" w:rsidRPr="00BC593E" w:rsidRDefault="00BC593E" w:rsidP="00BC593E">
      <w:pPr>
        <w:numPr>
          <w:ilvl w:val="0"/>
          <w:numId w:val="5"/>
        </w:numPr>
      </w:pPr>
      <w:r w:rsidRPr="00BC593E">
        <w:rPr>
          <w:b/>
          <w:bCs/>
        </w:rPr>
        <w:t>5.1 Admin Web Dashboard:</w:t>
      </w:r>
      <w:r w:rsidRPr="00BC593E">
        <w:t xml:space="preserve"> Cloud-based portal for dispatchers and accountants. Includes Master Financial Ledger, GPS Fleet Map </w:t>
      </w:r>
      <w:proofErr w:type="spellStart"/>
      <w:r w:rsidRPr="00BC593E">
        <w:t>iframe</w:t>
      </w:r>
      <w:proofErr w:type="spellEnd"/>
      <w:r w:rsidRPr="00BC593E">
        <w:t>, Dispute/Ticket queue, and ITC Error Queue (for failed trip pushes).</w:t>
      </w:r>
    </w:p>
    <w:p w14:paraId="6F89D412" w14:textId="77777777" w:rsidR="00BC593E" w:rsidRPr="00BC593E" w:rsidRDefault="00BC593E" w:rsidP="00BC593E">
      <w:pPr>
        <w:numPr>
          <w:ilvl w:val="0"/>
          <w:numId w:val="5"/>
        </w:numPr>
      </w:pPr>
      <w:r w:rsidRPr="00BC593E">
        <w:rPr>
          <w:b/>
          <w:bCs/>
        </w:rPr>
        <w:t>5.2 Driver Mobile App (iOS &amp; Android):</w:t>
      </w:r>
      <w:r w:rsidRPr="00BC593E">
        <w:t xml:space="preserve"> A portal for drivers to view:</w:t>
      </w:r>
    </w:p>
    <w:p w14:paraId="1599A549" w14:textId="77777777" w:rsidR="00BC593E" w:rsidRPr="00BC593E" w:rsidRDefault="00BC593E" w:rsidP="00BC593E">
      <w:pPr>
        <w:numPr>
          <w:ilvl w:val="1"/>
          <w:numId w:val="5"/>
        </w:numPr>
      </w:pPr>
      <w:r w:rsidRPr="00BC593E">
        <w:t>Live Net Wallet Balance (Cash vs. Credit).</w:t>
      </w:r>
    </w:p>
    <w:p w14:paraId="4266A6FA" w14:textId="77777777" w:rsidR="00BC593E" w:rsidRPr="00BC593E" w:rsidRDefault="00BC593E" w:rsidP="00BC593E">
      <w:pPr>
        <w:numPr>
          <w:ilvl w:val="1"/>
          <w:numId w:val="5"/>
        </w:numPr>
      </w:pPr>
      <w:r w:rsidRPr="00BC593E">
        <w:t>Real-time toll and fuel logs.</w:t>
      </w:r>
    </w:p>
    <w:p w14:paraId="7720AD44" w14:textId="77777777" w:rsidR="00BC593E" w:rsidRPr="00BC593E" w:rsidRDefault="00BC593E" w:rsidP="00BC593E">
      <w:pPr>
        <w:numPr>
          <w:ilvl w:val="1"/>
          <w:numId w:val="5"/>
        </w:numPr>
      </w:pPr>
      <w:r w:rsidRPr="00BC593E">
        <w:lastRenderedPageBreak/>
        <w:t>Outstanding Debt Tracker (Visa remaining balance, ITC Escrow balance, Bank loan balance).</w:t>
      </w:r>
    </w:p>
    <w:p w14:paraId="3BA411D9" w14:textId="77777777" w:rsidR="00BC593E" w:rsidRPr="00BC593E" w:rsidRDefault="00BC593E" w:rsidP="00BC593E">
      <w:pPr>
        <w:numPr>
          <w:ilvl w:val="1"/>
          <w:numId w:val="5"/>
        </w:numPr>
      </w:pPr>
      <w:r w:rsidRPr="00BC593E">
        <w:t>Automated Monthly PDF Statements.</w:t>
      </w:r>
    </w:p>
    <w:p w14:paraId="6BB4FDCC" w14:textId="77777777" w:rsidR="000851FD" w:rsidRDefault="000851FD"/>
    <w:sectPr w:rsidR="00085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FAA"/>
    <w:multiLevelType w:val="multilevel"/>
    <w:tmpl w:val="29C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9DD"/>
    <w:multiLevelType w:val="multilevel"/>
    <w:tmpl w:val="582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305E5"/>
    <w:multiLevelType w:val="multilevel"/>
    <w:tmpl w:val="86B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7733F"/>
    <w:multiLevelType w:val="multilevel"/>
    <w:tmpl w:val="EC7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61687"/>
    <w:multiLevelType w:val="multilevel"/>
    <w:tmpl w:val="015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10019">
    <w:abstractNumId w:val="2"/>
  </w:num>
  <w:num w:numId="2" w16cid:durableId="2121408469">
    <w:abstractNumId w:val="1"/>
  </w:num>
  <w:num w:numId="3" w16cid:durableId="1540506710">
    <w:abstractNumId w:val="4"/>
  </w:num>
  <w:num w:numId="4" w16cid:durableId="1935089742">
    <w:abstractNumId w:val="3"/>
  </w:num>
  <w:num w:numId="5" w16cid:durableId="130615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3F"/>
    <w:rsid w:val="000851FD"/>
    <w:rsid w:val="0079613F"/>
    <w:rsid w:val="00B23A7C"/>
    <w:rsid w:val="00BC593E"/>
    <w:rsid w:val="00D2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A177"/>
  <w15:chartTrackingRefBased/>
  <w15:docId w15:val="{84744D8F-E3B5-4B01-BB32-5CB8157F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672</Words>
  <Characters>3833</Characters>
  <Application>Microsoft Office Word</Application>
  <DocSecurity>0</DocSecurity>
  <Lines>83</Lines>
  <Paragraphs>46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Jalil</dc:creator>
  <cp:keywords/>
  <dc:description/>
  <cp:lastModifiedBy>Umar Jalil</cp:lastModifiedBy>
  <cp:revision>2</cp:revision>
  <dcterms:created xsi:type="dcterms:W3CDTF">2026-02-27T17:24:00Z</dcterms:created>
  <dcterms:modified xsi:type="dcterms:W3CDTF">2026-02-27T17:26:00Z</dcterms:modified>
</cp:coreProperties>
</file>