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TCP PDU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PDU of the Transport Layer if using TCP?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UDP PDU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What is the PDU of the Transport Layer if using UDP?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TCP RFC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RFC governs TCP Header format?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UDP RFC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RFC governs UDP Header format?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Telnet 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What is the default TCP port for Telnet?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SSH Port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What is the default TCP port for SSH?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HTTP Port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 is the default TCP port for HTTP?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HTTPs Port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What is the default TCP port for HTTPs?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SMTP Port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What is the default TCP port for SMTP?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POP Port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the default TCP port for POP3?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IMAP Port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What is the default TCP port for IMAP4?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FTP Control Port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What is the default TCP port for FTP Control?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FTP Data Port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What is the default TCP port for FTP Data?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TFTP Port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What is the default UDP port for TFTP?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NTP Port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What is the default UDP port for NTP?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SNMP Port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What is the default UDP port for SNMP Agent?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DNS Port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is the default TCP/UDP port for DNS?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RDP Port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What is the default TCP/UDP port for RDP?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Kerberos Port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What is the default TCP/UDP port for Kerberos?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LDAP Port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What is the default TCP/UDP port for LDAP?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