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after="300"/>
      </w:pPr>
      <w:r>
        <w:rPr>
          <w:color w:val="555555"/>
          <w:sz w:val="28"/>
          <w:szCs w:val="28"/>
        </w:rPr>
        <w:t xml:space="preserve">Personal Watermark Web App (Mobile-First)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000"/>
          </w:tcPr>
          <w:p>
            <w:r>
              <w:t xml:space="preserve">Ahsan (Product Owner) — drafted with Claude, Senior Dev advisory role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00"/>
          </w:tcPr>
          <w:p>
            <w:r>
              <w:t xml:space="preserve">Draft v1.0 — ready for implementation handoff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</w:tcPr>
          <w:p>
            <w:r>
              <w:t xml:space="preserve">July 21, 2026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7000"/>
          </w:tcPr>
          <w:p>
            <w:r>
              <w:t xml:space="preserve">watermarkktp.com (existing open-source tool, MIT licensed)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Deployment Target</w:t>
            </w:r>
          </w:p>
        </w:tc>
        <w:tc>
          <w:tcPr>
            <w:tcW w:type="dxa" w:w="7000"/>
          </w:tcPr>
          <w:p>
            <w:r>
              <w:t xml:space="preserve">GitHub Pages (free static hosting)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is a personal-use, single-page web application that lets a user apply a watermark (text and/or logo image) to one or more images entirely in the browser. No image, file, or personal data is ever uploaded to a server — all processing happens client-side using the HTML5 Canvas API, consistent with the privacy model of the reference tool (watermarkktp.com), which the community independently verified as fully client-side by testing it offline.</w:t>
      </w:r>
    </w:p>
    <w:p>
      <w:pPr>
        <w:spacing w:after="120"/>
      </w:pPr>
      <w:r>
        <w:t xml:space="preserve">The primary improvement over the reference tool is a mobile-first, touch-friendly redesign, while remaining fully responsive on desktop. Scope also extends past the original feature set with logo watermarking, free-drag positioning, and batch (multi-image) processing.</w:t>
      </w:r>
    </w:p>
    <w:p>
      <w:pPr>
        <w:pStyle w:val="Heading1"/>
        <w:spacing w:after="150" w:before="300"/>
      </w:pPr>
      <w:r>
        <w:t xml:space="preserve">2.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Recreate the core value of the reference tool: fast, private, in-browser image watermarking.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the experience genuinely mobile-first — usable comfortably with one thumb on a phone, not just "responsive" as an afterthought.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three specific capabilities beyond the original: image/logo watermark, free-drag watermark positioning, and batch processing of multiple images.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as a static site with zero backend, deployable directly to GitHub Pages Free tier.</w:t>
      </w:r>
    </w:p>
    <w:p>
      <w:pPr>
        <w:pStyle w:val="Heading2"/>
        <w:spacing w:after="120" w:before="240"/>
      </w:pPr>
      <w:r>
        <w:t xml:space="preserve">2.1 Non-Goals (explicitly out of scope for 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user accounts, login, or cloud storage of any kind.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server-side processing, APIs, or databases.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direct camera capture flow — image input is via file picker / drag-drop only (gallery-based, not live camera).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saved presets / persisted settings in browser storage (localStorage) — every session starts clean, reinforcing the "nothing is retained" privacy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installable PWA / offline app shell in v1.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auto-generated watermark text (e.g. auto date-stamping) — out of scope unless requested later; user types their own text.</w:t>
      </w:r>
    </w:p>
    <w:p>
      <w:pPr>
        <w:pStyle w:val="Heading1"/>
        <w:spacing w:after="150" w:before="300"/>
      </w:pPr>
      <w:r>
        <w:t xml:space="preserve">3. Target User</w:t>
      </w:r>
    </w:p>
    <w:p>
      <w:pPr>
        <w:spacing w:after="120"/>
      </w:pPr>
      <w:r>
        <w:t xml:space="preserve">Primary user: the product owner (Ahsan), for personal use watermarking scanned ID documents and similar images before sharing them. Single-user context — no multi-tenant or collaboration requirements.</w:t>
      </w:r>
    </w:p>
    <w:p>
      <w:pPr>
        <w:pStyle w:val="Heading1"/>
        <w:spacing w:after="150" w:before="300"/>
      </w:pPr>
      <w:r>
        <w:t xml:space="preserve">4. Technical Approach</w:t>
      </w:r>
    </w:p>
    <w:p>
      <w:pPr>
        <w:pStyle w:val="Heading2"/>
        <w:spacing w:after="120" w:before="240"/>
      </w:pPr>
      <w:r>
        <w:t xml:space="preserve">4.1 Stack decision</w:t>
      </w:r>
    </w:p>
    <w:p>
      <w:pPr>
        <w:spacing w:after="120"/>
      </w:pPr>
      <w:r>
        <w:rPr>
          <w:b w:val="false"/>
          <w:bCs w:val="false"/>
        </w:rPr>
        <w:t xml:space="preserve">Plain HTML, CSS, and vanilla JavaScript. No framework (React/Vue) and no build step.</w:t>
      </w:r>
    </w:p>
    <w:p>
      <w:pPr>
        <w:spacing w:after="120"/>
      </w:pPr>
      <w:r>
        <w:t xml:space="preserve">Rationale: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Pages Free serves static files directly — no build pipeline, no CI step, no dependency drift to maintain over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app's actual complexity is a Canvas-based image transform plus a form — this does not need component-framework overhead.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Easier to hand off as a single implementation task with no scaffolding/tooling decisions left ambiguous.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Trade-off acknowledged: state management (multiple images, undo of settings) is more manual than it would be in React. Given the scope (single user, session-only state, no persistence), this is acceptable.</w:t>
      </w:r>
    </w:p>
    <w:p>
      <w:pPr>
        <w:pStyle w:val="Heading2"/>
        <w:spacing w:after="120" w:before="240"/>
      </w:pPr>
      <w:r>
        <w:t xml:space="preserve">4.2 Core technology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Rendering/compositing: HTML5 Canvas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input: File API (drag-and-drop + &lt;input type="file"&gt; picker), multiple file selection for batch mode.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Canvas.toBlob() / toDataURL() triggering a client-side download — no network call involved.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Hosting: GitHub Pages, static files only.</w:t>
      </w:r>
    </w:p>
    <w:p>
      <w:pPr>
        <w:pStyle w:val="Heading1"/>
        <w:spacing w:after="150" w:before="300"/>
      </w:pPr>
      <w:r>
        <w:t xml:space="preserve">5. Functional Requirements</w:t>
      </w:r>
    </w:p>
    <w:p>
      <w:pPr>
        <w:pStyle w:val="Heading2"/>
        <w:spacing w:after="120" w:before="240"/>
      </w:pPr>
      <w:r>
        <w:t xml:space="preserve">5.1 Image 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Drag-and-drop area for image upload.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Tap-to-browse fallback for mobile (gallery picker) — this is what stands in for camera capture, since direct camera access is out of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 multiple images at once (required for batch mode).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thumbnail previews for all loaded images; user can select which one is active in the editor.</w:t>
      </w:r>
    </w:p>
    <w:p>
      <w:pPr>
        <w:pStyle w:val="Heading2"/>
        <w:spacing w:after="120" w:before="240"/>
      </w:pPr>
      <w:r>
        <w:t xml:space="preserve">5.2 Watermark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watermark: free-text input, font selection (minimum: the 3 fonts from the reference — Times New Roman, Arial, PT Sans), color picker, size control, transparency/opacity slider, rotation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Image/logo watermark (new): user uploads a PNG/JPG (ideally transparent PNG) to use as the watermark instead of, or alongside,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toggle between text mode, logo mode, or both simultaneously.</w:t>
      </w:r>
    </w:p>
    <w:p>
      <w:pPr>
        <w:pStyle w:val="Heading2"/>
        <w:spacing w:after="120" w:before="240"/>
      </w:pPr>
      <w:r>
        <w:t xml:space="preserve">5.3 Positioning (new: upgraded from the original)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9-position preset grid (top/center/bottom × left/center/right) — kept from the original as a quick-select shortcut.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Free-drag positioning (new): user can drag the watermark anywhere on the canvas preview, with touch-drag support (not just mouse) as this is mobile-first.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Preset grid taps snap the watermark to that position; dragging afterward overrides the preset.</w:t>
      </w:r>
    </w:p>
    <w:p>
      <w:pPr>
        <w:pStyle w:val="Heading2"/>
        <w:spacing w:after="120" w:before="240"/>
      </w:pPr>
      <w:r>
        <w:t xml:space="preserve">5.4 Batch Processing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watermark settings (text/logo, position, size, color, rotation, transparency) are configured on one image, the user can apply the same settings across all loaded images in one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mode allows per-image override before export if the user wants to nudge one image's position individually (nice-to-have, not a hard requirement for v1 — flag as stretch goal).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download all watermarked images (individually, or zipped if feasible client-side — flag as stretch goal, since a zip library adds a dependency).</w:t>
      </w:r>
    </w:p>
    <w:p>
      <w:pPr>
        <w:pStyle w:val="Heading2"/>
        <w:spacing w:after="120" w:before="240"/>
      </w:pPr>
      <w:r>
        <w:t xml:space="preserve">5.5 Controls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button to clear all watermark settings back to defaults.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preview updates as any control changes (no separate "apply" step needed until export).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button exports the current canvas state as an image file (PNG recommended to preserve quality/transparency).</w:t>
      </w:r>
    </w:p>
    <w:p>
      <w:pPr>
        <w:pStyle w:val="Heading1"/>
        <w:spacing w:after="150" w:before="300"/>
      </w:pPr>
      <w:r>
        <w:t xml:space="preserve">6. Non-Functional Requirements</w:t>
      </w:r>
    </w:p>
    <w:p>
      <w:pPr>
        <w:pStyle w:val="Heading2"/>
        <w:spacing w:after="120" w:before="240"/>
      </w:pPr>
      <w:r>
        <w:t xml:space="preserve">6.1 Privacy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network calls involving user image data, at any point in the flow — this must be independently verifiable (e.g. user can disconnect internet mid-session and the app keeps working, as was demonstrated with the reference tool).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analytics, tracking, or telemetry that transmits image content or metadata.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use of localStorage/sessionStorage for image data or presets in v1 (see Non-Goals).</w:t>
      </w:r>
    </w:p>
    <w:p>
      <w:pPr>
        <w:pStyle w:val="Heading2"/>
        <w:spacing w:after="120" w:before="240"/>
      </w:pPr>
      <w:r>
        <w:t xml:space="preserve">6.2 Mobile-First UI/UX (the key improvement area)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and build the layout for small viewports first, then progressively enhance for tablet/desktop — not the reverse.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 targets sized appropriately for thumb use (no cramped desktop-style sliders/buttons ported as-is).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Controls panel should not force excessive scrolling to reach Download — consider a collapsible/bottom-sheet style control panel on mobile, full side panel on desktop.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Watermark drag interaction must work smoothly with touch events (touchstart/touchmove/touchend), not only mouse events.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breakpoints: mobile (default), tablet, desktop — verified at common widths (~375px, ~768px, ~1280px).</w:t>
      </w:r>
    </w:p>
    <w:p>
      <w:pPr>
        <w:pStyle w:val="Heading2"/>
        <w:spacing w:after="120" w:before="240"/>
      </w:pPr>
      <w:r>
        <w:t xml:space="preserve">6.3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Canvas operations should stay responsive on mid-range mobile devices; avoid unnecessary full-canvas redraws on every drag frame if performance testing shows 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processing of several images should not freeze the UI thread for an unreasonable time — acceptable to process sequentially with visible progress.</w:t>
      </w:r>
    </w:p>
    <w:p>
      <w:pPr>
        <w:pStyle w:val="Heading2"/>
        <w:spacing w:after="120" w:before="240"/>
      </w:pPr>
      <w:r>
        <w:t xml:space="preserve">6.4 Browser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 evergreen browsers (Chrome, Safari, Firefox, Edge — mobile and desktop). No IE11 support required.</w:t>
      </w:r>
    </w:p>
    <w:p>
      <w:pPr>
        <w:pStyle w:val="Heading1"/>
        <w:spacing w:after="150" w:before="300"/>
      </w:pPr>
      <w:r>
        <w:t xml:space="preserve">7. Risks &amp; Open Items to Confirm During Build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000"/>
          </w:tcPr>
          <w:p>
            <w:r>
              <w:t xml:space="preserve">Zip download for batch export</w:t>
            </w:r>
          </w:p>
        </w:tc>
        <w:tc>
          <w:tcPr>
            <w:tcW w:type="dxa" w:w="6400"/>
          </w:tcPr>
          <w:p>
            <w:r>
              <w:t xml:space="preserve">Adds a client-side zip library (e.g. JSZip) as a dependency — decide if that's acceptable given the "no build step" preference, or if per-image downloads are fine for v1.</w:t>
            </w:r>
          </w:p>
        </w:tc>
      </w:tr>
      <w:tr>
        <w:tc>
          <w:tcPr>
            <w:tcW w:type="dxa" w:w="3000"/>
          </w:tcPr>
          <w:p>
            <w:r>
              <w:t xml:space="preserve">Per-image override in batch mode</w:t>
            </w:r>
          </w:p>
        </w:tc>
        <w:tc>
          <w:tcPr>
            <w:tcW w:type="dxa" w:w="6400"/>
          </w:tcPr>
          <w:p>
            <w:r>
              <w:t xml:space="preserve">Flagged as stretch goal — confirm if v1 needs it or if uniform settings across all images is acceptable.</w:t>
            </w:r>
          </w:p>
        </w:tc>
      </w:tr>
      <w:tr>
        <w:tc>
          <w:tcPr>
            <w:tcW w:type="dxa" w:w="3000"/>
          </w:tcPr>
          <w:p>
            <w:r>
              <w:t xml:space="preserve">Font loading</w:t>
            </w:r>
          </w:p>
        </w:tc>
        <w:tc>
          <w:tcPr>
            <w:tcW w:type="dxa" w:w="6400"/>
          </w:tcPr>
          <w:p>
            <w:r>
              <w:t xml:space="preserve">Reference tool uses Times New Roman, Arial, PT Sans. PT Sans isn't a system font — will need to be loaded via @font-face/Google Fonts CDN link, which is a network request (fonts only, not image data) — confirm this is acceptable under the privacy goal.</w:t>
            </w:r>
          </w:p>
        </w:tc>
      </w:tr>
      <w:tr>
        <w:tc>
          <w:tcPr>
            <w:tcW w:type="dxa" w:w="3000"/>
          </w:tcPr>
          <w:p>
            <w:r>
              <w:t xml:space="preserve">Large image handling</w:t>
            </w:r>
          </w:p>
        </w:tc>
        <w:tc>
          <w:tcPr>
            <w:tcW w:type="dxa" w:w="6400"/>
          </w:tcPr>
          <w:p>
            <w:r>
              <w:t xml:space="preserve">Very large source images (e.g. 20MP+ phone camera photos) may need client-side downscaling for canvas performance — confirm if this matters for your use case.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Success Criteria (v1 done when...)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load one or more images via drag-drop or file picker on both mobile and desktop.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add a text watermark and/or logo watermark, positioned via preset grid or free drag, with adjustable size/color/rotation/transparency.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 apply across all loaded images in batch, and each can be downloaded.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 works with the network disconnected after initial page load, proving no data leaves the device.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Layout and controls are comfortably usable one-handed on a phone screen, not just "shrunk desktop UI."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reachable via GitHub Pages.</w:t>
      </w:r>
    </w:p>
    <w:p>
      <w:pPr>
        <w:pStyle w:val="Heading1"/>
        <w:spacing w:after="150" w:before="300"/>
      </w:pPr>
      <w:r>
        <w:t xml:space="preserve">9. Handoff Note</w:t>
      </w:r>
    </w:p>
    <w:p>
      <w:pPr>
        <w:spacing w:after="120"/>
      </w:pPr>
      <w:r>
        <w:t xml:space="preserve">This PRD is written to be handed to a separate Claude session (or any developer) for implementation. It intentionally specifies behavior and constraints, not exact code structure — implementation details (file layout, specific CSS approach, canvas redraw strategy) are left to the builder's discretion within the constraints above.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2026-07-21T10:05:20.906Z</dcterms:created>
  <dcterms:modified xsi:type="dcterms:W3CDTF">2026-07-21T10:05:20.938Z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