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6B48" w14:textId="66207177" w:rsidR="000B58E8" w:rsidRPr="00D25F54" w:rsidRDefault="000B58E8" w:rsidP="000B58E8">
      <w:pPr>
        <w:ind w:left="720" w:hanging="720"/>
        <w:jc w:val="both"/>
        <w:rPr>
          <w:rFonts w:ascii="Times New Roman" w:hAnsi="Times New Roman" w:cs="Times New Roman"/>
          <w:b/>
          <w:bCs/>
          <w:sz w:val="24"/>
          <w:szCs w:val="24"/>
        </w:rPr>
      </w:pPr>
      <w:r w:rsidRPr="00D25F54">
        <w:rPr>
          <w:rFonts w:ascii="Times New Roman" w:hAnsi="Times New Roman" w:cs="Times New Roman"/>
          <w:b/>
          <w:bCs/>
          <w:sz w:val="24"/>
          <w:szCs w:val="24"/>
        </w:rPr>
        <w:t xml:space="preserve">Title: </w:t>
      </w:r>
    </w:p>
    <w:p w14:paraId="05ADCD3B" w14:textId="71CFCF72" w:rsidR="000B58E8" w:rsidRPr="00D25F54" w:rsidRDefault="00D25F54" w:rsidP="00D25F54">
      <w:pPr>
        <w:ind w:left="720" w:hanging="720"/>
        <w:jc w:val="center"/>
        <w:rPr>
          <w:rFonts w:ascii="Times New Roman" w:hAnsi="Times New Roman" w:cs="Times New Roman"/>
        </w:rPr>
      </w:pPr>
      <w:r w:rsidRPr="00D25F54">
        <w:rPr>
          <w:rFonts w:ascii="Times New Roman" w:hAnsi="Times New Roman" w:cs="Times New Roman"/>
          <w:b/>
          <w:bCs/>
          <w:i/>
          <w:iCs/>
        </w:rPr>
        <w:t>‘</w:t>
      </w:r>
      <w:r w:rsidR="000B58E8" w:rsidRPr="00D25F54">
        <w:rPr>
          <w:rFonts w:ascii="Times New Roman" w:hAnsi="Times New Roman" w:cs="Times New Roman"/>
          <w:b/>
          <w:bCs/>
          <w:i/>
          <w:iCs/>
        </w:rPr>
        <w:t>Multi-objective RSM-based optimization of Diesel-Diethyl ether (D-DDE) blends</w:t>
      </w:r>
      <w:r w:rsidRPr="00D25F54">
        <w:rPr>
          <w:rFonts w:ascii="Times New Roman" w:hAnsi="Times New Roman" w:cs="Times New Roman"/>
          <w:b/>
          <w:bCs/>
          <w:i/>
          <w:iCs/>
        </w:rPr>
        <w:t xml:space="preserve"> for Eco-friendly CI Engines and SDG’s achievement</w:t>
      </w:r>
      <w:r w:rsidRPr="00D25F54">
        <w:rPr>
          <w:rFonts w:ascii="Times New Roman" w:hAnsi="Times New Roman" w:cs="Times New Roman"/>
        </w:rPr>
        <w:t>.’</w:t>
      </w:r>
    </w:p>
    <w:p w14:paraId="4C564372" w14:textId="4357B375" w:rsidR="00D25F54" w:rsidRPr="00D25F54" w:rsidRDefault="00D25F54" w:rsidP="00D25F54">
      <w:pPr>
        <w:ind w:left="720" w:hanging="720"/>
        <w:jc w:val="both"/>
        <w:rPr>
          <w:rFonts w:ascii="Times New Roman" w:hAnsi="Times New Roman" w:cs="Times New Roman"/>
          <w:b/>
          <w:bCs/>
          <w:sz w:val="24"/>
          <w:szCs w:val="24"/>
        </w:rPr>
      </w:pPr>
      <w:r w:rsidRPr="00D25F54">
        <w:rPr>
          <w:rFonts w:ascii="Times New Roman" w:hAnsi="Times New Roman" w:cs="Times New Roman"/>
          <w:b/>
          <w:bCs/>
          <w:sz w:val="24"/>
          <w:szCs w:val="24"/>
        </w:rPr>
        <w:t>Abstract:</w:t>
      </w:r>
    </w:p>
    <w:p w14:paraId="7B183A05" w14:textId="032EBC96" w:rsidR="00264F1B" w:rsidRPr="00D25F54" w:rsidRDefault="004F778C" w:rsidP="004F778C">
      <w:pPr>
        <w:jc w:val="both"/>
        <w:rPr>
          <w:rFonts w:ascii="Times New Roman" w:hAnsi="Times New Roman" w:cs="Times New Roman"/>
        </w:rPr>
      </w:pPr>
      <w:r w:rsidRPr="00D25F54">
        <w:rPr>
          <w:rFonts w:ascii="Times New Roman" w:hAnsi="Times New Roman" w:cs="Times New Roman"/>
        </w:rPr>
        <w:t xml:space="preserve">With the plummeting reserves of fossil fuels at present, there has been a growing imperative for the sustainable energy technologies over the last couple of decades. This imperative highlights the need </w:t>
      </w:r>
      <w:r w:rsidR="00927214" w:rsidRPr="00D25F54">
        <w:rPr>
          <w:rFonts w:ascii="Times New Roman" w:hAnsi="Times New Roman" w:cs="Times New Roman"/>
        </w:rPr>
        <w:t>for a shift</w:t>
      </w:r>
      <w:r w:rsidRPr="00D25F54">
        <w:rPr>
          <w:rFonts w:ascii="Times New Roman" w:hAnsi="Times New Roman" w:cs="Times New Roman"/>
        </w:rPr>
        <w:t xml:space="preserve"> towards renewable sources, </w:t>
      </w:r>
      <w:r w:rsidR="00927214" w:rsidRPr="00D25F54">
        <w:rPr>
          <w:rFonts w:ascii="Times New Roman" w:hAnsi="Times New Roman" w:cs="Times New Roman"/>
        </w:rPr>
        <w:t xml:space="preserve">not just to fulfill the current energy demands but also to lessen the environmental degradation, thus fostering an eco-conscious and sustainable future. One way to accomplish such a goal is the utilization of diesel-diethyl ether(D-DEE) blends, instead of neat diesel in compression </w:t>
      </w:r>
      <w:r w:rsidR="00F206D3" w:rsidRPr="00D25F54">
        <w:rPr>
          <w:rFonts w:ascii="Times New Roman" w:hAnsi="Times New Roman" w:cs="Times New Roman"/>
        </w:rPr>
        <w:t>ignition (</w:t>
      </w:r>
      <w:r w:rsidR="00927214" w:rsidRPr="00D25F54">
        <w:rPr>
          <w:rFonts w:ascii="Times New Roman" w:hAnsi="Times New Roman" w:cs="Times New Roman"/>
        </w:rPr>
        <w:t xml:space="preserve">CI) engines. This study employed the </w:t>
      </w:r>
      <w:r w:rsidR="00F206D3" w:rsidRPr="00D25F54">
        <w:rPr>
          <w:rFonts w:ascii="Times New Roman" w:hAnsi="Times New Roman" w:cs="Times New Roman"/>
        </w:rPr>
        <w:t xml:space="preserve">multi-objective </w:t>
      </w:r>
      <w:r w:rsidR="00927214" w:rsidRPr="00D25F54">
        <w:rPr>
          <w:rFonts w:ascii="Times New Roman" w:hAnsi="Times New Roman" w:cs="Times New Roman"/>
        </w:rPr>
        <w:t>RSM based</w:t>
      </w:r>
      <w:r w:rsidR="00902928" w:rsidRPr="00D25F54">
        <w:rPr>
          <w:rFonts w:ascii="Times New Roman" w:hAnsi="Times New Roman" w:cs="Times New Roman"/>
        </w:rPr>
        <w:t xml:space="preserve"> analysis and optimization</w:t>
      </w:r>
      <w:r w:rsidR="00927214" w:rsidRPr="00D25F54">
        <w:rPr>
          <w:rFonts w:ascii="Times New Roman" w:hAnsi="Times New Roman" w:cs="Times New Roman"/>
        </w:rPr>
        <w:t xml:space="preserve"> of D-DEE blends</w:t>
      </w:r>
      <w:r w:rsidR="00F206D3" w:rsidRPr="00D25F54">
        <w:rPr>
          <w:rFonts w:ascii="Times New Roman" w:hAnsi="Times New Roman" w:cs="Times New Roman"/>
        </w:rPr>
        <w:t xml:space="preserve"> (0,5 and 10 SCFH)</w:t>
      </w:r>
      <w:r w:rsidR="00927214" w:rsidRPr="00D25F54">
        <w:rPr>
          <w:rFonts w:ascii="Times New Roman" w:hAnsi="Times New Roman" w:cs="Times New Roman"/>
        </w:rPr>
        <w:t xml:space="preserve"> at manifold engine speeds</w:t>
      </w:r>
      <w:r w:rsidR="00F206D3" w:rsidRPr="00D25F54">
        <w:rPr>
          <w:rFonts w:ascii="Times New Roman" w:hAnsi="Times New Roman" w:cs="Times New Roman"/>
        </w:rPr>
        <w:t xml:space="preserve"> (1200, 1400 and 1600 rpm). The responses that were recorded in this research included brake power (B.P), brake thermal efficiency (BTE), brake specific fuel consumption and CO2 emissions. The results demonstrated an in</w:t>
      </w:r>
      <w:r w:rsidR="00957E65" w:rsidRPr="00D25F54">
        <w:rPr>
          <w:rFonts w:ascii="Times New Roman" w:hAnsi="Times New Roman" w:cs="Times New Roman"/>
        </w:rPr>
        <w:t>crement</w:t>
      </w:r>
      <w:r w:rsidR="00F206D3" w:rsidRPr="00D25F54">
        <w:rPr>
          <w:rFonts w:ascii="Times New Roman" w:hAnsi="Times New Roman" w:cs="Times New Roman"/>
        </w:rPr>
        <w:t xml:space="preserve"> in brake power</w:t>
      </w:r>
      <w:r w:rsidR="00957E65" w:rsidRPr="00D25F54">
        <w:rPr>
          <w:rFonts w:ascii="Times New Roman" w:hAnsi="Times New Roman" w:cs="Times New Roman"/>
        </w:rPr>
        <w:t xml:space="preserve"> as well as</w:t>
      </w:r>
      <w:r w:rsidR="00F206D3" w:rsidRPr="00D25F54">
        <w:rPr>
          <w:rFonts w:ascii="Times New Roman" w:hAnsi="Times New Roman" w:cs="Times New Roman"/>
        </w:rPr>
        <w:t xml:space="preserve"> brake thermal efficiency</w:t>
      </w:r>
      <w:r w:rsidR="00957E65" w:rsidRPr="00D25F54">
        <w:rPr>
          <w:rFonts w:ascii="Times New Roman" w:hAnsi="Times New Roman" w:cs="Times New Roman"/>
        </w:rPr>
        <w:t>, along with the enhanced</w:t>
      </w:r>
      <w:r w:rsidR="00F206D3" w:rsidRPr="00D25F54">
        <w:rPr>
          <w:rFonts w:ascii="Times New Roman" w:hAnsi="Times New Roman" w:cs="Times New Roman"/>
        </w:rPr>
        <w:t xml:space="preserve"> CO2 emissions </w:t>
      </w:r>
      <w:r w:rsidR="00957E65" w:rsidRPr="00D25F54">
        <w:rPr>
          <w:rFonts w:ascii="Times New Roman" w:hAnsi="Times New Roman" w:cs="Times New Roman"/>
        </w:rPr>
        <w:t>whereas the BSFC decreased while using the Di-ethyl ether enrichment in</w:t>
      </w:r>
      <w:r w:rsidR="00024FDC" w:rsidRPr="00D25F54">
        <w:rPr>
          <w:rFonts w:ascii="Times New Roman" w:hAnsi="Times New Roman" w:cs="Times New Roman"/>
        </w:rPr>
        <w:t xml:space="preserve"> a 4-stroke</w:t>
      </w:r>
      <w:r w:rsidR="00957E65" w:rsidRPr="00D25F54">
        <w:rPr>
          <w:rFonts w:ascii="Times New Roman" w:hAnsi="Times New Roman" w:cs="Times New Roman"/>
        </w:rPr>
        <w:t xml:space="preserve"> </w:t>
      </w:r>
      <w:r w:rsidR="00024FDC" w:rsidRPr="00D25F54">
        <w:rPr>
          <w:rFonts w:ascii="Times New Roman" w:hAnsi="Times New Roman" w:cs="Times New Roman"/>
        </w:rPr>
        <w:t>CI</w:t>
      </w:r>
      <w:r w:rsidR="00957E65" w:rsidRPr="00D25F54">
        <w:rPr>
          <w:rFonts w:ascii="Times New Roman" w:hAnsi="Times New Roman" w:cs="Times New Roman"/>
        </w:rPr>
        <w:t xml:space="preserve"> engine.</w:t>
      </w:r>
      <w:r w:rsidR="00024FDC" w:rsidRPr="00D25F54">
        <w:rPr>
          <w:rFonts w:ascii="Times New Roman" w:hAnsi="Times New Roman" w:cs="Times New Roman"/>
        </w:rPr>
        <w:t xml:space="preserve"> Upon</w:t>
      </w:r>
      <w:r w:rsidR="00957E65" w:rsidRPr="00D25F54">
        <w:rPr>
          <w:rFonts w:ascii="Times New Roman" w:hAnsi="Times New Roman" w:cs="Times New Roman"/>
        </w:rPr>
        <w:t xml:space="preserve"> implementing optimization parameters, the results illustrated the optimal blend ratio of </w:t>
      </w:r>
      <w:r w:rsidR="00024FDC" w:rsidRPr="00D25F54">
        <w:rPr>
          <w:rFonts w:ascii="Times New Roman" w:hAnsi="Times New Roman" w:cs="Times New Roman"/>
        </w:rPr>
        <w:t>9.1</w:t>
      </w:r>
      <w:r w:rsidR="00957E65" w:rsidRPr="00D25F54">
        <w:rPr>
          <w:rFonts w:ascii="Times New Roman" w:hAnsi="Times New Roman" w:cs="Times New Roman"/>
        </w:rPr>
        <w:t xml:space="preserve"> SCFH</w:t>
      </w:r>
      <w:r w:rsidR="00024FDC" w:rsidRPr="00D25F54">
        <w:rPr>
          <w:rFonts w:ascii="Times New Roman" w:hAnsi="Times New Roman" w:cs="Times New Roman"/>
        </w:rPr>
        <w:t xml:space="preserve"> </w:t>
      </w:r>
      <w:r w:rsidR="00957E65" w:rsidRPr="00D25F54">
        <w:rPr>
          <w:rFonts w:ascii="Times New Roman" w:hAnsi="Times New Roman" w:cs="Times New Roman"/>
        </w:rPr>
        <w:t>at 1587 rpm</w:t>
      </w:r>
      <w:r w:rsidR="00024FDC" w:rsidRPr="00D25F54">
        <w:rPr>
          <w:rFonts w:ascii="Times New Roman" w:hAnsi="Times New Roman" w:cs="Times New Roman"/>
        </w:rPr>
        <w:t xml:space="preserve">, along with the associated values of </w:t>
      </w:r>
      <w:r w:rsidR="00957E65" w:rsidRPr="00D25F54">
        <w:rPr>
          <w:rFonts w:ascii="Times New Roman" w:hAnsi="Times New Roman" w:cs="Times New Roman"/>
        </w:rPr>
        <w:t xml:space="preserve">B.P, BTE, BSFC and CO2 emissions </w:t>
      </w:r>
      <w:r w:rsidR="00024FDC" w:rsidRPr="00D25F54">
        <w:rPr>
          <w:rFonts w:ascii="Times New Roman" w:hAnsi="Times New Roman" w:cs="Times New Roman"/>
        </w:rPr>
        <w:t>which were, 1.265 kw, 21.6%, 0.364 and 6.58% vol, respectively for this optimized fuel. This research aligns with the attainment of several sustainable development goals (SDG’s) which include</w:t>
      </w:r>
      <w:r w:rsidR="00902928" w:rsidRPr="00D25F54">
        <w:rPr>
          <w:rFonts w:ascii="Times New Roman" w:hAnsi="Times New Roman" w:cs="Times New Roman"/>
        </w:rPr>
        <w:t xml:space="preserve"> calling for </w:t>
      </w:r>
      <w:r w:rsidR="00024FDC" w:rsidRPr="00D25F54">
        <w:rPr>
          <w:rFonts w:ascii="Times New Roman" w:hAnsi="Times New Roman" w:cs="Times New Roman"/>
        </w:rPr>
        <w:t>affordable and clean energy</w:t>
      </w:r>
      <w:r w:rsidR="00902928" w:rsidRPr="00D25F54">
        <w:rPr>
          <w:rFonts w:ascii="Times New Roman" w:hAnsi="Times New Roman" w:cs="Times New Roman"/>
        </w:rPr>
        <w:t xml:space="preserve"> (SDG 7)</w:t>
      </w:r>
      <w:r w:rsidR="00024FDC" w:rsidRPr="00D25F54">
        <w:rPr>
          <w:rFonts w:ascii="Times New Roman" w:hAnsi="Times New Roman" w:cs="Times New Roman"/>
        </w:rPr>
        <w:t xml:space="preserve">, </w:t>
      </w:r>
      <w:r w:rsidR="00902928" w:rsidRPr="00D25F54">
        <w:rPr>
          <w:rFonts w:ascii="Times New Roman" w:hAnsi="Times New Roman" w:cs="Times New Roman"/>
        </w:rPr>
        <w:t xml:space="preserve">availability of </w:t>
      </w:r>
      <w:r w:rsidR="00024FDC" w:rsidRPr="00D25F54">
        <w:rPr>
          <w:rFonts w:ascii="Times New Roman" w:hAnsi="Times New Roman" w:cs="Times New Roman"/>
        </w:rPr>
        <w:t>responsible consumption</w:t>
      </w:r>
      <w:r w:rsidR="00902928" w:rsidRPr="00D25F54">
        <w:rPr>
          <w:rFonts w:ascii="Times New Roman" w:hAnsi="Times New Roman" w:cs="Times New Roman"/>
        </w:rPr>
        <w:t xml:space="preserve"> (SDG 12)</w:t>
      </w:r>
      <w:r w:rsidR="00024FDC" w:rsidRPr="00D25F54">
        <w:rPr>
          <w:rFonts w:ascii="Times New Roman" w:hAnsi="Times New Roman" w:cs="Times New Roman"/>
        </w:rPr>
        <w:t xml:space="preserve"> and </w:t>
      </w:r>
      <w:r w:rsidR="00902928" w:rsidRPr="00D25F54">
        <w:rPr>
          <w:rFonts w:ascii="Times New Roman" w:hAnsi="Times New Roman" w:cs="Times New Roman"/>
        </w:rPr>
        <w:t>taking c</w:t>
      </w:r>
      <w:r w:rsidR="00024FDC" w:rsidRPr="00D25F54">
        <w:rPr>
          <w:rFonts w:ascii="Times New Roman" w:hAnsi="Times New Roman" w:cs="Times New Roman"/>
        </w:rPr>
        <w:t>limate action</w:t>
      </w:r>
      <w:r w:rsidR="00902928" w:rsidRPr="00D25F54">
        <w:rPr>
          <w:rFonts w:ascii="Times New Roman" w:hAnsi="Times New Roman" w:cs="Times New Roman"/>
        </w:rPr>
        <w:t>s (SDG 13</w:t>
      </w:r>
      <w:r w:rsidR="00024FDC" w:rsidRPr="00D25F54">
        <w:rPr>
          <w:rFonts w:ascii="Times New Roman" w:hAnsi="Times New Roman" w:cs="Times New Roman"/>
        </w:rPr>
        <w:t>)</w:t>
      </w:r>
      <w:r w:rsidR="00902928" w:rsidRPr="00D25F54">
        <w:rPr>
          <w:rFonts w:ascii="Times New Roman" w:hAnsi="Times New Roman" w:cs="Times New Roman"/>
        </w:rPr>
        <w:t>, contributing towards greener and cleaner future.</w:t>
      </w:r>
    </w:p>
    <w:p w14:paraId="64979391" w14:textId="5D2C61E2" w:rsidR="00902928" w:rsidRPr="00D25F54" w:rsidRDefault="00902928" w:rsidP="004F778C">
      <w:pPr>
        <w:jc w:val="both"/>
        <w:rPr>
          <w:rFonts w:ascii="Times New Roman" w:hAnsi="Times New Roman" w:cs="Times New Roman"/>
        </w:rPr>
      </w:pPr>
      <w:r w:rsidRPr="00D25F54">
        <w:rPr>
          <w:rFonts w:ascii="Times New Roman" w:hAnsi="Times New Roman" w:cs="Times New Roman"/>
          <w:b/>
          <w:bCs/>
        </w:rPr>
        <w:t>Keywords:</w:t>
      </w:r>
      <w:r w:rsidRPr="00D25F54">
        <w:rPr>
          <w:rFonts w:ascii="Times New Roman" w:hAnsi="Times New Roman" w:cs="Times New Roman"/>
        </w:rPr>
        <w:t xml:space="preserve"> Response Surface Methodology, Optimization, Di-ethyl ether, Sustainability, SDG, Renewable Alternate Fuel</w:t>
      </w:r>
    </w:p>
    <w:p w14:paraId="115A7D32" w14:textId="775E6438" w:rsidR="004F778C" w:rsidRPr="00D25F54" w:rsidRDefault="004F778C">
      <w:pPr>
        <w:rPr>
          <w:rFonts w:ascii="Times New Roman" w:hAnsi="Times New Roman" w:cs="Times New Roman"/>
        </w:rPr>
      </w:pPr>
      <w:r w:rsidRPr="00D25F54">
        <w:rPr>
          <w:rFonts w:ascii="Times New Roman" w:hAnsi="Times New Roman" w:cs="Times New Roman"/>
        </w:rPr>
        <w:br/>
      </w:r>
    </w:p>
    <w:sectPr w:rsidR="004F778C" w:rsidRPr="00D2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C"/>
    <w:rsid w:val="00024FDC"/>
    <w:rsid w:val="00055B33"/>
    <w:rsid w:val="000B58E8"/>
    <w:rsid w:val="00130B43"/>
    <w:rsid w:val="00264F1B"/>
    <w:rsid w:val="004F778C"/>
    <w:rsid w:val="00902928"/>
    <w:rsid w:val="00927214"/>
    <w:rsid w:val="00957E65"/>
    <w:rsid w:val="00D25F54"/>
    <w:rsid w:val="00F2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E3D7"/>
  <w15:chartTrackingRefBased/>
  <w15:docId w15:val="{4A5C7293-4E75-45CD-8EF0-B77AEB2D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Hanif</dc:creator>
  <cp:keywords/>
  <dc:description/>
  <cp:lastModifiedBy>Ahsan Hanif</cp:lastModifiedBy>
  <cp:revision>2</cp:revision>
  <dcterms:created xsi:type="dcterms:W3CDTF">2023-09-28T13:03:00Z</dcterms:created>
  <dcterms:modified xsi:type="dcterms:W3CDTF">2023-09-28T14:06:00Z</dcterms:modified>
</cp:coreProperties>
</file>