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3CB0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5F7F7"/>
        <w:bidi w:val="0"/>
        <w:spacing w:before="0" w:beforeAutospacing="0" w:after="126" w:afterAutospacing="0" w:line="15" w:lineRule="atLeast"/>
        <w:ind w:left="0" w:right="0" w:firstLine="0"/>
        <w:rPr>
          <w:rFonts w:ascii="Helvetica" w:hAnsi="Helvetica" w:eastAsia="Helvetica" w:cs="Helvetica"/>
          <w:i w:val="0"/>
          <w:iCs w:val="0"/>
          <w:caps w:val="0"/>
          <w:color w:val="192325"/>
          <w:spacing w:val="0"/>
          <w:sz w:val="47"/>
          <w:szCs w:val="47"/>
        </w:rPr>
      </w:pPr>
      <w:r>
        <w:rPr>
          <w:rFonts w:hint="default" w:ascii="Helvetica" w:hAnsi="Helvetica" w:eastAsia="Helvetica" w:cs="Helvetica"/>
          <w:i w:val="0"/>
          <w:iCs w:val="0"/>
          <w:caps w:val="0"/>
          <w:color w:val="192325"/>
          <w:spacing w:val="0"/>
          <w:sz w:val="47"/>
          <w:szCs w:val="47"/>
          <w:bdr w:val="none" w:color="auto" w:sz="0" w:space="0"/>
          <w:shd w:val="clear" w:fill="F5F7F7"/>
        </w:rPr>
        <w:t>FIND EVIL!</w:t>
      </w:r>
    </w:p>
    <w:p w14:paraId="7259AD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5F7F7"/>
        <w:bidi w:val="0"/>
        <w:spacing w:before="0" w:beforeAutospacing="0" w:line="15" w:lineRule="atLeast"/>
        <w:ind w:left="0" w:right="0" w:firstLine="0"/>
        <w:rPr>
          <w:rFonts w:hint="default" w:ascii="Helvetica" w:hAnsi="Helvetica" w:eastAsia="Helvetica" w:cs="Helvetica"/>
          <w:i w:val="0"/>
          <w:iCs w:val="0"/>
          <w:caps w:val="0"/>
          <w:color w:val="192325"/>
          <w:spacing w:val="0"/>
          <w:sz w:val="31"/>
          <w:szCs w:val="31"/>
        </w:rPr>
      </w:pPr>
      <w:r>
        <w:rPr>
          <w:rFonts w:hint="default" w:ascii="Helvetica" w:hAnsi="Helvetica" w:eastAsia="Helvetica" w:cs="Helvetica"/>
          <w:i w:val="0"/>
          <w:iCs w:val="0"/>
          <w:caps w:val="0"/>
          <w:color w:val="192325"/>
          <w:spacing w:val="0"/>
          <w:sz w:val="31"/>
          <w:szCs w:val="31"/>
          <w:bdr w:val="none" w:color="auto" w:sz="0" w:space="0"/>
          <w:shd w:val="clear" w:fill="F5F7F7"/>
        </w:rPr>
        <w:t>AI threats strike in minutes. Build the defender that responds in seconds.</w:t>
      </w:r>
    </w:p>
    <w:p w14:paraId="715EA072">
      <w:r>
        <w:rPr>
          <w:rFonts w:hint="default"/>
        </w:rPr>
        <w:t>https://www.youtube.com/watch?v=mi0Ewv6wPFY&amp;t=6s</w:t>
      </w:r>
    </w:p>
    <w:p w14:paraId="4BF1720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Style w:val="10"/>
          <w:rFonts w:hint="default" w:ascii="Helvetica" w:hAnsi="Helvetica" w:eastAsia="Helvetica" w:cs="Helvetica"/>
          <w:i w:val="0"/>
          <w:iCs w:val="0"/>
          <w:caps w:val="0"/>
          <w:color w:val="192325"/>
          <w:spacing w:val="0"/>
          <w:sz w:val="19"/>
          <w:szCs w:val="19"/>
          <w:bdr w:val="none" w:color="auto" w:sz="0" w:space="0"/>
          <w:shd w:val="clear" w:fill="FFFFFF"/>
        </w:rPr>
      </w:pPr>
    </w:p>
    <w:p w14:paraId="58C5DBB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ascii="Helvetica" w:hAnsi="Helvetica" w:eastAsia="Helvetica" w:cs="Helvetica"/>
          <w:i w:val="0"/>
          <w:iCs w:val="0"/>
          <w:caps w:val="0"/>
          <w:color w:val="233136"/>
          <w:spacing w:val="0"/>
          <w:sz w:val="19"/>
          <w:szCs w:val="19"/>
        </w:rPr>
      </w:pPr>
      <w:r>
        <w:rPr>
          <w:rStyle w:val="10"/>
          <w:rFonts w:hint="default" w:ascii="Helvetica" w:hAnsi="Helvetica" w:eastAsia="Helvetica" w:cs="Helvetica"/>
          <w:i w:val="0"/>
          <w:iCs w:val="0"/>
          <w:caps w:val="0"/>
          <w:color w:val="192325"/>
          <w:spacing w:val="0"/>
          <w:sz w:val="19"/>
          <w:szCs w:val="19"/>
          <w:bdr w:val="none" w:color="auto" w:sz="0" w:space="0"/>
          <w:shd w:val="clear" w:fill="FFFFFF"/>
        </w:rPr>
        <w:t>The Speed Problem</w:t>
      </w:r>
    </w:p>
    <w:p w14:paraId="4594B4A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An AI-powered adversary can go from initial access to full domain control in under 8 minutes. CrowdStrike's fastest observed breakout time: 7 minutes. Horizon3's autonomous agent: 60 seconds to full privilege escalation. MIT's 2024 research: AI-driven attack workflows running 47 times faster than human operators.</w:t>
      </w:r>
    </w:p>
    <w:p w14:paraId="234CE5D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Meanwhile, a human incident responder is still pulling up their toolkit.</w:t>
      </w:r>
    </w:p>
    <w:p w14:paraId="7C7D64C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bdr w:val="none" w:color="auto" w:sz="0" w:space="0"/>
          <w:shd w:val="clear" w:fill="FFFFFF"/>
        </w:rPr>
      </w:pPr>
      <w:r>
        <w:rPr>
          <w:rFonts w:hint="default" w:ascii="Helvetica" w:hAnsi="Helvetica" w:eastAsia="Helvetica" w:cs="Helvetica"/>
          <w:i w:val="0"/>
          <w:iCs w:val="0"/>
          <w:caps w:val="0"/>
          <w:color w:val="233136"/>
          <w:spacing w:val="0"/>
          <w:sz w:val="19"/>
          <w:szCs w:val="19"/>
          <w:bdr w:val="none" w:color="auto" w:sz="0" w:space="0"/>
          <w:shd w:val="clear" w:fill="FFFFFF"/>
        </w:rPr>
        <w:t>That gap is the most dangerous problem in cybersecurity. Find Evil! challenges you to close it.</w:t>
      </w:r>
    </w:p>
    <w:p w14:paraId="13242E6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ascii="Helvetica" w:hAnsi="Helvetica" w:eastAsia="Helvetica" w:cs="Helvetica"/>
          <w:i w:val="0"/>
          <w:iCs w:val="0"/>
          <w:caps w:val="0"/>
          <w:color w:val="233136"/>
          <w:spacing w:val="0"/>
          <w:sz w:val="19"/>
          <w:szCs w:val="19"/>
        </w:rPr>
      </w:pPr>
      <w:r>
        <w:rPr>
          <w:rStyle w:val="10"/>
          <w:rFonts w:hint="default" w:ascii="Helvetica" w:hAnsi="Helvetica" w:eastAsia="Helvetica" w:cs="Helvetica"/>
          <w:i w:val="0"/>
          <w:iCs w:val="0"/>
          <w:caps w:val="0"/>
          <w:color w:val="192325"/>
          <w:spacing w:val="0"/>
          <w:sz w:val="19"/>
          <w:szCs w:val="19"/>
          <w:bdr w:val="none" w:color="auto" w:sz="0" w:space="0"/>
          <w:shd w:val="clear" w:fill="FFFFFF"/>
        </w:rPr>
        <w:t>The Mission</w:t>
      </w:r>
    </w:p>
    <w:p w14:paraId="523BC68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You'll build autonomous AI agents on the SANS SIFT Workstation --- 200+ incident response tools on a single platform, 18 years of community development, 60K+ annual downloads. Protocol SIFT, the proof-of-concept framework that connects AI agents to those tools through Model Context Protocol (MCP).</w:t>
      </w:r>
    </w:p>
    <w:p w14:paraId="67C7A69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Protocol SIFT works. It also hallucinates more than we'd like. </w:t>
      </w:r>
      <w:r>
        <w:rPr>
          <w:rStyle w:val="7"/>
          <w:rFonts w:hint="default" w:ascii="Helvetica" w:hAnsi="Helvetica" w:eastAsia="Helvetica" w:cs="Helvetica"/>
          <w:i/>
          <w:iCs/>
          <w:caps w:val="0"/>
          <w:color w:val="233136"/>
          <w:spacing w:val="0"/>
          <w:sz w:val="19"/>
          <w:szCs w:val="19"/>
          <w:bdr w:val="none" w:color="auto" w:sz="0" w:space="0"/>
          <w:shd w:val="clear" w:fill="FFFFFF"/>
        </w:rPr>
        <w:t>(That's exactly why this hackathon exists.)</w:t>
      </w:r>
      <w:r>
        <w:rPr>
          <w:rFonts w:hint="default" w:ascii="Helvetica" w:hAnsi="Helvetica" w:eastAsia="Helvetica" w:cs="Helvetica"/>
          <w:i w:val="0"/>
          <w:iCs w:val="0"/>
          <w:caps w:val="0"/>
          <w:color w:val="233136"/>
          <w:spacing w:val="0"/>
          <w:sz w:val="19"/>
          <w:szCs w:val="19"/>
          <w:bdr w:val="none" w:color="auto" w:sz="0" w:space="0"/>
          <w:shd w:val="clear" w:fill="FFFFFF"/>
        </w:rPr>
        <w:t> Unlike offensive teams that operate with three or four people in secret, we're putting the entire practitioner community on this problem simultaneously. Your job: teach an AI agent to think like a senior analyst --- how to sequence its approach, recognize when something doesn't add up, and self-correct when it gets it wrong.</w:t>
      </w:r>
    </w:p>
    <w:p w14:paraId="34B811A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ascii="Helvetica" w:hAnsi="Helvetica" w:eastAsia="Helvetica" w:cs="Helvetica"/>
          <w:i w:val="0"/>
          <w:iCs w:val="0"/>
          <w:caps w:val="0"/>
          <w:color w:val="233136"/>
          <w:spacing w:val="0"/>
          <w:sz w:val="19"/>
          <w:szCs w:val="19"/>
        </w:rPr>
      </w:pPr>
      <w:r>
        <w:rPr>
          <w:rStyle w:val="10"/>
          <w:rFonts w:hint="default" w:ascii="Helvetica" w:hAnsi="Helvetica" w:eastAsia="Helvetica" w:cs="Helvetica"/>
          <w:i w:val="0"/>
          <w:iCs w:val="0"/>
          <w:caps w:val="0"/>
          <w:color w:val="192325"/>
          <w:spacing w:val="0"/>
          <w:sz w:val="19"/>
          <w:szCs w:val="19"/>
          <w:bdr w:val="none" w:color="auto" w:sz="0" w:space="0"/>
          <w:shd w:val="clear" w:fill="FFFFFF"/>
        </w:rPr>
        <w:t>Who Should Join</w:t>
      </w:r>
    </w:p>
    <w:p w14:paraId="2D86991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You don't need to be an incident response expert. The SIFT Workstation handles the domain tooling. You need curiosity and building skills.</w:t>
      </w:r>
    </w:p>
    <w:p w14:paraId="02CB4F2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Style w:val="10"/>
          <w:rFonts w:hint="default" w:ascii="Helvetica" w:hAnsi="Helvetica" w:eastAsia="Helvetica" w:cs="Helvetica"/>
          <w:i w:val="0"/>
          <w:iCs w:val="0"/>
          <w:caps w:val="0"/>
          <w:color w:val="192325"/>
          <w:spacing w:val="0"/>
          <w:sz w:val="19"/>
          <w:szCs w:val="19"/>
          <w:bdr w:val="none" w:color="auto" w:sz="0" w:space="0"/>
          <w:shd w:val="clear" w:fill="FFFFFF"/>
        </w:rPr>
        <w:t>IR/Security professionals:</w:t>
      </w:r>
      <w:r>
        <w:rPr>
          <w:rFonts w:hint="default" w:ascii="Helvetica" w:hAnsi="Helvetica" w:eastAsia="Helvetica" w:cs="Helvetica"/>
          <w:i w:val="0"/>
          <w:iCs w:val="0"/>
          <w:caps w:val="0"/>
          <w:color w:val="233136"/>
          <w:spacing w:val="0"/>
          <w:sz w:val="19"/>
          <w:szCs w:val="19"/>
          <w:bdr w:val="none" w:color="auto" w:sz="0" w:space="0"/>
          <w:shd w:val="clear" w:fill="FFFFFF"/>
        </w:rPr>
        <w:t> You've been finding evil manually for years. Build the AI partner you wish you had at 3 AM during an active incident.</w:t>
      </w:r>
    </w:p>
    <w:p w14:paraId="575C99C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Style w:val="10"/>
          <w:rFonts w:hint="default" w:ascii="Helvetica" w:hAnsi="Helvetica" w:eastAsia="Helvetica" w:cs="Helvetica"/>
          <w:i w:val="0"/>
          <w:iCs w:val="0"/>
          <w:caps w:val="0"/>
          <w:color w:val="192325"/>
          <w:spacing w:val="0"/>
          <w:sz w:val="19"/>
          <w:szCs w:val="19"/>
          <w:bdr w:val="none" w:color="auto" w:sz="0" w:space="0"/>
          <w:shd w:val="clear" w:fill="FFFFFF"/>
        </w:rPr>
        <w:t>AI/ML engineers:</w:t>
      </w:r>
      <w:r>
        <w:rPr>
          <w:rFonts w:hint="default" w:ascii="Helvetica" w:hAnsi="Helvetica" w:eastAsia="Helvetica" w:cs="Helvetica"/>
          <w:i w:val="0"/>
          <w:iCs w:val="0"/>
          <w:caps w:val="0"/>
          <w:color w:val="233136"/>
          <w:spacing w:val="0"/>
          <w:sz w:val="19"/>
          <w:szCs w:val="19"/>
          <w:bdr w:val="none" w:color="auto" w:sz="0" w:space="0"/>
          <w:shd w:val="clear" w:fill="FFFFFF"/>
        </w:rPr>
        <w:t> Apply your skills to a domain where speed determines whether attackers win. Real case data, real tools, no toy datasets.</w:t>
      </w:r>
    </w:p>
    <w:p w14:paraId="21ACEE3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Style w:val="10"/>
          <w:rFonts w:hint="default" w:ascii="Helvetica" w:hAnsi="Helvetica" w:eastAsia="Helvetica" w:cs="Helvetica"/>
          <w:i w:val="0"/>
          <w:iCs w:val="0"/>
          <w:caps w:val="0"/>
          <w:color w:val="192325"/>
          <w:spacing w:val="0"/>
          <w:sz w:val="19"/>
          <w:szCs w:val="19"/>
          <w:bdr w:val="none" w:color="auto" w:sz="0" w:space="0"/>
          <w:shd w:val="clear" w:fill="FFFFFF"/>
        </w:rPr>
        <w:t>Students and early-career builders:</w:t>
      </w:r>
      <w:r>
        <w:rPr>
          <w:rFonts w:hint="default" w:ascii="Helvetica" w:hAnsi="Helvetica" w:eastAsia="Helvetica" w:cs="Helvetica"/>
          <w:i w:val="0"/>
          <w:iCs w:val="0"/>
          <w:caps w:val="0"/>
          <w:color w:val="233136"/>
          <w:spacing w:val="0"/>
          <w:sz w:val="19"/>
          <w:szCs w:val="19"/>
          <w:bdr w:val="none" w:color="auto" w:sz="0" w:space="0"/>
          <w:shd w:val="clear" w:fill="FFFFFF"/>
        </w:rPr>
        <w:t> No IR background required. The SIFT Workstation is your on-ramp to the most in-demand intersection in tech.</w:t>
      </w:r>
    </w:p>
    <w:p w14:paraId="5AFF5A7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Style w:val="10"/>
          <w:rFonts w:hint="default" w:ascii="Helvetica" w:hAnsi="Helvetica" w:eastAsia="Helvetica" w:cs="Helvetica"/>
          <w:i w:val="0"/>
          <w:iCs w:val="0"/>
          <w:caps w:val="0"/>
          <w:color w:val="192325"/>
          <w:spacing w:val="0"/>
          <w:sz w:val="19"/>
          <w:szCs w:val="19"/>
          <w:bdr w:val="none" w:color="auto" w:sz="0" w:space="0"/>
          <w:shd w:val="clear" w:fill="FFFFFF"/>
        </w:rPr>
        <w:t>Open-source contributors:</w:t>
      </w:r>
      <w:r>
        <w:rPr>
          <w:rFonts w:hint="default" w:ascii="Helvetica" w:hAnsi="Helvetica" w:eastAsia="Helvetica" w:cs="Helvetica"/>
          <w:i w:val="0"/>
          <w:iCs w:val="0"/>
          <w:caps w:val="0"/>
          <w:color w:val="233136"/>
          <w:spacing w:val="0"/>
          <w:sz w:val="19"/>
          <w:szCs w:val="19"/>
          <w:bdr w:val="none" w:color="auto" w:sz="0" w:space="0"/>
          <w:shd w:val="clear" w:fill="FFFFFF"/>
        </w:rPr>
        <w:t> Every submission lives on as a community tool. Build something thousands of responders will use.</w:t>
      </w:r>
    </w:p>
    <w:p w14:paraId="2D68566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Four supported architectural approaches: Direct Agent Extension (Claude Code or OpenClaw), Custom MCP Server, Multi-Agent Frameworks (AutoGen, CrewAI, LangGraph), or Alternative Agentic IDEs (Cursor, Cline, Aider). Teams up to 5. Solo permitted. April 15 -- June 15, 2026. $22,000+ in prizes.</w:t>
      </w:r>
    </w:p>
    <w:p w14:paraId="2367B2F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ascii="Helvetica" w:hAnsi="Helvetica" w:eastAsia="Helvetica" w:cs="Helvetica"/>
          <w:i w:val="0"/>
          <w:iCs w:val="0"/>
          <w:caps w:val="0"/>
          <w:color w:val="233136"/>
          <w:spacing w:val="0"/>
          <w:sz w:val="19"/>
          <w:szCs w:val="19"/>
        </w:rPr>
      </w:pPr>
      <w:r>
        <w:rPr>
          <w:rStyle w:val="10"/>
          <w:rFonts w:hint="default" w:ascii="Helvetica" w:hAnsi="Helvetica" w:eastAsia="Helvetica" w:cs="Helvetica"/>
          <w:i w:val="0"/>
          <w:iCs w:val="0"/>
          <w:caps w:val="0"/>
          <w:color w:val="192325"/>
          <w:spacing w:val="0"/>
          <w:sz w:val="19"/>
          <w:szCs w:val="19"/>
          <w:bdr w:val="none" w:color="auto" w:sz="0" w:space="0"/>
          <w:shd w:val="clear" w:fill="FFFFFF"/>
        </w:rPr>
        <w:t>About the Challenge</w:t>
      </w:r>
    </w:p>
    <w:p w14:paraId="5BB4E19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Style w:val="10"/>
          <w:rFonts w:hint="default" w:ascii="Helvetica" w:hAnsi="Helvetica" w:eastAsia="Helvetica" w:cs="Helvetica"/>
          <w:i w:val="0"/>
          <w:iCs w:val="0"/>
          <w:caps w:val="0"/>
          <w:color w:val="192325"/>
          <w:spacing w:val="0"/>
          <w:sz w:val="19"/>
          <w:szCs w:val="19"/>
          <w:bdr w:val="none" w:color="auto" w:sz="0" w:space="0"/>
          <w:shd w:val="clear" w:fill="FFFFFF"/>
        </w:rPr>
        <w:t>Why this exists</w:t>
      </w:r>
    </w:p>
    <w:p w14:paraId="46E89CF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In November 2025, Anthropic's security team published findings on GTG-1002 --- a Chinese state-sponsored operation where attackers used Claude Code to run autonomous reconnaissance, exploitation, and lateral movement at 80-90% autonomy. The AI handled everything at request rates Anthropic described as "physically impossible" for human operators.</w:t>
      </w:r>
    </w:p>
    <w:p w14:paraId="530363E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That was the offensive side. The SIFT Workstation is the defensive platform. Protocol SIFT demonstrated what's possible when you connect AI agents to that platform through MCP. This hackathon is how the community makes it real.</w:t>
      </w:r>
    </w:p>
    <w:p w14:paraId="41F429A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The DFIR community built the SIFT Workstation 18 years ago to give every practitioner access to professional-grade tools. Find Evil! extends that mission: give every responder an AI co-pilot that can triage incidents at the speed adversaries now operate.</w:t>
      </w:r>
    </w:p>
    <w:p w14:paraId="4D78790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ascii="Helvetica" w:hAnsi="Helvetica" w:eastAsia="Helvetica" w:cs="Helvetica"/>
          <w:i w:val="0"/>
          <w:iCs w:val="0"/>
          <w:caps w:val="0"/>
          <w:color w:val="233136"/>
          <w:spacing w:val="0"/>
          <w:sz w:val="19"/>
          <w:szCs w:val="19"/>
        </w:rPr>
      </w:pPr>
      <w:r>
        <w:rPr>
          <w:rStyle w:val="10"/>
          <w:rFonts w:hint="default" w:ascii="Helvetica" w:hAnsi="Helvetica" w:eastAsia="Helvetica" w:cs="Helvetica"/>
          <w:i w:val="0"/>
          <w:iCs w:val="0"/>
          <w:caps w:val="0"/>
          <w:color w:val="192325"/>
          <w:spacing w:val="0"/>
          <w:sz w:val="19"/>
          <w:szCs w:val="19"/>
          <w:bdr w:val="none" w:color="auto" w:sz="0" w:space="0"/>
          <w:shd w:val="clear" w:fill="FFFFFF"/>
        </w:rPr>
        <w:t>The gap we're closing</w:t>
      </w:r>
    </w:p>
    <w:p w14:paraId="150FB6A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Manual command-line incident response cannot compete with autonomous agents executing thousands of requests. Adversaries move at machine speed. Defenders still look up command-line flags during active incidents. Your goal: build AI systems on the SIFT Workstation that match that velocity --- triaging, correlating, and reporting at the pace the threat demands.</w:t>
      </w:r>
    </w:p>
    <w:p w14:paraId="4A3D27A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ascii="Helvetica" w:hAnsi="Helvetica" w:eastAsia="Helvetica" w:cs="Helvetica"/>
          <w:b/>
          <w:bCs/>
          <w:i w:val="0"/>
          <w:iCs w:val="0"/>
          <w:caps w:val="0"/>
          <w:color w:val="233136"/>
          <w:spacing w:val="0"/>
          <w:sz w:val="19"/>
          <w:szCs w:val="19"/>
          <w:shd w:val="clear" w:fill="FFFFFF"/>
        </w:rPr>
      </w:pPr>
      <w:r>
        <w:rPr>
          <w:rFonts w:ascii="Helvetica" w:hAnsi="Helvetica" w:eastAsia="Helvetica" w:cs="Helvetica"/>
          <w:b/>
          <w:bCs/>
          <w:i w:val="0"/>
          <w:iCs w:val="0"/>
          <w:caps w:val="0"/>
          <w:color w:val="233136"/>
          <w:spacing w:val="0"/>
          <w:sz w:val="19"/>
          <w:szCs w:val="19"/>
          <w:shd w:val="clear" w:fill="FFFFFF"/>
        </w:rPr>
        <w:t>This hackathon is how.</w:t>
      </w:r>
    </w:p>
    <w:p w14:paraId="46AD18E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ascii="Helvetica" w:hAnsi="Helvetica" w:eastAsia="Helvetica" w:cs="Helvetica"/>
          <w:i w:val="0"/>
          <w:iCs w:val="0"/>
          <w:caps w:val="0"/>
          <w:color w:val="233136"/>
          <w:spacing w:val="0"/>
          <w:sz w:val="19"/>
          <w:szCs w:val="19"/>
        </w:rPr>
      </w:pPr>
      <w:r>
        <w:rPr>
          <w:rStyle w:val="10"/>
          <w:rFonts w:hint="default" w:ascii="Helvetica" w:hAnsi="Helvetica" w:eastAsia="Helvetica" w:cs="Helvetica"/>
          <w:i w:val="0"/>
          <w:iCs w:val="0"/>
          <w:caps w:val="0"/>
          <w:color w:val="192325"/>
          <w:spacing w:val="0"/>
          <w:sz w:val="19"/>
          <w:szCs w:val="19"/>
          <w:bdr w:val="none" w:color="auto" w:sz="0" w:space="0"/>
          <w:shd w:val="clear" w:fill="FFFFFF"/>
        </w:rPr>
        <w:t>Get Started</w:t>
      </w:r>
    </w:p>
    <w:p w14:paraId="3FB8D38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Fonts w:hint="default" w:ascii="Helvetica" w:hAnsi="Helvetica" w:eastAsia="Helvetica" w:cs="Helvetica"/>
          <w:i w:val="0"/>
          <w:iCs w:val="0"/>
          <w:caps w:val="0"/>
          <w:color w:val="233136"/>
          <w:spacing w:val="0"/>
          <w:sz w:val="19"/>
          <w:szCs w:val="19"/>
          <w:bdr w:val="none" w:color="auto" w:sz="0" w:space="0"/>
          <w:shd w:val="clear" w:fill="FFFFFF"/>
        </w:rPr>
        <w:t>Register on Devpost (you're here)</w:t>
      </w:r>
    </w:p>
    <w:p w14:paraId="7461B9C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begin"/>
      </w:r>
      <w:r>
        <w:rPr>
          <w:rFonts w:hint="default" w:ascii="Helvetica" w:hAnsi="Helvetica" w:eastAsia="Helvetica" w:cs="Helvetica"/>
          <w:i w:val="0"/>
          <w:iCs w:val="0"/>
          <w:caps w:val="0"/>
          <w:color w:val="1F78D1"/>
          <w:spacing w:val="0"/>
          <w:sz w:val="19"/>
          <w:szCs w:val="19"/>
          <w:u w:val="none"/>
          <w:bdr w:val="none" w:color="auto" w:sz="0" w:space="0"/>
          <w:shd w:val="clear" w:fill="FFFFFF"/>
        </w:rPr>
        <w:instrText xml:space="preserve"> HYPERLINK "https://join.slack.com/t/sansaihackathon/shared_invite/zt-3zhbphvt0-3mMkKpBeUvll1DYwnr1yOA" </w:instrText>
      </w: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separate"/>
      </w:r>
      <w:r>
        <w:rPr>
          <w:rStyle w:val="8"/>
          <w:rFonts w:hint="default" w:ascii="Helvetica" w:hAnsi="Helvetica" w:eastAsia="Helvetica" w:cs="Helvetica"/>
          <w:i w:val="0"/>
          <w:iCs w:val="0"/>
          <w:caps w:val="0"/>
          <w:color w:val="1F78D1"/>
          <w:spacing w:val="0"/>
          <w:sz w:val="19"/>
          <w:szCs w:val="19"/>
          <w:u w:val="none"/>
          <w:bdr w:val="none" w:color="auto" w:sz="0" w:space="0"/>
          <w:shd w:val="clear" w:fill="FFFFFF"/>
        </w:rPr>
        <w:t>Join the Protocol SIFT Slack </w:t>
      </w: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end"/>
      </w:r>
      <w:r>
        <w:rPr>
          <w:rFonts w:hint="default" w:ascii="Helvetica" w:hAnsi="Helvetica" w:eastAsia="Helvetica" w:cs="Helvetica"/>
          <w:i w:val="0"/>
          <w:iCs w:val="0"/>
          <w:caps w:val="0"/>
          <w:color w:val="233136"/>
          <w:spacing w:val="0"/>
          <w:sz w:val="19"/>
          <w:szCs w:val="19"/>
          <w:bdr w:val="none" w:color="auto" w:sz="0" w:space="0"/>
          <w:shd w:val="clear" w:fill="FFFFFF"/>
        </w:rPr>
        <w:t> --- this is where questions get answered, teams form, and mentors hang out - </w:t>
      </w:r>
    </w:p>
    <w:p w14:paraId="2AC635F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begin"/>
      </w:r>
      <w:r>
        <w:rPr>
          <w:rFonts w:hint="default" w:ascii="Helvetica" w:hAnsi="Helvetica" w:eastAsia="Helvetica" w:cs="Helvetica"/>
          <w:i w:val="0"/>
          <w:iCs w:val="0"/>
          <w:caps w:val="0"/>
          <w:color w:val="1F78D1"/>
          <w:spacing w:val="0"/>
          <w:sz w:val="19"/>
          <w:szCs w:val="19"/>
          <w:u w:val="none"/>
          <w:bdr w:val="none" w:color="auto" w:sz="0" w:space="0"/>
          <w:shd w:val="clear" w:fill="FFFFFF"/>
        </w:rPr>
        <w:instrText xml:space="preserve"> HYPERLINK "https://www.sans.org/tools/sift-workstation" </w:instrText>
      </w: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separate"/>
      </w:r>
      <w:r>
        <w:rPr>
          <w:rStyle w:val="8"/>
          <w:rFonts w:hint="default" w:ascii="Helvetica" w:hAnsi="Helvetica" w:eastAsia="Helvetica" w:cs="Helvetica"/>
          <w:i w:val="0"/>
          <w:iCs w:val="0"/>
          <w:caps w:val="0"/>
          <w:color w:val="1F78D1"/>
          <w:spacing w:val="0"/>
          <w:sz w:val="19"/>
          <w:szCs w:val="19"/>
          <w:u w:val="none"/>
          <w:bdr w:val="none" w:color="auto" w:sz="0" w:space="0"/>
          <w:shd w:val="clear" w:fill="FFFFFF"/>
        </w:rPr>
        <w:t>Download the SIFT Workstation from sans.org/tools/sift-workstation</w:t>
      </w: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end"/>
      </w:r>
    </w:p>
    <w:p w14:paraId="42E3BFB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Fonts w:hint="default" w:ascii="Helvetica" w:hAnsi="Helvetica" w:eastAsia="Helvetica" w:cs="Helvetica"/>
          <w:i w:val="0"/>
          <w:iCs w:val="0"/>
          <w:caps w:val="0"/>
          <w:color w:val="233136"/>
          <w:spacing w:val="0"/>
          <w:sz w:val="19"/>
          <w:szCs w:val="19"/>
          <w:bdr w:val="none" w:color="auto" w:sz="0" w:space="0"/>
          <w:shd w:val="clear" w:fill="FFFFFF"/>
        </w:rPr>
        <w:t>Install Protocol SIFT Package to demonstrate automated analysis, To install Protocol SIFT, after you download SIFT OVA, and login, run this command from your terminal:: $ curl -fsSL </w:t>
      </w: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begin"/>
      </w:r>
      <w:r>
        <w:rPr>
          <w:rFonts w:hint="default" w:ascii="Helvetica" w:hAnsi="Helvetica" w:eastAsia="Helvetica" w:cs="Helvetica"/>
          <w:i w:val="0"/>
          <w:iCs w:val="0"/>
          <w:caps w:val="0"/>
          <w:color w:val="1F78D1"/>
          <w:spacing w:val="0"/>
          <w:sz w:val="19"/>
          <w:szCs w:val="19"/>
          <w:u w:val="none"/>
          <w:bdr w:val="none" w:color="auto" w:sz="0" w:space="0"/>
          <w:shd w:val="clear" w:fill="FFFFFF"/>
        </w:rPr>
        <w:instrText xml:space="preserve"> HYPERLINK "https://raw.githubusercontent.com/teamdfir/protocol-sift/main/install.sh" </w:instrText>
      </w: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separate"/>
      </w:r>
      <w:r>
        <w:rPr>
          <w:rStyle w:val="8"/>
          <w:rFonts w:hint="default" w:ascii="Helvetica" w:hAnsi="Helvetica" w:eastAsia="Helvetica" w:cs="Helvetica"/>
          <w:i w:val="0"/>
          <w:iCs w:val="0"/>
          <w:caps w:val="0"/>
          <w:color w:val="1F78D1"/>
          <w:spacing w:val="0"/>
          <w:sz w:val="19"/>
          <w:szCs w:val="19"/>
          <w:u w:val="none"/>
          <w:bdr w:val="none" w:color="auto" w:sz="0" w:space="0"/>
          <w:shd w:val="clear" w:fill="FFFFFF"/>
        </w:rPr>
        <w:t>https://raw.githubusercontent.com/teamdfir/protocol-sift/main/install.sh</w:t>
      </w: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end"/>
      </w:r>
      <w:r>
        <w:rPr>
          <w:rFonts w:hint="default" w:ascii="Helvetica" w:hAnsi="Helvetica" w:eastAsia="Helvetica" w:cs="Helvetica"/>
          <w:i w:val="0"/>
          <w:iCs w:val="0"/>
          <w:caps w:val="0"/>
          <w:color w:val="233136"/>
          <w:spacing w:val="0"/>
          <w:sz w:val="19"/>
          <w:szCs w:val="19"/>
          <w:bdr w:val="none" w:color="auto" w:sz="0" w:space="0"/>
          <w:shd w:val="clear" w:fill="FFFFFF"/>
        </w:rPr>
        <w:t> | bash</w:t>
      </w:r>
    </w:p>
    <w:p w14:paraId="6ABB768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Fonts w:hint="default" w:ascii="Helvetica" w:hAnsi="Helvetica" w:eastAsia="Helvetica" w:cs="Helvetica"/>
          <w:i w:val="0"/>
          <w:iCs w:val="0"/>
          <w:caps w:val="0"/>
          <w:color w:val="233136"/>
          <w:spacing w:val="0"/>
          <w:sz w:val="19"/>
          <w:szCs w:val="19"/>
          <w:bdr w:val="none" w:color="auto" w:sz="0" w:space="0"/>
          <w:shd w:val="clear" w:fill="FFFFFF"/>
        </w:rPr>
        <w:t>Review the starter resources: sample case data (hard drives, memory images), example submission.</w:t>
      </w:r>
    </w:p>
    <w:p w14:paraId="27C720F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Fonts w:hint="default" w:ascii="Helvetica" w:hAnsi="Helvetica" w:eastAsia="Helvetica" w:cs="Helvetica"/>
          <w:i w:val="0"/>
          <w:iCs w:val="0"/>
          <w:caps w:val="0"/>
          <w:color w:val="233136"/>
          <w:spacing w:val="0"/>
          <w:sz w:val="19"/>
          <w:szCs w:val="19"/>
          <w:bdr w:val="none" w:color="auto" w:sz="0" w:space="0"/>
          <w:shd w:val="clear" w:fill="FFFFFF"/>
        </w:rPr>
        <w:t>Pick a problem and start building. See "</w:t>
      </w:r>
      <w:r>
        <w:rPr>
          <w:rStyle w:val="10"/>
          <w:rFonts w:hint="default" w:ascii="Helvetica" w:hAnsi="Helvetica" w:eastAsia="Helvetica" w:cs="Helvetica"/>
          <w:i w:val="0"/>
          <w:iCs w:val="0"/>
          <w:caps w:val="0"/>
          <w:color w:val="192325"/>
          <w:spacing w:val="0"/>
          <w:sz w:val="19"/>
          <w:szCs w:val="19"/>
          <w:bdr w:val="none" w:color="auto" w:sz="0" w:space="0"/>
          <w:shd w:val="clear" w:fill="FFFFFF"/>
        </w:rPr>
        <w:t>What to Build</w:t>
      </w:r>
      <w:r>
        <w:rPr>
          <w:rFonts w:hint="default" w:ascii="Helvetica" w:hAnsi="Helvetica" w:eastAsia="Helvetica" w:cs="Helvetica"/>
          <w:i w:val="0"/>
          <w:iCs w:val="0"/>
          <w:caps w:val="0"/>
          <w:color w:val="233136"/>
          <w:spacing w:val="0"/>
          <w:sz w:val="19"/>
          <w:szCs w:val="19"/>
          <w:bdr w:val="none" w:color="auto" w:sz="0" w:space="0"/>
          <w:shd w:val="clear" w:fill="FFFFFF"/>
        </w:rPr>
        <w:t>" for project ideas and supported architectural approaches to get past the blank-screen problem.</w:t>
      </w:r>
    </w:p>
    <w:p w14:paraId="4C916F2A">
      <w:pPr>
        <w:pStyle w:val="3"/>
        <w:keepNext w:val="0"/>
        <w:keepLines w:val="0"/>
        <w:widowControl/>
        <w:suppressLineNumbers w:val="0"/>
        <w:shd w:val="clear" w:fill="FFFFFF"/>
        <w:bidi w:val="0"/>
        <w:spacing w:before="420" w:beforeAutospacing="0" w:after="420" w:afterAutospacing="0" w:line="17" w:lineRule="atLeast"/>
        <w:ind w:left="0" w:right="0"/>
        <w:rPr>
          <w:rFonts w:ascii="Helvetica" w:hAnsi="Helvetica" w:eastAsia="Helvetica" w:cs="Helvetica"/>
          <w:i w:val="0"/>
          <w:iCs w:val="0"/>
          <w:caps/>
          <w:color w:val="192325"/>
          <w:spacing w:val="48"/>
          <w:sz w:val="31"/>
          <w:szCs w:val="31"/>
        </w:rPr>
      </w:pPr>
      <w:r>
        <w:rPr>
          <w:rFonts w:hint="default" w:ascii="Helvetica" w:hAnsi="Helvetica" w:eastAsia="Helvetica" w:cs="Helvetica"/>
          <w:i w:val="0"/>
          <w:iCs w:val="0"/>
          <w:caps/>
          <w:color w:val="192325"/>
          <w:spacing w:val="48"/>
          <w:sz w:val="31"/>
          <w:szCs w:val="31"/>
          <w:shd w:val="clear" w:fill="FFFFFF"/>
        </w:rPr>
        <w:t>Requirements</w:t>
      </w:r>
    </w:p>
    <w:p w14:paraId="2FBADC96">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19" w:lineRule="atLeast"/>
        <w:ind w:left="0" w:right="0"/>
        <w:rPr>
          <w:rFonts w:hint="default" w:ascii="Helvetica" w:hAnsi="Helvetica" w:eastAsia="Helvetica" w:cs="Helvetica"/>
          <w:sz w:val="21"/>
          <w:szCs w:val="21"/>
        </w:rPr>
      </w:pPr>
      <w:r>
        <w:rPr>
          <w:rStyle w:val="10"/>
          <w:rFonts w:hint="default" w:ascii="Helvetica" w:hAnsi="Helvetica" w:eastAsia="Helvetica" w:cs="Helvetica"/>
          <w:i w:val="0"/>
          <w:iCs w:val="0"/>
          <w:caps w:val="0"/>
          <w:color w:val="192325"/>
          <w:spacing w:val="0"/>
          <w:sz w:val="21"/>
          <w:szCs w:val="21"/>
          <w:bdr w:val="none" w:color="auto" w:sz="0" w:space="0"/>
          <w:shd w:val="clear" w:fill="FFFFFF"/>
        </w:rPr>
        <w:t>What to Build</w:t>
      </w:r>
    </w:p>
    <w:p w14:paraId="2D810989">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19" w:lineRule="atLeast"/>
        <w:ind w:left="0" w:right="0"/>
        <w:rPr>
          <w:rFonts w:hint="default" w:ascii="Helvetica" w:hAnsi="Helvetica" w:eastAsia="Helvetica" w:cs="Helvetica"/>
          <w:sz w:val="21"/>
          <w:szCs w:val="21"/>
        </w:rPr>
      </w:pPr>
      <w:r>
        <w:rPr>
          <w:rFonts w:hint="default" w:ascii="Helvetica" w:hAnsi="Helvetica" w:eastAsia="Helvetica" w:cs="Helvetica"/>
          <w:i w:val="0"/>
          <w:iCs w:val="0"/>
          <w:caps w:val="0"/>
          <w:color w:val="233136"/>
          <w:spacing w:val="0"/>
          <w:sz w:val="21"/>
          <w:szCs w:val="21"/>
          <w:bdr w:val="none" w:color="auto" w:sz="0" w:space="0"/>
          <w:shd w:val="clear" w:fill="FFFFFF"/>
        </w:rPr>
        <w:t>One goal: Make Protocol SIFT a fully autonomous incident response agent.</w:t>
      </w:r>
    </w:p>
    <w:p w14:paraId="1F0E6043">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19" w:lineRule="atLeast"/>
        <w:ind w:left="0" w:right="0"/>
        <w:rPr>
          <w:rFonts w:hint="default" w:ascii="Helvetica" w:hAnsi="Helvetica" w:eastAsia="Helvetica" w:cs="Helvetica"/>
          <w:sz w:val="21"/>
          <w:szCs w:val="21"/>
        </w:rPr>
      </w:pPr>
      <w:r>
        <w:rPr>
          <w:rFonts w:hint="default" w:ascii="Helvetica" w:hAnsi="Helvetica" w:eastAsia="Helvetica" w:cs="Helvetica"/>
          <w:i w:val="0"/>
          <w:iCs w:val="0"/>
          <w:caps w:val="0"/>
          <w:color w:val="233136"/>
          <w:spacing w:val="0"/>
          <w:sz w:val="21"/>
          <w:szCs w:val="21"/>
          <w:bdr w:val="none" w:color="auto" w:sz="0" w:space="0"/>
          <w:shd w:val="clear" w:fill="FFFFFF"/>
        </w:rPr>
        <w:t>Your submission must improve how Protocol SIFT processes case data --- any case data. Disk images, memory captures, remote endpoints via MCP, log files, network captures. The data type doesn't define the track. The quality of autonomous execution does.</w:t>
      </w:r>
    </w:p>
    <w:p w14:paraId="3E6A8752">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19" w:lineRule="atLeast"/>
        <w:ind w:left="0" w:right="0"/>
        <w:rPr>
          <w:rFonts w:hint="default" w:ascii="Helvetica" w:hAnsi="Helvetica" w:eastAsia="Helvetica" w:cs="Helvetica"/>
          <w:sz w:val="21"/>
          <w:szCs w:val="21"/>
        </w:rPr>
      </w:pPr>
      <w:r>
        <w:rPr>
          <w:rFonts w:hint="default" w:ascii="Helvetica" w:hAnsi="Helvetica" w:eastAsia="Helvetica" w:cs="Helvetica"/>
          <w:i w:val="0"/>
          <w:iCs w:val="0"/>
          <w:caps w:val="0"/>
          <w:color w:val="233136"/>
          <w:spacing w:val="0"/>
          <w:sz w:val="21"/>
          <w:szCs w:val="21"/>
          <w:bdr w:val="none" w:color="auto" w:sz="0" w:space="0"/>
          <w:shd w:val="clear" w:fill="FFFFFF"/>
        </w:rPr>
        <w:t>Teach the agent how a senior analyst thinks. How they sequence their approach. How they recognize when something doesn't add up. How they adjust.</w:t>
      </w:r>
    </w:p>
    <w:p w14:paraId="53CEA941">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19" w:lineRule="atLeast"/>
        <w:ind w:left="0" w:right="0"/>
        <w:rPr>
          <w:rFonts w:hint="default" w:ascii="Helvetica" w:hAnsi="Helvetica" w:eastAsia="Helvetica" w:cs="Helvetica"/>
          <w:sz w:val="21"/>
          <w:szCs w:val="21"/>
        </w:rPr>
      </w:pPr>
      <w:r>
        <w:rPr>
          <w:rStyle w:val="10"/>
          <w:rFonts w:hint="default" w:ascii="Helvetica" w:hAnsi="Helvetica" w:eastAsia="Helvetica" w:cs="Helvetica"/>
          <w:i w:val="0"/>
          <w:iCs w:val="0"/>
          <w:caps w:val="0"/>
          <w:color w:val="192325"/>
          <w:spacing w:val="0"/>
          <w:sz w:val="21"/>
          <w:szCs w:val="21"/>
          <w:bdr w:val="none" w:color="auto" w:sz="0" w:space="0"/>
          <w:shd w:val="clear" w:fill="FFFFFF"/>
        </w:rPr>
        <w:t>Supported Architectural Approaches</w:t>
      </w:r>
    </w:p>
    <w:p w14:paraId="1C2A48DA">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19" w:lineRule="atLeast"/>
        <w:ind w:left="0" w:right="0"/>
        <w:rPr>
          <w:rFonts w:hint="default" w:ascii="Helvetica" w:hAnsi="Helvetica" w:eastAsia="Helvetica" w:cs="Helvetica"/>
          <w:sz w:val="21"/>
          <w:szCs w:val="21"/>
        </w:rPr>
      </w:pPr>
      <w:r>
        <w:rPr>
          <w:rFonts w:hint="default" w:ascii="Helvetica" w:hAnsi="Helvetica" w:eastAsia="Helvetica" w:cs="Helvetica"/>
          <w:i w:val="0"/>
          <w:iCs w:val="0"/>
          <w:caps w:val="0"/>
          <w:color w:val="233136"/>
          <w:spacing w:val="0"/>
          <w:sz w:val="21"/>
          <w:szCs w:val="21"/>
          <w:bdr w:val="none" w:color="auto" w:sz="0" w:space="0"/>
          <w:shd w:val="clear" w:fill="FFFFFF"/>
        </w:rPr>
        <w:t>You can build on any of these patterns. The platform matters less than how your architecture enforces evidence integrity and enables genuine self-correction.</w:t>
      </w:r>
    </w:p>
    <w:p w14:paraId="6214904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ascii="Helvetica" w:hAnsi="Helvetica" w:eastAsia="Helvetica" w:cs="Helvetica"/>
          <w:i w:val="0"/>
          <w:iCs w:val="0"/>
          <w:caps w:val="0"/>
          <w:color w:val="233136"/>
          <w:spacing w:val="0"/>
          <w:sz w:val="19"/>
          <w:szCs w:val="19"/>
        </w:rPr>
      </w:pPr>
      <w:r>
        <w:rPr>
          <w:rStyle w:val="10"/>
          <w:rFonts w:hint="default" w:ascii="Helvetica" w:hAnsi="Helvetica" w:eastAsia="Helvetica" w:cs="Helvetica"/>
          <w:i w:val="0"/>
          <w:iCs w:val="0"/>
          <w:caps w:val="0"/>
          <w:color w:val="192325"/>
          <w:spacing w:val="0"/>
          <w:sz w:val="19"/>
          <w:szCs w:val="19"/>
          <w:bdr w:val="none" w:color="auto" w:sz="0" w:space="0"/>
          <w:shd w:val="clear" w:fill="FFFFFF"/>
        </w:rPr>
        <w:t>1. Direct Agent Extension </w:t>
      </w:r>
      <w:r>
        <w:rPr>
          <w:rFonts w:hint="default" w:ascii="Helvetica" w:hAnsi="Helvetica" w:eastAsia="Helvetica" w:cs="Helvetica"/>
          <w:i w:val="0"/>
          <w:iCs w:val="0"/>
          <w:caps w:val="0"/>
          <w:color w:val="233136"/>
          <w:spacing w:val="0"/>
          <w:sz w:val="19"/>
          <w:szCs w:val="19"/>
          <w:bdr w:val="none" w:color="auto" w:sz="0" w:space="0"/>
          <w:shd w:val="clear" w:fill="FFFFFF"/>
        </w:rPr>
        <w:t>(Claude Code / OpenClaw) --- Extend Protocol SIFT's existing agent loop. Better prompt engineering, smarter tool sequencing, self-correction routines, accuracy validation. This is the on-ramp for most participants and the fastest path to a working submission. OpenClaw's extensible architecture also makes it a natural fit for building custom MCP tool wrappers directly into the tool chain.</w:t>
      </w:r>
    </w:p>
    <w:p w14:paraId="24FEAEE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Style w:val="10"/>
          <w:rFonts w:hint="default" w:ascii="Helvetica" w:hAnsi="Helvetica" w:eastAsia="Helvetica" w:cs="Helvetica"/>
          <w:i w:val="0"/>
          <w:iCs w:val="0"/>
          <w:caps w:val="0"/>
          <w:color w:val="192325"/>
          <w:spacing w:val="0"/>
          <w:sz w:val="19"/>
          <w:szCs w:val="19"/>
          <w:bdr w:val="none" w:color="auto" w:sz="0" w:space="0"/>
          <w:shd w:val="clear" w:fill="FFFFFF"/>
        </w:rPr>
        <w:t>2. Custom MCP Server </w:t>
      </w:r>
      <w:r>
        <w:rPr>
          <w:rFonts w:hint="default" w:ascii="Helvetica" w:hAnsi="Helvetica" w:eastAsia="Helvetica" w:cs="Helvetica"/>
          <w:i w:val="0"/>
          <w:iCs w:val="0"/>
          <w:caps w:val="0"/>
          <w:color w:val="233136"/>
          <w:spacing w:val="0"/>
          <w:sz w:val="19"/>
          <w:szCs w:val="19"/>
          <w:bdr w:val="none" w:color="auto" w:sz="0" w:space="0"/>
          <w:shd w:val="clear" w:fill="FFFFFF"/>
        </w:rPr>
        <w:t>--- Build a purpose-built MCP server that exposes structured functions instead of generic shell commands. Instead of giving the AI execute_shell_cmd, expose typed functions like get_amcache(), extract_mft_timeline(), analyze_prefetch(). The agent physically cannot run destructive commands because the server doesn't have those tools. The MCP server handles raw tool output natively and can parse it before returning to the LLM, preventing context window overload from massive text dumps. (This is the most sound architecture in the evaluation. It's also the most work.)</w:t>
      </w:r>
    </w:p>
    <w:p w14:paraId="06B3320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Style w:val="10"/>
          <w:rFonts w:hint="default" w:ascii="Helvetica" w:hAnsi="Helvetica" w:eastAsia="Helvetica" w:cs="Helvetica"/>
          <w:i w:val="0"/>
          <w:iCs w:val="0"/>
          <w:caps w:val="0"/>
          <w:color w:val="192325"/>
          <w:spacing w:val="0"/>
          <w:sz w:val="19"/>
          <w:szCs w:val="19"/>
          <w:bdr w:val="none" w:color="auto" w:sz="0" w:space="0"/>
          <w:shd w:val="clear" w:fill="FFFFFF"/>
        </w:rPr>
        <w:t>3. Multi-Agent Frameworks</w:t>
      </w:r>
      <w:r>
        <w:rPr>
          <w:rFonts w:hint="default" w:ascii="Helvetica" w:hAnsi="Helvetica" w:eastAsia="Helvetica" w:cs="Helvetica"/>
          <w:i w:val="0"/>
          <w:iCs w:val="0"/>
          <w:caps w:val="0"/>
          <w:color w:val="233136"/>
          <w:spacing w:val="0"/>
          <w:sz w:val="19"/>
          <w:szCs w:val="19"/>
          <w:bdr w:val="none" w:color="auto" w:sz="0" w:space="0"/>
          <w:shd w:val="clear" w:fill="FFFFFF"/>
        </w:rPr>
        <w:t> (AutoGen, CrewAI, LangGraph) --- Decompose the analysis into specialized, communicating agents. One agent reviews memory artifacts, another parses disk timelines, a third synthesizes findings. No single model holds all raw data in its context window, which prevents context degradation on complex cases. Agent-to-agent communication is logged programmatically with timestamps and token usage, creating structured execution records. Warning: agent loops can get stuck in infinite conversational spirals without careful termination conditions. Build in max-iteration caps and graceful degradation.</w:t>
      </w:r>
    </w:p>
    <w:p w14:paraId="6EF2B84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Style w:val="10"/>
          <w:rFonts w:hint="default" w:ascii="Helvetica" w:hAnsi="Helvetica" w:eastAsia="Helvetica" w:cs="Helvetica"/>
          <w:i w:val="0"/>
          <w:iCs w:val="0"/>
          <w:caps w:val="0"/>
          <w:color w:val="192325"/>
          <w:spacing w:val="0"/>
          <w:sz w:val="19"/>
          <w:szCs w:val="19"/>
          <w:bdr w:val="none" w:color="auto" w:sz="0" w:space="0"/>
          <w:shd w:val="clear" w:fill="FFFFFF"/>
        </w:rPr>
        <w:t>4. Alternative Agentic IDEs </w:t>
      </w:r>
      <w:r>
        <w:rPr>
          <w:rFonts w:hint="default" w:ascii="Helvetica" w:hAnsi="Helvetica" w:eastAsia="Helvetica" w:cs="Helvetica"/>
          <w:i w:val="0"/>
          <w:iCs w:val="0"/>
          <w:caps w:val="0"/>
          <w:color w:val="233136"/>
          <w:spacing w:val="0"/>
          <w:sz w:val="19"/>
          <w:szCs w:val="19"/>
          <w:bdr w:val="none" w:color="auto" w:sz="0" w:space="0"/>
          <w:shd w:val="clear" w:fill="FFFFFF"/>
        </w:rPr>
        <w:t>(Cursor, Cline, Aider) --- AI-native development environments with their own rule systems. Excellent UI/UX and built-in diff viewing, but designed for software development, not incident response. These tools rely on prompt adherence for evidence protection, not architectural enforcement. If your submission uses an alternative IDE, your accuracy report must document what happens when the model ignores read-only rules.</w:t>
      </w:r>
    </w:p>
    <w:p w14:paraId="15D4914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(If another agentic framework can do the job, we won't disqualify it. But Claude Code, OpenClaw, and the four approaches above are the primary targets. Build for those.)</w:t>
      </w:r>
    </w:p>
    <w:p w14:paraId="28E6817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b w:val="0"/>
          <w:bCs w:val="0"/>
          <w:i w:val="0"/>
          <w:iCs w:val="0"/>
          <w:caps w:val="0"/>
          <w:color w:val="233136"/>
          <w:spacing w:val="0"/>
          <w:sz w:val="19"/>
          <w:szCs w:val="19"/>
          <w:shd w:val="clear" w:fill="FFFFFF"/>
        </w:rPr>
      </w:pPr>
    </w:p>
    <w:p w14:paraId="7C924E0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ascii="Helvetica" w:hAnsi="Helvetica" w:eastAsia="Helvetica" w:cs="Helvetica"/>
          <w:i w:val="0"/>
          <w:iCs w:val="0"/>
          <w:caps w:val="0"/>
          <w:color w:val="233136"/>
          <w:spacing w:val="0"/>
          <w:sz w:val="19"/>
          <w:szCs w:val="19"/>
        </w:rPr>
      </w:pPr>
      <w:r>
        <w:rPr>
          <w:rStyle w:val="10"/>
          <w:rFonts w:hint="default" w:ascii="Helvetica" w:hAnsi="Helvetica" w:eastAsia="Helvetica" w:cs="Helvetica"/>
          <w:i w:val="0"/>
          <w:iCs w:val="0"/>
          <w:caps w:val="0"/>
          <w:color w:val="192325"/>
          <w:spacing w:val="0"/>
          <w:sz w:val="19"/>
          <w:szCs w:val="19"/>
          <w:bdr w:val="none" w:color="auto" w:sz="0" w:space="0"/>
          <w:shd w:val="clear" w:fill="FFFFFF"/>
        </w:rPr>
        <w:t>Starter Ideas (Not Prescriptions)</w:t>
      </w:r>
    </w:p>
    <w:p w14:paraId="6A044C0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Two months is enough time to build something real, but the hardest part is always the first hour. These are starting points. The best submissions will go beyond these in directions we haven't considered.</w:t>
      </w:r>
    </w:p>
    <w:p w14:paraId="4B26D15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1. </w:t>
      </w:r>
      <w:r>
        <w:rPr>
          <w:rStyle w:val="10"/>
          <w:rFonts w:hint="default" w:ascii="Helvetica" w:hAnsi="Helvetica" w:eastAsia="Helvetica" w:cs="Helvetica"/>
          <w:i w:val="0"/>
          <w:iCs w:val="0"/>
          <w:caps w:val="0"/>
          <w:color w:val="192325"/>
          <w:spacing w:val="0"/>
          <w:sz w:val="19"/>
          <w:szCs w:val="19"/>
          <w:bdr w:val="none" w:color="auto" w:sz="0" w:space="0"/>
          <w:shd w:val="clear" w:fill="FFFFFF"/>
        </w:rPr>
        <w:t>The Self-Correcting Triage Agent </w:t>
      </w:r>
      <w:r>
        <w:rPr>
          <w:rFonts w:hint="default" w:ascii="Helvetica" w:hAnsi="Helvetica" w:eastAsia="Helvetica" w:cs="Helvetica"/>
          <w:i w:val="0"/>
          <w:iCs w:val="0"/>
          <w:caps w:val="0"/>
          <w:color w:val="233136"/>
          <w:spacing w:val="0"/>
          <w:sz w:val="19"/>
          <w:szCs w:val="19"/>
          <w:bdr w:val="none" w:color="auto" w:sz="0" w:space="0"/>
          <w:shd w:val="clear" w:fill="FFFFFF"/>
        </w:rPr>
        <w:t>--- Build an agent that runs initial triage on a disk image, evaluates its own output for logical consistency, identifies gaps in its analysis, and autonomously re-runs with adjusted parameters. Success metric: fewer hallucinated findings than Protocol SIFT's current baseline.</w:t>
      </w:r>
    </w:p>
    <w:p w14:paraId="08BE68F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2.  </w:t>
      </w:r>
      <w:r>
        <w:rPr>
          <w:rStyle w:val="10"/>
          <w:rFonts w:hint="default" w:ascii="Helvetica" w:hAnsi="Helvetica" w:eastAsia="Helvetica" w:cs="Helvetica"/>
          <w:i w:val="0"/>
          <w:iCs w:val="0"/>
          <w:caps w:val="0"/>
          <w:color w:val="192325"/>
          <w:spacing w:val="0"/>
          <w:sz w:val="19"/>
          <w:szCs w:val="19"/>
          <w:bdr w:val="none" w:color="auto" w:sz="0" w:space="0"/>
          <w:shd w:val="clear" w:fill="FFFFFF"/>
        </w:rPr>
        <w:t>Multi-Source Correlation Engine</w:t>
      </w:r>
      <w:r>
        <w:rPr>
          <w:rFonts w:hint="default" w:ascii="Helvetica" w:hAnsi="Helvetica" w:eastAsia="Helvetica" w:cs="Helvetica"/>
          <w:i w:val="0"/>
          <w:iCs w:val="0"/>
          <w:caps w:val="0"/>
          <w:color w:val="233136"/>
          <w:spacing w:val="0"/>
          <w:sz w:val="19"/>
          <w:szCs w:val="19"/>
          <w:bdr w:val="none" w:color="auto" w:sz="0" w:space="0"/>
          <w:shd w:val="clear" w:fill="FFFFFF"/>
        </w:rPr>
        <w:t> --- Given a disk image and a memory capture from the same system, build an agent that cross-references findings between the two sources and flags discrepancies. If the disk timeline says one thing and memory says another, the agent should catch it.</w:t>
      </w:r>
    </w:p>
    <w:p w14:paraId="09F8F7D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3. </w:t>
      </w:r>
      <w:r>
        <w:rPr>
          <w:rStyle w:val="10"/>
          <w:rFonts w:hint="default" w:ascii="Helvetica" w:hAnsi="Helvetica" w:eastAsia="Helvetica" w:cs="Helvetica"/>
          <w:i w:val="0"/>
          <w:iCs w:val="0"/>
          <w:caps w:val="0"/>
          <w:color w:val="192325"/>
          <w:spacing w:val="0"/>
          <w:sz w:val="19"/>
          <w:szCs w:val="19"/>
          <w:bdr w:val="none" w:color="auto" w:sz="0" w:space="0"/>
          <w:shd w:val="clear" w:fill="FFFFFF"/>
        </w:rPr>
        <w:t>MCP-Connected Live Triage</w:t>
      </w:r>
      <w:r>
        <w:rPr>
          <w:rFonts w:hint="default" w:ascii="Helvetica" w:hAnsi="Helvetica" w:eastAsia="Helvetica" w:cs="Helvetica"/>
          <w:i w:val="0"/>
          <w:iCs w:val="0"/>
          <w:caps w:val="0"/>
          <w:color w:val="233136"/>
          <w:spacing w:val="0"/>
          <w:sz w:val="19"/>
          <w:szCs w:val="19"/>
          <w:bdr w:val="none" w:color="auto" w:sz="0" w:space="0"/>
          <w:shd w:val="clear" w:fill="FFFFFF"/>
        </w:rPr>
        <w:t> --- Build an MCP server that connects Protocol SIFT to a remote endpoint or SIEM, then create an agent workflow that pulls live data, analyzes it against SIFT's tool library, and produces a real-time triage report.</w:t>
      </w:r>
    </w:p>
    <w:p w14:paraId="760FECB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4.  </w:t>
      </w:r>
      <w:r>
        <w:rPr>
          <w:rStyle w:val="10"/>
          <w:rFonts w:hint="default" w:ascii="Helvetica" w:hAnsi="Helvetica" w:eastAsia="Helvetica" w:cs="Helvetica"/>
          <w:i w:val="0"/>
          <w:iCs w:val="0"/>
          <w:caps w:val="0"/>
          <w:color w:val="192325"/>
          <w:spacing w:val="0"/>
          <w:sz w:val="19"/>
          <w:szCs w:val="19"/>
          <w:bdr w:val="none" w:color="auto" w:sz="0" w:space="0"/>
          <w:shd w:val="clear" w:fill="FFFFFF"/>
        </w:rPr>
        <w:t>The Analyst Training Loop</w:t>
      </w:r>
      <w:r>
        <w:rPr>
          <w:rFonts w:hint="default" w:ascii="Helvetica" w:hAnsi="Helvetica" w:eastAsia="Helvetica" w:cs="Helvetica"/>
          <w:i w:val="0"/>
          <w:iCs w:val="0"/>
          <w:caps w:val="0"/>
          <w:color w:val="233136"/>
          <w:spacing w:val="0"/>
          <w:sz w:val="19"/>
          <w:szCs w:val="19"/>
          <w:bdr w:val="none" w:color="auto" w:sz="0" w:space="0"/>
          <w:shd w:val="clear" w:fill="FFFFFF"/>
        </w:rPr>
        <w:t> --- Build an agent that not only analyzes case data but explains its reasoning at each step --- which tool it chose, why, what it expected to find, and what it actually found. Designed to train junior analysts by making the agent's decision-making process transparent.</w:t>
      </w:r>
    </w:p>
    <w:p w14:paraId="419B31F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5.  </w:t>
      </w:r>
      <w:r>
        <w:rPr>
          <w:rStyle w:val="10"/>
          <w:rFonts w:hint="default" w:ascii="Helvetica" w:hAnsi="Helvetica" w:eastAsia="Helvetica" w:cs="Helvetica"/>
          <w:i w:val="0"/>
          <w:iCs w:val="0"/>
          <w:caps w:val="0"/>
          <w:color w:val="192325"/>
          <w:spacing w:val="0"/>
          <w:sz w:val="19"/>
          <w:szCs w:val="19"/>
          <w:bdr w:val="none" w:color="auto" w:sz="0" w:space="0"/>
          <w:shd w:val="clear" w:fill="FFFFFF"/>
        </w:rPr>
        <w:t>Accuracy Benchmarking Framework </w:t>
      </w:r>
      <w:r>
        <w:rPr>
          <w:rFonts w:hint="default" w:ascii="Helvetica" w:hAnsi="Helvetica" w:eastAsia="Helvetica" w:cs="Helvetica"/>
          <w:i w:val="0"/>
          <w:iCs w:val="0"/>
          <w:caps w:val="0"/>
          <w:color w:val="233136"/>
          <w:spacing w:val="0"/>
          <w:sz w:val="19"/>
          <w:szCs w:val="19"/>
          <w:bdr w:val="none" w:color="auto" w:sz="0" w:space="0"/>
          <w:shd w:val="clear" w:fill="FFFFFF"/>
        </w:rPr>
        <w:t>--- Create a test harness that runs Protocol SIFT against known-good data with documented ground truth, then scores accuracy, false positive rates, and hallucination frequency. The community needs this benchmark to measure progress.</w:t>
      </w:r>
    </w:p>
    <w:p w14:paraId="20571D4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6.   </w:t>
      </w:r>
      <w:r>
        <w:rPr>
          <w:rStyle w:val="10"/>
          <w:rFonts w:hint="default" w:ascii="Helvetica" w:hAnsi="Helvetica" w:eastAsia="Helvetica" w:cs="Helvetica"/>
          <w:i w:val="0"/>
          <w:iCs w:val="0"/>
          <w:caps w:val="0"/>
          <w:color w:val="192325"/>
          <w:spacing w:val="0"/>
          <w:sz w:val="19"/>
          <w:szCs w:val="19"/>
          <w:bdr w:val="none" w:color="auto" w:sz="0" w:space="0"/>
          <w:shd w:val="clear" w:fill="FFFFFF"/>
        </w:rPr>
        <w:t>The Purpose-Built MCP Server</w:t>
      </w:r>
      <w:r>
        <w:rPr>
          <w:rFonts w:hint="default" w:ascii="Helvetica" w:hAnsi="Helvetica" w:eastAsia="Helvetica" w:cs="Helvetica"/>
          <w:i w:val="0"/>
          <w:iCs w:val="0"/>
          <w:caps w:val="0"/>
          <w:color w:val="233136"/>
          <w:spacing w:val="0"/>
          <w:sz w:val="19"/>
          <w:szCs w:val="19"/>
          <w:bdr w:val="none" w:color="auto" w:sz="0" w:space="0"/>
          <w:shd w:val="clear" w:fill="FFFFFF"/>
        </w:rPr>
        <w:t> --- Wrap SIFT's 200+ tools as structured, type-safe functions exposed through a custom MCP server. The agent physically cannot run destructive commands because the server doesn't expose them. Success metric: zero evidence spoliation risk, with the same or better analytical output as the baseline Protocol SIFT agent. (This is the architecture that would make a practitioner comfortable standing behind the results.)</w:t>
      </w:r>
    </w:p>
    <w:p w14:paraId="55795F2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7. </w:t>
      </w:r>
      <w:r>
        <w:rPr>
          <w:rStyle w:val="10"/>
          <w:rFonts w:hint="default" w:ascii="Helvetica" w:hAnsi="Helvetica" w:eastAsia="Helvetica" w:cs="Helvetica"/>
          <w:i w:val="0"/>
          <w:iCs w:val="0"/>
          <w:caps w:val="0"/>
          <w:color w:val="192325"/>
          <w:spacing w:val="0"/>
          <w:sz w:val="19"/>
          <w:szCs w:val="19"/>
          <w:bdr w:val="none" w:color="auto" w:sz="0" w:space="0"/>
          <w:shd w:val="clear" w:fill="FFFFFF"/>
        </w:rPr>
        <w:t>The Persistent Learning Loop</w:t>
      </w:r>
      <w:r>
        <w:rPr>
          <w:rFonts w:hint="default" w:ascii="Helvetica" w:hAnsi="Helvetica" w:eastAsia="Helvetica" w:cs="Helvetica"/>
          <w:i w:val="0"/>
          <w:iCs w:val="0"/>
          <w:caps w:val="0"/>
          <w:color w:val="233136"/>
          <w:spacing w:val="0"/>
          <w:sz w:val="19"/>
          <w:szCs w:val="19"/>
          <w:bdr w:val="none" w:color="auto" w:sz="0" w:space="0"/>
          <w:shd w:val="clear" w:fill="FFFFFF"/>
        </w:rPr>
        <w:t> --- Build a self-correcting execution loop that iterates on a task until verifiable success criteria are met. The agent logs failures to a progress file, learns from its own execution traces across iterations, and course-corrects without human intervention. Must include a hard --max-iterations cap to prevent runaway execution. Success metric: demonstrable improvement in accuracy between first iteration and final iteration on the same data, with full execution traces preserved.</w:t>
      </w:r>
    </w:p>
    <w:p w14:paraId="6679F75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(These are meant to get past the blank-screen problem. The winning submission will almost certainly be something none of us predicted.)</w:t>
      </w:r>
    </w:p>
    <w:p w14:paraId="2ECE7CE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ascii="Helvetica" w:hAnsi="Helvetica" w:eastAsia="Helvetica" w:cs="Helvetica"/>
          <w:i w:val="0"/>
          <w:iCs w:val="0"/>
          <w:caps w:val="0"/>
          <w:color w:val="233136"/>
          <w:spacing w:val="0"/>
          <w:sz w:val="19"/>
          <w:szCs w:val="19"/>
        </w:rPr>
      </w:pPr>
      <w:r>
        <w:rPr>
          <w:rStyle w:val="10"/>
          <w:rFonts w:hint="default" w:ascii="Helvetica" w:hAnsi="Helvetica" w:eastAsia="Helvetica" w:cs="Helvetica"/>
          <w:i w:val="0"/>
          <w:iCs w:val="0"/>
          <w:caps w:val="0"/>
          <w:color w:val="192325"/>
          <w:spacing w:val="0"/>
          <w:sz w:val="19"/>
          <w:szCs w:val="19"/>
          <w:bdr w:val="none" w:color="auto" w:sz="0" w:space="0"/>
          <w:shd w:val="clear" w:fill="FFFFFF"/>
        </w:rPr>
        <w:t>What to Submit</w:t>
      </w:r>
    </w:p>
    <w:p w14:paraId="137F759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All eight components required. Missing any one means elimination.</w:t>
      </w:r>
    </w:p>
    <w:p w14:paraId="1E7FEBC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1.  </w:t>
      </w:r>
      <w:r>
        <w:rPr>
          <w:rStyle w:val="10"/>
          <w:rFonts w:hint="default" w:ascii="Helvetica" w:hAnsi="Helvetica" w:eastAsia="Helvetica" w:cs="Helvetica"/>
          <w:i w:val="0"/>
          <w:iCs w:val="0"/>
          <w:caps w:val="0"/>
          <w:color w:val="192325"/>
          <w:spacing w:val="0"/>
          <w:sz w:val="19"/>
          <w:szCs w:val="19"/>
          <w:bdr w:val="none" w:color="auto" w:sz="0" w:space="0"/>
          <w:shd w:val="clear" w:fill="FFFFFF"/>
        </w:rPr>
        <w:t>Code Repository </w:t>
      </w:r>
      <w:r>
        <w:rPr>
          <w:rFonts w:hint="default" w:ascii="Helvetica" w:hAnsi="Helvetica" w:eastAsia="Helvetica" w:cs="Helvetica"/>
          <w:i w:val="0"/>
          <w:iCs w:val="0"/>
          <w:caps w:val="0"/>
          <w:color w:val="233136"/>
          <w:spacing w:val="0"/>
          <w:sz w:val="19"/>
          <w:szCs w:val="19"/>
          <w:bdr w:val="none" w:color="auto" w:sz="0" w:space="0"/>
          <w:shd w:val="clear" w:fill="FFFFFF"/>
        </w:rPr>
        <w:t>--- GitHub (public). Open-source license (MIT or Apache 2.0).</w:t>
      </w:r>
    </w:p>
    <w:p w14:paraId="749E06C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2.  </w:t>
      </w:r>
      <w:r>
        <w:rPr>
          <w:rStyle w:val="10"/>
          <w:rFonts w:hint="default" w:ascii="Helvetica" w:hAnsi="Helvetica" w:eastAsia="Helvetica" w:cs="Helvetica"/>
          <w:i w:val="0"/>
          <w:iCs w:val="0"/>
          <w:caps w:val="0"/>
          <w:color w:val="192325"/>
          <w:spacing w:val="0"/>
          <w:sz w:val="19"/>
          <w:szCs w:val="19"/>
          <w:bdr w:val="none" w:color="auto" w:sz="0" w:space="0"/>
          <w:shd w:val="clear" w:fill="FFFFFF"/>
        </w:rPr>
        <w:t>Demo Video (5 min max) </w:t>
      </w:r>
      <w:r>
        <w:rPr>
          <w:rFonts w:hint="default" w:ascii="Helvetica" w:hAnsi="Helvetica" w:eastAsia="Helvetica" w:cs="Helvetica"/>
          <w:i w:val="0"/>
          <w:iCs w:val="0"/>
          <w:caps w:val="0"/>
          <w:color w:val="233136"/>
          <w:spacing w:val="0"/>
          <w:sz w:val="19"/>
          <w:szCs w:val="19"/>
          <w:bdr w:val="none" w:color="auto" w:sz="0" w:space="0"/>
          <w:shd w:val="clear" w:fill="FFFFFF"/>
        </w:rPr>
        <w:t>--- Screencast of live terminal execution with audio narration. Show the agent working against real case data, including at least one self-correction sequence.</w:t>
      </w:r>
    </w:p>
    <w:p w14:paraId="436093F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3.  </w:t>
      </w:r>
      <w:r>
        <w:rPr>
          <w:rStyle w:val="10"/>
          <w:rFonts w:hint="default" w:ascii="Helvetica" w:hAnsi="Helvetica" w:eastAsia="Helvetica" w:cs="Helvetica"/>
          <w:i w:val="0"/>
          <w:iCs w:val="0"/>
          <w:caps w:val="0"/>
          <w:color w:val="192325"/>
          <w:spacing w:val="0"/>
          <w:sz w:val="19"/>
          <w:szCs w:val="19"/>
          <w:bdr w:val="none" w:color="auto" w:sz="0" w:space="0"/>
          <w:shd w:val="clear" w:fill="FFFFFF"/>
        </w:rPr>
        <w:t>Architecture Diagram</w:t>
      </w:r>
      <w:r>
        <w:rPr>
          <w:rFonts w:hint="default" w:ascii="Helvetica" w:hAnsi="Helvetica" w:eastAsia="Helvetica" w:cs="Helvetica"/>
          <w:i w:val="0"/>
          <w:iCs w:val="0"/>
          <w:caps w:val="0"/>
          <w:color w:val="233136"/>
          <w:spacing w:val="0"/>
          <w:sz w:val="19"/>
          <w:szCs w:val="19"/>
          <w:bdr w:val="none" w:color="auto" w:sz="0" w:space="0"/>
          <w:shd w:val="clear" w:fill="FFFFFF"/>
        </w:rPr>
        <w:t> --- How components connect: the agent, SIFT tools, MCP servers, data sources, output pipeline. Your diagram must identify which architectural pattern you're using and document where security boundaries are enforced. Prompt-based guardrails and architectural guardrails must be clearly distinguished. Judges need to understand your system and its trust boundaries at a glance.</w:t>
      </w:r>
    </w:p>
    <w:p w14:paraId="52A129D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4.  </w:t>
      </w:r>
      <w:r>
        <w:rPr>
          <w:rStyle w:val="10"/>
          <w:rFonts w:hint="default" w:ascii="Helvetica" w:hAnsi="Helvetica" w:eastAsia="Helvetica" w:cs="Helvetica"/>
          <w:i w:val="0"/>
          <w:iCs w:val="0"/>
          <w:caps w:val="0"/>
          <w:color w:val="192325"/>
          <w:spacing w:val="0"/>
          <w:sz w:val="19"/>
          <w:szCs w:val="19"/>
          <w:bdr w:val="none" w:color="auto" w:sz="0" w:space="0"/>
          <w:shd w:val="clear" w:fill="FFFFFF"/>
        </w:rPr>
        <w:t>Written Project Description</w:t>
      </w:r>
      <w:r>
        <w:rPr>
          <w:rFonts w:hint="default" w:ascii="Helvetica" w:hAnsi="Helvetica" w:eastAsia="Helvetica" w:cs="Helvetica"/>
          <w:i w:val="0"/>
          <w:iCs w:val="0"/>
          <w:caps w:val="0"/>
          <w:color w:val="233136"/>
          <w:spacing w:val="0"/>
          <w:sz w:val="19"/>
          <w:szCs w:val="19"/>
          <w:bdr w:val="none" w:color="auto" w:sz="0" w:space="0"/>
          <w:shd w:val="clear" w:fill="FFFFFF"/>
        </w:rPr>
        <w:t> --- Devpost project story format: What it does, How you built it, Challenges, What you learned, What's next. Be specific about design decisions, tradeoffs, and which qualities of autonomous execution your submission addresses.</w:t>
      </w:r>
    </w:p>
    <w:p w14:paraId="5C39375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5.  </w:t>
      </w:r>
      <w:r>
        <w:rPr>
          <w:rStyle w:val="10"/>
          <w:rFonts w:hint="default" w:ascii="Helvetica" w:hAnsi="Helvetica" w:eastAsia="Helvetica" w:cs="Helvetica"/>
          <w:i w:val="0"/>
          <w:iCs w:val="0"/>
          <w:caps w:val="0"/>
          <w:color w:val="192325"/>
          <w:spacing w:val="0"/>
          <w:sz w:val="19"/>
          <w:szCs w:val="19"/>
          <w:bdr w:val="none" w:color="auto" w:sz="0" w:space="0"/>
          <w:shd w:val="clear" w:fill="FFFFFF"/>
        </w:rPr>
        <w:t>Dataset Documentation</w:t>
      </w:r>
      <w:r>
        <w:rPr>
          <w:rFonts w:hint="default" w:ascii="Helvetica" w:hAnsi="Helvetica" w:eastAsia="Helvetica" w:cs="Helvetica"/>
          <w:i w:val="0"/>
          <w:iCs w:val="0"/>
          <w:caps w:val="0"/>
          <w:color w:val="233136"/>
          <w:spacing w:val="0"/>
          <w:sz w:val="19"/>
          <w:szCs w:val="19"/>
          <w:bdr w:val="none" w:color="auto" w:sz="0" w:space="0"/>
          <w:shd w:val="clear" w:fill="FFFFFF"/>
        </w:rPr>
        <w:t> --- What the agent was tested against, source of data, and what it found. Reproducibility starts here.</w:t>
      </w:r>
    </w:p>
    <w:p w14:paraId="14A2315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6.  </w:t>
      </w:r>
      <w:r>
        <w:rPr>
          <w:rStyle w:val="10"/>
          <w:rFonts w:hint="default" w:ascii="Helvetica" w:hAnsi="Helvetica" w:eastAsia="Helvetica" w:cs="Helvetica"/>
          <w:i w:val="0"/>
          <w:iCs w:val="0"/>
          <w:caps w:val="0"/>
          <w:color w:val="192325"/>
          <w:spacing w:val="0"/>
          <w:sz w:val="19"/>
          <w:szCs w:val="19"/>
          <w:bdr w:val="none" w:color="auto" w:sz="0" w:space="0"/>
          <w:shd w:val="clear" w:fill="FFFFFF"/>
        </w:rPr>
        <w:t>Accuracy Report</w:t>
      </w:r>
      <w:r>
        <w:rPr>
          <w:rFonts w:hint="default" w:ascii="Helvetica" w:hAnsi="Helvetica" w:eastAsia="Helvetica" w:cs="Helvetica"/>
          <w:i w:val="0"/>
          <w:iCs w:val="0"/>
          <w:caps w:val="0"/>
          <w:color w:val="233136"/>
          <w:spacing w:val="0"/>
          <w:sz w:val="19"/>
          <w:szCs w:val="19"/>
          <w:bdr w:val="none" w:color="auto" w:sz="0" w:space="0"/>
          <w:shd w:val="clear" w:fill="FFFFFF"/>
        </w:rPr>
        <w:t> --- Self-assessment of findings accuracy. False positives, missed artifacts, hallucinated claims. Include a section documenting your evidence integrity approach: how does your architecture prevent original data from being modified? If you're using prompt-based restrictions rather than architectural enforcement, document what happens when the model ignores the restriction. Did you test for spoliation? (If you found failure modes, document them. That's signal, not weakness.)</w:t>
      </w:r>
    </w:p>
    <w:p w14:paraId="76BE986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7.  </w:t>
      </w:r>
      <w:r>
        <w:rPr>
          <w:rStyle w:val="10"/>
          <w:rFonts w:hint="default" w:ascii="Helvetica" w:hAnsi="Helvetica" w:eastAsia="Helvetica" w:cs="Helvetica"/>
          <w:i w:val="0"/>
          <w:iCs w:val="0"/>
          <w:caps w:val="0"/>
          <w:color w:val="192325"/>
          <w:spacing w:val="0"/>
          <w:sz w:val="19"/>
          <w:szCs w:val="19"/>
          <w:bdr w:val="none" w:color="auto" w:sz="0" w:space="0"/>
          <w:shd w:val="clear" w:fill="FFFFFF"/>
        </w:rPr>
        <w:t>Try-It-Out Instructions</w:t>
      </w:r>
      <w:r>
        <w:rPr>
          <w:rFonts w:hint="default" w:ascii="Helvetica" w:hAnsi="Helvetica" w:eastAsia="Helvetica" w:cs="Helvetica"/>
          <w:i w:val="0"/>
          <w:iCs w:val="0"/>
          <w:caps w:val="0"/>
          <w:color w:val="233136"/>
          <w:spacing w:val="0"/>
          <w:sz w:val="19"/>
          <w:szCs w:val="19"/>
          <w:bdr w:val="none" w:color="auto" w:sz="0" w:space="0"/>
          <w:shd w:val="clear" w:fill="FFFFFF"/>
        </w:rPr>
        <w:t> --- Live deployment URL or step-by-step instructions for judges to run your agent locally on the downloadable SIFT workstation. If local setup requires specific tools or dependencies, document them clearly in the README.</w:t>
      </w:r>
    </w:p>
    <w:p w14:paraId="187CB6B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8.</w:t>
      </w:r>
      <w:r>
        <w:rPr>
          <w:rStyle w:val="10"/>
          <w:rFonts w:hint="default" w:ascii="Helvetica" w:hAnsi="Helvetica" w:eastAsia="Helvetica" w:cs="Helvetica"/>
          <w:i w:val="0"/>
          <w:iCs w:val="0"/>
          <w:caps w:val="0"/>
          <w:color w:val="192325"/>
          <w:spacing w:val="0"/>
          <w:sz w:val="19"/>
          <w:szCs w:val="19"/>
          <w:bdr w:val="none" w:color="auto" w:sz="0" w:space="0"/>
          <w:shd w:val="clear" w:fill="FFFFFF"/>
        </w:rPr>
        <w:t>  Agent Execution Logs</w:t>
      </w:r>
      <w:r>
        <w:rPr>
          <w:rFonts w:hint="default" w:ascii="Helvetica" w:hAnsi="Helvetica" w:eastAsia="Helvetica" w:cs="Helvetica"/>
          <w:i w:val="0"/>
          <w:iCs w:val="0"/>
          <w:caps w:val="0"/>
          <w:color w:val="233136"/>
          <w:spacing w:val="0"/>
          <w:sz w:val="19"/>
          <w:szCs w:val="19"/>
          <w:bdr w:val="none" w:color="auto" w:sz="0" w:space="0"/>
          <w:shd w:val="clear" w:fill="FFFFFF"/>
        </w:rPr>
        <w:t> --- Structured logs showing the full agent communication and tool execution sequence. For multi-agent submissions: agent-to-agent message logs with timestamps. For single-agent submissions: tool execution logs with timestamps and token usage. For persistent loop submissions: iteration-over-iteration traces showing how the agent's approach changed. Judges must be able to trace any finding back to the specific tool execution that produced it.</w:t>
      </w:r>
    </w:p>
    <w:p w14:paraId="2BCB5454">
      <w:pPr>
        <w:pStyle w:val="3"/>
        <w:keepNext w:val="0"/>
        <w:keepLines w:val="0"/>
        <w:widowControl/>
        <w:suppressLineNumbers w:val="0"/>
        <w:shd w:val="clear" w:fill="FFFFFF"/>
        <w:bidi w:val="0"/>
        <w:spacing w:before="420" w:beforeAutospacing="0" w:after="420" w:afterAutospacing="0" w:line="17" w:lineRule="atLeast"/>
        <w:ind w:left="0" w:right="0"/>
        <w:rPr>
          <w:rFonts w:ascii="Helvetica" w:hAnsi="Helvetica" w:eastAsia="Helvetica" w:cs="Helvetica"/>
          <w:i w:val="0"/>
          <w:iCs w:val="0"/>
          <w:caps/>
          <w:color w:val="192325"/>
          <w:spacing w:val="48"/>
          <w:sz w:val="31"/>
          <w:szCs w:val="31"/>
        </w:rPr>
      </w:pPr>
      <w:r>
        <w:rPr>
          <w:rFonts w:hint="default" w:ascii="Helvetica" w:hAnsi="Helvetica" w:eastAsia="Helvetica" w:cs="Helvetica"/>
          <w:i w:val="0"/>
          <w:iCs w:val="0"/>
          <w:caps/>
          <w:color w:val="192325"/>
          <w:spacing w:val="48"/>
          <w:sz w:val="31"/>
          <w:szCs w:val="31"/>
          <w:shd w:val="clear" w:fill="FFFFFF"/>
        </w:rPr>
        <w:t>Prizes</w:t>
      </w:r>
    </w:p>
    <w:p w14:paraId="28D93147">
      <w:pPr>
        <w:keepNext w:val="0"/>
        <w:keepLines w:val="0"/>
        <w:widowControl/>
        <w:suppressLineNumbers w:val="0"/>
        <w:pBdr>
          <w:top w:val="none" w:color="auto" w:sz="0" w:space="0"/>
          <w:left w:val="none" w:color="auto" w:sz="0" w:space="0"/>
          <w:bottom w:val="none" w:color="auto" w:sz="0" w:space="0"/>
          <w:right w:val="none" w:color="auto" w:sz="0" w:space="0"/>
        </w:pBdr>
        <w:shd w:val="clear" w:fill="F5F7F7"/>
        <w:bidi w:val="0"/>
        <w:spacing w:before="0" w:beforeAutospacing="0" w:after="432" w:afterAutospacing="0"/>
        <w:ind w:left="-198" w:right="-198" w:firstLine="0"/>
        <w:jc w:val="left"/>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b/>
          <w:bCs/>
          <w:i w:val="0"/>
          <w:iCs w:val="0"/>
          <w:caps w:val="0"/>
          <w:color w:val="233136"/>
          <w:spacing w:val="0"/>
          <w:kern w:val="0"/>
          <w:sz w:val="19"/>
          <w:szCs w:val="19"/>
          <w:bdr w:val="none" w:color="auto" w:sz="0" w:space="0"/>
          <w:shd w:val="clear" w:fill="F5F7F7"/>
          <w:lang w:val="en-US" w:eastAsia="zh-CN" w:bidi="ar"/>
        </w:rPr>
        <w:t>$22,000</w:t>
      </w:r>
      <w:r>
        <w:rPr>
          <w:rFonts w:hint="default" w:ascii="Helvetica" w:hAnsi="Helvetica" w:eastAsia="Helvetica" w:cs="Helvetica"/>
          <w:i w:val="0"/>
          <w:iCs w:val="0"/>
          <w:caps w:val="0"/>
          <w:color w:val="233136"/>
          <w:spacing w:val="0"/>
          <w:kern w:val="0"/>
          <w:sz w:val="19"/>
          <w:szCs w:val="19"/>
          <w:bdr w:val="none" w:color="auto" w:sz="0" w:space="0"/>
          <w:shd w:val="clear" w:fill="F5F7F7"/>
          <w:lang w:val="en-US" w:eastAsia="zh-CN" w:bidi="ar"/>
        </w:rPr>
        <w:t> in prizes</w:t>
      </w:r>
    </w:p>
    <w:p w14:paraId="52FA88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5" w:lineRule="atLeast"/>
        <w:ind w:left="-198" w:right="-198" w:firstLine="0"/>
        <w:jc w:val="left"/>
        <w:rPr>
          <w:rFonts w:hint="default" w:ascii="Helvetica" w:hAnsi="Helvetica" w:eastAsia="Helvetica" w:cs="Helvetica"/>
          <w:i w:val="0"/>
          <w:iCs w:val="0"/>
          <w:caps w:val="0"/>
          <w:color w:val="192325"/>
          <w:spacing w:val="0"/>
          <w:sz w:val="21"/>
          <w:szCs w:val="21"/>
        </w:rPr>
      </w:pPr>
      <w:r>
        <w:rPr>
          <w:rFonts w:hint="default" w:ascii="Helvetica" w:hAnsi="Helvetica" w:eastAsia="Helvetica" w:cs="Helvetica"/>
          <w:i w:val="0"/>
          <w:iCs w:val="0"/>
          <w:caps w:val="0"/>
          <w:color w:val="192325"/>
          <w:spacing w:val="0"/>
          <w:kern w:val="0"/>
          <w:sz w:val="21"/>
          <w:szCs w:val="21"/>
          <w:bdr w:val="none" w:color="auto" w:sz="0" w:space="0"/>
          <w:shd w:val="clear" w:fill="FFFFFF"/>
          <w:lang w:val="en-US" w:eastAsia="zh-CN" w:bidi="ar"/>
        </w:rPr>
        <w:t>1st Place - SLAYED EVIL</w:t>
      </w:r>
    </w:p>
    <w:p w14:paraId="754145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294" w:lineRule="atLeast"/>
        <w:ind w:left="-198" w:right="-198" w:firstLine="0"/>
        <w:jc w:val="left"/>
        <w:rPr>
          <w:rFonts w:hint="default" w:ascii="Helvetica" w:hAnsi="Helvetica" w:eastAsia="Helvetica" w:cs="Helvetica"/>
          <w:b/>
          <w:bCs/>
          <w:i w:val="0"/>
          <w:iCs w:val="0"/>
          <w:caps w:val="0"/>
          <w:color w:val="233136"/>
          <w:spacing w:val="0"/>
          <w:sz w:val="19"/>
          <w:szCs w:val="19"/>
        </w:rPr>
      </w:pPr>
      <w:r>
        <w:rPr>
          <w:rFonts w:hint="default" w:ascii="Helvetica" w:hAnsi="Helvetica" w:eastAsia="Helvetica" w:cs="Helvetica"/>
          <w:b/>
          <w:bCs/>
          <w:i w:val="0"/>
          <w:iCs w:val="0"/>
          <w:caps w:val="0"/>
          <w:color w:val="233136"/>
          <w:spacing w:val="0"/>
          <w:kern w:val="0"/>
          <w:sz w:val="19"/>
          <w:szCs w:val="19"/>
          <w:bdr w:val="none" w:color="auto" w:sz="0" w:space="0"/>
          <w:shd w:val="clear" w:fill="FFFFFF"/>
          <w:lang w:val="en-US" w:eastAsia="zh-CN" w:bidi="ar"/>
        </w:rPr>
        <w:t>$10,000 in cash</w:t>
      </w:r>
    </w:p>
    <w:p w14:paraId="63CDBE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294" w:lineRule="atLeast"/>
        <w:ind w:left="-198" w:right="-198" w:firstLine="0"/>
        <w:jc w:val="left"/>
        <w:rPr>
          <w:rFonts w:hint="default" w:ascii="Helvetica" w:hAnsi="Helvetica" w:eastAsia="Helvetica" w:cs="Helvetica"/>
          <w:b w:val="0"/>
          <w:bCs w:val="0"/>
          <w:i w:val="0"/>
          <w:iCs w:val="0"/>
          <w:caps w:val="0"/>
          <w:color w:val="657D85"/>
          <w:spacing w:val="0"/>
          <w:sz w:val="16"/>
          <w:szCs w:val="16"/>
        </w:rPr>
      </w:pPr>
      <w:r>
        <w:rPr>
          <w:rFonts w:hint="default" w:ascii="Helvetica" w:hAnsi="Helvetica" w:eastAsia="Helvetica" w:cs="Helvetica"/>
          <w:b w:val="0"/>
          <w:bCs w:val="0"/>
          <w:i w:val="0"/>
          <w:iCs w:val="0"/>
          <w:caps w:val="0"/>
          <w:color w:val="657D85"/>
          <w:spacing w:val="0"/>
          <w:kern w:val="0"/>
          <w:sz w:val="16"/>
          <w:szCs w:val="16"/>
          <w:bdr w:val="none" w:color="auto" w:sz="0" w:space="0"/>
          <w:shd w:val="clear" w:fill="FFFFFF"/>
          <w:lang w:val="en-US" w:eastAsia="zh-CN" w:bidi="ar"/>
        </w:rPr>
        <w:t>1 winner</w:t>
      </w:r>
    </w:p>
    <w:p w14:paraId="30E682C8">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19" w:lineRule="atLeast"/>
        <w:ind w:left="-198" w:right="-198"/>
        <w:rPr>
          <w:rFonts w:hint="default" w:ascii="Helvetica" w:hAnsi="Helvetica" w:eastAsia="Helvetica" w:cs="Helvetica"/>
          <w:color w:val="233136"/>
          <w:sz w:val="21"/>
          <w:szCs w:val="21"/>
        </w:rPr>
      </w:pPr>
      <w:r>
        <w:rPr>
          <w:rFonts w:hint="default" w:ascii="Helvetica" w:hAnsi="Helvetica" w:eastAsia="Helvetica" w:cs="Helvetica"/>
          <w:i w:val="0"/>
          <w:iCs w:val="0"/>
          <w:caps w:val="0"/>
          <w:color w:val="233136"/>
          <w:spacing w:val="0"/>
          <w:sz w:val="21"/>
          <w:szCs w:val="21"/>
          <w:bdr w:val="none" w:color="auto" w:sz="0" w:space="0"/>
          <w:shd w:val="clear" w:fill="FFFFFF"/>
        </w:rPr>
        <w:t>SANS Summit pass + hotel (each member) + SANS OnDemand course (each member)</w:t>
      </w:r>
    </w:p>
    <w:p w14:paraId="1BF03B75">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19" w:lineRule="atLeast"/>
        <w:ind w:left="-198" w:right="-198"/>
        <w:rPr>
          <w:rFonts w:hint="default" w:ascii="Helvetica" w:hAnsi="Helvetica" w:eastAsia="Helvetica" w:cs="Helvetica"/>
          <w:color w:val="233136"/>
          <w:sz w:val="21"/>
          <w:szCs w:val="21"/>
        </w:rPr>
      </w:pPr>
      <w:r>
        <w:rPr>
          <w:rFonts w:hint="default" w:ascii="Helvetica" w:hAnsi="Helvetica" w:eastAsia="Helvetica" w:cs="Helvetica"/>
          <w:i w:val="0"/>
          <w:iCs w:val="0"/>
          <w:caps w:val="0"/>
          <w:color w:val="233136"/>
          <w:spacing w:val="0"/>
          <w:sz w:val="21"/>
          <w:szCs w:val="21"/>
          <w:bdr w:val="none" w:color="auto" w:sz="0" w:space="0"/>
          <w:shd w:val="clear" w:fill="FFFFFF"/>
        </w:rPr>
        <w:t>Presentation on SANS Webcast/Livestream broadcast to the SANS Community</w:t>
      </w:r>
    </w:p>
    <w:p w14:paraId="08755C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5" w:lineRule="atLeast"/>
        <w:ind w:left="-198" w:right="-198" w:firstLine="0"/>
        <w:jc w:val="left"/>
        <w:rPr>
          <w:rFonts w:hint="default" w:ascii="Helvetica" w:hAnsi="Helvetica" w:eastAsia="Helvetica" w:cs="Helvetica"/>
          <w:i w:val="0"/>
          <w:iCs w:val="0"/>
          <w:caps w:val="0"/>
          <w:color w:val="192325"/>
          <w:spacing w:val="0"/>
          <w:sz w:val="21"/>
          <w:szCs w:val="21"/>
        </w:rPr>
      </w:pPr>
      <w:r>
        <w:rPr>
          <w:rFonts w:hint="default" w:ascii="Helvetica" w:hAnsi="Helvetica" w:eastAsia="Helvetica" w:cs="Helvetica"/>
          <w:i w:val="0"/>
          <w:iCs w:val="0"/>
          <w:caps w:val="0"/>
          <w:color w:val="192325"/>
          <w:spacing w:val="0"/>
          <w:kern w:val="0"/>
          <w:sz w:val="21"/>
          <w:szCs w:val="21"/>
          <w:bdr w:val="none" w:color="auto" w:sz="0" w:space="0"/>
          <w:shd w:val="clear" w:fill="FFFFFF"/>
          <w:lang w:val="en-US" w:eastAsia="zh-CN" w:bidi="ar"/>
        </w:rPr>
        <w:t>2nd Place - HUNTED EVIL</w:t>
      </w:r>
    </w:p>
    <w:p w14:paraId="4528C9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294" w:lineRule="atLeast"/>
        <w:ind w:left="-198" w:right="-198" w:firstLine="0"/>
        <w:jc w:val="left"/>
        <w:rPr>
          <w:rFonts w:hint="default" w:ascii="Helvetica" w:hAnsi="Helvetica" w:eastAsia="Helvetica" w:cs="Helvetica"/>
          <w:b/>
          <w:bCs/>
          <w:i w:val="0"/>
          <w:iCs w:val="0"/>
          <w:caps w:val="0"/>
          <w:color w:val="233136"/>
          <w:spacing w:val="0"/>
          <w:sz w:val="19"/>
          <w:szCs w:val="19"/>
        </w:rPr>
      </w:pPr>
      <w:r>
        <w:rPr>
          <w:rFonts w:hint="default" w:ascii="Helvetica" w:hAnsi="Helvetica" w:eastAsia="Helvetica" w:cs="Helvetica"/>
          <w:b/>
          <w:bCs/>
          <w:i w:val="0"/>
          <w:iCs w:val="0"/>
          <w:caps w:val="0"/>
          <w:color w:val="233136"/>
          <w:spacing w:val="0"/>
          <w:kern w:val="0"/>
          <w:sz w:val="19"/>
          <w:szCs w:val="19"/>
          <w:bdr w:val="none" w:color="auto" w:sz="0" w:space="0"/>
          <w:shd w:val="clear" w:fill="FFFFFF"/>
          <w:lang w:val="en-US" w:eastAsia="zh-CN" w:bidi="ar"/>
        </w:rPr>
        <w:t>$7,500 in cash</w:t>
      </w:r>
    </w:p>
    <w:p w14:paraId="4588D1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294" w:lineRule="atLeast"/>
        <w:ind w:left="-198" w:right="-198" w:firstLine="0"/>
        <w:jc w:val="left"/>
        <w:rPr>
          <w:rFonts w:hint="default" w:ascii="Helvetica" w:hAnsi="Helvetica" w:eastAsia="Helvetica" w:cs="Helvetica"/>
          <w:b w:val="0"/>
          <w:bCs w:val="0"/>
          <w:i w:val="0"/>
          <w:iCs w:val="0"/>
          <w:caps w:val="0"/>
          <w:color w:val="657D85"/>
          <w:spacing w:val="0"/>
          <w:sz w:val="16"/>
          <w:szCs w:val="16"/>
        </w:rPr>
      </w:pPr>
      <w:r>
        <w:rPr>
          <w:rFonts w:hint="default" w:ascii="Helvetica" w:hAnsi="Helvetica" w:eastAsia="Helvetica" w:cs="Helvetica"/>
          <w:b w:val="0"/>
          <w:bCs w:val="0"/>
          <w:i w:val="0"/>
          <w:iCs w:val="0"/>
          <w:caps w:val="0"/>
          <w:color w:val="657D85"/>
          <w:spacing w:val="0"/>
          <w:kern w:val="0"/>
          <w:sz w:val="16"/>
          <w:szCs w:val="16"/>
          <w:bdr w:val="none" w:color="auto" w:sz="0" w:space="0"/>
          <w:shd w:val="clear" w:fill="FFFFFF"/>
          <w:lang w:val="en-US" w:eastAsia="zh-CN" w:bidi="ar"/>
        </w:rPr>
        <w:t>1 winner</w:t>
      </w:r>
    </w:p>
    <w:p w14:paraId="47282A59">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19" w:lineRule="atLeast"/>
        <w:ind w:left="-198" w:right="-198"/>
        <w:rPr>
          <w:rFonts w:hint="default" w:ascii="Helvetica" w:hAnsi="Helvetica" w:eastAsia="Helvetica" w:cs="Helvetica"/>
          <w:color w:val="233136"/>
          <w:sz w:val="21"/>
          <w:szCs w:val="21"/>
        </w:rPr>
      </w:pPr>
      <w:r>
        <w:rPr>
          <w:rFonts w:hint="default" w:ascii="Helvetica" w:hAnsi="Helvetica" w:eastAsia="Helvetica" w:cs="Helvetica"/>
          <w:i w:val="0"/>
          <w:iCs w:val="0"/>
          <w:caps w:val="0"/>
          <w:color w:val="233136"/>
          <w:spacing w:val="0"/>
          <w:sz w:val="21"/>
          <w:szCs w:val="21"/>
          <w:bdr w:val="none" w:color="auto" w:sz="0" w:space="0"/>
          <w:shd w:val="clear" w:fill="FFFFFF"/>
        </w:rPr>
        <w:t>SANS Summit pass + hotel (each member) + SANS OnDemand course (each member)</w:t>
      </w:r>
    </w:p>
    <w:p w14:paraId="75641947">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19" w:lineRule="atLeast"/>
        <w:ind w:left="-198" w:right="-198"/>
        <w:rPr>
          <w:rFonts w:hint="default" w:ascii="Helvetica" w:hAnsi="Helvetica" w:eastAsia="Helvetica" w:cs="Helvetica"/>
          <w:color w:val="233136"/>
          <w:sz w:val="21"/>
          <w:szCs w:val="21"/>
        </w:rPr>
      </w:pPr>
      <w:r>
        <w:rPr>
          <w:rFonts w:hint="default" w:ascii="Helvetica" w:hAnsi="Helvetica" w:eastAsia="Helvetica" w:cs="Helvetica"/>
          <w:i w:val="0"/>
          <w:iCs w:val="0"/>
          <w:caps w:val="0"/>
          <w:color w:val="233136"/>
          <w:spacing w:val="0"/>
          <w:sz w:val="21"/>
          <w:szCs w:val="21"/>
          <w:bdr w:val="none" w:color="auto" w:sz="0" w:space="0"/>
          <w:shd w:val="clear" w:fill="FFFFFF"/>
        </w:rPr>
        <w:t>Presentation on SANS Webcast/Livestream broadcast to the SANS Community</w:t>
      </w:r>
    </w:p>
    <w:p w14:paraId="345A70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5" w:lineRule="atLeast"/>
        <w:ind w:left="-198" w:right="-198" w:firstLine="0"/>
        <w:jc w:val="left"/>
        <w:rPr>
          <w:rFonts w:hint="default" w:ascii="Helvetica" w:hAnsi="Helvetica" w:eastAsia="Helvetica" w:cs="Helvetica"/>
          <w:i w:val="0"/>
          <w:iCs w:val="0"/>
          <w:caps w:val="0"/>
          <w:color w:val="192325"/>
          <w:spacing w:val="0"/>
          <w:sz w:val="21"/>
          <w:szCs w:val="21"/>
        </w:rPr>
      </w:pPr>
      <w:r>
        <w:rPr>
          <w:rFonts w:hint="default" w:ascii="Helvetica" w:hAnsi="Helvetica" w:eastAsia="Helvetica" w:cs="Helvetica"/>
          <w:i w:val="0"/>
          <w:iCs w:val="0"/>
          <w:caps w:val="0"/>
          <w:color w:val="192325"/>
          <w:spacing w:val="0"/>
          <w:kern w:val="0"/>
          <w:sz w:val="21"/>
          <w:szCs w:val="21"/>
          <w:bdr w:val="none" w:color="auto" w:sz="0" w:space="0"/>
          <w:shd w:val="clear" w:fill="FFFFFF"/>
          <w:lang w:val="en-US" w:eastAsia="zh-CN" w:bidi="ar"/>
        </w:rPr>
        <w:t>3rd Place - FOUND EVIL</w:t>
      </w:r>
    </w:p>
    <w:p w14:paraId="26965E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294" w:lineRule="atLeast"/>
        <w:ind w:left="-198" w:right="-198" w:firstLine="0"/>
        <w:jc w:val="left"/>
        <w:rPr>
          <w:rFonts w:hint="default" w:ascii="Helvetica" w:hAnsi="Helvetica" w:eastAsia="Helvetica" w:cs="Helvetica"/>
          <w:b/>
          <w:bCs/>
          <w:i w:val="0"/>
          <w:iCs w:val="0"/>
          <w:caps w:val="0"/>
          <w:color w:val="233136"/>
          <w:spacing w:val="0"/>
          <w:sz w:val="19"/>
          <w:szCs w:val="19"/>
        </w:rPr>
      </w:pPr>
      <w:r>
        <w:rPr>
          <w:rFonts w:hint="default" w:ascii="Helvetica" w:hAnsi="Helvetica" w:eastAsia="Helvetica" w:cs="Helvetica"/>
          <w:b/>
          <w:bCs/>
          <w:i w:val="0"/>
          <w:iCs w:val="0"/>
          <w:caps w:val="0"/>
          <w:color w:val="233136"/>
          <w:spacing w:val="0"/>
          <w:kern w:val="0"/>
          <w:sz w:val="19"/>
          <w:szCs w:val="19"/>
          <w:bdr w:val="none" w:color="auto" w:sz="0" w:space="0"/>
          <w:shd w:val="clear" w:fill="FFFFFF"/>
          <w:lang w:val="en-US" w:eastAsia="zh-CN" w:bidi="ar"/>
        </w:rPr>
        <w:t>$4,500 in cash</w:t>
      </w:r>
    </w:p>
    <w:p w14:paraId="60CBC2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294" w:lineRule="atLeast"/>
        <w:ind w:left="-198" w:right="-198" w:firstLine="0"/>
        <w:jc w:val="left"/>
        <w:rPr>
          <w:rFonts w:hint="default" w:ascii="Helvetica" w:hAnsi="Helvetica" w:eastAsia="Helvetica" w:cs="Helvetica"/>
          <w:b w:val="0"/>
          <w:bCs w:val="0"/>
          <w:i w:val="0"/>
          <w:iCs w:val="0"/>
          <w:caps w:val="0"/>
          <w:color w:val="657D85"/>
          <w:spacing w:val="0"/>
          <w:sz w:val="16"/>
          <w:szCs w:val="16"/>
        </w:rPr>
      </w:pPr>
      <w:r>
        <w:rPr>
          <w:rFonts w:hint="default" w:ascii="Helvetica" w:hAnsi="Helvetica" w:eastAsia="Helvetica" w:cs="Helvetica"/>
          <w:b w:val="0"/>
          <w:bCs w:val="0"/>
          <w:i w:val="0"/>
          <w:iCs w:val="0"/>
          <w:caps w:val="0"/>
          <w:color w:val="657D85"/>
          <w:spacing w:val="0"/>
          <w:kern w:val="0"/>
          <w:sz w:val="16"/>
          <w:szCs w:val="16"/>
          <w:bdr w:val="none" w:color="auto" w:sz="0" w:space="0"/>
          <w:shd w:val="clear" w:fill="FFFFFF"/>
          <w:lang w:val="en-US" w:eastAsia="zh-CN" w:bidi="ar"/>
        </w:rPr>
        <w:t>1 winner</w:t>
      </w:r>
    </w:p>
    <w:p w14:paraId="7DD88967">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19" w:lineRule="atLeast"/>
        <w:ind w:left="-198" w:right="-198"/>
        <w:rPr>
          <w:rFonts w:hint="default" w:ascii="Helvetica" w:hAnsi="Helvetica" w:eastAsia="Helvetica" w:cs="Helvetica"/>
          <w:color w:val="233136"/>
          <w:sz w:val="21"/>
          <w:szCs w:val="21"/>
        </w:rPr>
      </w:pPr>
      <w:r>
        <w:rPr>
          <w:rFonts w:hint="default" w:ascii="Helvetica" w:hAnsi="Helvetica" w:eastAsia="Helvetica" w:cs="Helvetica"/>
          <w:i w:val="0"/>
          <w:iCs w:val="0"/>
          <w:caps w:val="0"/>
          <w:color w:val="233136"/>
          <w:spacing w:val="0"/>
          <w:sz w:val="21"/>
          <w:szCs w:val="21"/>
          <w:bdr w:val="none" w:color="auto" w:sz="0" w:space="0"/>
          <w:shd w:val="clear" w:fill="FFFFFF"/>
        </w:rPr>
        <w:t>SANS OnDemand course (each member)</w:t>
      </w:r>
    </w:p>
    <w:p w14:paraId="37398C9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b w:val="0"/>
          <w:bCs w:val="0"/>
          <w:i w:val="0"/>
          <w:iCs w:val="0"/>
          <w:caps w:val="0"/>
          <w:color w:val="233136"/>
          <w:spacing w:val="0"/>
          <w:sz w:val="19"/>
          <w:szCs w:val="19"/>
          <w:shd w:val="clear" w:fill="FFFFFF"/>
        </w:rPr>
      </w:pPr>
    </w:p>
    <w:p w14:paraId="240F5ABD">
      <w:pPr>
        <w:pStyle w:val="3"/>
        <w:keepNext w:val="0"/>
        <w:keepLines w:val="0"/>
        <w:widowControl/>
        <w:suppressLineNumbers w:val="0"/>
        <w:shd w:val="clear" w:fill="FFFFFF"/>
        <w:bidi w:val="0"/>
        <w:spacing w:before="420" w:beforeAutospacing="0" w:after="420" w:afterAutospacing="0" w:line="17" w:lineRule="atLeast"/>
        <w:ind w:left="0" w:right="0"/>
        <w:rPr>
          <w:rFonts w:ascii="Helvetica" w:hAnsi="Helvetica" w:eastAsia="Helvetica" w:cs="Helvetica"/>
          <w:i w:val="0"/>
          <w:iCs w:val="0"/>
          <w:caps/>
          <w:color w:val="192325"/>
          <w:spacing w:val="48"/>
          <w:sz w:val="31"/>
          <w:szCs w:val="31"/>
        </w:rPr>
      </w:pPr>
      <w:r>
        <w:rPr>
          <w:rFonts w:hint="default" w:ascii="Helvetica" w:hAnsi="Helvetica" w:eastAsia="Helvetica" w:cs="Helvetica"/>
          <w:i w:val="0"/>
          <w:iCs w:val="0"/>
          <w:caps/>
          <w:color w:val="192325"/>
          <w:spacing w:val="48"/>
          <w:sz w:val="31"/>
          <w:szCs w:val="31"/>
          <w:shd w:val="clear" w:fill="FFFFFF"/>
        </w:rPr>
        <w:t>Judges</w:t>
      </w:r>
    </w:p>
    <w:p w14:paraId="26DB916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14400" cy="914400"/>
            <wp:effectExtent l="0" t="0" r="0" b="0"/>
            <wp:docPr id="1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IMG_256"/>
                    <pic:cNvPicPr>
                      <a:picLocks noChangeAspect="1"/>
                    </pic:cNvPicPr>
                  </pic:nvPicPr>
                  <pic:blipFill>
                    <a:blip r:embed="rId4"/>
                    <a:stretch>
                      <a:fillRect/>
                    </a:stretch>
                  </pic:blipFill>
                  <pic:spPr>
                    <a:xfrm>
                      <a:off x="0" y="0"/>
                      <a:ext cx="914400" cy="914400"/>
                    </a:xfrm>
                    <a:prstGeom prst="rect">
                      <a:avLst/>
                    </a:prstGeom>
                    <a:noFill/>
                    <a:ln w="9525">
                      <a:noFill/>
                    </a:ln>
                  </pic:spPr>
                </pic:pic>
              </a:graphicData>
            </a:graphic>
          </wp:inline>
        </w:drawing>
      </w:r>
    </w:p>
    <w:p w14:paraId="6F06605C">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Rob T. Lee</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CAIO, SANS INSTITUTE</w:t>
      </w:r>
    </w:p>
    <w:p w14:paraId="4A447B2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1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IMG_257"/>
                    <pic:cNvPicPr>
                      <a:picLocks noChangeAspect="1"/>
                    </pic:cNvPicPr>
                  </pic:nvPicPr>
                  <pic:blipFill>
                    <a:blip r:embed="rId5"/>
                    <a:stretch>
                      <a:fillRect/>
                    </a:stretch>
                  </pic:blipFill>
                  <pic:spPr>
                    <a:xfrm>
                      <a:off x="0" y="0"/>
                      <a:ext cx="952500" cy="952500"/>
                    </a:xfrm>
                    <a:prstGeom prst="rect">
                      <a:avLst/>
                    </a:prstGeom>
                    <a:noFill/>
                    <a:ln w="9525">
                      <a:noFill/>
                    </a:ln>
                  </pic:spPr>
                </pic:pic>
              </a:graphicData>
            </a:graphic>
          </wp:inline>
        </w:drawing>
      </w:r>
    </w:p>
    <w:p w14:paraId="4F4F29EE">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Ahmed AbuGharbia</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Founder, cyberdojo.ai</w:t>
      </w:r>
    </w:p>
    <w:p w14:paraId="71A9CFC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9"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IMG_258"/>
                    <pic:cNvPicPr>
                      <a:picLocks noChangeAspect="1"/>
                    </pic:cNvPicPr>
                  </pic:nvPicPr>
                  <pic:blipFill>
                    <a:blip r:embed="rId6"/>
                    <a:stretch>
                      <a:fillRect/>
                    </a:stretch>
                  </pic:blipFill>
                  <pic:spPr>
                    <a:xfrm>
                      <a:off x="0" y="0"/>
                      <a:ext cx="952500" cy="952500"/>
                    </a:xfrm>
                    <a:prstGeom prst="rect">
                      <a:avLst/>
                    </a:prstGeom>
                    <a:noFill/>
                    <a:ln w="9525">
                      <a:noFill/>
                    </a:ln>
                  </pic:spPr>
                </pic:pic>
              </a:graphicData>
            </a:graphic>
          </wp:inline>
        </w:drawing>
      </w:r>
    </w:p>
    <w:p w14:paraId="6210D546">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Brad Edwards</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Domain Consultant SecOps, Palo Alto Networks</w:t>
      </w:r>
    </w:p>
    <w:p w14:paraId="15F72F4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10"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IMG_259"/>
                    <pic:cNvPicPr>
                      <a:picLocks noChangeAspect="1"/>
                    </pic:cNvPicPr>
                  </pic:nvPicPr>
                  <pic:blipFill>
                    <a:blip r:embed="rId7"/>
                    <a:stretch>
                      <a:fillRect/>
                    </a:stretch>
                  </pic:blipFill>
                  <pic:spPr>
                    <a:xfrm>
                      <a:off x="0" y="0"/>
                      <a:ext cx="952500" cy="952500"/>
                    </a:xfrm>
                    <a:prstGeom prst="rect">
                      <a:avLst/>
                    </a:prstGeom>
                    <a:noFill/>
                    <a:ln w="9525">
                      <a:noFill/>
                    </a:ln>
                  </pic:spPr>
                </pic:pic>
              </a:graphicData>
            </a:graphic>
          </wp:inline>
        </w:drawing>
      </w:r>
    </w:p>
    <w:p w14:paraId="4E72A715">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Teri Green</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VP of Technology, Elevate</w:t>
      </w:r>
    </w:p>
    <w:p w14:paraId="5DB26C8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5"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60"/>
                    <pic:cNvPicPr>
                      <a:picLocks noChangeAspect="1"/>
                    </pic:cNvPicPr>
                  </pic:nvPicPr>
                  <pic:blipFill>
                    <a:blip r:embed="rId8"/>
                    <a:stretch>
                      <a:fillRect/>
                    </a:stretch>
                  </pic:blipFill>
                  <pic:spPr>
                    <a:xfrm>
                      <a:off x="0" y="0"/>
                      <a:ext cx="952500" cy="952500"/>
                    </a:xfrm>
                    <a:prstGeom prst="rect">
                      <a:avLst/>
                    </a:prstGeom>
                    <a:noFill/>
                    <a:ln w="9525">
                      <a:noFill/>
                    </a:ln>
                  </pic:spPr>
                </pic:pic>
              </a:graphicData>
            </a:graphic>
          </wp:inline>
        </w:drawing>
      </w:r>
    </w:p>
    <w:p w14:paraId="7B344599">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Yevhen Pervushyn</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Founder &amp; Adversarial AI Security Researcher, Red Asgard</w:t>
      </w:r>
    </w:p>
    <w:p w14:paraId="5900192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3"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IMG_261"/>
                    <pic:cNvPicPr>
                      <a:picLocks noChangeAspect="1"/>
                    </pic:cNvPicPr>
                  </pic:nvPicPr>
                  <pic:blipFill>
                    <a:blip r:embed="rId9"/>
                    <a:stretch>
                      <a:fillRect/>
                    </a:stretch>
                  </pic:blipFill>
                  <pic:spPr>
                    <a:xfrm>
                      <a:off x="0" y="0"/>
                      <a:ext cx="952500" cy="952500"/>
                    </a:xfrm>
                    <a:prstGeom prst="rect">
                      <a:avLst/>
                    </a:prstGeom>
                    <a:noFill/>
                    <a:ln w="9525">
                      <a:noFill/>
                    </a:ln>
                  </pic:spPr>
                </pic:pic>
              </a:graphicData>
            </a:graphic>
          </wp:inline>
        </w:drawing>
      </w:r>
    </w:p>
    <w:p w14:paraId="7CD0A0F7">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Harish Vundavalli</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Sr. Technical Architect, Strategic Education INC</w:t>
      </w:r>
    </w:p>
    <w:p w14:paraId="6062098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4"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IMG_262"/>
                    <pic:cNvPicPr>
                      <a:picLocks noChangeAspect="1"/>
                    </pic:cNvPicPr>
                  </pic:nvPicPr>
                  <pic:blipFill>
                    <a:blip r:embed="rId10"/>
                    <a:stretch>
                      <a:fillRect/>
                    </a:stretch>
                  </pic:blipFill>
                  <pic:spPr>
                    <a:xfrm>
                      <a:off x="0" y="0"/>
                      <a:ext cx="952500" cy="952500"/>
                    </a:xfrm>
                    <a:prstGeom prst="rect">
                      <a:avLst/>
                    </a:prstGeom>
                    <a:noFill/>
                    <a:ln w="9525">
                      <a:noFill/>
                    </a:ln>
                  </pic:spPr>
                </pic:pic>
              </a:graphicData>
            </a:graphic>
          </wp:inline>
        </w:drawing>
      </w:r>
    </w:p>
    <w:p w14:paraId="0923217F">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Nimitt Jhaveri</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CEO, BitScore Cybertech LLP</w:t>
      </w:r>
    </w:p>
    <w:p w14:paraId="0EAF2E3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0" b="7620"/>
            <wp:docPr id="6"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descr="IMG_263"/>
                    <pic:cNvPicPr>
                      <a:picLocks noChangeAspect="1"/>
                    </pic:cNvPicPr>
                  </pic:nvPicPr>
                  <pic:blipFill>
                    <a:blip r:embed="rId11"/>
                    <a:stretch>
                      <a:fillRect/>
                    </a:stretch>
                  </pic:blipFill>
                  <pic:spPr>
                    <a:xfrm>
                      <a:off x="0" y="0"/>
                      <a:ext cx="952500" cy="952500"/>
                    </a:xfrm>
                    <a:prstGeom prst="rect">
                      <a:avLst/>
                    </a:prstGeom>
                    <a:noFill/>
                    <a:ln w="9525">
                      <a:noFill/>
                    </a:ln>
                  </pic:spPr>
                </pic:pic>
              </a:graphicData>
            </a:graphic>
          </wp:inline>
        </w:drawing>
      </w:r>
    </w:p>
    <w:p w14:paraId="773C3E22">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Narrayanan MKL</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VP Cyber Defence, Standard Chartered Bank</w:t>
      </w:r>
    </w:p>
    <w:p w14:paraId="4E4860E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2" name="Pictur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descr="IMG_264"/>
                    <pic:cNvPicPr>
                      <a:picLocks noChangeAspect="1"/>
                    </pic:cNvPicPr>
                  </pic:nvPicPr>
                  <pic:blipFill>
                    <a:blip r:embed="rId12"/>
                    <a:stretch>
                      <a:fillRect/>
                    </a:stretch>
                  </pic:blipFill>
                  <pic:spPr>
                    <a:xfrm>
                      <a:off x="0" y="0"/>
                      <a:ext cx="952500" cy="952500"/>
                    </a:xfrm>
                    <a:prstGeom prst="rect">
                      <a:avLst/>
                    </a:prstGeom>
                    <a:noFill/>
                    <a:ln w="9525">
                      <a:noFill/>
                    </a:ln>
                  </pic:spPr>
                </pic:pic>
              </a:graphicData>
            </a:graphic>
          </wp:inline>
        </w:drawing>
      </w:r>
    </w:p>
    <w:p w14:paraId="4F64592D">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Roshan Varghese</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Sr. Information Security Manager, Incident Response</w:t>
      </w:r>
    </w:p>
    <w:p w14:paraId="41900A4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1" name="Pictur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descr="IMG_265"/>
                    <pic:cNvPicPr>
                      <a:picLocks noChangeAspect="1"/>
                    </pic:cNvPicPr>
                  </pic:nvPicPr>
                  <pic:blipFill>
                    <a:blip r:embed="rId13"/>
                    <a:stretch>
                      <a:fillRect/>
                    </a:stretch>
                  </pic:blipFill>
                  <pic:spPr>
                    <a:xfrm>
                      <a:off x="0" y="0"/>
                      <a:ext cx="952500" cy="952500"/>
                    </a:xfrm>
                    <a:prstGeom prst="rect">
                      <a:avLst/>
                    </a:prstGeom>
                    <a:noFill/>
                    <a:ln w="9525">
                      <a:noFill/>
                    </a:ln>
                  </pic:spPr>
                </pic:pic>
              </a:graphicData>
            </a:graphic>
          </wp:inline>
        </w:drawing>
      </w:r>
    </w:p>
    <w:p w14:paraId="38598FC2">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Jens Ernstberger</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Security Researcher, Kontext Security</w:t>
      </w:r>
    </w:p>
    <w:p w14:paraId="70FA7B5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13" name="Pictur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descr="IMG_266"/>
                    <pic:cNvPicPr>
                      <a:picLocks noChangeAspect="1"/>
                    </pic:cNvPicPr>
                  </pic:nvPicPr>
                  <pic:blipFill>
                    <a:blip r:embed="rId14"/>
                    <a:stretch>
                      <a:fillRect/>
                    </a:stretch>
                  </pic:blipFill>
                  <pic:spPr>
                    <a:xfrm>
                      <a:off x="0" y="0"/>
                      <a:ext cx="952500" cy="952500"/>
                    </a:xfrm>
                    <a:prstGeom prst="rect">
                      <a:avLst/>
                    </a:prstGeom>
                    <a:noFill/>
                    <a:ln w="9525">
                      <a:noFill/>
                    </a:ln>
                  </pic:spPr>
                </pic:pic>
              </a:graphicData>
            </a:graphic>
          </wp:inline>
        </w:drawing>
      </w:r>
    </w:p>
    <w:p w14:paraId="2F663379">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Jeroen Hoof</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Freelance Lead Analyst, SANS Instructor</w:t>
      </w:r>
    </w:p>
    <w:p w14:paraId="37AF04F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8" name="Pictur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descr="IMG_267"/>
                    <pic:cNvPicPr>
                      <a:picLocks noChangeAspect="1"/>
                    </pic:cNvPicPr>
                  </pic:nvPicPr>
                  <pic:blipFill>
                    <a:blip r:embed="rId15"/>
                    <a:stretch>
                      <a:fillRect/>
                    </a:stretch>
                  </pic:blipFill>
                  <pic:spPr>
                    <a:xfrm>
                      <a:off x="0" y="0"/>
                      <a:ext cx="952500" cy="952500"/>
                    </a:xfrm>
                    <a:prstGeom prst="rect">
                      <a:avLst/>
                    </a:prstGeom>
                    <a:noFill/>
                    <a:ln w="9525">
                      <a:noFill/>
                    </a:ln>
                  </pic:spPr>
                </pic:pic>
              </a:graphicData>
            </a:graphic>
          </wp:inline>
        </w:drawing>
      </w:r>
    </w:p>
    <w:p w14:paraId="4473172A">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Sneha Parmar</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Director EDR, Deutsche Bank</w:t>
      </w:r>
    </w:p>
    <w:p w14:paraId="170C3D4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7" name="Picture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3" descr="IMG_268"/>
                    <pic:cNvPicPr>
                      <a:picLocks noChangeAspect="1"/>
                    </pic:cNvPicPr>
                  </pic:nvPicPr>
                  <pic:blipFill>
                    <a:blip r:embed="rId16"/>
                    <a:stretch>
                      <a:fillRect/>
                    </a:stretch>
                  </pic:blipFill>
                  <pic:spPr>
                    <a:xfrm>
                      <a:off x="0" y="0"/>
                      <a:ext cx="952500" cy="952500"/>
                    </a:xfrm>
                    <a:prstGeom prst="rect">
                      <a:avLst/>
                    </a:prstGeom>
                    <a:noFill/>
                    <a:ln w="9525">
                      <a:noFill/>
                    </a:ln>
                  </pic:spPr>
                </pic:pic>
              </a:graphicData>
            </a:graphic>
          </wp:inline>
        </w:drawing>
      </w:r>
    </w:p>
    <w:p w14:paraId="25692680">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Nodirjon Umurkulov</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Security Researcher/Engineer</w:t>
      </w:r>
    </w:p>
    <w:p w14:paraId="69FF806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26" name="Picture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4" descr="IMG_269"/>
                    <pic:cNvPicPr>
                      <a:picLocks noChangeAspect="1"/>
                    </pic:cNvPicPr>
                  </pic:nvPicPr>
                  <pic:blipFill>
                    <a:blip r:embed="rId17"/>
                    <a:stretch>
                      <a:fillRect/>
                    </a:stretch>
                  </pic:blipFill>
                  <pic:spPr>
                    <a:xfrm>
                      <a:off x="0" y="0"/>
                      <a:ext cx="952500" cy="952500"/>
                    </a:xfrm>
                    <a:prstGeom prst="rect">
                      <a:avLst/>
                    </a:prstGeom>
                    <a:noFill/>
                    <a:ln w="9525">
                      <a:noFill/>
                    </a:ln>
                  </pic:spPr>
                </pic:pic>
              </a:graphicData>
            </a:graphic>
          </wp:inline>
        </w:drawing>
      </w:r>
    </w:p>
    <w:p w14:paraId="40822EBC">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Pedro Jimenez Argente del Castillo</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SOC Chapter Lead, ING Hubs Spain</w:t>
      </w:r>
    </w:p>
    <w:p w14:paraId="404E604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33" name="Picture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5" descr="IMG_270"/>
                    <pic:cNvPicPr>
                      <a:picLocks noChangeAspect="1"/>
                    </pic:cNvPicPr>
                  </pic:nvPicPr>
                  <pic:blipFill>
                    <a:blip r:embed="rId18"/>
                    <a:stretch>
                      <a:fillRect/>
                    </a:stretch>
                  </pic:blipFill>
                  <pic:spPr>
                    <a:xfrm>
                      <a:off x="0" y="0"/>
                      <a:ext cx="952500" cy="952500"/>
                    </a:xfrm>
                    <a:prstGeom prst="rect">
                      <a:avLst/>
                    </a:prstGeom>
                    <a:noFill/>
                    <a:ln w="9525">
                      <a:noFill/>
                    </a:ln>
                  </pic:spPr>
                </pic:pic>
              </a:graphicData>
            </a:graphic>
          </wp:inline>
        </w:drawing>
      </w:r>
    </w:p>
    <w:p w14:paraId="33406BF2">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Michael Barclay</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Principal Security Researcher, Origin Security</w:t>
      </w:r>
    </w:p>
    <w:p w14:paraId="3D07036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36" name="Picture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6" descr="IMG_271"/>
                    <pic:cNvPicPr>
                      <a:picLocks noChangeAspect="1"/>
                    </pic:cNvPicPr>
                  </pic:nvPicPr>
                  <pic:blipFill>
                    <a:blip r:embed="rId19"/>
                    <a:stretch>
                      <a:fillRect/>
                    </a:stretch>
                  </pic:blipFill>
                  <pic:spPr>
                    <a:xfrm>
                      <a:off x="0" y="0"/>
                      <a:ext cx="952500" cy="952500"/>
                    </a:xfrm>
                    <a:prstGeom prst="rect">
                      <a:avLst/>
                    </a:prstGeom>
                    <a:noFill/>
                    <a:ln w="9525">
                      <a:noFill/>
                    </a:ln>
                  </pic:spPr>
                </pic:pic>
              </a:graphicData>
            </a:graphic>
          </wp:inline>
        </w:drawing>
      </w:r>
    </w:p>
    <w:p w14:paraId="6DD070D4">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Ovie Carroll</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Director DOJ Cybercrime Lab</w:t>
      </w:r>
    </w:p>
    <w:p w14:paraId="2F68F37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37" name="Picture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7" descr="IMG_272"/>
                    <pic:cNvPicPr>
                      <a:picLocks noChangeAspect="1"/>
                    </pic:cNvPicPr>
                  </pic:nvPicPr>
                  <pic:blipFill>
                    <a:blip r:embed="rId20"/>
                    <a:stretch>
                      <a:fillRect/>
                    </a:stretch>
                  </pic:blipFill>
                  <pic:spPr>
                    <a:xfrm>
                      <a:off x="0" y="0"/>
                      <a:ext cx="952500" cy="952500"/>
                    </a:xfrm>
                    <a:prstGeom prst="rect">
                      <a:avLst/>
                    </a:prstGeom>
                    <a:noFill/>
                    <a:ln w="9525">
                      <a:noFill/>
                    </a:ln>
                  </pic:spPr>
                </pic:pic>
              </a:graphicData>
            </a:graphic>
          </wp:inline>
        </w:drawing>
      </w:r>
    </w:p>
    <w:p w14:paraId="04843405">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Joshua McCray</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Sr. Lead Cyber Security Analyst, Hilton</w:t>
      </w:r>
    </w:p>
    <w:p w14:paraId="090DFE4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31" name="Picture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 descr="IMG_273"/>
                    <pic:cNvPicPr>
                      <a:picLocks noChangeAspect="1"/>
                    </pic:cNvPicPr>
                  </pic:nvPicPr>
                  <pic:blipFill>
                    <a:blip r:embed="rId21"/>
                    <a:stretch>
                      <a:fillRect/>
                    </a:stretch>
                  </pic:blipFill>
                  <pic:spPr>
                    <a:xfrm>
                      <a:off x="0" y="0"/>
                      <a:ext cx="952500" cy="952500"/>
                    </a:xfrm>
                    <a:prstGeom prst="rect">
                      <a:avLst/>
                    </a:prstGeom>
                    <a:noFill/>
                    <a:ln w="9525">
                      <a:noFill/>
                    </a:ln>
                  </pic:spPr>
                </pic:pic>
              </a:graphicData>
            </a:graphic>
          </wp:inline>
        </w:drawing>
      </w:r>
    </w:p>
    <w:p w14:paraId="4D9AC7F0">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Cheri Carr</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Principal Consultant &amp; Owner, Aspen Forensics</w:t>
      </w:r>
    </w:p>
    <w:p w14:paraId="47F7D99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30" name="Picture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9" descr="IMG_274"/>
                    <pic:cNvPicPr>
                      <a:picLocks noChangeAspect="1"/>
                    </pic:cNvPicPr>
                  </pic:nvPicPr>
                  <pic:blipFill>
                    <a:blip r:embed="rId22"/>
                    <a:stretch>
                      <a:fillRect/>
                    </a:stretch>
                  </pic:blipFill>
                  <pic:spPr>
                    <a:xfrm>
                      <a:off x="0" y="0"/>
                      <a:ext cx="952500" cy="952500"/>
                    </a:xfrm>
                    <a:prstGeom prst="rect">
                      <a:avLst/>
                    </a:prstGeom>
                    <a:noFill/>
                    <a:ln w="9525">
                      <a:noFill/>
                    </a:ln>
                  </pic:spPr>
                </pic:pic>
              </a:graphicData>
            </a:graphic>
          </wp:inline>
        </w:drawing>
      </w:r>
      <w:bookmarkStart w:id="0" w:name="_GoBack"/>
      <w:bookmarkEnd w:id="0"/>
    </w:p>
    <w:p w14:paraId="3B4B70D5">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Kellep Charles</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Cybersecurity Chair, Capitol Technology University</w:t>
      </w:r>
    </w:p>
    <w:p w14:paraId="2B26B83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21" name="Picture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descr="IMG_275"/>
                    <pic:cNvPicPr>
                      <a:picLocks noChangeAspect="1"/>
                    </pic:cNvPicPr>
                  </pic:nvPicPr>
                  <pic:blipFill>
                    <a:blip r:embed="rId23"/>
                    <a:stretch>
                      <a:fillRect/>
                    </a:stretch>
                  </pic:blipFill>
                  <pic:spPr>
                    <a:xfrm>
                      <a:off x="0" y="0"/>
                      <a:ext cx="952500" cy="952500"/>
                    </a:xfrm>
                    <a:prstGeom prst="rect">
                      <a:avLst/>
                    </a:prstGeom>
                    <a:noFill/>
                    <a:ln w="9525">
                      <a:noFill/>
                    </a:ln>
                  </pic:spPr>
                </pic:pic>
              </a:graphicData>
            </a:graphic>
          </wp:inline>
        </w:drawing>
      </w:r>
    </w:p>
    <w:p w14:paraId="316BA374">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Dorian Oliver Collier</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National CSIRT Lead &amp; DFIR Specialist</w:t>
      </w:r>
    </w:p>
    <w:p w14:paraId="0E2E852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19" name="Picture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1" descr="IMG_276"/>
                    <pic:cNvPicPr>
                      <a:picLocks noChangeAspect="1"/>
                    </pic:cNvPicPr>
                  </pic:nvPicPr>
                  <pic:blipFill>
                    <a:blip r:embed="rId24"/>
                    <a:stretch>
                      <a:fillRect/>
                    </a:stretch>
                  </pic:blipFill>
                  <pic:spPr>
                    <a:xfrm>
                      <a:off x="0" y="0"/>
                      <a:ext cx="952500" cy="952500"/>
                    </a:xfrm>
                    <a:prstGeom prst="rect">
                      <a:avLst/>
                    </a:prstGeom>
                    <a:noFill/>
                    <a:ln w="9525">
                      <a:noFill/>
                    </a:ln>
                  </pic:spPr>
                </pic:pic>
              </a:graphicData>
            </a:graphic>
          </wp:inline>
        </w:drawing>
      </w:r>
    </w:p>
    <w:p w14:paraId="667DAFC9">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Brett Cumming</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CISO, Skechers</w:t>
      </w:r>
    </w:p>
    <w:p w14:paraId="2F54D2F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14" name="Picture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2" descr="IMG_277"/>
                    <pic:cNvPicPr>
                      <a:picLocks noChangeAspect="1"/>
                    </pic:cNvPicPr>
                  </pic:nvPicPr>
                  <pic:blipFill>
                    <a:blip r:embed="rId25"/>
                    <a:stretch>
                      <a:fillRect/>
                    </a:stretch>
                  </pic:blipFill>
                  <pic:spPr>
                    <a:xfrm>
                      <a:off x="0" y="0"/>
                      <a:ext cx="952500" cy="952500"/>
                    </a:xfrm>
                    <a:prstGeom prst="rect">
                      <a:avLst/>
                    </a:prstGeom>
                    <a:noFill/>
                    <a:ln w="9525">
                      <a:noFill/>
                    </a:ln>
                  </pic:spPr>
                </pic:pic>
              </a:graphicData>
            </a:graphic>
          </wp:inline>
        </w:drawing>
      </w:r>
    </w:p>
    <w:p w14:paraId="0C79F51A">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Yotam Perkal</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Director Security Research, Pluto Security</w:t>
      </w:r>
    </w:p>
    <w:p w14:paraId="46D8BDA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35" name="Picture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3" descr="IMG_278"/>
                    <pic:cNvPicPr>
                      <a:picLocks noChangeAspect="1"/>
                    </pic:cNvPicPr>
                  </pic:nvPicPr>
                  <pic:blipFill>
                    <a:blip r:embed="rId26"/>
                    <a:stretch>
                      <a:fillRect/>
                    </a:stretch>
                  </pic:blipFill>
                  <pic:spPr>
                    <a:xfrm>
                      <a:off x="0" y="0"/>
                      <a:ext cx="952500" cy="952500"/>
                    </a:xfrm>
                    <a:prstGeom prst="rect">
                      <a:avLst/>
                    </a:prstGeom>
                    <a:noFill/>
                    <a:ln w="9525">
                      <a:noFill/>
                    </a:ln>
                  </pic:spPr>
                </pic:pic>
              </a:graphicData>
            </a:graphic>
          </wp:inline>
        </w:drawing>
      </w:r>
    </w:p>
    <w:p w14:paraId="31821016">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Marc Brawner</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Managing Partner, Auxiris</w:t>
      </w:r>
    </w:p>
    <w:p w14:paraId="0D84FF3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28" name="Picture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4" descr="IMG_279"/>
                    <pic:cNvPicPr>
                      <a:picLocks noChangeAspect="1"/>
                    </pic:cNvPicPr>
                  </pic:nvPicPr>
                  <pic:blipFill>
                    <a:blip r:embed="rId27"/>
                    <a:stretch>
                      <a:fillRect/>
                    </a:stretch>
                  </pic:blipFill>
                  <pic:spPr>
                    <a:xfrm>
                      <a:off x="0" y="0"/>
                      <a:ext cx="952500" cy="952500"/>
                    </a:xfrm>
                    <a:prstGeom prst="rect">
                      <a:avLst/>
                    </a:prstGeom>
                    <a:noFill/>
                    <a:ln w="9525">
                      <a:noFill/>
                    </a:ln>
                  </pic:spPr>
                </pic:pic>
              </a:graphicData>
            </a:graphic>
          </wp:inline>
        </w:drawing>
      </w:r>
    </w:p>
    <w:p w14:paraId="33BC7540">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Adam Nasreldin</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Senior IR Consultant, Google Mandiant</w:t>
      </w:r>
    </w:p>
    <w:p w14:paraId="2217665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32" name="Picture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5" descr="IMG_280"/>
                    <pic:cNvPicPr>
                      <a:picLocks noChangeAspect="1"/>
                    </pic:cNvPicPr>
                  </pic:nvPicPr>
                  <pic:blipFill>
                    <a:blip r:embed="rId28"/>
                    <a:stretch>
                      <a:fillRect/>
                    </a:stretch>
                  </pic:blipFill>
                  <pic:spPr>
                    <a:xfrm>
                      <a:off x="0" y="0"/>
                      <a:ext cx="952500" cy="952500"/>
                    </a:xfrm>
                    <a:prstGeom prst="rect">
                      <a:avLst/>
                    </a:prstGeom>
                    <a:noFill/>
                    <a:ln w="9525">
                      <a:noFill/>
                    </a:ln>
                  </pic:spPr>
                </pic:pic>
              </a:graphicData>
            </a:graphic>
          </wp:inline>
        </w:drawing>
      </w:r>
    </w:p>
    <w:p w14:paraId="5A546DB4">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Georgios Kapoglis</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Staff Detection &amp; Response Engineer, Roblox</w:t>
      </w:r>
    </w:p>
    <w:p w14:paraId="20482B0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15" name="Picture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6" descr="IMG_281"/>
                    <pic:cNvPicPr>
                      <a:picLocks noChangeAspect="1"/>
                    </pic:cNvPicPr>
                  </pic:nvPicPr>
                  <pic:blipFill>
                    <a:blip r:embed="rId29"/>
                    <a:stretch>
                      <a:fillRect/>
                    </a:stretch>
                  </pic:blipFill>
                  <pic:spPr>
                    <a:xfrm>
                      <a:off x="0" y="0"/>
                      <a:ext cx="952500" cy="952500"/>
                    </a:xfrm>
                    <a:prstGeom prst="rect">
                      <a:avLst/>
                    </a:prstGeom>
                    <a:noFill/>
                    <a:ln w="9525">
                      <a:noFill/>
                    </a:ln>
                  </pic:spPr>
                </pic:pic>
              </a:graphicData>
            </a:graphic>
          </wp:inline>
        </w:drawing>
      </w:r>
    </w:p>
    <w:p w14:paraId="122A4ABE">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Steve Cobb</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CISO, SecurityScorecard</w:t>
      </w:r>
    </w:p>
    <w:p w14:paraId="0246CD1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20" name="Picture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7" descr="IMG_282"/>
                    <pic:cNvPicPr>
                      <a:picLocks noChangeAspect="1"/>
                    </pic:cNvPicPr>
                  </pic:nvPicPr>
                  <pic:blipFill>
                    <a:blip r:embed="rId30"/>
                    <a:stretch>
                      <a:fillRect/>
                    </a:stretch>
                  </pic:blipFill>
                  <pic:spPr>
                    <a:xfrm>
                      <a:off x="0" y="0"/>
                      <a:ext cx="952500" cy="952500"/>
                    </a:xfrm>
                    <a:prstGeom prst="rect">
                      <a:avLst/>
                    </a:prstGeom>
                    <a:noFill/>
                    <a:ln w="9525">
                      <a:noFill/>
                    </a:ln>
                  </pic:spPr>
                </pic:pic>
              </a:graphicData>
            </a:graphic>
          </wp:inline>
        </w:drawing>
      </w:r>
    </w:p>
    <w:p w14:paraId="2780507F">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Maximilian Gutowski</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Head of Threat Detection &amp; Response, Deutsche Telekom Security</w:t>
      </w:r>
    </w:p>
    <w:p w14:paraId="2437BDE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23" name="Picture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8" descr="IMG_283"/>
                    <pic:cNvPicPr>
                      <a:picLocks noChangeAspect="1"/>
                    </pic:cNvPicPr>
                  </pic:nvPicPr>
                  <pic:blipFill>
                    <a:blip r:embed="rId31"/>
                    <a:stretch>
                      <a:fillRect/>
                    </a:stretch>
                  </pic:blipFill>
                  <pic:spPr>
                    <a:xfrm>
                      <a:off x="0" y="0"/>
                      <a:ext cx="952500" cy="952500"/>
                    </a:xfrm>
                    <a:prstGeom prst="rect">
                      <a:avLst/>
                    </a:prstGeom>
                    <a:noFill/>
                    <a:ln w="9525">
                      <a:noFill/>
                    </a:ln>
                  </pic:spPr>
                </pic:pic>
              </a:graphicData>
            </a:graphic>
          </wp:inline>
        </w:drawing>
      </w:r>
    </w:p>
    <w:p w14:paraId="61835723">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John Wilson</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CISO &amp; President of Forensics, HaystackID</w:t>
      </w:r>
    </w:p>
    <w:p w14:paraId="51D4BD6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34" name="Picture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9" descr="IMG_284"/>
                    <pic:cNvPicPr>
                      <a:picLocks noChangeAspect="1"/>
                    </pic:cNvPicPr>
                  </pic:nvPicPr>
                  <pic:blipFill>
                    <a:blip r:embed="rId32"/>
                    <a:stretch>
                      <a:fillRect/>
                    </a:stretch>
                  </pic:blipFill>
                  <pic:spPr>
                    <a:xfrm>
                      <a:off x="0" y="0"/>
                      <a:ext cx="952500" cy="952500"/>
                    </a:xfrm>
                    <a:prstGeom prst="rect">
                      <a:avLst/>
                    </a:prstGeom>
                    <a:noFill/>
                    <a:ln w="9525">
                      <a:noFill/>
                    </a:ln>
                  </pic:spPr>
                </pic:pic>
              </a:graphicData>
            </a:graphic>
          </wp:inline>
        </w:drawing>
      </w:r>
    </w:p>
    <w:p w14:paraId="40B1D114">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Jason Garman</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Principal Security Specialist, AWS</w:t>
      </w:r>
    </w:p>
    <w:p w14:paraId="32F8A46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22" name="Picture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0" descr="IMG_285"/>
                    <pic:cNvPicPr>
                      <a:picLocks noChangeAspect="1"/>
                    </pic:cNvPicPr>
                  </pic:nvPicPr>
                  <pic:blipFill>
                    <a:blip r:embed="rId33"/>
                    <a:stretch>
                      <a:fillRect/>
                    </a:stretch>
                  </pic:blipFill>
                  <pic:spPr>
                    <a:xfrm>
                      <a:off x="0" y="0"/>
                      <a:ext cx="952500" cy="952500"/>
                    </a:xfrm>
                    <a:prstGeom prst="rect">
                      <a:avLst/>
                    </a:prstGeom>
                    <a:noFill/>
                    <a:ln w="9525">
                      <a:noFill/>
                    </a:ln>
                  </pic:spPr>
                </pic:pic>
              </a:graphicData>
            </a:graphic>
          </wp:inline>
        </w:drawing>
      </w:r>
    </w:p>
    <w:p w14:paraId="326C393E">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Richard Nathan Smith</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Enterprise Architect</w:t>
      </w:r>
    </w:p>
    <w:p w14:paraId="18268DC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16" name="Picture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1" descr="IMG_286"/>
                    <pic:cNvPicPr>
                      <a:picLocks noChangeAspect="1"/>
                    </pic:cNvPicPr>
                  </pic:nvPicPr>
                  <pic:blipFill>
                    <a:blip r:embed="rId34"/>
                    <a:stretch>
                      <a:fillRect/>
                    </a:stretch>
                  </pic:blipFill>
                  <pic:spPr>
                    <a:xfrm>
                      <a:off x="0" y="0"/>
                      <a:ext cx="952500" cy="952500"/>
                    </a:xfrm>
                    <a:prstGeom prst="rect">
                      <a:avLst/>
                    </a:prstGeom>
                    <a:noFill/>
                    <a:ln w="9525">
                      <a:noFill/>
                    </a:ln>
                  </pic:spPr>
                </pic:pic>
              </a:graphicData>
            </a:graphic>
          </wp:inline>
        </w:drawing>
      </w:r>
    </w:p>
    <w:p w14:paraId="50B99B5C">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Saurabh Naik</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Head of Red Team, Lockheed Martin</w:t>
      </w:r>
    </w:p>
    <w:p w14:paraId="184B7E8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17" name="Picture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2" descr="IMG_287"/>
                    <pic:cNvPicPr>
                      <a:picLocks noChangeAspect="1"/>
                    </pic:cNvPicPr>
                  </pic:nvPicPr>
                  <pic:blipFill>
                    <a:blip r:embed="rId35"/>
                    <a:stretch>
                      <a:fillRect/>
                    </a:stretch>
                  </pic:blipFill>
                  <pic:spPr>
                    <a:xfrm>
                      <a:off x="0" y="0"/>
                      <a:ext cx="952500" cy="952500"/>
                    </a:xfrm>
                    <a:prstGeom prst="rect">
                      <a:avLst/>
                    </a:prstGeom>
                    <a:noFill/>
                    <a:ln w="9525">
                      <a:noFill/>
                    </a:ln>
                  </pic:spPr>
                </pic:pic>
              </a:graphicData>
            </a:graphic>
          </wp:inline>
        </w:drawing>
      </w:r>
    </w:p>
    <w:p w14:paraId="0C4FECA9">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Dr. Stephen Coston</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Lead Security Architect AI and Cybersecurity</w:t>
      </w:r>
    </w:p>
    <w:p w14:paraId="503A604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18" name="Picture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3" descr="IMG_288"/>
                    <pic:cNvPicPr>
                      <a:picLocks noChangeAspect="1"/>
                    </pic:cNvPicPr>
                  </pic:nvPicPr>
                  <pic:blipFill>
                    <a:blip r:embed="rId36"/>
                    <a:stretch>
                      <a:fillRect/>
                    </a:stretch>
                  </pic:blipFill>
                  <pic:spPr>
                    <a:xfrm>
                      <a:off x="0" y="0"/>
                      <a:ext cx="952500" cy="952500"/>
                    </a:xfrm>
                    <a:prstGeom prst="rect">
                      <a:avLst/>
                    </a:prstGeom>
                    <a:noFill/>
                    <a:ln w="9525">
                      <a:noFill/>
                    </a:ln>
                  </pic:spPr>
                </pic:pic>
              </a:graphicData>
            </a:graphic>
          </wp:inline>
        </w:drawing>
      </w:r>
    </w:p>
    <w:p w14:paraId="390DD5AF">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Mathieu Alcaina</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SOC L3 / DFIR Analyst, Onepoint</w:t>
      </w:r>
    </w:p>
    <w:p w14:paraId="112D15C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24" name="Picture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4" descr="IMG_289"/>
                    <pic:cNvPicPr>
                      <a:picLocks noChangeAspect="1"/>
                    </pic:cNvPicPr>
                  </pic:nvPicPr>
                  <pic:blipFill>
                    <a:blip r:embed="rId37"/>
                    <a:stretch>
                      <a:fillRect/>
                    </a:stretch>
                  </pic:blipFill>
                  <pic:spPr>
                    <a:xfrm>
                      <a:off x="0" y="0"/>
                      <a:ext cx="952500" cy="952500"/>
                    </a:xfrm>
                    <a:prstGeom prst="rect">
                      <a:avLst/>
                    </a:prstGeom>
                    <a:noFill/>
                    <a:ln w="9525">
                      <a:noFill/>
                    </a:ln>
                  </pic:spPr>
                </pic:pic>
              </a:graphicData>
            </a:graphic>
          </wp:inline>
        </w:drawing>
      </w:r>
    </w:p>
    <w:p w14:paraId="531C6F8C">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Monish Alur Gowdru</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Technical Security Lead, UltraViolet Cyber</w:t>
      </w:r>
    </w:p>
    <w:p w14:paraId="7C97987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25" name="Picture 3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5" descr="IMG_290"/>
                    <pic:cNvPicPr>
                      <a:picLocks noChangeAspect="1"/>
                    </pic:cNvPicPr>
                  </pic:nvPicPr>
                  <pic:blipFill>
                    <a:blip r:embed="rId38"/>
                    <a:stretch>
                      <a:fillRect/>
                    </a:stretch>
                  </pic:blipFill>
                  <pic:spPr>
                    <a:xfrm>
                      <a:off x="0" y="0"/>
                      <a:ext cx="952500" cy="952500"/>
                    </a:xfrm>
                    <a:prstGeom prst="rect">
                      <a:avLst/>
                    </a:prstGeom>
                    <a:noFill/>
                    <a:ln w="9525">
                      <a:noFill/>
                    </a:ln>
                  </pic:spPr>
                </pic:pic>
              </a:graphicData>
            </a:graphic>
          </wp:inline>
        </w:drawing>
      </w:r>
    </w:p>
    <w:p w14:paraId="08281687">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Jon Stewart</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Managing Director, LevelBlue</w:t>
      </w:r>
    </w:p>
    <w:p w14:paraId="60D97A3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27" name="Picture 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6" descr="IMG_291"/>
                    <pic:cNvPicPr>
                      <a:picLocks noChangeAspect="1"/>
                    </pic:cNvPicPr>
                  </pic:nvPicPr>
                  <pic:blipFill>
                    <a:blip r:embed="rId39"/>
                    <a:stretch>
                      <a:fillRect/>
                    </a:stretch>
                  </pic:blipFill>
                  <pic:spPr>
                    <a:xfrm>
                      <a:off x="0" y="0"/>
                      <a:ext cx="952500" cy="952500"/>
                    </a:xfrm>
                    <a:prstGeom prst="rect">
                      <a:avLst/>
                    </a:prstGeom>
                    <a:noFill/>
                    <a:ln w="9525">
                      <a:noFill/>
                    </a:ln>
                  </pic:spPr>
                </pic:pic>
              </a:graphicData>
            </a:graphic>
          </wp:inline>
        </w:drawing>
      </w:r>
    </w:p>
    <w:p w14:paraId="7F73F239">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Sumit Ranjan</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AI Security Advisor &amp; Ex CTO</w:t>
      </w:r>
    </w:p>
    <w:p w14:paraId="4164788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29" name="Picture 37"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7" descr="IMG_292"/>
                    <pic:cNvPicPr>
                      <a:picLocks noChangeAspect="1"/>
                    </pic:cNvPicPr>
                  </pic:nvPicPr>
                  <pic:blipFill>
                    <a:blip r:embed="rId40"/>
                    <a:stretch>
                      <a:fillRect/>
                    </a:stretch>
                  </pic:blipFill>
                  <pic:spPr>
                    <a:xfrm>
                      <a:off x="0" y="0"/>
                      <a:ext cx="952500" cy="952500"/>
                    </a:xfrm>
                    <a:prstGeom prst="rect">
                      <a:avLst/>
                    </a:prstGeom>
                    <a:noFill/>
                    <a:ln w="9525">
                      <a:noFill/>
                    </a:ln>
                  </pic:spPr>
                </pic:pic>
              </a:graphicData>
            </a:graphic>
          </wp:inline>
        </w:drawing>
      </w:r>
    </w:p>
    <w:p w14:paraId="4CF497F2">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Amanda Rankhorn</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FBI Special Agent/Senior Forensics Examiner (Retired)</w:t>
      </w:r>
    </w:p>
    <w:p w14:paraId="454EDFE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47" name="Picture 38"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8" descr="IMG_293"/>
                    <pic:cNvPicPr>
                      <a:picLocks noChangeAspect="1"/>
                    </pic:cNvPicPr>
                  </pic:nvPicPr>
                  <pic:blipFill>
                    <a:blip r:embed="rId41"/>
                    <a:stretch>
                      <a:fillRect/>
                    </a:stretch>
                  </pic:blipFill>
                  <pic:spPr>
                    <a:xfrm>
                      <a:off x="0" y="0"/>
                      <a:ext cx="952500" cy="952500"/>
                    </a:xfrm>
                    <a:prstGeom prst="rect">
                      <a:avLst/>
                    </a:prstGeom>
                    <a:noFill/>
                    <a:ln w="9525">
                      <a:noFill/>
                    </a:ln>
                  </pic:spPr>
                </pic:pic>
              </a:graphicData>
            </a:graphic>
          </wp:inline>
        </w:drawing>
      </w:r>
    </w:p>
    <w:p w14:paraId="6BA9DEBD">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Khushi Gupta, Ph.D.</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Asst. Professor of Cybersecurity, University of North Georgia</w:t>
      </w:r>
    </w:p>
    <w:p w14:paraId="518982C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41" name="Picture 39"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9" descr="IMG_294"/>
                    <pic:cNvPicPr>
                      <a:picLocks noChangeAspect="1"/>
                    </pic:cNvPicPr>
                  </pic:nvPicPr>
                  <pic:blipFill>
                    <a:blip r:embed="rId42"/>
                    <a:stretch>
                      <a:fillRect/>
                    </a:stretch>
                  </pic:blipFill>
                  <pic:spPr>
                    <a:xfrm>
                      <a:off x="0" y="0"/>
                      <a:ext cx="952500" cy="952500"/>
                    </a:xfrm>
                    <a:prstGeom prst="rect">
                      <a:avLst/>
                    </a:prstGeom>
                    <a:noFill/>
                    <a:ln w="9525">
                      <a:noFill/>
                    </a:ln>
                  </pic:spPr>
                </pic:pic>
              </a:graphicData>
            </a:graphic>
          </wp:inline>
        </w:drawing>
      </w:r>
    </w:p>
    <w:p w14:paraId="21A9DE12">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Preston Fitzgerald</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Cybersecurity SME, SANS Institute</w:t>
      </w:r>
    </w:p>
    <w:p w14:paraId="352EF64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46" name="Picture 40"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0" descr="IMG_295"/>
                    <pic:cNvPicPr>
                      <a:picLocks noChangeAspect="1"/>
                    </pic:cNvPicPr>
                  </pic:nvPicPr>
                  <pic:blipFill>
                    <a:blip r:embed="rId43"/>
                    <a:stretch>
                      <a:fillRect/>
                    </a:stretch>
                  </pic:blipFill>
                  <pic:spPr>
                    <a:xfrm>
                      <a:off x="0" y="0"/>
                      <a:ext cx="952500" cy="952500"/>
                    </a:xfrm>
                    <a:prstGeom prst="rect">
                      <a:avLst/>
                    </a:prstGeom>
                    <a:noFill/>
                    <a:ln w="9525">
                      <a:noFill/>
                    </a:ln>
                  </pic:spPr>
                </pic:pic>
              </a:graphicData>
            </a:graphic>
          </wp:inline>
        </w:drawing>
      </w:r>
    </w:p>
    <w:p w14:paraId="5378EA78">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Muhammad Shera</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DFIR Consultant</w:t>
      </w:r>
    </w:p>
    <w:p w14:paraId="31E2560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0" b="7620"/>
            <wp:docPr id="50" name="Picture 41"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1" descr="IMG_296"/>
                    <pic:cNvPicPr>
                      <a:picLocks noChangeAspect="1"/>
                    </pic:cNvPicPr>
                  </pic:nvPicPr>
                  <pic:blipFill>
                    <a:blip r:embed="rId44"/>
                    <a:stretch>
                      <a:fillRect/>
                    </a:stretch>
                  </pic:blipFill>
                  <pic:spPr>
                    <a:xfrm>
                      <a:off x="0" y="0"/>
                      <a:ext cx="952500" cy="952500"/>
                    </a:xfrm>
                    <a:prstGeom prst="rect">
                      <a:avLst/>
                    </a:prstGeom>
                    <a:noFill/>
                    <a:ln w="9525">
                      <a:noFill/>
                    </a:ln>
                  </pic:spPr>
                </pic:pic>
              </a:graphicData>
            </a:graphic>
          </wp:inline>
        </w:drawing>
      </w:r>
    </w:p>
    <w:p w14:paraId="1D461CD3">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Sandeep Bachhas</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Sr. Manager, Cyber Threat Hunting</w:t>
      </w:r>
    </w:p>
    <w:p w14:paraId="101BD12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14400" cy="914400"/>
            <wp:effectExtent l="0" t="0" r="0" b="0"/>
            <wp:docPr id="38" name="Picture 42"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2" descr="IMG_297"/>
                    <pic:cNvPicPr>
                      <a:picLocks noChangeAspect="1"/>
                    </pic:cNvPicPr>
                  </pic:nvPicPr>
                  <pic:blipFill>
                    <a:blip r:embed="rId45"/>
                    <a:stretch>
                      <a:fillRect/>
                    </a:stretch>
                  </pic:blipFill>
                  <pic:spPr>
                    <a:xfrm>
                      <a:off x="0" y="0"/>
                      <a:ext cx="914400" cy="914400"/>
                    </a:xfrm>
                    <a:prstGeom prst="rect">
                      <a:avLst/>
                    </a:prstGeom>
                    <a:noFill/>
                    <a:ln w="9525">
                      <a:noFill/>
                    </a:ln>
                  </pic:spPr>
                </pic:pic>
              </a:graphicData>
            </a:graphic>
          </wp:inline>
        </w:drawing>
      </w:r>
    </w:p>
    <w:p w14:paraId="6064838D">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Shivam Dhar</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Lead Security Engineer, JPMorganChase</w:t>
      </w:r>
    </w:p>
    <w:p w14:paraId="1594850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14400" cy="914400"/>
            <wp:effectExtent l="0" t="0" r="0" b="0"/>
            <wp:docPr id="48" name="Picture 43"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3" descr="IMG_298"/>
                    <pic:cNvPicPr>
                      <a:picLocks noChangeAspect="1"/>
                    </pic:cNvPicPr>
                  </pic:nvPicPr>
                  <pic:blipFill>
                    <a:blip r:embed="rId46"/>
                    <a:stretch>
                      <a:fillRect/>
                    </a:stretch>
                  </pic:blipFill>
                  <pic:spPr>
                    <a:xfrm>
                      <a:off x="0" y="0"/>
                      <a:ext cx="914400" cy="914400"/>
                    </a:xfrm>
                    <a:prstGeom prst="rect">
                      <a:avLst/>
                    </a:prstGeom>
                    <a:noFill/>
                    <a:ln w="9525">
                      <a:noFill/>
                    </a:ln>
                  </pic:spPr>
                </pic:pic>
              </a:graphicData>
            </a:graphic>
          </wp:inline>
        </w:drawing>
      </w:r>
    </w:p>
    <w:p w14:paraId="73743CBD">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Anshumaan Mishra</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Cyber Automation Engineer, NDIT</w:t>
      </w:r>
    </w:p>
    <w:p w14:paraId="66F0882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14400" cy="914400"/>
            <wp:effectExtent l="0" t="0" r="0" b="0"/>
            <wp:docPr id="44" name="Picture 44"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IMG_299"/>
                    <pic:cNvPicPr>
                      <a:picLocks noChangeAspect="1"/>
                    </pic:cNvPicPr>
                  </pic:nvPicPr>
                  <pic:blipFill>
                    <a:blip r:embed="rId47"/>
                    <a:stretch>
                      <a:fillRect/>
                    </a:stretch>
                  </pic:blipFill>
                  <pic:spPr>
                    <a:xfrm>
                      <a:off x="0" y="0"/>
                      <a:ext cx="914400" cy="914400"/>
                    </a:xfrm>
                    <a:prstGeom prst="rect">
                      <a:avLst/>
                    </a:prstGeom>
                    <a:noFill/>
                    <a:ln w="9525">
                      <a:noFill/>
                    </a:ln>
                  </pic:spPr>
                </pic:pic>
              </a:graphicData>
            </a:graphic>
          </wp:inline>
        </w:drawing>
      </w:r>
    </w:p>
    <w:p w14:paraId="563F31B9">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Bhargav Rathod</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Staff MDR Analyst</w:t>
      </w:r>
    </w:p>
    <w:p w14:paraId="566C651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49" name="Picture 45"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5" descr="IMG_300"/>
                    <pic:cNvPicPr>
                      <a:picLocks noChangeAspect="1"/>
                    </pic:cNvPicPr>
                  </pic:nvPicPr>
                  <pic:blipFill>
                    <a:blip r:embed="rId33"/>
                    <a:stretch>
                      <a:fillRect/>
                    </a:stretch>
                  </pic:blipFill>
                  <pic:spPr>
                    <a:xfrm>
                      <a:off x="0" y="0"/>
                      <a:ext cx="952500" cy="952500"/>
                    </a:xfrm>
                    <a:prstGeom prst="rect">
                      <a:avLst/>
                    </a:prstGeom>
                    <a:noFill/>
                    <a:ln w="9525">
                      <a:noFill/>
                    </a:ln>
                  </pic:spPr>
                </pic:pic>
              </a:graphicData>
            </a:graphic>
          </wp:inline>
        </w:drawing>
      </w:r>
    </w:p>
    <w:p w14:paraId="7D5FD619">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Keerthi Koneru</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Full Stack LLM Development Associate Manager, Accenture</w:t>
      </w:r>
    </w:p>
    <w:p w14:paraId="725AEC6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39" name="Picture 46"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6" descr="IMG_301"/>
                    <pic:cNvPicPr>
                      <a:picLocks noChangeAspect="1"/>
                    </pic:cNvPicPr>
                  </pic:nvPicPr>
                  <pic:blipFill>
                    <a:blip r:embed="rId48"/>
                    <a:stretch>
                      <a:fillRect/>
                    </a:stretch>
                  </pic:blipFill>
                  <pic:spPr>
                    <a:xfrm>
                      <a:off x="0" y="0"/>
                      <a:ext cx="952500" cy="952500"/>
                    </a:xfrm>
                    <a:prstGeom prst="rect">
                      <a:avLst/>
                    </a:prstGeom>
                    <a:noFill/>
                    <a:ln w="9525">
                      <a:noFill/>
                    </a:ln>
                  </pic:spPr>
                </pic:pic>
              </a:graphicData>
            </a:graphic>
          </wp:inline>
        </w:drawing>
      </w:r>
    </w:p>
    <w:p w14:paraId="36FF5003">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Dhruti Mehta</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Security Engineer</w:t>
      </w:r>
    </w:p>
    <w:p w14:paraId="4C06829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42" name="Picture 47"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7" descr="IMG_302"/>
                    <pic:cNvPicPr>
                      <a:picLocks noChangeAspect="1"/>
                    </pic:cNvPicPr>
                  </pic:nvPicPr>
                  <pic:blipFill>
                    <a:blip r:embed="rId33"/>
                    <a:stretch>
                      <a:fillRect/>
                    </a:stretch>
                  </pic:blipFill>
                  <pic:spPr>
                    <a:xfrm>
                      <a:off x="0" y="0"/>
                      <a:ext cx="952500" cy="952500"/>
                    </a:xfrm>
                    <a:prstGeom prst="rect">
                      <a:avLst/>
                    </a:prstGeom>
                    <a:noFill/>
                    <a:ln w="9525">
                      <a:noFill/>
                    </a:ln>
                  </pic:spPr>
                </pic:pic>
              </a:graphicData>
            </a:graphic>
          </wp:inline>
        </w:drawing>
      </w:r>
    </w:p>
    <w:p w14:paraId="27104610">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Omkar Nimbalkar</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Sr. Manager, Cyber Threat Research &amp; Intelligence</w:t>
      </w:r>
    </w:p>
    <w:p w14:paraId="5BE0F6F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45" name="Picture 48" descr="IMG_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8" descr="IMG_303"/>
                    <pic:cNvPicPr>
                      <a:picLocks noChangeAspect="1"/>
                    </pic:cNvPicPr>
                  </pic:nvPicPr>
                  <pic:blipFill>
                    <a:blip r:embed="rId40"/>
                    <a:stretch>
                      <a:fillRect/>
                    </a:stretch>
                  </pic:blipFill>
                  <pic:spPr>
                    <a:xfrm>
                      <a:off x="0" y="0"/>
                      <a:ext cx="952500" cy="952500"/>
                    </a:xfrm>
                    <a:prstGeom prst="rect">
                      <a:avLst/>
                    </a:prstGeom>
                    <a:noFill/>
                    <a:ln w="9525">
                      <a:noFill/>
                    </a:ln>
                  </pic:spPr>
                </pic:pic>
              </a:graphicData>
            </a:graphic>
          </wp:inline>
        </w:drawing>
      </w:r>
    </w:p>
    <w:p w14:paraId="6FB5979E">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Gafen Ben</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Founder &amp; Tech Lead, Niugini DataHawk Technology Solutions</w:t>
      </w:r>
    </w:p>
    <w:p w14:paraId="396924D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40" name="Picture 49" descr="IMG_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9" descr="IMG_304"/>
                    <pic:cNvPicPr>
                      <a:picLocks noChangeAspect="1"/>
                    </pic:cNvPicPr>
                  </pic:nvPicPr>
                  <pic:blipFill>
                    <a:blip r:embed="rId49"/>
                    <a:stretch>
                      <a:fillRect/>
                    </a:stretch>
                  </pic:blipFill>
                  <pic:spPr>
                    <a:xfrm>
                      <a:off x="0" y="0"/>
                      <a:ext cx="952500" cy="952500"/>
                    </a:xfrm>
                    <a:prstGeom prst="rect">
                      <a:avLst/>
                    </a:prstGeom>
                    <a:noFill/>
                    <a:ln w="9525">
                      <a:noFill/>
                    </a:ln>
                  </pic:spPr>
                </pic:pic>
              </a:graphicData>
            </a:graphic>
          </wp:inline>
        </w:drawing>
      </w:r>
    </w:p>
    <w:p w14:paraId="3AB8E29B">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Farhan Ali</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Tier 3, Technical Team Lead at Dell</w:t>
      </w:r>
    </w:p>
    <w:p w14:paraId="4211CBF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0" b="7620"/>
            <wp:docPr id="51" name="Picture 50" descr="IMG_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0" descr="IMG_305"/>
                    <pic:cNvPicPr>
                      <a:picLocks noChangeAspect="1"/>
                    </pic:cNvPicPr>
                  </pic:nvPicPr>
                  <pic:blipFill>
                    <a:blip r:embed="rId50"/>
                    <a:stretch>
                      <a:fillRect/>
                    </a:stretch>
                  </pic:blipFill>
                  <pic:spPr>
                    <a:xfrm>
                      <a:off x="0" y="0"/>
                      <a:ext cx="952500" cy="952500"/>
                    </a:xfrm>
                    <a:prstGeom prst="rect">
                      <a:avLst/>
                    </a:prstGeom>
                    <a:noFill/>
                    <a:ln w="9525">
                      <a:noFill/>
                    </a:ln>
                  </pic:spPr>
                </pic:pic>
              </a:graphicData>
            </a:graphic>
          </wp:inline>
        </w:drawing>
      </w:r>
    </w:p>
    <w:p w14:paraId="440FE397">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Harshad Sadashiv Kadam</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Senior Infrastructure Security Engineer, Indeed Inc</w:t>
      </w:r>
    </w:p>
    <w:p w14:paraId="2F215A2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14400" cy="914400"/>
            <wp:effectExtent l="0" t="0" r="0" b="0"/>
            <wp:docPr id="52" name="Picture 51" descr="IMG_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1" descr="IMG_306"/>
                    <pic:cNvPicPr>
                      <a:picLocks noChangeAspect="1"/>
                    </pic:cNvPicPr>
                  </pic:nvPicPr>
                  <pic:blipFill>
                    <a:blip r:embed="rId51"/>
                    <a:stretch>
                      <a:fillRect/>
                    </a:stretch>
                  </pic:blipFill>
                  <pic:spPr>
                    <a:xfrm>
                      <a:off x="0" y="0"/>
                      <a:ext cx="914400" cy="914400"/>
                    </a:xfrm>
                    <a:prstGeom prst="rect">
                      <a:avLst/>
                    </a:prstGeom>
                    <a:noFill/>
                    <a:ln w="9525">
                      <a:noFill/>
                    </a:ln>
                  </pic:spPr>
                </pic:pic>
              </a:graphicData>
            </a:graphic>
          </wp:inline>
        </w:drawing>
      </w:r>
    </w:p>
    <w:p w14:paraId="75095292">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Keyao An</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Senior Software Engineer, OpenAI</w:t>
      </w:r>
    </w:p>
    <w:p w14:paraId="1C79E4C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43" name="Picture 52" descr="IMG_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2" descr="IMG_307"/>
                    <pic:cNvPicPr>
                      <a:picLocks noChangeAspect="1"/>
                    </pic:cNvPicPr>
                  </pic:nvPicPr>
                  <pic:blipFill>
                    <a:blip r:embed="rId33"/>
                    <a:stretch>
                      <a:fillRect/>
                    </a:stretch>
                  </pic:blipFill>
                  <pic:spPr>
                    <a:xfrm>
                      <a:off x="0" y="0"/>
                      <a:ext cx="952500" cy="952500"/>
                    </a:xfrm>
                    <a:prstGeom prst="rect">
                      <a:avLst/>
                    </a:prstGeom>
                    <a:noFill/>
                    <a:ln w="9525">
                      <a:noFill/>
                    </a:ln>
                  </pic:spPr>
                </pic:pic>
              </a:graphicData>
            </a:graphic>
          </wp:inline>
        </w:drawing>
      </w:r>
    </w:p>
    <w:p w14:paraId="61E4DC46">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0"/>
          <w:rFonts w:hint="default" w:ascii="Helvetica" w:hAnsi="Helvetica" w:eastAsia="Helvetica" w:cs="Helvetica"/>
          <w:color w:val="192325"/>
          <w:sz w:val="21"/>
          <w:szCs w:val="21"/>
          <w:bdr w:val="none" w:color="auto" w:sz="0" w:space="0"/>
        </w:rPr>
        <w:t>Jonathan Cran</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Founder</w:t>
      </w:r>
    </w:p>
    <w:p w14:paraId="3B83BA93">
      <w:pPr>
        <w:pStyle w:val="3"/>
        <w:keepNext w:val="0"/>
        <w:keepLines w:val="0"/>
        <w:widowControl/>
        <w:suppressLineNumbers w:val="0"/>
        <w:shd w:val="clear" w:fill="FFFFFF"/>
        <w:bidi w:val="0"/>
        <w:spacing w:before="420" w:beforeAutospacing="0" w:after="420" w:afterAutospacing="0" w:line="17" w:lineRule="atLeast"/>
        <w:ind w:left="0" w:right="0"/>
        <w:rPr>
          <w:rFonts w:hint="default" w:ascii="Helvetica" w:hAnsi="Helvetica" w:eastAsia="Helvetica" w:cs="Helvetica"/>
          <w:i w:val="0"/>
          <w:iCs w:val="0"/>
          <w:caps/>
          <w:color w:val="192325"/>
          <w:spacing w:val="48"/>
          <w:sz w:val="31"/>
          <w:szCs w:val="31"/>
        </w:rPr>
      </w:pPr>
      <w:r>
        <w:rPr>
          <w:rFonts w:hint="default" w:ascii="Helvetica" w:hAnsi="Helvetica" w:eastAsia="Helvetica" w:cs="Helvetica"/>
          <w:i w:val="0"/>
          <w:iCs w:val="0"/>
          <w:caps/>
          <w:color w:val="192325"/>
          <w:spacing w:val="48"/>
          <w:sz w:val="31"/>
          <w:szCs w:val="31"/>
          <w:shd w:val="clear" w:fill="FFFFFF"/>
        </w:rPr>
        <w:t>Judging Criteria</w:t>
      </w:r>
    </w:p>
    <w:p w14:paraId="44BA64F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0" w:right="0" w:hanging="360"/>
      </w:pPr>
      <w:r>
        <w:rPr>
          <w:rStyle w:val="10"/>
          <w:rFonts w:hint="default" w:ascii="Helvetica" w:hAnsi="Helvetica" w:eastAsia="Helvetica" w:cs="Helvetica"/>
          <w:color w:val="192325"/>
          <w:sz w:val="21"/>
          <w:szCs w:val="21"/>
          <w:bdr w:val="none" w:color="auto" w:sz="0" w:space="0"/>
        </w:rPr>
        <w:t>1. Autonomous Execution Quality (tiebreaker)</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sz w:val="21"/>
          <w:szCs w:val="21"/>
          <w:bdr w:val="none" w:color="auto" w:sz="0" w:space="0"/>
        </w:rPr>
        <w:t>Does the agent reason about next steps, handle failures, and self-correct in real time?</w:t>
      </w:r>
    </w:p>
    <w:p w14:paraId="61C89FC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0" w:right="0" w:hanging="360"/>
      </w:pPr>
      <w:r>
        <w:rPr>
          <w:rStyle w:val="10"/>
          <w:rFonts w:hint="default" w:ascii="Helvetica" w:hAnsi="Helvetica" w:eastAsia="Helvetica" w:cs="Helvetica"/>
          <w:color w:val="192325"/>
          <w:sz w:val="21"/>
          <w:szCs w:val="21"/>
          <w:bdr w:val="none" w:color="auto" w:sz="0" w:space="0"/>
        </w:rPr>
        <w:t>2. IR Accuracy</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sz w:val="21"/>
          <w:szCs w:val="21"/>
          <w:bdr w:val="none" w:color="auto" w:sz="0" w:space="0"/>
        </w:rPr>
        <w:t>Are findings correct? Hallucinations caught and flagged? Confirmed findings distinguished from inferences?</w:t>
      </w:r>
    </w:p>
    <w:p w14:paraId="618B612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0" w:right="0" w:hanging="360"/>
      </w:pPr>
      <w:r>
        <w:rPr>
          <w:rStyle w:val="10"/>
          <w:rFonts w:hint="default" w:ascii="Helvetica" w:hAnsi="Helvetica" w:eastAsia="Helvetica" w:cs="Helvetica"/>
          <w:color w:val="192325"/>
          <w:sz w:val="21"/>
          <w:szCs w:val="21"/>
          <w:bdr w:val="none" w:color="auto" w:sz="0" w:space="0"/>
        </w:rPr>
        <w:t>3. Breadth and Depth of Analysis</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sz w:val="21"/>
          <w:szCs w:val="21"/>
          <w:bdr w:val="none" w:color="auto" w:sz="0" w:space="0"/>
        </w:rPr>
        <w:t>How much case data can the agent handle? Depth on fewer types beats shallow coverage of many.</w:t>
      </w:r>
    </w:p>
    <w:p w14:paraId="2B99A40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0" w:right="0" w:hanging="360"/>
      </w:pPr>
      <w:r>
        <w:rPr>
          <w:rStyle w:val="10"/>
          <w:rFonts w:hint="default" w:ascii="Helvetica" w:hAnsi="Helvetica" w:eastAsia="Helvetica" w:cs="Helvetica"/>
          <w:color w:val="192325"/>
          <w:sz w:val="21"/>
          <w:szCs w:val="21"/>
          <w:bdr w:val="none" w:color="auto" w:sz="0" w:space="0"/>
        </w:rPr>
        <w:t>4. Constraint Implementation</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sz w:val="21"/>
          <w:szCs w:val="21"/>
          <w:bdr w:val="none" w:color="auto" w:sz="0" w:space="0"/>
        </w:rPr>
        <w:t>Are guardrails architectural or prompt-based? Judges evaluate where security boundaries are enforced and whether they were tested for bypass.</w:t>
      </w:r>
    </w:p>
    <w:p w14:paraId="7A8AD52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0" w:right="0" w:hanging="360"/>
      </w:pPr>
      <w:r>
        <w:rPr>
          <w:rStyle w:val="10"/>
          <w:rFonts w:hint="default" w:ascii="Helvetica" w:hAnsi="Helvetica" w:eastAsia="Helvetica" w:cs="Helvetica"/>
          <w:color w:val="192325"/>
          <w:sz w:val="21"/>
          <w:szCs w:val="21"/>
          <w:bdr w:val="none" w:color="auto" w:sz="0" w:space="0"/>
        </w:rPr>
        <w:t>5. Audit Trail Quality</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sz w:val="21"/>
          <w:szCs w:val="21"/>
          <w:bdr w:val="none" w:color="auto" w:sz="0" w:space="0"/>
        </w:rPr>
        <w:t>Can judges trace any finding back to the specific tool execution that produced it?</w:t>
      </w:r>
    </w:p>
    <w:p w14:paraId="2007D76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0" w:right="0" w:hanging="360"/>
      </w:pPr>
      <w:r>
        <w:rPr>
          <w:rStyle w:val="10"/>
          <w:rFonts w:hint="default" w:ascii="Helvetica" w:hAnsi="Helvetica" w:eastAsia="Helvetica" w:cs="Helvetica"/>
          <w:color w:val="192325"/>
          <w:sz w:val="21"/>
          <w:szCs w:val="21"/>
          <w:bdr w:val="none" w:color="auto" w:sz="0" w:space="0"/>
        </w:rPr>
        <w:t>6. Usability and Documentation</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sz w:val="21"/>
          <w:szCs w:val="21"/>
          <w:bdr w:val="none" w:color="auto" w:sz="0" w:space="0"/>
        </w:rPr>
        <w:t>Can another practitioner deploy and build on this?</w:t>
      </w:r>
    </w:p>
    <w:p w14:paraId="333FDBD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b w:val="0"/>
          <w:bCs w:val="0"/>
          <w:i w:val="0"/>
          <w:iCs w:val="0"/>
          <w:caps w:val="0"/>
          <w:color w:val="233136"/>
          <w:spacing w:val="0"/>
          <w:sz w:val="19"/>
          <w:szCs w:val="19"/>
          <w:shd w:val="clear" w:fill="FFFFFF"/>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D5E87F"/>
    <w:multiLevelType w:val="multilevel"/>
    <w:tmpl w:val="CAD5E8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D9652624"/>
    <w:multiLevelType w:val="multilevel"/>
    <w:tmpl w:val="D965262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083570A"/>
    <w:multiLevelType w:val="multilevel"/>
    <w:tmpl w:val="208357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9633F5"/>
    <w:rsid w:val="74963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jpeg"/><Relationship Id="rId46" Type="http://schemas.openxmlformats.org/officeDocument/2006/relationships/image" Target="media/image43.png"/><Relationship Id="rId45" Type="http://schemas.openxmlformats.org/officeDocument/2006/relationships/image" Target="media/image42.jpe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jpe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2026-06-12T14:59:00Z</dcterms:created>
  <dc:creator>DELL</dc:creator>
  <cp:lastModifiedBy>DELL</cp:lastModifiedBy>
  <dcterms:modified xsi:type="dcterms:W3CDTF">2026-06-12T15:11:57Z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CDD87D05D1F443F590BD8BB5DC4FE2A5_11</vt:lpwstr>
  </property>
  <property fmtid="{D5CDD505-2E9C-101B-9397-08002B2CF9AE}" pid="4" name="KSOTemplateDocerSaveRecord">
    <vt:lpwstr>eyJoZGlkIjoiNmMzZjcxZTk5MzVhNDg3N2NmYjU3YTA4NTY2YWEwMWYiLCJ1c2VySWQiOiI4ODEzNjYyMjk2MDY2In0=</vt:lpwstr>
  </property>
</Properties>
</file>