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Old English Text MT" w:hAnsi="Old English Text MT"/>
          <w:sz w:val="24"/>
          <w:szCs w:val="24"/>
        </w:rPr>
      </w:pPr>
      <w:r>
        <w:rPr>
          <w:rFonts w:ascii="Old English Text MT" w:hAnsi="Old English Text MT"/>
          <w:sz w:val="24"/>
          <w:szCs w:val="24"/>
        </w:rPr>
        <w:t>The University of Bahawalpur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Faculty of Engineering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Department of Computer Systems Engineering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LAB No.4</w:t>
      </w:r>
    </w:p>
    <w:tbl>
      <w:tblPr>
        <w:tblW w:w="10275" w:type="dxa"/>
        <w:jc w:val="left"/>
        <w:tblInd w:w="-327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100"/>
        <w:gridCol w:w="5174"/>
      </w:tblGrid>
      <w:tr>
        <w:trPr>
          <w:trHeight w:val="865" w:hRule="atLeast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Name: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Instructor</w:t>
            </w:r>
          </w:p>
          <w:p>
            <w:pPr>
              <w:pStyle w:val="Normal"/>
              <w:spacing w:before="0" w:after="20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1155" w:hRule="atLeast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Roll No.</w:t>
            </w:r>
          </w:p>
          <w:p>
            <w:pPr>
              <w:pStyle w:val="Normal"/>
              <w:spacing w:before="0" w:after="200"/>
              <w:ind w:left="435" w:hanging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Date</w:t>
            </w:r>
          </w:p>
          <w:p>
            <w:pPr>
              <w:pStyle w:val="Normal"/>
              <w:spacing w:before="0" w:after="20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 xml:space="preserve">Objective: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Design An ALU data path that performs the following operations in parallel on two 16 signed  inputs A and B and assigns the value of one of the outputs to 16bit C. The selection of operation is based on a 2 bit selection line. Code the design  in Verilog using Xilinx 10.1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Develop  a test bench to verify the design. 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Pre Lab: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Following are the steps that should be followed for the required Design 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Draw a design diagram by writing its inputs and outputs.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Connect inputs and outputs where you want to tie according to the design requirement.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Write down the Verilog code for Your design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Execute the result, You will get a block diagram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Develop the test bench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code: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cs="Calibri"/>
              </w:rPr>
            </w:pPr>
            <w:r>
              <w:rPr>
                <w:rFonts w:cs="Calibri"/>
              </w:rPr>
              <w:t>Design.v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cs="Calibri"/>
              </w:rPr>
            </w:pPr>
            <w:r>
              <w:rPr>
                <w:rFonts w:cs="Calibri"/>
              </w:rPr>
              <w:t>Testbench.v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module ALU (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input [15:0] A,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input [15:0] B,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input [1:0] select,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output reg [15:0] C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always @(*) begin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case (select)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2'b00: C = A + B; // Addition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2'b01: C = A - B; // Subtraction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2'b10: C = A &amp; B; // Bitwise AND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2'b11: C = A | B; // Bitwise OR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default: C = 16'h0000; // Default to zero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endcase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end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spacing w:before="0" w:after="200"/>
              <w:rPr>
                <w:rFonts w:cs="Calibri"/>
              </w:rPr>
            </w:pPr>
            <w:r>
              <w:rPr>
                <w:rFonts w:cs="Calibri"/>
              </w:rPr>
              <w:t>endmodule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module testbench;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reg [15:0] A, B;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reg [1:0] select;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wire [15:0] C;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// Add $dumpfile and $dumpvars here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initial begin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$dumpfile("dump.vcd"); // Specify the VCD file name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$dumpvars(0, testbench); // Dump all variables in this module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end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ALU uut (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.A(A),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.B(B),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.select(select),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.C(C)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initial begin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$display("Testing the ALU");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A = 16'h1234; // Sample input A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B = 16'h5678; // Sample input B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// Test addition (select = 00)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select = 2'b00;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#10;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if (C == 16'h68AC)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$display("Addition Test PASSED");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else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$display("Addition Test FAILED");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// Test subtraction (select = 01)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select = 2'b01;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#10;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if (C == 16'hBBBC)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$display("Subtraction Test PASSED");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else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$display("Subtraction Test FAILED");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// Test bitwise AND (select = 10)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select = 2'b10;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#10;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if (C == 16'h0220)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$display("Bitwise AND Test PASSED");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else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$display("Bitwise AND Test FAILED");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// Test bitwise OR (select = 11)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select = 2'b11;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#10;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if (C == 16'h58FC)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$display("Bitwise OR Test PASSED");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else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$display("Bitwise OR Test FAILED");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$finish;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end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spacing w:before="0" w:after="200"/>
              <w:rPr>
                <w:rFonts w:cs="Calibri"/>
              </w:rPr>
            </w:pPr>
            <w:r>
              <w:rPr>
                <w:rFonts w:cs="Calibri"/>
              </w:rPr>
              <w:t>endmodule</w:t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142875</wp:posOffset>
            </wp:positionV>
            <wp:extent cx="3390900" cy="1800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/>
      </w:r>
    </w:p>
    <w:p>
      <w:pPr>
        <w:pStyle w:val="Normal"/>
        <w:rPr>
          <w:rFonts w:cs="Calibri" w:cstheme="minorHAnsi"/>
          <w:b/>
          <w:b/>
        </w:rPr>
      </w:pPr>
      <w:r>
        <w:rPr/>
      </w:r>
    </w:p>
    <w:p>
      <w:pPr>
        <w:pStyle w:val="Normal"/>
        <w:rPr>
          <w:rFonts w:cs="Calibri" w:cstheme="minorHAnsi"/>
          <w:b/>
          <w:b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94615</wp:posOffset>
            </wp:positionH>
            <wp:positionV relativeFrom="paragraph">
              <wp:posOffset>149860</wp:posOffset>
            </wp:positionV>
            <wp:extent cx="5943600" cy="1132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b/>
          <w:b/>
        </w:rPr>
      </w:pPr>
      <w:r>
        <w:rPr/>
      </w:r>
    </w:p>
    <w:p>
      <w:pPr>
        <w:pStyle w:val="Normal"/>
        <w:rPr>
          <w:rFonts w:cs="Calibri" w:cstheme="minorHAnsi"/>
          <w:b/>
          <w:b/>
        </w:rPr>
      </w:pPr>
      <w:r>
        <w:rPr/>
      </w:r>
    </w:p>
    <w:p>
      <w:pPr>
        <w:pStyle w:val="Normal"/>
        <w:rPr>
          <w:rFonts w:cs="Calibri" w:cstheme="minorHAnsi"/>
          <w:b/>
          <w:b/>
        </w:rPr>
      </w:pPr>
      <w:r>
        <w:rPr/>
      </w:r>
    </w:p>
    <w:p>
      <w:pPr>
        <w:pStyle w:val="Normal"/>
        <w:rPr>
          <w:rFonts w:cs="Calibri" w:cstheme="minorHAnsi"/>
          <w:b/>
          <w:b/>
        </w:rPr>
      </w:pPr>
      <w:r>
        <w:rPr/>
      </w:r>
    </w:p>
    <w:p>
      <w:pPr>
        <w:pStyle w:val="Normal"/>
        <w:rPr>
          <w:rFonts w:cs="Calibri" w:cstheme="minorHAnsi"/>
          <w:b/>
          <w:b/>
        </w:rPr>
      </w:pPr>
      <w:r>
        <w:rPr/>
      </w:r>
    </w:p>
    <w:p>
      <w:pPr>
        <w:pStyle w:val="Normal"/>
        <w:rPr>
          <w:rFonts w:cs="Calibri" w:cstheme="minorHAnsi"/>
          <w:b/>
          <w:b/>
        </w:rPr>
      </w:pPr>
      <w:r>
        <w:rPr/>
      </w:r>
    </w:p>
    <w:p>
      <w:pPr>
        <w:pStyle w:val="Normal"/>
        <w:rPr>
          <w:rFonts w:cs="Calibri" w:cstheme="minorHAnsi"/>
          <w:b/>
          <w:b/>
        </w:rPr>
      </w:pPr>
      <w:r>
        <w:rPr/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Lab Task: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b/>
          <w:b/>
        </w:rPr>
      </w:pPr>
      <w:r>
        <w:rPr>
          <w:rFonts w:cs="Calibri" w:cstheme="minorHAnsi"/>
          <w:b/>
        </w:rPr>
        <w:t>Design a Barrel shifter and verify the design by test bench.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cs="Calibri"/>
              </w:rPr>
            </w:pPr>
            <w:r>
              <w:rPr>
                <w:rFonts w:cs="Calibri"/>
              </w:rPr>
              <w:t>Design.vs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cs="Calibri"/>
              </w:rPr>
            </w:pPr>
            <w:r>
              <w:rPr>
                <w:rFonts w:cs="Calibri"/>
              </w:rPr>
              <w:t>Testbench.vs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module barrel_shifter (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input wire [3:0] data_in,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input wire [1:0] shift_amount,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output wire [3:0] shifted_data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assign shifted_data = (shift_amount == 2'b00) ? data_in :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</w:t>
            </w:r>
            <w:r>
              <w:rPr>
                <w:rFonts w:cs="Calibri"/>
              </w:rPr>
              <w:t>(shift_amount == 2'b01) ? data_in &gt;&gt; 1 :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</w:t>
            </w:r>
            <w:r>
              <w:rPr>
                <w:rFonts w:cs="Calibri"/>
              </w:rPr>
              <w:t>(shift_amount == 2'b10) ? data_in &gt;&gt; 2 :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</w:t>
            </w:r>
            <w:r>
              <w:rPr>
                <w:rFonts w:cs="Calibri"/>
              </w:rPr>
              <w:t>4'b0000;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spacing w:before="0" w:after="200"/>
              <w:rPr>
                <w:rFonts w:cs="Calibri"/>
              </w:rPr>
            </w:pPr>
            <w:r>
              <w:rPr>
                <w:rFonts w:cs="Calibri"/>
              </w:rPr>
              <w:t>endmodule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module testbench;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reg [3:0] data_in;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reg [1:0] shift_amount;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wire [3:0] shifted_data;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barrel_shifter uut (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.data_in(data_in),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.shift_amount(shift_amount),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.shifted_data(shifted_data)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initial begin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$dumpfile("dump.vcd");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$dumpvars(0, testbench);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data_in = 4'b1101;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shift_amount = 2'b00; // No shift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#10;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shift_amount = 2'b01; // Right shift by 1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#10;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shift_amount = 2'b10; // Right shift by 2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#10;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shift_amount = 2'b11; // Clear (right shift by 4)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#10;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>$finish;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end</w:t>
            </w:r>
          </w:p>
          <w:p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TableContents"/>
              <w:spacing w:before="0" w:after="200"/>
              <w:rPr>
                <w:rFonts w:cs="Calibri"/>
              </w:rPr>
            </w:pPr>
            <w:r>
              <w:rPr>
                <w:rFonts w:cs="Calibri"/>
              </w:rPr>
              <w:t>endmodule</w:t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417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jc w:val="center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LAB ASSIGNMENT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 xml:space="preserve">Q. How you can Convert the text into speech signal in Matlab?                                 </w:t>
      </w:r>
      <w:bookmarkStart w:id="0" w:name="_GoBack"/>
      <w:bookmarkEnd w:id="0"/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 xml:space="preserve">      </w:t>
      </w:r>
      <w:r>
        <w:rPr>
          <w:rFonts w:cs="Calibri" w:cstheme="minorHAnsi"/>
          <w:b/>
        </w:rPr>
        <w:t>Simulate your code and show plots of speech signal.</w:t>
      </w:r>
    </w:p>
    <w:p>
      <w:pPr>
        <w:pStyle w:val="Normal"/>
        <w:spacing w:before="0" w:after="200"/>
        <w:rPr>
          <w:rFonts w:cs="Calibri" w:cstheme="minorHAnsi"/>
          <w:b/>
          <w:b/>
        </w:rPr>
      </w:pPr>
      <w:r>
        <w:rPr/>
      </w:r>
    </w:p>
    <w:sectPr>
      <w:headerReference w:type="default" r:id="rId5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ld English Text M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 xml:space="preserve">Digital system design Lab 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Roman"/>
      <w:lvlText w:val="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16d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16d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16d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19bc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816d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816d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16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6</Pages>
  <Words>524</Words>
  <Characters>2659</Characters>
  <CharactersWithSpaces>3369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2022-09-27T02:27:00Z</dcterms:created>
  <dc:creator>tazeen</dc:creator>
  <dc:description/>
  <dc:language>en-GB</dc:language>
  <cp:lastModifiedBy/>
  <dcterms:modified xsi:type="dcterms:W3CDTF">2023-10-31T22:48:48Z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