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2083" w:rsidRDefault="00324C7F">
      <w:pPr>
        <w:pStyle w:val="Title"/>
      </w:pPr>
      <w:r>
        <w:t>The</w:t>
      </w:r>
      <w:r>
        <w:rPr>
          <w:spacing w:val="27"/>
        </w:rPr>
        <w:t xml:space="preserve"> </w:t>
      </w:r>
      <w:proofErr w:type="spellStart"/>
      <w:r>
        <w:t>Islamia</w:t>
      </w:r>
      <w:proofErr w:type="spellEnd"/>
      <w:r>
        <w:rPr>
          <w:spacing w:val="32"/>
        </w:rPr>
        <w:t xml:space="preserve"> </w:t>
      </w:r>
      <w:r>
        <w:t>University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rPr>
          <w:spacing w:val="-2"/>
        </w:rPr>
        <w:t>Bahawalpur</w:t>
      </w:r>
    </w:p>
    <w:p w:rsidR="00F02083" w:rsidRDefault="00324C7F">
      <w:pPr>
        <w:ind w:left="2054" w:right="2048"/>
        <w:jc w:val="center"/>
        <w:rPr>
          <w:rFonts w:ascii="Cambria"/>
          <w:sz w:val="28"/>
        </w:rPr>
      </w:pPr>
      <w:r>
        <w:rPr>
          <w:rFonts w:ascii="Cambria"/>
          <w:b/>
          <w:sz w:val="28"/>
        </w:rPr>
        <w:t>U</w:t>
      </w:r>
      <w:r>
        <w:rPr>
          <w:rFonts w:ascii="Cambria"/>
          <w:sz w:val="28"/>
        </w:rPr>
        <w:t>niversity</w:t>
      </w:r>
      <w:r>
        <w:rPr>
          <w:rFonts w:ascii="Cambria"/>
          <w:spacing w:val="-8"/>
          <w:sz w:val="28"/>
        </w:rPr>
        <w:t xml:space="preserve"> </w:t>
      </w:r>
      <w:r>
        <w:rPr>
          <w:rFonts w:ascii="Cambria"/>
          <w:b/>
          <w:sz w:val="28"/>
        </w:rPr>
        <w:t>C</w:t>
      </w:r>
      <w:r>
        <w:rPr>
          <w:rFonts w:ascii="Cambria"/>
          <w:sz w:val="28"/>
        </w:rPr>
        <w:t>ollege</w:t>
      </w:r>
      <w:r>
        <w:rPr>
          <w:rFonts w:ascii="Cambria"/>
          <w:spacing w:val="-11"/>
          <w:sz w:val="28"/>
        </w:rPr>
        <w:t xml:space="preserve"> </w:t>
      </w:r>
      <w:r>
        <w:rPr>
          <w:rFonts w:ascii="Cambria"/>
          <w:sz w:val="28"/>
        </w:rPr>
        <w:t>of</w:t>
      </w:r>
      <w:r>
        <w:rPr>
          <w:rFonts w:ascii="Cambria"/>
          <w:spacing w:val="-9"/>
          <w:sz w:val="28"/>
        </w:rPr>
        <w:t xml:space="preserve"> </w:t>
      </w:r>
      <w:r>
        <w:rPr>
          <w:rFonts w:ascii="Cambria"/>
          <w:b/>
          <w:sz w:val="28"/>
        </w:rPr>
        <w:t>E</w:t>
      </w:r>
      <w:r>
        <w:rPr>
          <w:rFonts w:ascii="Cambria"/>
          <w:sz w:val="28"/>
        </w:rPr>
        <w:t>ngineering</w:t>
      </w:r>
      <w:r>
        <w:rPr>
          <w:rFonts w:ascii="Cambria"/>
          <w:spacing w:val="-9"/>
          <w:sz w:val="28"/>
        </w:rPr>
        <w:t xml:space="preserve"> </w:t>
      </w:r>
      <w:r>
        <w:rPr>
          <w:rFonts w:ascii="Cambria"/>
          <w:b/>
          <w:sz w:val="28"/>
        </w:rPr>
        <w:t>&amp;T</w:t>
      </w:r>
      <w:r>
        <w:rPr>
          <w:rFonts w:ascii="Cambria"/>
          <w:sz w:val="28"/>
        </w:rPr>
        <w:t xml:space="preserve">echnology </w:t>
      </w:r>
      <w:r>
        <w:rPr>
          <w:rFonts w:ascii="Cambria"/>
          <w:b/>
          <w:sz w:val="28"/>
        </w:rPr>
        <w:t>D</w:t>
      </w:r>
      <w:r>
        <w:rPr>
          <w:rFonts w:ascii="Cambria"/>
          <w:sz w:val="28"/>
        </w:rPr>
        <w:t xml:space="preserve">epartment of </w:t>
      </w:r>
      <w:r>
        <w:rPr>
          <w:rFonts w:ascii="Cambria"/>
          <w:b/>
          <w:sz w:val="28"/>
        </w:rPr>
        <w:t>C</w:t>
      </w:r>
      <w:r>
        <w:rPr>
          <w:rFonts w:ascii="Cambria"/>
          <w:sz w:val="28"/>
        </w:rPr>
        <w:t xml:space="preserve">omputer </w:t>
      </w:r>
      <w:r>
        <w:rPr>
          <w:rFonts w:ascii="Cambria"/>
          <w:b/>
          <w:sz w:val="28"/>
        </w:rPr>
        <w:t>S</w:t>
      </w:r>
      <w:r>
        <w:rPr>
          <w:rFonts w:ascii="Cambria"/>
          <w:sz w:val="28"/>
        </w:rPr>
        <w:t xml:space="preserve">ystem </w:t>
      </w:r>
      <w:r>
        <w:rPr>
          <w:rFonts w:ascii="Cambria"/>
          <w:b/>
          <w:sz w:val="28"/>
        </w:rPr>
        <w:t>E</w:t>
      </w:r>
      <w:r>
        <w:rPr>
          <w:rFonts w:ascii="Cambria"/>
          <w:sz w:val="28"/>
        </w:rPr>
        <w:t>ngineering</w:t>
      </w:r>
    </w:p>
    <w:p w:rsidR="00F02083" w:rsidRDefault="00F02083">
      <w:pPr>
        <w:pStyle w:val="BodyText"/>
        <w:spacing w:before="3"/>
        <w:rPr>
          <w:rFonts w:ascii="Cambria"/>
          <w:sz w:val="10"/>
        </w:rPr>
      </w:pPr>
    </w:p>
    <w:tbl>
      <w:tblPr>
        <w:tblW w:w="0" w:type="auto"/>
        <w:tblInd w:w="3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77"/>
        <w:gridCol w:w="5399"/>
        <w:gridCol w:w="1574"/>
      </w:tblGrid>
      <w:tr w:rsidR="00F02083">
        <w:trPr>
          <w:trHeight w:val="277"/>
        </w:trPr>
        <w:tc>
          <w:tcPr>
            <w:tcW w:w="2177" w:type="dxa"/>
          </w:tcPr>
          <w:p w:rsidR="00F02083" w:rsidRDefault="00324C7F">
            <w:pPr>
              <w:pStyle w:val="TableParagraph"/>
              <w:spacing w:line="258" w:lineRule="exact"/>
              <w:ind w:left="27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LAB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pacing w:val="-2"/>
                <w:sz w:val="24"/>
              </w:rPr>
              <w:t>MANUAL</w:t>
            </w:r>
          </w:p>
        </w:tc>
        <w:tc>
          <w:tcPr>
            <w:tcW w:w="5399" w:type="dxa"/>
          </w:tcPr>
          <w:p w:rsidR="00F02083" w:rsidRDefault="00324C7F">
            <w:pPr>
              <w:pStyle w:val="TableParagraph"/>
              <w:spacing w:line="258" w:lineRule="exact"/>
              <w:ind w:left="87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SIGNALS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AND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SYSTEMS</w:t>
            </w:r>
            <w:r>
              <w:rPr>
                <w:rFonts w:ascii="Times New Roman"/>
                <w:b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EE-</w:t>
            </w:r>
            <w:r>
              <w:rPr>
                <w:rFonts w:ascii="Times New Roman"/>
                <w:b/>
                <w:spacing w:val="-5"/>
                <w:sz w:val="24"/>
              </w:rPr>
              <w:t>311</w:t>
            </w:r>
          </w:p>
        </w:tc>
        <w:tc>
          <w:tcPr>
            <w:tcW w:w="1574" w:type="dxa"/>
          </w:tcPr>
          <w:p w:rsidR="00F02083" w:rsidRDefault="00324C7F">
            <w:pPr>
              <w:pStyle w:val="TableParagraph"/>
              <w:spacing w:line="258" w:lineRule="exact"/>
              <w:ind w:left="18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2"/>
                <w:sz w:val="24"/>
              </w:rPr>
              <w:t>5</w:t>
            </w:r>
            <w:r>
              <w:rPr>
                <w:rFonts w:ascii="Times New Roman"/>
                <w:b/>
                <w:spacing w:val="-2"/>
                <w:sz w:val="24"/>
                <w:vertAlign w:val="superscript"/>
              </w:rPr>
              <w:t>th</w:t>
            </w:r>
            <w:r>
              <w:rPr>
                <w:rFonts w:ascii="Times New Roman"/>
                <w:b/>
                <w:spacing w:val="-2"/>
                <w:sz w:val="24"/>
              </w:rPr>
              <w:t>Semester</w:t>
            </w:r>
          </w:p>
        </w:tc>
      </w:tr>
    </w:tbl>
    <w:p w:rsidR="00F02083" w:rsidRDefault="00F02083">
      <w:pPr>
        <w:pStyle w:val="BodyText"/>
        <w:rPr>
          <w:rFonts w:ascii="Cambria"/>
          <w:sz w:val="40"/>
        </w:rPr>
      </w:pPr>
    </w:p>
    <w:p w:rsidR="00F02083" w:rsidRDefault="00324C7F">
      <w:pPr>
        <w:spacing w:before="1"/>
        <w:ind w:left="2054" w:right="2053"/>
        <w:jc w:val="center"/>
        <w:rPr>
          <w:b/>
          <w:sz w:val="32"/>
        </w:rPr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9" type="#_x0000_t202" style="position:absolute;left:0;text-align:left;margin-left:66.4pt;margin-top:21.7pt;width:475.4pt;height:16.6pt;z-index:-15728640;mso-wrap-distance-left:0;mso-wrap-distance-right:0;mso-position-horizontal-relative:page" fillcolor="#d9d9d9" strokeweight=".48pt">
            <v:textbox inset="0,0,0,0">
              <w:txbxContent>
                <w:p w:rsidR="00F02083" w:rsidRDefault="00324C7F">
                  <w:pPr>
                    <w:spacing w:before="21"/>
                    <w:ind w:left="2532" w:right="2763"/>
                    <w:jc w:val="center"/>
                    <w:rPr>
                      <w:rFonts w:ascii="Cambria"/>
                      <w:b/>
                      <w:color w:val="000000"/>
                      <w:sz w:val="24"/>
                    </w:rPr>
                  </w:pPr>
                  <w:r>
                    <w:rPr>
                      <w:rFonts w:ascii="Cambria"/>
                      <w:b/>
                      <w:color w:val="000000"/>
                      <w:sz w:val="24"/>
                    </w:rPr>
                    <w:t>Inverse</w:t>
                  </w:r>
                  <w:r>
                    <w:rPr>
                      <w:rFonts w:asci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0000"/>
                      <w:sz w:val="24"/>
                    </w:rPr>
                    <w:t>Laplace</w:t>
                  </w:r>
                  <w:r>
                    <w:rPr>
                      <w:rFonts w:ascii="Cambria"/>
                      <w:b/>
                      <w:color w:val="000000"/>
                      <w:spacing w:val="-3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0000"/>
                      <w:sz w:val="24"/>
                    </w:rPr>
                    <w:t>transform</w:t>
                  </w:r>
                  <w:r>
                    <w:rPr>
                      <w:rFonts w:asci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0000"/>
                      <w:sz w:val="24"/>
                    </w:rPr>
                    <w:t>in</w:t>
                  </w:r>
                  <w:r>
                    <w:rPr>
                      <w:rFonts w:ascii="Cambria"/>
                      <w:b/>
                      <w:color w:val="000000"/>
                      <w:spacing w:val="-4"/>
                      <w:sz w:val="24"/>
                    </w:rPr>
                    <w:t xml:space="preserve"> </w:t>
                  </w:r>
                  <w:r>
                    <w:rPr>
                      <w:rFonts w:ascii="Cambria"/>
                      <w:b/>
                      <w:color w:val="000000"/>
                      <w:spacing w:val="-2"/>
                      <w:sz w:val="24"/>
                    </w:rPr>
                    <w:t>MATLAB</w:t>
                  </w:r>
                </w:p>
              </w:txbxContent>
            </v:textbox>
            <w10:wrap type="topAndBottom" anchorx="page"/>
          </v:shape>
        </w:pict>
      </w:r>
      <w:r>
        <w:rPr>
          <w:b/>
          <w:sz w:val="32"/>
        </w:rPr>
        <w:t>LAB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EXPERIMENT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#</w:t>
      </w:r>
      <w:r>
        <w:rPr>
          <w:b/>
          <w:spacing w:val="-9"/>
          <w:sz w:val="32"/>
        </w:rPr>
        <w:t xml:space="preserve"> </w:t>
      </w:r>
      <w:r>
        <w:rPr>
          <w:b/>
          <w:spacing w:val="-5"/>
          <w:sz w:val="32"/>
        </w:rPr>
        <w:t>10</w:t>
      </w:r>
    </w:p>
    <w:p w:rsidR="00F02083" w:rsidRDefault="00F02083">
      <w:pPr>
        <w:pStyle w:val="BodyText"/>
        <w:spacing w:before="6"/>
        <w:rPr>
          <w:b/>
          <w:sz w:val="22"/>
        </w:rPr>
      </w:pPr>
    </w:p>
    <w:tbl>
      <w:tblPr>
        <w:tblW w:w="0" w:type="auto"/>
        <w:tblInd w:w="4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5"/>
        <w:gridCol w:w="3171"/>
      </w:tblGrid>
      <w:tr w:rsidR="00F02083">
        <w:trPr>
          <w:trHeight w:val="856"/>
        </w:trPr>
        <w:tc>
          <w:tcPr>
            <w:tcW w:w="5715" w:type="dxa"/>
          </w:tcPr>
          <w:p w:rsidR="00F02083" w:rsidRDefault="00F02083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:rsidR="00F02083" w:rsidRDefault="00324C7F" w:rsidP="00324C7F">
            <w:pPr>
              <w:pStyle w:val="TableParagraph"/>
              <w:tabs>
                <w:tab w:val="left" w:pos="5439"/>
              </w:tabs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Student Name: </w:t>
            </w:r>
            <w:proofErr w:type="spellStart"/>
            <w:r>
              <w:rPr>
                <w:b/>
                <w:sz w:val="24"/>
                <w:u w:val="thick"/>
              </w:rPr>
              <w:t>Laiba</w:t>
            </w:r>
            <w:proofErr w:type="spellEnd"/>
            <w:r>
              <w:rPr>
                <w:b/>
                <w:sz w:val="24"/>
                <w:u w:val="thick"/>
              </w:rPr>
              <w:t xml:space="preserve"> </w:t>
            </w:r>
            <w:proofErr w:type="spellStart"/>
            <w:r>
              <w:rPr>
                <w:b/>
                <w:sz w:val="24"/>
                <w:u w:val="thick"/>
              </w:rPr>
              <w:t>Saleem</w:t>
            </w:r>
            <w:proofErr w:type="spellEnd"/>
          </w:p>
        </w:tc>
        <w:tc>
          <w:tcPr>
            <w:tcW w:w="3171" w:type="dxa"/>
          </w:tcPr>
          <w:p w:rsidR="00F02083" w:rsidRDefault="00F02083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:rsidR="00F02083" w:rsidRDefault="00324C7F">
            <w:pPr>
              <w:pStyle w:val="TableParagraph"/>
              <w:tabs>
                <w:tab w:val="left" w:pos="2948"/>
              </w:tabs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Roll No: </w:t>
            </w:r>
            <w:r>
              <w:rPr>
                <w:b/>
                <w:sz w:val="24"/>
                <w:u w:val="dotted"/>
              </w:rPr>
              <w:t>20-CSE-09</w:t>
            </w:r>
            <w:bookmarkStart w:id="0" w:name="_GoBack"/>
            <w:bookmarkEnd w:id="0"/>
          </w:p>
        </w:tc>
      </w:tr>
      <w:tr w:rsidR="00F02083">
        <w:trPr>
          <w:trHeight w:val="888"/>
        </w:trPr>
        <w:tc>
          <w:tcPr>
            <w:tcW w:w="5715" w:type="dxa"/>
          </w:tcPr>
          <w:p w:rsidR="00F02083" w:rsidRDefault="00F02083">
            <w:pPr>
              <w:pStyle w:val="TableParagraph"/>
              <w:spacing w:before="5"/>
              <w:rPr>
                <w:rFonts w:ascii="Times New Roman"/>
                <w:b/>
                <w:sz w:val="24"/>
              </w:rPr>
            </w:pPr>
          </w:p>
          <w:p w:rsidR="00F02083" w:rsidRDefault="00324C7F">
            <w:pPr>
              <w:pStyle w:val="TableParagraph"/>
              <w:tabs>
                <w:tab w:val="left" w:pos="5595"/>
              </w:tabs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Lab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Instructor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Signatures:</w:t>
            </w:r>
            <w:r>
              <w:rPr>
                <w:b/>
                <w:spacing w:val="-22"/>
                <w:sz w:val="24"/>
              </w:rPr>
              <w:t xml:space="preserve"> </w:t>
            </w:r>
            <w:r>
              <w:rPr>
                <w:b/>
                <w:sz w:val="24"/>
                <w:u w:val="thick"/>
              </w:rPr>
              <w:tab/>
            </w:r>
          </w:p>
        </w:tc>
        <w:tc>
          <w:tcPr>
            <w:tcW w:w="3171" w:type="dxa"/>
          </w:tcPr>
          <w:p w:rsidR="00F02083" w:rsidRDefault="00F02083">
            <w:pPr>
              <w:pStyle w:val="TableParagraph"/>
              <w:spacing w:before="5"/>
              <w:rPr>
                <w:rFonts w:ascii="Times New Roman"/>
                <w:b/>
                <w:sz w:val="24"/>
              </w:rPr>
            </w:pPr>
          </w:p>
          <w:p w:rsidR="00F02083" w:rsidRDefault="00324C7F">
            <w:pPr>
              <w:pStyle w:val="TableParagraph"/>
              <w:ind w:left="108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-2"/>
                <w:sz w:val="24"/>
              </w:rPr>
              <w:t xml:space="preserve"> _________________________</w:t>
            </w:r>
          </w:p>
        </w:tc>
      </w:tr>
    </w:tbl>
    <w:p w:rsidR="00F02083" w:rsidRDefault="00F02083">
      <w:pPr>
        <w:pStyle w:val="BodyText"/>
        <w:spacing w:before="2"/>
        <w:rPr>
          <w:b/>
          <w:sz w:val="13"/>
        </w:rPr>
      </w:pPr>
    </w:p>
    <w:p w:rsidR="00F02083" w:rsidRDefault="00324C7F">
      <w:pPr>
        <w:pStyle w:val="Heading1"/>
        <w:spacing w:before="100" w:line="278" w:lineRule="exact"/>
        <w:rPr>
          <w:rFonts w:ascii="Cambria"/>
        </w:rPr>
      </w:pPr>
      <w:r>
        <w:rPr>
          <w:rFonts w:ascii="Cambria"/>
          <w:spacing w:val="-2"/>
        </w:rPr>
        <w:t>OBJECTIVE:</w:t>
      </w:r>
    </w:p>
    <w:p w:rsidR="00F02083" w:rsidRDefault="00324C7F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line="291" w:lineRule="exact"/>
        <w:ind w:hanging="361"/>
        <w:rPr>
          <w:sz w:val="24"/>
        </w:rPr>
      </w:pP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Generate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plot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inverse</w:t>
      </w:r>
      <w:r>
        <w:rPr>
          <w:spacing w:val="1"/>
          <w:sz w:val="24"/>
        </w:rPr>
        <w:t xml:space="preserve"> </w:t>
      </w:r>
      <w:r>
        <w:rPr>
          <w:sz w:val="24"/>
        </w:rPr>
        <w:t>Laplace</w:t>
      </w:r>
      <w:r>
        <w:rPr>
          <w:spacing w:val="-3"/>
          <w:sz w:val="24"/>
        </w:rPr>
        <w:t xml:space="preserve"> </w:t>
      </w:r>
      <w:r>
        <w:rPr>
          <w:sz w:val="24"/>
        </w:rPr>
        <w:t>transformation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MATLAB.</w:t>
      </w:r>
    </w:p>
    <w:p w:rsidR="00F02083" w:rsidRDefault="00F02083">
      <w:pPr>
        <w:pStyle w:val="BodyText"/>
        <w:rPr>
          <w:sz w:val="28"/>
        </w:rPr>
      </w:pPr>
    </w:p>
    <w:p w:rsidR="00F02083" w:rsidRDefault="00F02083">
      <w:pPr>
        <w:pStyle w:val="BodyText"/>
        <w:spacing w:before="6"/>
        <w:rPr>
          <w:sz w:val="22"/>
        </w:rPr>
      </w:pPr>
    </w:p>
    <w:p w:rsidR="00F02083" w:rsidRDefault="00324C7F">
      <w:pPr>
        <w:spacing w:line="296" w:lineRule="exact"/>
        <w:ind w:left="220"/>
        <w:jc w:val="both"/>
        <w:rPr>
          <w:b/>
          <w:sz w:val="26"/>
        </w:rPr>
      </w:pPr>
      <w:r>
        <w:rPr>
          <w:b/>
          <w:sz w:val="26"/>
          <w:u w:val="single"/>
        </w:rPr>
        <w:t>Inverse</w:t>
      </w:r>
      <w:r>
        <w:rPr>
          <w:b/>
          <w:spacing w:val="-13"/>
          <w:sz w:val="26"/>
          <w:u w:val="single"/>
        </w:rPr>
        <w:t xml:space="preserve"> </w:t>
      </w:r>
      <w:r>
        <w:rPr>
          <w:b/>
          <w:sz w:val="26"/>
          <w:u w:val="single"/>
        </w:rPr>
        <w:t>Laplace</w:t>
      </w:r>
      <w:r>
        <w:rPr>
          <w:b/>
          <w:spacing w:val="-9"/>
          <w:sz w:val="26"/>
          <w:u w:val="single"/>
        </w:rPr>
        <w:t xml:space="preserve"> </w:t>
      </w:r>
      <w:r>
        <w:rPr>
          <w:b/>
          <w:sz w:val="26"/>
          <w:u w:val="single"/>
        </w:rPr>
        <w:t>Transforms</w:t>
      </w:r>
      <w:r>
        <w:rPr>
          <w:b/>
          <w:spacing w:val="-12"/>
          <w:sz w:val="26"/>
          <w:u w:val="single"/>
        </w:rPr>
        <w:t xml:space="preserve"> </w:t>
      </w:r>
      <w:r>
        <w:rPr>
          <w:b/>
          <w:sz w:val="26"/>
          <w:u w:val="single"/>
        </w:rPr>
        <w:t>with</w:t>
      </w:r>
      <w:r>
        <w:rPr>
          <w:b/>
          <w:spacing w:val="-13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MATLAB:</w:t>
      </w:r>
    </w:p>
    <w:p w:rsidR="00F02083" w:rsidRDefault="00324C7F">
      <w:pPr>
        <w:pStyle w:val="BodyText"/>
        <w:ind w:left="220" w:right="311" w:firstLine="719"/>
        <w:jc w:val="both"/>
      </w:pPr>
      <w:r>
        <w:t>You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inverse</w:t>
      </w:r>
      <w:r>
        <w:rPr>
          <w:spacing w:val="-1"/>
        </w:rPr>
        <w:t xml:space="preserve"> </w:t>
      </w:r>
      <w:r>
        <w:t>Laplace</w:t>
      </w:r>
      <w:r>
        <w:rPr>
          <w:spacing w:val="-4"/>
        </w:rPr>
        <w:t xml:space="preserve"> </w:t>
      </w:r>
      <w:r>
        <w:t>transform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symbolic</w:t>
      </w:r>
      <w:r>
        <w:rPr>
          <w:spacing w:val="-3"/>
        </w:rPr>
        <w:t xml:space="preserve"> </w:t>
      </w:r>
      <w:r>
        <w:t>toolbox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MATLAB. If you</w:t>
      </w:r>
      <w:r>
        <w:rPr>
          <w:spacing w:val="-3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inverse</w:t>
      </w:r>
      <w:r>
        <w:rPr>
          <w:spacing w:val="-2"/>
        </w:rPr>
        <w:t xml:space="preserve"> </w:t>
      </w:r>
      <w:r>
        <w:t>Laplace</w:t>
      </w:r>
      <w:r>
        <w:rPr>
          <w:spacing w:val="-4"/>
        </w:rPr>
        <w:t xml:space="preserve"> </w:t>
      </w:r>
      <w:r>
        <w:t>transforms.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two−sided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bilateral</w:t>
      </w:r>
      <w:r>
        <w:rPr>
          <w:spacing w:val="-2"/>
        </w:rPr>
        <w:t xml:space="preserve"> </w:t>
      </w:r>
      <w:r>
        <w:t>inverse</w:t>
      </w:r>
      <w:r>
        <w:rPr>
          <w:spacing w:val="-2"/>
        </w:rPr>
        <w:t xml:space="preserve"> </w:t>
      </w:r>
      <w:r>
        <w:t>Laplace Transform pair is defined as</w:t>
      </w:r>
    </w:p>
    <w:p w:rsidR="00F02083" w:rsidRDefault="00324C7F">
      <w:pPr>
        <w:pStyle w:val="BodyText"/>
        <w:spacing w:line="293" w:lineRule="exact"/>
        <w:ind w:left="3492"/>
      </w:pPr>
      <w:r>
        <w:rPr>
          <w:rFonts w:ascii="Arial" w:hAnsi="Arial"/>
        </w:rPr>
        <w:t>L</w:t>
      </w:r>
      <w:r>
        <w:rPr>
          <w:rFonts w:ascii="Arial" w:hAnsi="Arial"/>
          <w:vertAlign w:val="superscript"/>
        </w:rPr>
        <w:t>-1</w:t>
      </w:r>
      <w:r>
        <w:rPr>
          <w:rFonts w:ascii="Symbol" w:hAnsi="Symbol"/>
        </w:rPr>
        <w:t></w:t>
      </w:r>
      <w:r>
        <w:t>F</w:t>
      </w:r>
      <w:r>
        <w:rPr>
          <w:rFonts w:ascii="Symbol" w:hAnsi="Symbol"/>
        </w:rPr>
        <w:t></w:t>
      </w:r>
      <w:r>
        <w:t>S</w:t>
      </w:r>
      <w:r>
        <w:rPr>
          <w:rFonts w:ascii="Symbol" w:hAnsi="Symbol"/>
        </w:rPr>
        <w:t></w:t>
      </w:r>
      <w:r>
        <w:rPr>
          <w:rFonts w:ascii="Symbol" w:hAnsi="Symbol"/>
        </w:rPr>
        <w:t></w:t>
      </w:r>
      <w:r>
        <w:rPr>
          <w:rFonts w:ascii="Symbol" w:hAnsi="Symbol"/>
        </w:rPr>
        <w:t>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f</w:t>
      </w:r>
      <w:r>
        <w:rPr>
          <w:rFonts w:ascii="Symbol" w:hAnsi="Symbol"/>
        </w:rPr>
        <w:t></w:t>
      </w:r>
      <w:r>
        <w:t>t</w:t>
      </w:r>
      <w:proofErr w:type="spellEnd"/>
      <w:r>
        <w:rPr>
          <w:rFonts w:ascii="Symbol" w:hAnsi="Symbol"/>
        </w:rPr>
        <w:t></w:t>
      </w:r>
      <w:r>
        <w:rPr>
          <w:rFonts w:ascii="Symbol" w:hAnsi="Symbol"/>
        </w:rPr>
        <w:t></w:t>
      </w:r>
      <w:r>
        <w:rPr>
          <w:spacing w:val="-4"/>
        </w:rPr>
        <w:t xml:space="preserve"> </w:t>
      </w:r>
      <w:r>
        <w:t>∫</w:t>
      </w:r>
      <w:r>
        <w:rPr>
          <w:spacing w:val="-1"/>
        </w:rPr>
        <w:t xml:space="preserve"> </w:t>
      </w:r>
      <w:r>
        <w:t>F</w:t>
      </w:r>
      <w:r>
        <w:rPr>
          <w:rFonts w:ascii="Symbol" w:hAnsi="Symbol"/>
        </w:rPr>
        <w:t></w:t>
      </w:r>
      <w:r>
        <w:t>s</w:t>
      </w:r>
      <w:r>
        <w:rPr>
          <w:rFonts w:ascii="Symbol" w:hAnsi="Symbol"/>
        </w:rPr>
        <w:t>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e</w:t>
      </w:r>
      <w:r>
        <w:rPr>
          <w:spacing w:val="-4"/>
          <w:vertAlign w:val="superscript"/>
        </w:rPr>
        <w:t>st</w:t>
      </w:r>
      <w:r>
        <w:rPr>
          <w:spacing w:val="-4"/>
        </w:rPr>
        <w:t>ds</w:t>
      </w:r>
      <w:proofErr w:type="spellEnd"/>
    </w:p>
    <w:p w:rsidR="00F02083" w:rsidRDefault="00324C7F">
      <w:pPr>
        <w:pStyle w:val="BodyText"/>
        <w:spacing w:before="117"/>
        <w:ind w:left="220" w:right="213" w:firstLine="719"/>
      </w:pPr>
      <w:r>
        <w:rPr>
          <w:color w:val="212121"/>
        </w:rPr>
        <w:t>where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integration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done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along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vertical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line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Re(</w:t>
      </w:r>
      <w:r>
        <w:rPr>
          <w:i/>
          <w:color w:val="212121"/>
        </w:rPr>
        <w:t>s</w:t>
      </w:r>
      <w:r>
        <w:rPr>
          <w:color w:val="212121"/>
        </w:rPr>
        <w:t>)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=</w:t>
      </w:r>
      <w:r>
        <w:rPr>
          <w:color w:val="212121"/>
          <w:spacing w:val="-3"/>
        </w:rPr>
        <w:t xml:space="preserve"> </w:t>
      </w:r>
      <w:r>
        <w:rPr>
          <w:i/>
          <w:color w:val="212121"/>
        </w:rPr>
        <w:t>γ</w:t>
      </w:r>
      <w:r>
        <w:rPr>
          <w:i/>
          <w:color w:val="212121"/>
          <w:spacing w:val="-4"/>
        </w:rPr>
        <w:t xml:space="preserve"> </w:t>
      </w:r>
      <w:r>
        <w:rPr>
          <w:color w:val="212121"/>
        </w:rPr>
        <w:t>in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hyperlink r:id="rId5">
        <w:r>
          <w:rPr>
            <w:color w:val="0A0080"/>
          </w:rPr>
          <w:t>complex</w:t>
        </w:r>
        <w:r>
          <w:rPr>
            <w:color w:val="0A0080"/>
            <w:spacing w:val="-1"/>
          </w:rPr>
          <w:t xml:space="preserve"> </w:t>
        </w:r>
        <w:r>
          <w:rPr>
            <w:color w:val="0A0080"/>
          </w:rPr>
          <w:t>plane</w:t>
        </w:r>
      </w:hyperlink>
      <w:r>
        <w:rPr>
          <w:color w:val="0A0080"/>
          <w:spacing w:val="-3"/>
        </w:rPr>
        <w:t xml:space="preserve"> </w:t>
      </w:r>
      <w:r>
        <w:rPr>
          <w:color w:val="212121"/>
        </w:rPr>
        <w:t xml:space="preserve">such that </w:t>
      </w:r>
      <w:r>
        <w:rPr>
          <w:i/>
          <w:color w:val="212121"/>
        </w:rPr>
        <w:t>γ</w:t>
      </w:r>
      <w:r>
        <w:rPr>
          <w:i/>
          <w:color w:val="212121"/>
          <w:spacing w:val="-2"/>
        </w:rPr>
        <w:t xml:space="preserve"> </w:t>
      </w:r>
      <w:r>
        <w:rPr>
          <w:color w:val="212121"/>
        </w:rPr>
        <w:t xml:space="preserve">is greater than the real part of all </w:t>
      </w:r>
      <w:hyperlink r:id="rId6">
        <w:r>
          <w:rPr>
            <w:color w:val="0A0080"/>
          </w:rPr>
          <w:t>singularities</w:t>
        </w:r>
      </w:hyperlink>
      <w:r>
        <w:rPr>
          <w:color w:val="0A0080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i/>
          <w:color w:val="212121"/>
        </w:rPr>
        <w:t>F</w:t>
      </w:r>
      <w:r>
        <w:rPr>
          <w:color w:val="212121"/>
        </w:rPr>
        <w:t>(</w:t>
      </w:r>
      <w:r>
        <w:rPr>
          <w:i/>
          <w:color w:val="212121"/>
        </w:rPr>
        <w:t>s</w:t>
      </w:r>
      <w:r>
        <w:rPr>
          <w:color w:val="212121"/>
        </w:rPr>
        <w:t xml:space="preserve">) and </w:t>
      </w:r>
      <w:r>
        <w:rPr>
          <w:i/>
          <w:color w:val="212121"/>
        </w:rPr>
        <w:t>F</w:t>
      </w:r>
      <w:r>
        <w:rPr>
          <w:color w:val="212121"/>
        </w:rPr>
        <w:t>(</w:t>
      </w:r>
      <w:r>
        <w:rPr>
          <w:i/>
          <w:color w:val="212121"/>
        </w:rPr>
        <w:t>s</w:t>
      </w:r>
      <w:r>
        <w:rPr>
          <w:color w:val="212121"/>
        </w:rPr>
        <w:t xml:space="preserve">) is bounded on the line, for example if contour path is in the </w:t>
      </w:r>
      <w:hyperlink r:id="rId7">
        <w:r>
          <w:rPr>
            <w:color w:val="0A0080"/>
          </w:rPr>
          <w:t>region of convergence</w:t>
        </w:r>
        <w:r>
          <w:rPr>
            <w:color w:val="212121"/>
          </w:rPr>
          <w:t>.</w:t>
        </w:r>
      </w:hyperlink>
      <w:r>
        <w:rPr>
          <w:color w:val="212121"/>
        </w:rPr>
        <w:t xml:space="preserve"> If all singularities are in the left half- plane, or </w:t>
      </w:r>
      <w:r>
        <w:rPr>
          <w:i/>
          <w:color w:val="212121"/>
        </w:rPr>
        <w:t>F</w:t>
      </w:r>
      <w:r>
        <w:rPr>
          <w:color w:val="212121"/>
        </w:rPr>
        <w:t>(</w:t>
      </w:r>
      <w:r>
        <w:rPr>
          <w:i/>
          <w:color w:val="212121"/>
        </w:rPr>
        <w:t>s</w:t>
      </w:r>
      <w:r>
        <w:rPr>
          <w:color w:val="212121"/>
        </w:rPr>
        <w:t xml:space="preserve">) is an </w:t>
      </w:r>
      <w:hyperlink r:id="rId8">
        <w:r>
          <w:rPr>
            <w:color w:val="0A0080"/>
          </w:rPr>
          <w:t>entire function</w:t>
        </w:r>
      </w:hyperlink>
      <w:r>
        <w:rPr>
          <w:color w:val="0A0080"/>
        </w:rPr>
        <w:t xml:space="preserve"> </w:t>
      </w:r>
      <w:r>
        <w:rPr>
          <w:color w:val="212121"/>
        </w:rPr>
        <w:t xml:space="preserve">, then </w:t>
      </w:r>
      <w:r>
        <w:rPr>
          <w:i/>
          <w:color w:val="212121"/>
        </w:rPr>
        <w:t xml:space="preserve">γ </w:t>
      </w:r>
      <w:r>
        <w:rPr>
          <w:color w:val="212121"/>
        </w:rPr>
        <w:t xml:space="preserve">can be set to zero and the above inverse integral formula becomes identical to the </w:t>
      </w:r>
      <w:hyperlink r:id="rId9">
        <w:r>
          <w:rPr>
            <w:color w:val="0A0080"/>
          </w:rPr>
          <w:t>inverse Fourier transform</w:t>
        </w:r>
        <w:r>
          <w:rPr>
            <w:color w:val="212121"/>
          </w:rPr>
          <w:t>.</w:t>
        </w:r>
      </w:hyperlink>
    </w:p>
    <w:p w:rsidR="00F02083" w:rsidRDefault="00324C7F">
      <w:pPr>
        <w:pStyle w:val="BodyText"/>
        <w:spacing w:before="120"/>
        <w:ind w:left="220"/>
        <w:rPr>
          <w:sz w:val="21"/>
        </w:rPr>
      </w:pPr>
      <w:r>
        <w:rPr>
          <w:color w:val="212121"/>
        </w:rPr>
        <w:t>In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practice,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</w:t>
      </w:r>
      <w:r>
        <w:rPr>
          <w:color w:val="212121"/>
        </w:rPr>
        <w:t>mputing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5"/>
        </w:rPr>
        <w:t xml:space="preserve"> </w:t>
      </w:r>
      <w:r>
        <w:rPr>
          <w:color w:val="212121"/>
        </w:rPr>
        <w:t>complex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integral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can</w:t>
      </w:r>
      <w:r>
        <w:rPr>
          <w:color w:val="212121"/>
          <w:spacing w:val="-4"/>
        </w:rPr>
        <w:t xml:space="preserve"> </w:t>
      </w:r>
      <w:r>
        <w:rPr>
          <w:color w:val="212121"/>
        </w:rPr>
        <w:t>be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done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by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using</w:t>
      </w:r>
      <w:r>
        <w:rPr>
          <w:color w:val="212121"/>
          <w:spacing w:val="-7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4"/>
        </w:rPr>
        <w:t xml:space="preserve"> </w:t>
      </w:r>
      <w:hyperlink r:id="rId10">
        <w:r>
          <w:rPr>
            <w:color w:val="0A0080"/>
          </w:rPr>
          <w:t>Cauchy</w:t>
        </w:r>
        <w:r>
          <w:rPr>
            <w:color w:val="0A0080"/>
            <w:spacing w:val="-9"/>
          </w:rPr>
          <w:t xml:space="preserve"> </w:t>
        </w:r>
        <w:r>
          <w:rPr>
            <w:color w:val="0A0080"/>
          </w:rPr>
          <w:t>residue</w:t>
        </w:r>
        <w:r>
          <w:rPr>
            <w:color w:val="0A0080"/>
            <w:spacing w:val="-4"/>
          </w:rPr>
          <w:t xml:space="preserve"> </w:t>
        </w:r>
        <w:r>
          <w:rPr>
            <w:color w:val="0A0080"/>
            <w:spacing w:val="-2"/>
          </w:rPr>
          <w:t>theorem</w:t>
        </w:r>
        <w:r>
          <w:rPr>
            <w:color w:val="212121"/>
            <w:spacing w:val="-2"/>
            <w:sz w:val="21"/>
          </w:rPr>
          <w:t>.</w:t>
        </w:r>
      </w:hyperlink>
    </w:p>
    <w:p w:rsidR="00F02083" w:rsidRDefault="00324C7F">
      <w:pPr>
        <w:spacing w:before="125"/>
        <w:ind w:left="220"/>
        <w:rPr>
          <w:b/>
          <w:sz w:val="24"/>
        </w:rPr>
      </w:pPr>
      <w:r>
        <w:rPr>
          <w:b/>
          <w:sz w:val="24"/>
        </w:rPr>
        <w:t>Example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1: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Find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inverse</w:t>
      </w:r>
      <w:r>
        <w:rPr>
          <w:b/>
          <w:spacing w:val="-5"/>
          <w:sz w:val="24"/>
        </w:rPr>
        <w:t xml:space="preserve"> </w:t>
      </w:r>
      <w:proofErr w:type="spellStart"/>
      <w:proofErr w:type="gramStart"/>
      <w:r>
        <w:rPr>
          <w:b/>
          <w:sz w:val="24"/>
        </w:rPr>
        <w:t>laplace</w:t>
      </w:r>
      <w:proofErr w:type="spellEnd"/>
      <w:proofErr w:type="gramEnd"/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4"/>
          <w:sz w:val="24"/>
        </w:rPr>
        <w:t xml:space="preserve"> </w:t>
      </w:r>
      <w:r>
        <w:rPr>
          <w:b/>
          <w:spacing w:val="-2"/>
          <w:sz w:val="24"/>
        </w:rPr>
        <w:t>MATLAB</w:t>
      </w:r>
    </w:p>
    <w:p w:rsidR="00F02083" w:rsidRDefault="00F02083">
      <w:pPr>
        <w:pStyle w:val="BodyText"/>
        <w:rPr>
          <w:b/>
          <w:sz w:val="20"/>
        </w:rPr>
      </w:pPr>
    </w:p>
    <w:p w:rsidR="00F02083" w:rsidRDefault="00324C7F">
      <w:pPr>
        <w:pStyle w:val="BodyText"/>
        <w:spacing w:before="1"/>
        <w:rPr>
          <w:b/>
          <w:sz w:val="16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1923432</wp:posOffset>
            </wp:positionH>
            <wp:positionV relativeFrom="paragraph">
              <wp:posOffset>133190</wp:posOffset>
            </wp:positionV>
            <wp:extent cx="1135592" cy="40138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5592" cy="4013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2083" w:rsidRDefault="00324C7F">
      <w:pPr>
        <w:spacing w:before="145" w:after="4"/>
        <w:ind w:left="280"/>
        <w:rPr>
          <w:b/>
          <w:sz w:val="24"/>
        </w:rPr>
      </w:pPr>
      <w:r>
        <w:rPr>
          <w:b/>
          <w:spacing w:val="-2"/>
          <w:sz w:val="24"/>
        </w:rPr>
        <w:t>Code:</w:t>
      </w:r>
    </w:p>
    <w:p w:rsidR="00F02083" w:rsidRDefault="00324C7F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2" o:spid="_x0000_s1038" type="#_x0000_t202" style="width:479.4pt;height:40.6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F02083" w:rsidRDefault="00324C7F">
                  <w:pPr>
                    <w:spacing w:before="13"/>
                    <w:ind w:left="108"/>
                  </w:pPr>
                  <w:r>
                    <w:t>&gt;&gt;</w:t>
                  </w:r>
                  <w:proofErr w:type="spellStart"/>
                  <w:r>
                    <w:t>Syms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spacing w:val="-10"/>
                    </w:rPr>
                    <w:t>s</w:t>
                  </w:r>
                </w:p>
                <w:p w:rsidR="00F02083" w:rsidRDefault="00324C7F">
                  <w:pPr>
                    <w:spacing w:before="1"/>
                    <w:ind w:left="108"/>
                  </w:pPr>
                  <w:r>
                    <w:rPr>
                      <w:spacing w:val="-2"/>
                    </w:rPr>
                    <w:t>&gt;&gt;F=(s-5)/(s*(s+2</w:t>
                  </w:r>
                  <w:proofErr w:type="gramStart"/>
                  <w:r>
                    <w:rPr>
                      <w:spacing w:val="-2"/>
                    </w:rPr>
                    <w:t>)^</w:t>
                  </w:r>
                  <w:proofErr w:type="gramEnd"/>
                  <w:r>
                    <w:rPr>
                      <w:spacing w:val="-2"/>
                    </w:rPr>
                    <w:t>2)</w:t>
                  </w:r>
                </w:p>
                <w:p w:rsidR="00F02083" w:rsidRDefault="00324C7F">
                  <w:pPr>
                    <w:spacing w:before="2"/>
                    <w:ind w:left="108"/>
                  </w:pPr>
                  <w:r>
                    <w:rPr>
                      <w:spacing w:val="-2"/>
                    </w:rPr>
                    <w:t>&gt;&gt;</w:t>
                  </w:r>
                  <w:proofErr w:type="spellStart"/>
                  <w:proofErr w:type="gramStart"/>
                  <w:r>
                    <w:rPr>
                      <w:spacing w:val="-2"/>
                    </w:rPr>
                    <w:t>ilaplace</w:t>
                  </w:r>
                  <w:proofErr w:type="spellEnd"/>
                  <w:r>
                    <w:rPr>
                      <w:spacing w:val="-2"/>
                    </w:rPr>
                    <w:t>(</w:t>
                  </w:r>
                  <w:proofErr w:type="gramEnd"/>
                  <w:r>
                    <w:rPr>
                      <w:spacing w:val="-2"/>
                    </w:rPr>
                    <w:t>F)</w:t>
                  </w:r>
                </w:p>
              </w:txbxContent>
            </v:textbox>
            <w10:wrap type="none"/>
            <w10:anchorlock/>
          </v:shape>
        </w:pict>
      </w:r>
    </w:p>
    <w:p w:rsidR="00F02083" w:rsidRDefault="00F02083">
      <w:pPr>
        <w:pStyle w:val="BodyText"/>
        <w:spacing w:before="10"/>
        <w:rPr>
          <w:b/>
          <w:sz w:val="12"/>
        </w:rPr>
      </w:pPr>
    </w:p>
    <w:p w:rsidR="00F02083" w:rsidRDefault="00324C7F">
      <w:pPr>
        <w:spacing w:before="90" w:after="4"/>
        <w:ind w:left="220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 w:rsidR="00F02083" w:rsidRDefault="00324C7F">
      <w:pPr>
        <w:pStyle w:val="BodyText"/>
        <w:ind w:left="102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docshape3" o:spid="_x0000_s1037" type="#_x0000_t202" style="width:479.4pt;height:15.1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F02083" w:rsidRDefault="00324C7F">
                  <w:pPr>
                    <w:spacing w:before="15"/>
                    <w:ind w:left="108"/>
                  </w:pPr>
                  <w:proofErr w:type="spellStart"/>
                  <w:proofErr w:type="gramStart"/>
                  <w:r>
                    <w:rPr>
                      <w:spacing w:val="-2"/>
                    </w:rPr>
                    <w:t>ans</w:t>
                  </w:r>
                  <w:proofErr w:type="spellEnd"/>
                  <w:proofErr w:type="gramEnd"/>
                  <w:r>
                    <w:rPr>
                      <w:spacing w:val="-2"/>
                    </w:rPr>
                    <w:t>=</w:t>
                  </w:r>
                  <w:r>
                    <w:rPr>
                      <w:spacing w:val="34"/>
                    </w:rPr>
                    <w:t xml:space="preserve"> </w:t>
                  </w:r>
                  <w:r>
                    <w:rPr>
                      <w:spacing w:val="-2"/>
                    </w:rPr>
                    <w:t>-5/4+(7/2*2*t+5/4)*</w:t>
                  </w:r>
                  <w:proofErr w:type="spellStart"/>
                  <w:r>
                    <w:rPr>
                      <w:spacing w:val="-2"/>
                    </w:rPr>
                    <w:t>exp</w:t>
                  </w:r>
                  <w:proofErr w:type="spellEnd"/>
                  <w:r>
                    <w:rPr>
                      <w:spacing w:val="-2"/>
                    </w:rPr>
                    <w:t>(-</w:t>
                  </w:r>
                  <w:r>
                    <w:rPr>
                      <w:spacing w:val="-4"/>
                    </w:rPr>
                    <w:t>2*t)</w:t>
                  </w:r>
                </w:p>
              </w:txbxContent>
            </v:textbox>
            <w10:wrap type="none"/>
            <w10:anchorlock/>
          </v:shape>
        </w:pict>
      </w:r>
    </w:p>
    <w:p w:rsidR="00F02083" w:rsidRDefault="00F02083">
      <w:pPr>
        <w:rPr>
          <w:sz w:val="20"/>
        </w:rPr>
        <w:sectPr w:rsidR="00F02083">
          <w:type w:val="continuous"/>
          <w:pgSz w:w="12240" w:h="15840"/>
          <w:pgMar w:top="680" w:right="1220" w:bottom="280" w:left="1220" w:header="720" w:footer="720" w:gutter="0"/>
          <w:cols w:space="720"/>
        </w:sectPr>
      </w:pPr>
    </w:p>
    <w:p w:rsidR="00F02083" w:rsidRDefault="00324C7F">
      <w:pPr>
        <w:pStyle w:val="BodyText"/>
        <w:spacing w:before="72"/>
        <w:ind w:left="220" w:right="213"/>
      </w:pPr>
      <w:r>
        <w:lastRenderedPageBreak/>
        <w:t>The</w:t>
      </w:r>
      <w:r>
        <w:rPr>
          <w:spacing w:val="-2"/>
        </w:rPr>
        <w:t xml:space="preserve"> </w:t>
      </w:r>
      <w:hyperlink r:id="rId12">
        <w:r>
          <w:t>Laplace transform</w:t>
        </w:r>
      </w:hyperlink>
      <w:r>
        <w:t xml:space="preserve"> and the inverse Laplace transform together have a number of properties</w:t>
      </w:r>
      <w:r>
        <w:rPr>
          <w:spacing w:val="40"/>
        </w:rPr>
        <w:t xml:space="preserve"> </w:t>
      </w:r>
      <w:r>
        <w:t xml:space="preserve">that make them useful for </w:t>
      </w:r>
      <w:proofErr w:type="spellStart"/>
      <w:r>
        <w:t>analysing</w:t>
      </w:r>
      <w:proofErr w:type="spellEnd"/>
      <w:r>
        <w:t xml:space="preserve"> </w:t>
      </w:r>
      <w:hyperlink r:id="rId13">
        <w:r>
          <w:t>linear dynamical systems</w:t>
        </w:r>
      </w:hyperlink>
      <w:r>
        <w:t>.</w:t>
      </w:r>
    </w:p>
    <w:p w:rsidR="00F02083" w:rsidRDefault="00324C7F">
      <w:pPr>
        <w:pStyle w:val="BodyText"/>
        <w:tabs>
          <w:tab w:val="left" w:pos="745"/>
          <w:tab w:val="left" w:pos="1711"/>
          <w:tab w:val="left" w:pos="2704"/>
          <w:tab w:val="left" w:pos="3217"/>
          <w:tab w:val="left" w:pos="3743"/>
          <w:tab w:val="left" w:pos="5490"/>
          <w:tab w:val="left" w:pos="6720"/>
          <w:tab w:val="left" w:pos="7525"/>
          <w:tab w:val="left" w:pos="8885"/>
        </w:tabs>
        <w:spacing w:before="120"/>
        <w:ind w:left="220"/>
        <w:rPr>
          <w:i/>
        </w:rPr>
      </w:pPr>
      <w:r>
        <w:rPr>
          <w:spacing w:val="-5"/>
        </w:rPr>
        <w:t>An</w:t>
      </w:r>
      <w:r>
        <w:tab/>
      </w:r>
      <w:r>
        <w:rPr>
          <w:spacing w:val="-2"/>
        </w:rPr>
        <w:t>integral</w:t>
      </w:r>
      <w:r>
        <w:tab/>
      </w:r>
      <w:r>
        <w:rPr>
          <w:spacing w:val="-2"/>
        </w:rPr>
        <w:t>formula</w:t>
      </w:r>
      <w:r>
        <w:tab/>
      </w:r>
      <w:r>
        <w:rPr>
          <w:spacing w:val="-5"/>
        </w:rPr>
        <w:t>for</w:t>
      </w:r>
      <w:r>
        <w:tab/>
      </w:r>
      <w:r>
        <w:rPr>
          <w:spacing w:val="-5"/>
        </w:rPr>
        <w:t>the</w:t>
      </w:r>
      <w:r>
        <w:tab/>
        <w:t>inverse</w:t>
      </w:r>
      <w:r>
        <w:rPr>
          <w:spacing w:val="2"/>
        </w:rPr>
        <w:t xml:space="preserve"> </w:t>
      </w:r>
      <w:hyperlink r:id="rId14">
        <w:r>
          <w:rPr>
            <w:spacing w:val="-2"/>
          </w:rPr>
          <w:t>Laplace</w:t>
        </w:r>
        <w:r>
          <w:tab/>
        </w:r>
        <w:r>
          <w:rPr>
            <w:spacing w:val="-2"/>
          </w:rPr>
          <w:t>transform,</w:t>
        </w:r>
      </w:hyperlink>
      <w:r>
        <w:tab/>
      </w:r>
      <w:r>
        <w:rPr>
          <w:spacing w:val="-2"/>
        </w:rPr>
        <w:t>called</w:t>
      </w:r>
      <w:r>
        <w:tab/>
        <w:t>the</w:t>
      </w:r>
      <w:r>
        <w:rPr>
          <w:spacing w:val="1"/>
        </w:rPr>
        <w:t xml:space="preserve"> </w:t>
      </w:r>
      <w:proofErr w:type="spellStart"/>
      <w:r>
        <w:rPr>
          <w:i/>
          <w:spacing w:val="-2"/>
        </w:rPr>
        <w:t>Mellin's</w:t>
      </w:r>
      <w:proofErr w:type="spellEnd"/>
      <w:r>
        <w:rPr>
          <w:i/>
        </w:rPr>
        <w:tab/>
      </w:r>
      <w:r>
        <w:rPr>
          <w:i/>
          <w:spacing w:val="-2"/>
        </w:rPr>
        <w:t>inverse</w:t>
      </w:r>
    </w:p>
    <w:p w:rsidR="00F02083" w:rsidRDefault="00F02083">
      <w:pPr>
        <w:pStyle w:val="BodyText"/>
        <w:spacing w:before="9"/>
        <w:rPr>
          <w:i/>
          <w:sz w:val="22"/>
        </w:rPr>
      </w:pPr>
    </w:p>
    <w:p w:rsidR="00F02083" w:rsidRDefault="00324C7F">
      <w:pPr>
        <w:pStyle w:val="BodyText"/>
        <w:tabs>
          <w:tab w:val="left" w:pos="1134"/>
          <w:tab w:val="left" w:pos="1635"/>
          <w:tab w:val="left" w:pos="2470"/>
          <w:tab w:val="left" w:pos="2882"/>
          <w:tab w:val="left" w:pos="3916"/>
          <w:tab w:val="left" w:pos="5180"/>
          <w:tab w:val="left" w:pos="6341"/>
          <w:tab w:val="left" w:pos="6843"/>
          <w:tab w:val="left" w:pos="8161"/>
          <w:tab w:val="left" w:pos="8679"/>
          <w:tab w:val="left" w:pos="9087"/>
        </w:tabs>
        <w:ind w:left="220" w:right="213"/>
      </w:pPr>
      <w:proofErr w:type="spellStart"/>
      <w:r>
        <w:rPr>
          <w:i/>
        </w:rPr>
        <w:t>formula</w:t>
      </w:r>
      <w:r>
        <w:t>,the</w:t>
      </w:r>
      <w:proofErr w:type="spellEnd"/>
      <w:r>
        <w:t xml:space="preserve"> </w:t>
      </w:r>
      <w:hyperlink r:id="rId15">
        <w:r>
          <w:rPr>
            <w:i/>
          </w:rPr>
          <w:t>Bromwich</w:t>
        </w:r>
      </w:hyperlink>
      <w:r>
        <w:rPr>
          <w:i/>
        </w:rPr>
        <w:t xml:space="preserve"> integral</w:t>
      </w:r>
      <w:r>
        <w:t>,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 xml:space="preserve">the </w:t>
      </w:r>
      <w:hyperlink r:id="rId16">
        <w:r>
          <w:rPr>
            <w:i/>
          </w:rPr>
          <w:t>Fourier</w:t>
        </w:r>
      </w:hyperlink>
      <w:r>
        <w:rPr>
          <w:i/>
        </w:rPr>
        <w:t>–</w:t>
      </w:r>
      <w:proofErr w:type="spellStart"/>
      <w:r>
        <w:fldChar w:fldCharType="begin"/>
      </w:r>
      <w:r>
        <w:instrText xml:space="preserve"> HYPERLINK "https://en.wikipedia.org/wiki/Hjalmar_Mellin" \h </w:instrText>
      </w:r>
      <w:r>
        <w:fldChar w:fldCharType="separate"/>
      </w:r>
      <w:r>
        <w:rPr>
          <w:i/>
        </w:rPr>
        <w:t>Mellin</w:t>
      </w:r>
      <w:proofErr w:type="spellEnd"/>
      <w:r>
        <w:rPr>
          <w:i/>
        </w:rPr>
        <w:fldChar w:fldCharType="end"/>
      </w:r>
      <w:r>
        <w:rPr>
          <w:i/>
        </w:rPr>
        <w:t xml:space="preserve"> integral</w:t>
      </w:r>
      <w:r>
        <w:t>,</w:t>
      </w:r>
      <w:r>
        <w:rPr>
          <w:spacing w:val="19"/>
        </w:rPr>
        <w:t xml:space="preserve"> </w:t>
      </w:r>
      <w:r>
        <w:t>is given</w:t>
      </w:r>
      <w:r>
        <w:rPr>
          <w:spacing w:val="19"/>
        </w:rPr>
        <w:t xml:space="preserve"> </w:t>
      </w:r>
      <w:r>
        <w:t xml:space="preserve">by the </w:t>
      </w:r>
      <w:hyperlink r:id="rId17">
        <w:r>
          <w:t>line</w:t>
        </w:r>
        <w:r>
          <w:rPr>
            <w:spacing w:val="19"/>
          </w:rPr>
          <w:t xml:space="preserve"> </w:t>
        </w:r>
        <w:r>
          <w:t>integral</w:t>
        </w:r>
      </w:hyperlink>
      <w:r>
        <w:t>: Two</w:t>
      </w:r>
      <w:r>
        <w:rPr>
          <w:spacing w:val="80"/>
        </w:rPr>
        <w:t xml:space="preserve"> </w:t>
      </w:r>
      <w:proofErr w:type="spellStart"/>
      <w:r>
        <w:t>integrable</w:t>
      </w:r>
      <w:proofErr w:type="spellEnd"/>
      <w:r>
        <w:rPr>
          <w:spacing w:val="80"/>
        </w:rPr>
        <w:t xml:space="preserve"> </w:t>
      </w:r>
      <w:r>
        <w:t>functions</w:t>
      </w:r>
      <w:r>
        <w:rPr>
          <w:spacing w:val="80"/>
        </w:rPr>
        <w:t xml:space="preserve"> </w:t>
      </w:r>
      <w:r>
        <w:t>have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same</w:t>
      </w:r>
      <w:r>
        <w:rPr>
          <w:spacing w:val="80"/>
        </w:rPr>
        <w:t xml:space="preserve"> </w:t>
      </w:r>
      <w:r>
        <w:t>Laplace</w:t>
      </w:r>
      <w:r>
        <w:rPr>
          <w:spacing w:val="80"/>
        </w:rPr>
        <w:t xml:space="preserve"> </w:t>
      </w:r>
      <w:r>
        <w:t>transform</w:t>
      </w:r>
      <w:r>
        <w:rPr>
          <w:spacing w:val="80"/>
        </w:rPr>
        <w:t xml:space="preserve"> </w:t>
      </w:r>
      <w:r>
        <w:t>only</w:t>
      </w:r>
      <w:r>
        <w:rPr>
          <w:spacing w:val="74"/>
        </w:rPr>
        <w:t xml:space="preserve"> </w:t>
      </w:r>
      <w:r>
        <w:t>if</w:t>
      </w:r>
      <w:r>
        <w:rPr>
          <w:spacing w:val="80"/>
        </w:rPr>
        <w:t xml:space="preserve"> </w:t>
      </w:r>
      <w:r>
        <w:t>they</w:t>
      </w:r>
      <w:r>
        <w:rPr>
          <w:spacing w:val="74"/>
        </w:rPr>
        <w:t xml:space="preserve"> </w:t>
      </w:r>
      <w:r>
        <w:t>differ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 xml:space="preserve">set of </w:t>
      </w:r>
      <w:hyperlink r:id="rId18">
        <w:r>
          <w:t>Lebesg</w:t>
        </w:r>
        <w:r>
          <w:t>ue</w:t>
        </w:r>
        <w:r>
          <w:rPr>
            <w:spacing w:val="28"/>
          </w:rPr>
          <w:t xml:space="preserve"> </w:t>
        </w:r>
        <w:r>
          <w:t>measure</w:t>
        </w:r>
      </w:hyperlink>
      <w:r>
        <w:rPr>
          <w:spacing w:val="-1"/>
        </w:rPr>
        <w:t xml:space="preserve"> </w:t>
      </w:r>
      <w:r>
        <w:t>zero.</w:t>
      </w:r>
      <w:r>
        <w:rPr>
          <w:spacing w:val="28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means</w:t>
      </w:r>
      <w:r>
        <w:rPr>
          <w:spacing w:val="29"/>
        </w:rPr>
        <w:t xml:space="preserve"> </w:t>
      </w:r>
      <w:r>
        <w:t>that,</w:t>
      </w:r>
      <w:r>
        <w:rPr>
          <w:spacing w:val="29"/>
        </w:rPr>
        <w:t xml:space="preserve"> </w:t>
      </w:r>
      <w:r>
        <w:t>on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range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transform,</w:t>
      </w:r>
      <w:r>
        <w:rPr>
          <w:spacing w:val="28"/>
        </w:rPr>
        <w:t xml:space="preserve"> </w:t>
      </w:r>
      <w:r>
        <w:t>there</w:t>
      </w:r>
      <w:r>
        <w:rPr>
          <w:spacing w:val="27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inverse transform.</w:t>
      </w:r>
      <w:r>
        <w:rPr>
          <w:spacing w:val="27"/>
        </w:rPr>
        <w:t xml:space="preserve"> </w:t>
      </w:r>
      <w:r>
        <w:t xml:space="preserve">In fact, besides </w:t>
      </w:r>
      <w:proofErr w:type="spellStart"/>
      <w:r>
        <w:t>integrable</w:t>
      </w:r>
      <w:proofErr w:type="spellEnd"/>
      <w:r>
        <w:t xml:space="preserve"> functions, the Laplace transform is a </w:t>
      </w:r>
      <w:hyperlink r:id="rId19">
        <w:r>
          <w:t>one-to-one</w:t>
        </w:r>
      </w:hyperlink>
      <w:r>
        <w:rPr>
          <w:spacing w:val="-4"/>
        </w:rPr>
        <w:t xml:space="preserve"> </w:t>
      </w:r>
      <w:r>
        <w:t>mapping</w:t>
      </w:r>
      <w:r>
        <w:rPr>
          <w:spacing w:val="40"/>
        </w:rPr>
        <w:t xml:space="preserve"> </w:t>
      </w:r>
      <w:r>
        <w:t>from</w:t>
      </w:r>
      <w:r>
        <w:rPr>
          <w:spacing w:val="27"/>
        </w:rPr>
        <w:t xml:space="preserve"> </w:t>
      </w:r>
      <w:r>
        <w:t>one</w:t>
      </w:r>
      <w:r>
        <w:rPr>
          <w:spacing w:val="25"/>
        </w:rPr>
        <w:t xml:space="preserve"> </w:t>
      </w:r>
      <w:r>
        <w:t>function</w:t>
      </w:r>
      <w:r>
        <w:rPr>
          <w:spacing w:val="26"/>
        </w:rPr>
        <w:t xml:space="preserve"> </w:t>
      </w:r>
      <w:r>
        <w:t>space</w:t>
      </w:r>
      <w:r>
        <w:rPr>
          <w:spacing w:val="27"/>
        </w:rPr>
        <w:t xml:space="preserve"> </w:t>
      </w:r>
      <w:r>
        <w:t>into</w:t>
      </w:r>
      <w:r>
        <w:rPr>
          <w:spacing w:val="26"/>
        </w:rPr>
        <w:t xml:space="preserve"> </w:t>
      </w:r>
      <w:r>
        <w:t>another</w:t>
      </w:r>
      <w:r>
        <w:rPr>
          <w:spacing w:val="25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many</w:t>
      </w:r>
      <w:r>
        <w:rPr>
          <w:spacing w:val="21"/>
        </w:rPr>
        <w:t xml:space="preserve"> </w:t>
      </w:r>
      <w:r>
        <w:t>other</w:t>
      </w:r>
      <w:r>
        <w:rPr>
          <w:spacing w:val="25"/>
        </w:rPr>
        <w:t xml:space="preserve"> </w:t>
      </w:r>
      <w:r>
        <w:t>function</w:t>
      </w:r>
      <w:r>
        <w:rPr>
          <w:spacing w:val="26"/>
        </w:rPr>
        <w:t xml:space="preserve"> </w:t>
      </w:r>
      <w:r>
        <w:t>spaces</w:t>
      </w:r>
      <w:r>
        <w:rPr>
          <w:spacing w:val="26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well,</w:t>
      </w:r>
      <w:r>
        <w:rPr>
          <w:spacing w:val="26"/>
        </w:rPr>
        <w:t xml:space="preserve"> </w:t>
      </w:r>
      <w:r>
        <w:t>although</w:t>
      </w:r>
      <w:r>
        <w:rPr>
          <w:spacing w:val="26"/>
        </w:rPr>
        <w:t xml:space="preserve"> </w:t>
      </w:r>
      <w:r>
        <w:t>there</w:t>
      </w:r>
      <w:r>
        <w:rPr>
          <w:spacing w:val="25"/>
        </w:rPr>
        <w:t xml:space="preserve"> </w:t>
      </w:r>
      <w:r>
        <w:t>is usually</w:t>
      </w:r>
      <w:r>
        <w:rPr>
          <w:spacing w:val="40"/>
        </w:rPr>
        <w:t xml:space="preserve"> </w:t>
      </w:r>
      <w:r>
        <w:t>no</w:t>
      </w:r>
      <w:r>
        <w:rPr>
          <w:spacing w:val="40"/>
        </w:rPr>
        <w:t xml:space="preserve"> </w:t>
      </w:r>
      <w:r>
        <w:t>easy</w:t>
      </w:r>
      <w:r>
        <w:rPr>
          <w:spacing w:val="40"/>
        </w:rPr>
        <w:t xml:space="preserve"> </w:t>
      </w:r>
      <w:r>
        <w:t>characterization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range.</w:t>
      </w:r>
      <w:r>
        <w:rPr>
          <w:spacing w:val="40"/>
        </w:rPr>
        <w:t xml:space="preserve"> </w:t>
      </w:r>
      <w:r>
        <w:t>Typical</w:t>
      </w:r>
      <w:r>
        <w:rPr>
          <w:spacing w:val="40"/>
        </w:rPr>
        <w:t xml:space="preserve"> </w:t>
      </w:r>
      <w:r>
        <w:t>function</w:t>
      </w:r>
      <w:r>
        <w:rPr>
          <w:spacing w:val="40"/>
        </w:rPr>
        <w:t xml:space="preserve"> </w:t>
      </w:r>
      <w:r>
        <w:t>spaces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which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 xml:space="preserve">true </w:t>
      </w:r>
      <w:r>
        <w:rPr>
          <w:spacing w:val="-2"/>
        </w:rPr>
        <w:t>include</w:t>
      </w:r>
      <w:r>
        <w:tab/>
      </w:r>
      <w:r>
        <w:rPr>
          <w:spacing w:val="-4"/>
        </w:rPr>
        <w:t>the</w:t>
      </w:r>
      <w:r>
        <w:tab/>
      </w:r>
      <w:r>
        <w:rPr>
          <w:spacing w:val="-2"/>
        </w:rPr>
        <w:t>spaces</w:t>
      </w:r>
      <w:r>
        <w:tab/>
      </w:r>
      <w:r>
        <w:rPr>
          <w:spacing w:val="-6"/>
        </w:rPr>
        <w:t>of</w:t>
      </w:r>
      <w:r>
        <w:tab/>
      </w:r>
      <w:r>
        <w:rPr>
          <w:spacing w:val="-2"/>
        </w:rPr>
        <w:t>bounded</w:t>
      </w:r>
      <w:r>
        <w:tab/>
      </w:r>
      <w:r>
        <w:rPr>
          <w:spacing w:val="-2"/>
        </w:rPr>
        <w:t>continuous</w:t>
      </w:r>
      <w:r>
        <w:tab/>
      </w:r>
      <w:r>
        <w:rPr>
          <w:spacing w:val="-2"/>
        </w:rPr>
        <w:t>functions,</w:t>
      </w:r>
      <w:r>
        <w:tab/>
      </w:r>
      <w:r>
        <w:rPr>
          <w:spacing w:val="-4"/>
        </w:rPr>
        <w:t>the</w:t>
      </w:r>
      <w:r>
        <w:tab/>
        <w:t xml:space="preserve">space </w:t>
      </w:r>
      <w:hyperlink r:id="rId20">
        <w:r>
          <w:rPr>
            <w:i/>
          </w:rPr>
          <w:t>L</w:t>
        </w:r>
        <w:proofErr w:type="gramStart"/>
        <w:r>
          <w:rPr>
            <w:vertAlign w:val="superscript"/>
          </w:rPr>
          <w:t>∞</w:t>
        </w:r>
        <w:r>
          <w:t>(</w:t>
        </w:r>
        <w:proofErr w:type="gramEnd"/>
        <w:r>
          <w:t>0,</w:t>
        </w:r>
        <w:r>
          <w:tab/>
        </w:r>
        <w:r>
          <w:rPr>
            <w:spacing w:val="-4"/>
          </w:rPr>
          <w:t>∞)</w:t>
        </w:r>
      </w:hyperlink>
      <w:r>
        <w:rPr>
          <w:spacing w:val="-4"/>
        </w:rPr>
        <w:t>,</w:t>
      </w:r>
      <w:r>
        <w:tab/>
      </w:r>
      <w:r>
        <w:rPr>
          <w:spacing w:val="-6"/>
        </w:rPr>
        <w:t>or</w:t>
      </w:r>
      <w:r>
        <w:tab/>
      </w:r>
      <w:r>
        <w:rPr>
          <w:spacing w:val="-4"/>
        </w:rPr>
        <w:t xml:space="preserve">more </w:t>
      </w:r>
      <w:r>
        <w:t>generally</w:t>
      </w:r>
      <w:r>
        <w:rPr>
          <w:spacing w:val="-7"/>
        </w:rPr>
        <w:t xml:space="preserve"> </w:t>
      </w:r>
      <w:hyperlink r:id="rId21">
        <w:r>
          <w:t>tempered</w:t>
        </w:r>
        <w:r>
          <w:rPr>
            <w:spacing w:val="26"/>
          </w:rPr>
          <w:t xml:space="preserve"> </w:t>
        </w:r>
        <w:r>
          <w:t>functions</w:t>
        </w:r>
      </w:hyperlink>
      <w:r>
        <w:t xml:space="preserve"> (that</w:t>
      </w:r>
      <w:r>
        <w:rPr>
          <w:spacing w:val="27"/>
        </w:rPr>
        <w:t xml:space="preserve"> </w:t>
      </w:r>
      <w:r>
        <w:t>is,</w:t>
      </w:r>
      <w:r>
        <w:rPr>
          <w:spacing w:val="29"/>
        </w:rPr>
        <w:t xml:space="preserve"> </w:t>
      </w:r>
      <w:r>
        <w:t>functions</w:t>
      </w:r>
      <w:r>
        <w:rPr>
          <w:spacing w:val="29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t>worst</w:t>
      </w:r>
      <w:r>
        <w:rPr>
          <w:spacing w:val="29"/>
        </w:rPr>
        <w:t xml:space="preserve"> </w:t>
      </w:r>
      <w:r>
        <w:t>polynomial</w:t>
      </w:r>
      <w:r>
        <w:rPr>
          <w:spacing w:val="29"/>
        </w:rPr>
        <w:t xml:space="preserve"> </w:t>
      </w:r>
      <w:r>
        <w:t>growth)</w:t>
      </w:r>
      <w:r>
        <w:rPr>
          <w:spacing w:val="28"/>
        </w:rPr>
        <w:t xml:space="preserve"> </w:t>
      </w:r>
      <w:r>
        <w:t>on (0,</w:t>
      </w:r>
      <w:r>
        <w:rPr>
          <w:spacing w:val="28"/>
        </w:rPr>
        <w:t xml:space="preserve"> </w:t>
      </w:r>
      <w:r>
        <w:t>∞).</w:t>
      </w:r>
      <w:r>
        <w:rPr>
          <w:spacing w:val="28"/>
        </w:rPr>
        <w:t xml:space="preserve"> </w:t>
      </w:r>
      <w:r>
        <w:t xml:space="preserve">The Laplace transform is also defined and injective for suitable spaces of </w:t>
      </w:r>
      <w:hyperlink r:id="rId22" w:anchor="Tempered_distributions_and_Fourier_transform">
        <w:r>
          <w:t>tempered distributions</w:t>
        </w:r>
      </w:hyperlink>
      <w:r>
        <w:t>.</w:t>
      </w:r>
    </w:p>
    <w:p w:rsidR="00F02083" w:rsidRDefault="00324C7F">
      <w:pPr>
        <w:pStyle w:val="BodyText"/>
        <w:spacing w:before="121"/>
        <w:ind w:left="220" w:right="213"/>
        <w:jc w:val="both"/>
      </w:pPr>
      <w:r>
        <w:t>In</w:t>
      </w:r>
      <w:r>
        <w:rPr>
          <w:spacing w:val="40"/>
        </w:rPr>
        <w:t xml:space="preserve"> </w:t>
      </w:r>
      <w:r>
        <w:t>these</w:t>
      </w:r>
      <w:r>
        <w:rPr>
          <w:spacing w:val="40"/>
        </w:rPr>
        <w:t xml:space="preserve"> </w:t>
      </w:r>
      <w:r>
        <w:t>cases,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image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Laplace</w:t>
      </w:r>
      <w:r>
        <w:rPr>
          <w:spacing w:val="40"/>
        </w:rPr>
        <w:t xml:space="preserve"> </w:t>
      </w:r>
      <w:r>
        <w:t>transform</w:t>
      </w:r>
      <w:r>
        <w:rPr>
          <w:spacing w:val="40"/>
        </w:rPr>
        <w:t xml:space="preserve"> </w:t>
      </w:r>
      <w:r>
        <w:t>lives</w:t>
      </w:r>
      <w:r>
        <w:rPr>
          <w:spacing w:val="40"/>
        </w:rPr>
        <w:t xml:space="preserve"> </w:t>
      </w:r>
      <w:r>
        <w:t>in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space</w:t>
      </w:r>
      <w:r>
        <w:rPr>
          <w:spacing w:val="40"/>
        </w:rPr>
        <w:t xml:space="preserve"> </w:t>
      </w:r>
      <w:r>
        <w:t xml:space="preserve">of </w:t>
      </w:r>
      <w:hyperlink r:id="rId23">
        <w:r>
          <w:t>analytic</w:t>
        </w:r>
        <w:r>
          <w:rPr>
            <w:spacing w:val="40"/>
          </w:rPr>
          <w:t xml:space="preserve"> </w:t>
        </w:r>
        <w:r>
          <w:t>functions</w:t>
        </w:r>
      </w:hyperlink>
      <w:r>
        <w:t xml:space="preserve"> in the</w:t>
      </w:r>
      <w:r>
        <w:rPr>
          <w:spacing w:val="-2"/>
        </w:rPr>
        <w:t xml:space="preserve"> </w:t>
      </w:r>
      <w:hyperlink r:id="rId24" w:anchor="Region_of_convergence">
        <w:proofErr w:type="gramStart"/>
        <w:r>
          <w:t>region</w:t>
        </w:r>
        <w:r>
          <w:rPr>
            <w:spacing w:val="80"/>
          </w:rPr>
          <w:t xml:space="preserve">  </w:t>
        </w:r>
        <w:r>
          <w:t>of</w:t>
        </w:r>
        <w:proofErr w:type="gramEnd"/>
        <w:r>
          <w:rPr>
            <w:spacing w:val="80"/>
          </w:rPr>
          <w:t xml:space="preserve">  </w:t>
        </w:r>
        <w:r>
          <w:t>convergence.</w:t>
        </w:r>
      </w:hyperlink>
      <w:r>
        <w:rPr>
          <w:spacing w:val="80"/>
        </w:rPr>
        <w:t xml:space="preserve">  </w:t>
      </w:r>
      <w:r>
        <w:t>The</w:t>
      </w:r>
      <w:r>
        <w:rPr>
          <w:spacing w:val="-2"/>
        </w:rPr>
        <w:t xml:space="preserve"> </w:t>
      </w:r>
      <w:hyperlink r:id="rId25">
        <w:proofErr w:type="gramStart"/>
        <w:r>
          <w:t>inverse</w:t>
        </w:r>
        <w:r>
          <w:rPr>
            <w:spacing w:val="80"/>
          </w:rPr>
          <w:t xml:space="preserve">  </w:t>
        </w:r>
        <w:r>
          <w:t>Laplace</w:t>
        </w:r>
        <w:proofErr w:type="gramEnd"/>
        <w:r>
          <w:rPr>
            <w:spacing w:val="80"/>
          </w:rPr>
          <w:t xml:space="preserve">  </w:t>
        </w:r>
        <w:r>
          <w:t>transform</w:t>
        </w:r>
      </w:hyperlink>
      <w:r>
        <w:t xml:space="preserve"> is</w:t>
      </w:r>
      <w:r>
        <w:rPr>
          <w:spacing w:val="80"/>
        </w:rPr>
        <w:t xml:space="preserve">  </w:t>
      </w:r>
      <w:r>
        <w:t>given</w:t>
      </w:r>
      <w:r>
        <w:rPr>
          <w:spacing w:val="80"/>
        </w:rPr>
        <w:t xml:space="preserve">  </w:t>
      </w:r>
      <w:r>
        <w:t>by</w:t>
      </w:r>
      <w:r>
        <w:rPr>
          <w:spacing w:val="80"/>
        </w:rPr>
        <w:t xml:space="preserve">  </w:t>
      </w:r>
      <w:r>
        <w:t>the following</w:t>
      </w:r>
      <w:r>
        <w:rPr>
          <w:spacing w:val="-5"/>
        </w:rPr>
        <w:t xml:space="preserve"> </w:t>
      </w:r>
      <w:hyperlink r:id="rId26">
        <w:r>
          <w:t>complex</w:t>
        </w:r>
      </w:hyperlink>
      <w:r>
        <w:t xml:space="preserve"> integral,</w:t>
      </w:r>
      <w:r>
        <w:rPr>
          <w:spacing w:val="80"/>
          <w:w w:val="150"/>
        </w:rPr>
        <w:t xml:space="preserve"> </w:t>
      </w:r>
      <w:r>
        <w:t>which</w:t>
      </w:r>
      <w:r>
        <w:rPr>
          <w:spacing w:val="80"/>
          <w:w w:val="15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known</w:t>
      </w:r>
      <w:r>
        <w:rPr>
          <w:spacing w:val="80"/>
        </w:rPr>
        <w:t xml:space="preserve"> </w:t>
      </w:r>
      <w:r>
        <w:t>by</w:t>
      </w:r>
      <w:r>
        <w:rPr>
          <w:spacing w:val="80"/>
        </w:rPr>
        <w:t xml:space="preserve"> </w:t>
      </w:r>
      <w:r>
        <w:t>variou</w:t>
      </w:r>
      <w:r>
        <w:t>s</w:t>
      </w:r>
      <w:r>
        <w:rPr>
          <w:spacing w:val="80"/>
          <w:w w:val="150"/>
        </w:rPr>
        <w:t xml:space="preserve"> </w:t>
      </w:r>
      <w:r>
        <w:t>names</w:t>
      </w:r>
      <w:r>
        <w:rPr>
          <w:spacing w:val="80"/>
          <w:w w:val="150"/>
        </w:rPr>
        <w:t xml:space="preserve"> </w:t>
      </w:r>
      <w:r>
        <w:t>(the Bromwich</w:t>
      </w:r>
      <w:r>
        <w:rPr>
          <w:spacing w:val="80"/>
          <w:w w:val="150"/>
        </w:rPr>
        <w:t xml:space="preserve"> </w:t>
      </w:r>
      <w:r>
        <w:t>integral, the Fourier–</w:t>
      </w:r>
      <w:proofErr w:type="spellStart"/>
      <w:r>
        <w:t>Mellin</w:t>
      </w:r>
      <w:proofErr w:type="spellEnd"/>
      <w:r>
        <w:t xml:space="preserve"> integral, and </w:t>
      </w:r>
      <w:proofErr w:type="spellStart"/>
      <w:r>
        <w:t>Mellin's</w:t>
      </w:r>
      <w:proofErr w:type="spellEnd"/>
      <w:r>
        <w:t xml:space="preserve"> inverse formula):</w:t>
      </w:r>
    </w:p>
    <w:p w:rsidR="00F02083" w:rsidRDefault="00F02083">
      <w:pPr>
        <w:pStyle w:val="BodyText"/>
        <w:spacing w:before="10"/>
        <w:rPr>
          <w:sz w:val="23"/>
        </w:rPr>
      </w:pPr>
    </w:p>
    <w:p w:rsidR="00F02083" w:rsidRDefault="00F02083">
      <w:pPr>
        <w:rPr>
          <w:sz w:val="23"/>
        </w:rPr>
        <w:sectPr w:rsidR="00F02083">
          <w:pgSz w:w="12240" w:h="15840"/>
          <w:pgMar w:top="1360" w:right="1220" w:bottom="280" w:left="1220" w:header="720" w:footer="720" w:gutter="0"/>
          <w:cols w:space="720"/>
        </w:sectPr>
      </w:pPr>
    </w:p>
    <w:p w:rsidR="00F02083" w:rsidRDefault="00324C7F">
      <w:pPr>
        <w:pStyle w:val="Heading1"/>
        <w:spacing w:before="90"/>
      </w:pPr>
      <w:r>
        <w:rPr>
          <w:spacing w:val="-2"/>
        </w:rPr>
        <w:t>Example</w:t>
      </w:r>
      <w:proofErr w:type="gramStart"/>
      <w:r>
        <w:rPr>
          <w:spacing w:val="-2"/>
        </w:rPr>
        <w:t>:2</w:t>
      </w:r>
      <w:proofErr w:type="gramEnd"/>
    </w:p>
    <w:p w:rsidR="00F02083" w:rsidRDefault="00F02083">
      <w:pPr>
        <w:pStyle w:val="BodyText"/>
        <w:rPr>
          <w:b/>
          <w:sz w:val="26"/>
        </w:rPr>
      </w:pPr>
    </w:p>
    <w:p w:rsidR="00F02083" w:rsidRDefault="00F02083">
      <w:pPr>
        <w:pStyle w:val="BodyText"/>
        <w:rPr>
          <w:b/>
          <w:sz w:val="26"/>
        </w:rPr>
      </w:pPr>
    </w:p>
    <w:p w:rsidR="00F02083" w:rsidRDefault="00F02083">
      <w:pPr>
        <w:pStyle w:val="BodyText"/>
        <w:rPr>
          <w:b/>
          <w:sz w:val="26"/>
        </w:rPr>
      </w:pPr>
    </w:p>
    <w:p w:rsidR="00F02083" w:rsidRDefault="00F02083">
      <w:pPr>
        <w:pStyle w:val="BodyText"/>
        <w:spacing w:before="8"/>
        <w:rPr>
          <w:b/>
          <w:sz w:val="22"/>
        </w:rPr>
      </w:pPr>
    </w:p>
    <w:p w:rsidR="00F02083" w:rsidRDefault="00324C7F">
      <w:pPr>
        <w:ind w:left="220"/>
        <w:rPr>
          <w:rFonts w:ascii="Cambria"/>
          <w:b/>
          <w:sz w:val="24"/>
        </w:rPr>
      </w:pPr>
      <w:r>
        <w:rPr>
          <w:rFonts w:ascii="Cambria"/>
          <w:b/>
          <w:spacing w:val="-2"/>
          <w:sz w:val="24"/>
        </w:rPr>
        <w:t>Code:</w:t>
      </w:r>
    </w:p>
    <w:p w:rsidR="00F02083" w:rsidRDefault="00324C7F">
      <w:pPr>
        <w:spacing w:before="4"/>
        <w:rPr>
          <w:rFonts w:ascii="Cambria"/>
          <w:b/>
          <w:sz w:val="68"/>
        </w:rPr>
      </w:pPr>
      <w:r>
        <w:br w:type="column"/>
      </w:r>
    </w:p>
    <w:p w:rsidR="00F02083" w:rsidRDefault="00324C7F">
      <w:pPr>
        <w:tabs>
          <w:tab w:val="left" w:pos="1420"/>
        </w:tabs>
        <w:spacing w:line="245" w:lineRule="exact"/>
        <w:ind w:left="220"/>
        <w:rPr>
          <w:rFonts w:ascii="Cambria Math"/>
          <w:sz w:val="26"/>
        </w:rPr>
      </w:pPr>
      <w:r>
        <w:rPr>
          <w:rFonts w:ascii="Cambria Math"/>
          <w:spacing w:val="27"/>
          <w:sz w:val="26"/>
        </w:rPr>
        <w:t xml:space="preserve">  </w:t>
      </w:r>
      <w:r>
        <w:rPr>
          <w:rFonts w:ascii="Cambria Math"/>
          <w:position w:val="1"/>
          <w:sz w:val="26"/>
        </w:rPr>
        <w:t>(</w:t>
      </w:r>
      <w:r>
        <w:rPr>
          <w:rFonts w:ascii="Cambria Math"/>
          <w:spacing w:val="67"/>
          <w:sz w:val="26"/>
        </w:rPr>
        <w:t xml:space="preserve"> </w:t>
      </w:r>
      <w:r>
        <w:rPr>
          <w:rFonts w:ascii="Cambria Math"/>
          <w:spacing w:val="-10"/>
          <w:position w:val="1"/>
          <w:sz w:val="26"/>
        </w:rPr>
        <w:t>)</w:t>
      </w:r>
      <w:r>
        <w:rPr>
          <w:rFonts w:ascii="Cambria Math"/>
          <w:sz w:val="26"/>
        </w:rPr>
        <w:tab/>
      </w:r>
      <w:r>
        <w:rPr>
          <w:rFonts w:ascii="Cambria Math"/>
          <w:position w:val="20"/>
          <w:sz w:val="26"/>
        </w:rPr>
        <w:t xml:space="preserve"> </w:t>
      </w:r>
    </w:p>
    <w:p w:rsidR="00F02083" w:rsidRDefault="00324C7F">
      <w:pPr>
        <w:spacing w:line="245" w:lineRule="exact"/>
        <w:ind w:left="1070"/>
        <w:rPr>
          <w:rFonts w:ascii="Cambria Math"/>
          <w:sz w:val="26"/>
        </w:rPr>
      </w:pPr>
      <w:r>
        <w:pict>
          <v:rect id="docshape4" o:spid="_x0000_s1036" style="position:absolute;left:0;text-align:left;margin-left:295.25pt;margin-top:-3.6pt;width:64pt;height:.85pt;z-index:-15825408;mso-position-horizontal-relative:page" fillcolor="black" stroked="f">
            <w10:wrap anchorx="page"/>
          </v:rect>
        </w:pict>
      </w:r>
      <w:r>
        <w:rPr>
          <w:rFonts w:ascii="Cambria Math"/>
          <w:spacing w:val="12"/>
          <w:w w:val="209"/>
          <w:sz w:val="26"/>
        </w:rPr>
        <w:t xml:space="preserve"> </w:t>
      </w:r>
      <w:r>
        <w:rPr>
          <w:rFonts w:ascii="Cambria Math"/>
          <w:w w:val="262"/>
          <w:position w:val="8"/>
          <w:sz w:val="18"/>
        </w:rPr>
        <w:t xml:space="preserve"> </w:t>
      </w:r>
      <w:r>
        <w:rPr>
          <w:rFonts w:ascii="Cambria Math"/>
          <w:position w:val="8"/>
          <w:sz w:val="18"/>
        </w:rPr>
        <w:t xml:space="preserve"> </w:t>
      </w:r>
      <w:r>
        <w:rPr>
          <w:rFonts w:ascii="Cambria Math"/>
          <w:spacing w:val="-11"/>
          <w:position w:val="8"/>
          <w:sz w:val="18"/>
        </w:rPr>
        <w:t xml:space="preserve"> </w:t>
      </w:r>
      <w:r>
        <w:rPr>
          <w:rFonts w:ascii="Cambria Math"/>
          <w:w w:val="338"/>
          <w:sz w:val="26"/>
        </w:rPr>
        <w:t xml:space="preserve"> </w:t>
      </w:r>
      <w:r>
        <w:rPr>
          <w:rFonts w:ascii="Cambria Math"/>
          <w:spacing w:val="1"/>
          <w:sz w:val="26"/>
        </w:rPr>
        <w:t xml:space="preserve"> </w:t>
      </w:r>
      <w:r>
        <w:rPr>
          <w:rFonts w:ascii="Cambria Math"/>
          <w:w w:val="250"/>
          <w:sz w:val="26"/>
        </w:rPr>
        <w:t xml:space="preserve"> </w:t>
      </w:r>
      <w:r>
        <w:rPr>
          <w:rFonts w:ascii="Cambria Math"/>
          <w:w w:val="209"/>
          <w:sz w:val="26"/>
        </w:rPr>
        <w:t xml:space="preserve"> </w:t>
      </w:r>
      <w:r>
        <w:rPr>
          <w:rFonts w:ascii="Cambria Math"/>
          <w:spacing w:val="7"/>
          <w:sz w:val="26"/>
        </w:rPr>
        <w:t xml:space="preserve"> </w:t>
      </w:r>
      <w:r>
        <w:rPr>
          <w:rFonts w:ascii="Cambria Math"/>
          <w:w w:val="338"/>
          <w:sz w:val="26"/>
        </w:rPr>
        <w:t xml:space="preserve"> </w:t>
      </w:r>
      <w:r>
        <w:rPr>
          <w:rFonts w:ascii="Cambria Math"/>
          <w:spacing w:val="1"/>
          <w:sz w:val="26"/>
        </w:rPr>
        <w:t xml:space="preserve"> </w:t>
      </w:r>
      <w:r>
        <w:rPr>
          <w:rFonts w:ascii="Cambria Math"/>
          <w:w w:val="250"/>
          <w:sz w:val="26"/>
        </w:rPr>
        <w:t xml:space="preserve"> </w:t>
      </w:r>
    </w:p>
    <w:p w:rsidR="00F02083" w:rsidRDefault="00F02083">
      <w:pPr>
        <w:spacing w:line="245" w:lineRule="exact"/>
        <w:rPr>
          <w:rFonts w:ascii="Cambria Math"/>
          <w:sz w:val="26"/>
        </w:rPr>
        <w:sectPr w:rsidR="00F02083">
          <w:type w:val="continuous"/>
          <w:pgSz w:w="12240" w:h="15840"/>
          <w:pgMar w:top="680" w:right="1220" w:bottom="280" w:left="1220" w:header="720" w:footer="720" w:gutter="0"/>
          <w:cols w:num="2" w:space="720" w:equalWidth="0">
            <w:col w:w="1365" w:space="2250"/>
            <w:col w:w="6185"/>
          </w:cols>
        </w:sectPr>
      </w:pPr>
    </w:p>
    <w:p w:rsidR="00F02083" w:rsidRDefault="00324C7F">
      <w:pPr>
        <w:pStyle w:val="BodyText"/>
        <w:ind w:left="107"/>
        <w:rPr>
          <w:rFonts w:ascii="Cambria Math"/>
          <w:sz w:val="20"/>
        </w:rPr>
      </w:pPr>
      <w:r>
        <w:rPr>
          <w:rFonts w:ascii="Cambria Math"/>
          <w:sz w:val="20"/>
        </w:rPr>
      </w:r>
      <w:r>
        <w:rPr>
          <w:rFonts w:ascii="Cambria Math"/>
          <w:sz w:val="20"/>
        </w:rPr>
        <w:pict>
          <v:shape id="docshape5" o:spid="_x0000_s1035" type="#_x0000_t202" style="width:462.2pt;height:38.55pt;mso-left-percent:-10001;mso-top-percent:-10001;mso-position-horizontal:absolute;mso-position-horizontal-relative:char;mso-position-vertical:absolute;mso-position-vertical-relative:line;mso-left-percent:-10001;mso-top-percent:-10001" filled="f" strokeweight=".16936mm">
            <v:textbox inset="0,0,0,0">
              <w:txbxContent>
                <w:p w:rsidR="00F02083" w:rsidRDefault="00324C7F">
                  <w:pPr>
                    <w:spacing w:line="247" w:lineRule="exact"/>
                    <w:ind w:left="103"/>
                  </w:pPr>
                  <w:proofErr w:type="spellStart"/>
                  <w:proofErr w:type="gramStart"/>
                  <w:r>
                    <w:t>num</w:t>
                  </w:r>
                  <w:proofErr w:type="spellEnd"/>
                  <w:proofErr w:type="gramEnd"/>
                  <w:r>
                    <w:t>=[1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rPr>
                      <w:spacing w:val="-5"/>
                    </w:rPr>
                    <w:t>2];</w:t>
                  </w:r>
                </w:p>
                <w:p w:rsidR="00F02083" w:rsidRDefault="00324C7F">
                  <w:pPr>
                    <w:spacing w:before="1"/>
                    <w:ind w:left="103" w:right="5890"/>
                  </w:pPr>
                  <w:proofErr w:type="gramStart"/>
                  <w:r>
                    <w:t>den</w:t>
                  </w:r>
                  <w:proofErr w:type="gramEnd"/>
                  <w:r>
                    <w:t xml:space="preserve">=[1 5 6]; </w:t>
                  </w:r>
                  <w:r>
                    <w:rPr>
                      <w:spacing w:val="-2"/>
                    </w:rPr>
                    <w:t>[</w:t>
                  </w:r>
                  <w:proofErr w:type="spellStart"/>
                  <w:r>
                    <w:rPr>
                      <w:spacing w:val="-2"/>
                    </w:rPr>
                    <w:t>r,p,k</w:t>
                  </w:r>
                  <w:proofErr w:type="spellEnd"/>
                  <w:r>
                    <w:rPr>
                      <w:spacing w:val="-2"/>
                    </w:rPr>
                    <w:t>]=residue(</w:t>
                  </w:r>
                  <w:proofErr w:type="spellStart"/>
                  <w:r>
                    <w:rPr>
                      <w:spacing w:val="-2"/>
                    </w:rPr>
                    <w:t>num,den</w:t>
                  </w:r>
                  <w:proofErr w:type="spellEnd"/>
                  <w:r>
                    <w:rPr>
                      <w:spacing w:val="-2"/>
                    </w:rPr>
                    <w:t>)</w:t>
                  </w:r>
                </w:p>
              </w:txbxContent>
            </v:textbox>
            <w10:wrap type="none"/>
            <w10:anchorlock/>
          </v:shape>
        </w:pict>
      </w:r>
    </w:p>
    <w:p w:rsidR="00F02083" w:rsidRDefault="00F02083">
      <w:pPr>
        <w:pStyle w:val="BodyText"/>
        <w:spacing w:before="8"/>
        <w:rPr>
          <w:rFonts w:ascii="Cambria Math"/>
          <w:sz w:val="11"/>
        </w:rPr>
      </w:pPr>
    </w:p>
    <w:p w:rsidR="00F02083" w:rsidRDefault="00324C7F">
      <w:pPr>
        <w:spacing w:before="92" w:after="4"/>
        <w:ind w:left="220"/>
      </w:pPr>
      <w:r>
        <w:rPr>
          <w:b/>
          <w:spacing w:val="-2"/>
        </w:rPr>
        <w:t>OUTPUT</w:t>
      </w:r>
      <w:r>
        <w:rPr>
          <w:spacing w:val="-2"/>
        </w:rPr>
        <w:t>:</w:t>
      </w:r>
    </w:p>
    <w:p w:rsidR="00F02083" w:rsidRDefault="00324C7F">
      <w:pPr>
        <w:pStyle w:val="BodyText"/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6" o:spid="_x0000_s1028" style="width:462.7pt;height:76.95pt;mso-position-horizontal-relative:char;mso-position-vertical-relative:line" coordsize="9254,1539">
            <v:shape id="docshape7" o:spid="_x0000_s1034" style="position:absolute;width:9254;height:1539" coordsize="9254,1539" o:spt="100" adj="0,,0" path="m9244,l10,,,,,10,,1529r,9l10,1538r9234,l9244,1529r-9234,l10,10r9234,l9244,xm9254,r-10,l9244,10r,1519l9244,1538r10,l9254,1529r,-1519l9254,xe" fillcolor="black" stroked="f">
              <v:stroke joinstyle="round"/>
              <v:formulas/>
              <v:path arrowok="t" o:connecttype="segments"/>
            </v:shape>
            <v:shape id="docshape8" o:spid="_x0000_s1033" type="#_x0000_t202" style="position:absolute;left:112;top:12;width:274;height:245" filled="f" stroked="f">
              <v:textbox inset="0,0,0,0">
                <w:txbxContent>
                  <w:p w:rsidR="00F02083" w:rsidRDefault="00324C7F">
                    <w:pPr>
                      <w:spacing w:line="244" w:lineRule="exact"/>
                    </w:pPr>
                    <w:r>
                      <w:t xml:space="preserve">r </w:t>
                    </w:r>
                    <w:r>
                      <w:rPr>
                        <w:spacing w:val="-10"/>
                      </w:rPr>
                      <w:t>=</w:t>
                    </w:r>
                  </w:p>
                </w:txbxContent>
              </v:textbox>
            </v:shape>
            <v:shape id="docshape9" o:spid="_x0000_s1032" type="#_x0000_t202" style="position:absolute;left:940;top:266;width:752;height:497" filled="f" stroked="f">
              <v:textbox inset="0,0,0,0">
                <w:txbxContent>
                  <w:p w:rsidR="00F02083" w:rsidRDefault="00324C7F">
                    <w:pPr>
                      <w:spacing w:line="244" w:lineRule="exact"/>
                    </w:pPr>
                    <w:r>
                      <w:rPr>
                        <w:spacing w:val="-2"/>
                      </w:rPr>
                      <w:t>2.0000</w:t>
                    </w:r>
                  </w:p>
                  <w:p w:rsidR="00F02083" w:rsidRDefault="00324C7F">
                    <w:pPr>
                      <w:spacing w:line="252" w:lineRule="exact"/>
                      <w:ind w:left="55"/>
                    </w:pPr>
                    <w:r>
                      <w:rPr>
                        <w:spacing w:val="-4"/>
                      </w:rPr>
                      <w:t>-</w:t>
                    </w:r>
                    <w:r>
                      <w:rPr>
                        <w:spacing w:val="-2"/>
                      </w:rPr>
                      <w:t>1.0000</w:t>
                    </w:r>
                  </w:p>
                </w:txbxContent>
              </v:textbox>
            </v:shape>
            <v:shape id="docshape10" o:spid="_x0000_s1031" type="#_x0000_t202" style="position:absolute;left:3707;top:518;width:401;height:245" filled="f" stroked="f">
              <v:textbox inset="0,0,0,0">
                <w:txbxContent>
                  <w:p w:rsidR="00F02083" w:rsidRDefault="00324C7F">
                    <w:pPr>
                      <w:spacing w:line="244" w:lineRule="exact"/>
                    </w:pPr>
                    <w:r>
                      <w:rPr>
                        <w:spacing w:val="-4"/>
                      </w:rPr>
                      <w:t>k</w:t>
                    </w:r>
                    <w:proofErr w:type="gramStart"/>
                    <w:r>
                      <w:rPr>
                        <w:spacing w:val="-4"/>
                      </w:rPr>
                      <w:t>=[]</w:t>
                    </w:r>
                    <w:proofErr w:type="gramEnd"/>
                  </w:p>
                </w:txbxContent>
              </v:textbox>
            </v:shape>
            <v:shape id="docshape11" o:spid="_x0000_s1030" type="#_x0000_t202" style="position:absolute;left:112;top:772;width:311;height:245" filled="f" stroked="f">
              <v:textbox inset="0,0,0,0">
                <w:txbxContent>
                  <w:p w:rsidR="00F02083" w:rsidRDefault="00324C7F">
                    <w:pPr>
                      <w:spacing w:line="244" w:lineRule="exact"/>
                    </w:pPr>
                    <w:r>
                      <w:t xml:space="preserve">p </w:t>
                    </w:r>
                    <w:r>
                      <w:rPr>
                        <w:spacing w:val="-10"/>
                      </w:rPr>
                      <w:t>=</w:t>
                    </w:r>
                  </w:p>
                </w:txbxContent>
              </v:textbox>
            </v:shape>
            <v:shape id="docshape12" o:spid="_x0000_s1029" type="#_x0000_t202" style="position:absolute;left:940;top:1024;width:752;height:497" filled="f" stroked="f">
              <v:textbox inset="0,0,0,0">
                <w:txbxContent>
                  <w:p w:rsidR="00F02083" w:rsidRDefault="00324C7F">
                    <w:pPr>
                      <w:spacing w:line="244" w:lineRule="exact"/>
                    </w:pPr>
                    <w:r>
                      <w:rPr>
                        <w:spacing w:val="-4"/>
                      </w:rPr>
                      <w:t>-</w:t>
                    </w:r>
                    <w:r>
                      <w:rPr>
                        <w:spacing w:val="-2"/>
                      </w:rPr>
                      <w:t>3.0000</w:t>
                    </w:r>
                  </w:p>
                  <w:p w:rsidR="00F02083" w:rsidRDefault="00324C7F">
                    <w:pPr>
                      <w:spacing w:line="252" w:lineRule="exact"/>
                      <w:ind w:left="55"/>
                    </w:pPr>
                    <w:r>
                      <w:rPr>
                        <w:spacing w:val="-4"/>
                      </w:rPr>
                      <w:t>-</w:t>
                    </w:r>
                    <w:r>
                      <w:rPr>
                        <w:spacing w:val="-2"/>
                      </w:rPr>
                      <w:t>2.0000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02083" w:rsidRDefault="00F02083">
      <w:pPr>
        <w:rPr>
          <w:sz w:val="20"/>
        </w:rPr>
        <w:sectPr w:rsidR="00F02083">
          <w:type w:val="continuous"/>
          <w:pgSz w:w="12240" w:h="15840"/>
          <w:pgMar w:top="680" w:right="1220" w:bottom="280" w:left="1220" w:header="720" w:footer="720" w:gutter="0"/>
          <w:cols w:space="720"/>
        </w:sectPr>
      </w:pPr>
    </w:p>
    <w:p w:rsidR="00F02083" w:rsidRDefault="00324C7F">
      <w:pPr>
        <w:spacing w:before="76"/>
        <w:ind w:left="220"/>
        <w:rPr>
          <w:b/>
          <w:sz w:val="24"/>
        </w:rPr>
      </w:pPr>
      <w:r>
        <w:rPr>
          <w:b/>
          <w:spacing w:val="-2"/>
          <w:sz w:val="24"/>
          <w:u w:val="single"/>
        </w:rPr>
        <w:lastRenderedPageBreak/>
        <w:t>Tasks:</w:t>
      </w:r>
    </w:p>
    <w:p w:rsidR="00F02083" w:rsidRDefault="00F02083">
      <w:pPr>
        <w:pStyle w:val="BodyText"/>
        <w:rPr>
          <w:b/>
          <w:sz w:val="20"/>
        </w:rPr>
      </w:pPr>
    </w:p>
    <w:p w:rsidR="00F02083" w:rsidRDefault="00324C7F">
      <w:pPr>
        <w:pStyle w:val="Heading1"/>
        <w:numPr>
          <w:ilvl w:val="0"/>
          <w:numId w:val="1"/>
        </w:numPr>
        <w:tabs>
          <w:tab w:val="left" w:pos="941"/>
        </w:tabs>
        <w:spacing w:before="247"/>
        <w:ind w:hanging="361"/>
        <w:rPr>
          <w:rFonts w:ascii="Cambria"/>
        </w:rPr>
      </w:pPr>
      <w:r>
        <w:t>Solve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compare</w:t>
      </w:r>
      <w:r>
        <w:rPr>
          <w:spacing w:val="-5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MATLAB</w:t>
      </w:r>
      <w:r>
        <w:rPr>
          <w:spacing w:val="-3"/>
        </w:rPr>
        <w:t xml:space="preserve"> </w:t>
      </w:r>
      <w:r>
        <w:t>results.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inverse</w:t>
      </w:r>
      <w:r>
        <w:rPr>
          <w:spacing w:val="-4"/>
        </w:rPr>
        <w:t xml:space="preserve"> </w:t>
      </w:r>
      <w:r>
        <w:rPr>
          <w:spacing w:val="-2"/>
        </w:rPr>
        <w:t>Laplace.</w:t>
      </w:r>
    </w:p>
    <w:p w:rsidR="00F02083" w:rsidRDefault="00F02083">
      <w:pPr>
        <w:pStyle w:val="BodyText"/>
        <w:rPr>
          <w:b/>
          <w:sz w:val="28"/>
        </w:rPr>
      </w:pPr>
    </w:p>
    <w:p w:rsidR="00F02083" w:rsidRDefault="00324C7F">
      <w:pPr>
        <w:tabs>
          <w:tab w:val="left" w:pos="1171"/>
        </w:tabs>
        <w:spacing w:before="205" w:line="245" w:lineRule="exact"/>
        <w:ind w:right="322"/>
        <w:jc w:val="center"/>
        <w:rPr>
          <w:rFonts w:ascii="Cambria Math"/>
          <w:sz w:val="26"/>
        </w:rPr>
      </w:pPr>
      <w:r>
        <w:pict>
          <v:rect id="docshape13" o:spid="_x0000_s1027" style="position:absolute;left:0;text-align:left;margin-left:307.35pt;margin-top:18.9pt;width:39.75pt;height:.85pt;z-index:-15824384;mso-position-horizontal-relative:page" fillcolor="black" stroked="f">
            <w10:wrap anchorx="page"/>
          </v:rect>
        </w:pict>
      </w:r>
      <w:r>
        <w:rPr>
          <w:rFonts w:ascii="Cambria Math"/>
          <w:spacing w:val="25"/>
          <w:sz w:val="26"/>
        </w:rPr>
        <w:t xml:space="preserve">  </w:t>
      </w:r>
      <w:r>
        <w:rPr>
          <w:rFonts w:ascii="Cambria Math"/>
          <w:position w:val="1"/>
          <w:sz w:val="26"/>
        </w:rPr>
        <w:t>(</w:t>
      </w:r>
      <w:r>
        <w:rPr>
          <w:rFonts w:ascii="Cambria Math"/>
          <w:spacing w:val="68"/>
          <w:sz w:val="26"/>
        </w:rPr>
        <w:t xml:space="preserve"> </w:t>
      </w:r>
      <w:r>
        <w:rPr>
          <w:rFonts w:ascii="Cambria Math"/>
          <w:spacing w:val="-10"/>
          <w:position w:val="1"/>
          <w:sz w:val="26"/>
        </w:rPr>
        <w:t>)</w:t>
      </w:r>
      <w:r>
        <w:rPr>
          <w:rFonts w:ascii="Cambria Math"/>
          <w:sz w:val="26"/>
        </w:rPr>
        <w:tab/>
      </w:r>
      <w:r>
        <w:rPr>
          <w:rFonts w:ascii="Cambria Math"/>
          <w:position w:val="20"/>
          <w:sz w:val="26"/>
        </w:rPr>
        <w:t xml:space="preserve"> </w:t>
      </w:r>
    </w:p>
    <w:p w:rsidR="00F02083" w:rsidRDefault="00324C7F">
      <w:pPr>
        <w:spacing w:line="245" w:lineRule="exact"/>
        <w:ind w:left="2054" w:right="1203"/>
        <w:jc w:val="center"/>
        <w:rPr>
          <w:rFonts w:ascii="Cambria Math"/>
          <w:sz w:val="26"/>
        </w:rPr>
      </w:pPr>
      <w:r>
        <w:rPr>
          <w:rFonts w:ascii="Cambria Math"/>
          <w:sz w:val="26"/>
        </w:rPr>
        <w:t>(</w:t>
      </w:r>
      <w:r>
        <w:rPr>
          <w:rFonts w:ascii="Cambria Math"/>
          <w:spacing w:val="58"/>
          <w:w w:val="150"/>
          <w:sz w:val="26"/>
        </w:rPr>
        <w:t xml:space="preserve">    </w:t>
      </w:r>
      <w:r>
        <w:rPr>
          <w:rFonts w:ascii="Cambria Math"/>
          <w:spacing w:val="-10"/>
          <w:sz w:val="26"/>
        </w:rPr>
        <w:t>)</w:t>
      </w:r>
    </w:p>
    <w:p w:rsidR="00F02083" w:rsidRDefault="00F02083">
      <w:pPr>
        <w:pStyle w:val="BodyText"/>
        <w:rPr>
          <w:rFonts w:ascii="Cambria Math"/>
          <w:sz w:val="20"/>
        </w:rPr>
      </w:pPr>
    </w:p>
    <w:p w:rsidR="00F02083" w:rsidRDefault="00F02083">
      <w:pPr>
        <w:pStyle w:val="BodyText"/>
        <w:spacing w:before="8"/>
        <w:rPr>
          <w:rFonts w:ascii="Cambria Math"/>
          <w:sz w:val="20"/>
        </w:rPr>
      </w:pPr>
    </w:p>
    <w:p w:rsidR="00F02083" w:rsidRDefault="00324C7F">
      <w:pPr>
        <w:pStyle w:val="Heading1"/>
        <w:numPr>
          <w:ilvl w:val="0"/>
          <w:numId w:val="1"/>
        </w:numPr>
        <w:tabs>
          <w:tab w:val="left" w:pos="941"/>
        </w:tabs>
        <w:ind w:hanging="361"/>
      </w:pPr>
      <w:r>
        <w:t>Solve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them</w:t>
      </w:r>
      <w:r>
        <w:rPr>
          <w:spacing w:val="-8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MATLAB</w:t>
      </w:r>
      <w:r>
        <w:rPr>
          <w:spacing w:val="-3"/>
        </w:rPr>
        <w:t xml:space="preserve"> </w:t>
      </w:r>
      <w:r>
        <w:t>results.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inverse</w:t>
      </w:r>
      <w:r>
        <w:rPr>
          <w:spacing w:val="-6"/>
        </w:rPr>
        <w:t xml:space="preserve"> </w:t>
      </w:r>
      <w:r>
        <w:rPr>
          <w:spacing w:val="-2"/>
        </w:rPr>
        <w:t>Laplace.</w:t>
      </w:r>
    </w:p>
    <w:p w:rsidR="00F02083" w:rsidRDefault="00F02083">
      <w:pPr>
        <w:pStyle w:val="BodyText"/>
        <w:rPr>
          <w:b/>
          <w:sz w:val="26"/>
        </w:rPr>
      </w:pPr>
    </w:p>
    <w:p w:rsidR="00F02083" w:rsidRDefault="00324C7F">
      <w:pPr>
        <w:spacing w:before="150"/>
        <w:ind w:left="3"/>
        <w:jc w:val="center"/>
        <w:rPr>
          <w:rFonts w:ascii="Cambria Math"/>
          <w:sz w:val="24"/>
        </w:rPr>
      </w:pPr>
      <w:r>
        <w:pict>
          <v:rect id="docshape14" o:spid="_x0000_s1026" style="position:absolute;left:0;text-align:left;margin-left:275.8pt;margin-top:24.1pt;width:60.6pt;height:.85pt;z-index:-15725056;mso-wrap-distance-left:0;mso-wrap-distance-right:0;mso-position-horizontal-relative:page" fillcolor="black" stroked="f">
            <w10:wrap type="topAndBottom" anchorx="page"/>
          </v:rect>
        </w:pict>
      </w:r>
      <w:r>
        <w:rPr>
          <w:rFonts w:ascii="Cambria Math"/>
          <w:w w:val="249"/>
          <w:sz w:val="24"/>
        </w:rPr>
        <w:t xml:space="preserve">  </w:t>
      </w:r>
      <w:r>
        <w:rPr>
          <w:rFonts w:ascii="Cambria Math"/>
          <w:spacing w:val="-1"/>
          <w:sz w:val="24"/>
        </w:rPr>
        <w:t xml:space="preserve"> </w:t>
      </w:r>
      <w:r>
        <w:rPr>
          <w:rFonts w:ascii="Cambria Math"/>
          <w:w w:val="339"/>
          <w:sz w:val="24"/>
        </w:rPr>
        <w:t xml:space="preserve"> </w:t>
      </w:r>
      <w:r>
        <w:rPr>
          <w:rFonts w:ascii="Cambria Math"/>
          <w:sz w:val="24"/>
        </w:rPr>
        <w:t xml:space="preserve"> </w:t>
      </w:r>
      <w:r>
        <w:rPr>
          <w:rFonts w:ascii="Cambria Math"/>
          <w:w w:val="271"/>
          <w:sz w:val="24"/>
        </w:rPr>
        <w:t xml:space="preserve"> </w:t>
      </w:r>
    </w:p>
    <w:p w:rsidR="00F02083" w:rsidRDefault="00324C7F">
      <w:pPr>
        <w:ind w:left="4"/>
        <w:jc w:val="center"/>
        <w:rPr>
          <w:rFonts w:ascii="Cambria Math"/>
          <w:sz w:val="24"/>
        </w:rPr>
      </w:pPr>
      <w:r>
        <w:rPr>
          <w:rFonts w:ascii="Cambria Math"/>
          <w:spacing w:val="-1"/>
          <w:w w:val="227"/>
          <w:sz w:val="24"/>
        </w:rPr>
        <w:t xml:space="preserve"> </w:t>
      </w:r>
      <w:r>
        <w:rPr>
          <w:rFonts w:ascii="Cambria Math"/>
          <w:w w:val="272"/>
          <w:position w:val="7"/>
          <w:sz w:val="17"/>
        </w:rPr>
        <w:t xml:space="preserve"> </w:t>
      </w:r>
      <w:r>
        <w:rPr>
          <w:rFonts w:ascii="Cambria Math"/>
          <w:position w:val="7"/>
          <w:sz w:val="17"/>
        </w:rPr>
        <w:t xml:space="preserve"> </w:t>
      </w:r>
      <w:r>
        <w:rPr>
          <w:rFonts w:ascii="Cambria Math"/>
          <w:spacing w:val="-12"/>
          <w:position w:val="7"/>
          <w:sz w:val="17"/>
        </w:rPr>
        <w:t xml:space="preserve"> </w:t>
      </w:r>
      <w:r>
        <w:rPr>
          <w:rFonts w:ascii="Cambria Math"/>
          <w:w w:val="339"/>
          <w:sz w:val="24"/>
        </w:rPr>
        <w:t xml:space="preserve"> </w:t>
      </w:r>
      <w:r>
        <w:rPr>
          <w:rFonts w:ascii="Cambria Math"/>
          <w:spacing w:val="-2"/>
          <w:sz w:val="24"/>
        </w:rPr>
        <w:t xml:space="preserve"> </w:t>
      </w:r>
      <w:r>
        <w:rPr>
          <w:rFonts w:ascii="Cambria Math"/>
          <w:w w:val="249"/>
          <w:sz w:val="24"/>
        </w:rPr>
        <w:t xml:space="preserve">  </w:t>
      </w:r>
      <w:r>
        <w:rPr>
          <w:rFonts w:ascii="Cambria Math"/>
          <w:spacing w:val="1"/>
          <w:sz w:val="24"/>
        </w:rPr>
        <w:t xml:space="preserve"> </w:t>
      </w:r>
      <w:r>
        <w:rPr>
          <w:rFonts w:ascii="Cambria Math"/>
          <w:w w:val="339"/>
          <w:sz w:val="24"/>
        </w:rPr>
        <w:t xml:space="preserve"> </w:t>
      </w:r>
      <w:r>
        <w:rPr>
          <w:rFonts w:ascii="Cambria Math"/>
          <w:spacing w:val="1"/>
          <w:sz w:val="24"/>
        </w:rPr>
        <w:t xml:space="preserve"> </w:t>
      </w:r>
      <w:r>
        <w:rPr>
          <w:rFonts w:ascii="Cambria Math"/>
          <w:w w:val="271"/>
          <w:sz w:val="24"/>
        </w:rPr>
        <w:t xml:space="preserve"> </w:t>
      </w:r>
    </w:p>
    <w:sectPr w:rsidR="00F02083">
      <w:pgSz w:w="12240" w:h="15840"/>
      <w:pgMar w:top="136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22E54"/>
    <w:multiLevelType w:val="hybridMultilevel"/>
    <w:tmpl w:val="140A217E"/>
    <w:lvl w:ilvl="0" w:tplc="403457DA">
      <w:start w:val="1"/>
      <w:numFmt w:val="decimal"/>
      <w:lvlText w:val="%1."/>
      <w:lvlJc w:val="left"/>
      <w:pPr>
        <w:ind w:left="940" w:hanging="360"/>
        <w:jc w:val="left"/>
      </w:pPr>
      <w:rPr>
        <w:rFonts w:hint="default"/>
        <w:spacing w:val="-1"/>
        <w:w w:val="100"/>
        <w:lang w:val="en-US" w:eastAsia="en-US" w:bidi="ar-SA"/>
      </w:rPr>
    </w:lvl>
    <w:lvl w:ilvl="1" w:tplc="AA9823BE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9E2A403A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47B8EEC4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673AA682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74AEAEC8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DEAE77D0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EC007772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DD42AFB6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7651F03"/>
    <w:multiLevelType w:val="hybridMultilevel"/>
    <w:tmpl w:val="E236ACCA"/>
    <w:lvl w:ilvl="0" w:tplc="436276B0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AEA452B4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5D8C4D2E">
      <w:numFmt w:val="bullet"/>
      <w:lvlText w:val="•"/>
      <w:lvlJc w:val="left"/>
      <w:pPr>
        <w:ind w:left="2712" w:hanging="360"/>
      </w:pPr>
      <w:rPr>
        <w:rFonts w:hint="default"/>
        <w:lang w:val="en-US" w:eastAsia="en-US" w:bidi="ar-SA"/>
      </w:rPr>
    </w:lvl>
    <w:lvl w:ilvl="3" w:tplc="5A4A6692">
      <w:numFmt w:val="bullet"/>
      <w:lvlText w:val="•"/>
      <w:lvlJc w:val="left"/>
      <w:pPr>
        <w:ind w:left="3598" w:hanging="360"/>
      </w:pPr>
      <w:rPr>
        <w:rFonts w:hint="default"/>
        <w:lang w:val="en-US" w:eastAsia="en-US" w:bidi="ar-SA"/>
      </w:rPr>
    </w:lvl>
    <w:lvl w:ilvl="4" w:tplc="64BA9696">
      <w:numFmt w:val="bullet"/>
      <w:lvlText w:val="•"/>
      <w:lvlJc w:val="left"/>
      <w:pPr>
        <w:ind w:left="4484" w:hanging="360"/>
      </w:pPr>
      <w:rPr>
        <w:rFonts w:hint="default"/>
        <w:lang w:val="en-US" w:eastAsia="en-US" w:bidi="ar-SA"/>
      </w:rPr>
    </w:lvl>
    <w:lvl w:ilvl="5" w:tplc="8CB0B516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ar-SA"/>
      </w:rPr>
    </w:lvl>
    <w:lvl w:ilvl="6" w:tplc="B3A0A794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7" w:tplc="4FFC0B58">
      <w:numFmt w:val="bullet"/>
      <w:lvlText w:val="•"/>
      <w:lvlJc w:val="left"/>
      <w:pPr>
        <w:ind w:left="7142" w:hanging="360"/>
      </w:pPr>
      <w:rPr>
        <w:rFonts w:hint="default"/>
        <w:lang w:val="en-US" w:eastAsia="en-US" w:bidi="ar-SA"/>
      </w:rPr>
    </w:lvl>
    <w:lvl w:ilvl="8" w:tplc="69CC4100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F02083"/>
    <w:rsid w:val="00324C7F"/>
    <w:rsid w:val="00F0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627547DE"/>
  <w15:docId w15:val="{022A11BE-B6AB-40FF-9904-439B0CB32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64" w:line="414" w:lineRule="exact"/>
      <w:ind w:left="2054" w:right="2056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ntire_function" TargetMode="External"/><Relationship Id="rId13" Type="http://schemas.openxmlformats.org/officeDocument/2006/relationships/hyperlink" Target="https://en.wikipedia.org/wiki/Linear_dynamical_system" TargetMode="External"/><Relationship Id="rId18" Type="http://schemas.openxmlformats.org/officeDocument/2006/relationships/hyperlink" Target="https://en.wikipedia.org/wiki/Lebesgue_measure" TargetMode="External"/><Relationship Id="rId26" Type="http://schemas.openxmlformats.org/officeDocument/2006/relationships/hyperlink" Target="https://en.wikipedia.org/wiki/Complex_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/index.php?title=Tempered_function&amp;action=edit&amp;redlink=1" TargetMode="External"/><Relationship Id="rId7" Type="http://schemas.openxmlformats.org/officeDocument/2006/relationships/hyperlink" Target="https://en.wikipedia.org/wiki/Region_of_convergence" TargetMode="External"/><Relationship Id="rId12" Type="http://schemas.openxmlformats.org/officeDocument/2006/relationships/hyperlink" Target="https://en.wikipedia.org/wiki/Laplace_transform" TargetMode="External"/><Relationship Id="rId17" Type="http://schemas.openxmlformats.org/officeDocument/2006/relationships/hyperlink" Target="https://en.wikipedia.org/wiki/Line_integral" TargetMode="External"/><Relationship Id="rId25" Type="http://schemas.openxmlformats.org/officeDocument/2006/relationships/hyperlink" Target="https://en.wikipedia.org/wiki/Inverse_Laplace_transform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Joseph_Fourier" TargetMode="External"/><Relationship Id="rId20" Type="http://schemas.openxmlformats.org/officeDocument/2006/relationships/hyperlink" Target="https://en.wikipedia.org/wiki/Lp_spac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athematical_singularity" TargetMode="External"/><Relationship Id="rId11" Type="http://schemas.openxmlformats.org/officeDocument/2006/relationships/image" Target="media/image1.png"/><Relationship Id="rId24" Type="http://schemas.openxmlformats.org/officeDocument/2006/relationships/hyperlink" Target="https://en.wikipedia.org/wiki/Laplace_transform" TargetMode="External"/><Relationship Id="rId5" Type="http://schemas.openxmlformats.org/officeDocument/2006/relationships/hyperlink" Target="https://en.wikipedia.org/wiki/Complex_plane" TargetMode="External"/><Relationship Id="rId15" Type="http://schemas.openxmlformats.org/officeDocument/2006/relationships/hyperlink" Target="https://en.wikipedia.org/wiki/Thomas_John_I%27Anson_Bromwich" TargetMode="External"/><Relationship Id="rId23" Type="http://schemas.openxmlformats.org/officeDocument/2006/relationships/hyperlink" Target="https://en.wikipedia.org/wiki/Analytic_functio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Cauchy_residue_theorem" TargetMode="External"/><Relationship Id="rId19" Type="http://schemas.openxmlformats.org/officeDocument/2006/relationships/hyperlink" Target="https://en.wikipedia.org/wiki/One-to-one_fun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verse_Fourier_transform" TargetMode="External"/><Relationship Id="rId14" Type="http://schemas.openxmlformats.org/officeDocument/2006/relationships/hyperlink" Target="https://en.wikipedia.org/wiki/Laplace_transform" TargetMode="External"/><Relationship Id="rId22" Type="http://schemas.openxmlformats.org/officeDocument/2006/relationships/hyperlink" Target="https://en.wikipedia.org/wiki/Distribution_(mathematics)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692</Words>
  <Characters>3948</Characters>
  <Application>Microsoft Office Word</Application>
  <DocSecurity>0</DocSecurity>
  <Lines>32</Lines>
  <Paragraphs>9</Paragraphs>
  <ScaleCrop>false</ScaleCrop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ARMY AVIATION</dc:creator>
  <cp:lastModifiedBy>SAEED COMPUTERS</cp:lastModifiedBy>
  <cp:revision>2</cp:revision>
  <dcterms:created xsi:type="dcterms:W3CDTF">2022-06-16T15:25:00Z</dcterms:created>
  <dcterms:modified xsi:type="dcterms:W3CDTF">2022-06-16T16:54:00Z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2018-03-07T00:00:00Z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2022-06-16T00:00:00Z</vt:filetime>
  </property>
  <property fmtid="{D5CDD505-2E9C-101B-9397-08002B2CF9AE}" pid="5" name="Producer">
    <vt:lpwstr>Microsoft® Word 2010</vt:lpwstr>
  </property>
</Properties>
</file>