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3BE69328" w:rsidR="00F7299E" w:rsidRPr="00E04763" w:rsidRDefault="00C33688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0288" behindDoc="0" locked="0" layoutInCell="1" allowOverlap="1" wp14:anchorId="3E3137DC" wp14:editId="7D48158E">
                <wp:simplePos x="0" y="0"/>
                <wp:positionH relativeFrom="margin">
                  <wp:posOffset>-685800</wp:posOffset>
                </wp:positionH>
                <wp:positionV relativeFrom="paragraph">
                  <wp:posOffset>-819150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8457" cy="10221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463FC61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0A5ADC2F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3.</w:t>
                                </w:r>
                                <w:r w:rsidR="00033250">
                                  <w:rPr>
                                    <w:sz w:val="20"/>
                                    <w:szCs w:val="20"/>
                                  </w:rPr>
                                  <w:t>8</w:t>
                                </w:r>
                                <w:r w:rsidR="005D722D">
                                  <w:rPr>
                                    <w:sz w:val="20"/>
                                    <w:szCs w:val="20"/>
                                  </w:rPr>
                                  <w:t>.2</w:t>
                                </w:r>
                              </w:p>
                              <w:p w14:paraId="55C842D7" w14:textId="07952765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5D722D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July</w:t>
                                </w:r>
                                <w:r w:rsidR="00A9565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2023</w:t>
                                </w:r>
                              </w:p>
                              <w:p w14:paraId="7EB91E60" w14:textId="3FD9F93C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95657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0A5ADC2F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3.</w:t>
                          </w:r>
                          <w:r w:rsidR="00033250">
                            <w:rPr>
                              <w:sz w:val="20"/>
                              <w:szCs w:val="20"/>
                            </w:rPr>
                            <w:t>8</w:t>
                          </w:r>
                          <w:r w:rsidR="005D722D">
                            <w:rPr>
                              <w:sz w:val="20"/>
                              <w:szCs w:val="20"/>
                            </w:rPr>
                            <w:t>.2</w:t>
                          </w:r>
                        </w:p>
                        <w:p w14:paraId="55C842D7" w14:textId="07952765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5D722D">
                            <w:rPr>
                              <w:rStyle w:val="span"/>
                              <w:sz w:val="20"/>
                              <w:szCs w:val="20"/>
                            </w:rPr>
                            <w:t>July</w:t>
                          </w:r>
                          <w:r w:rsidR="00A95657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2023</w:t>
                          </w:r>
                        </w:p>
                        <w:p w14:paraId="7EB91E60" w14:textId="3FD9F93C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95657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711304A0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25D3F6E2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 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25D3F6E2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 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3147D4E6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1255279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9A8240" w14:textId="1830AE9A" w:rsidR="00B82B88" w:rsidRDefault="001E6950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14507940" w:history="1">
            <w:r w:rsidR="00B82B88" w:rsidRPr="00B2415E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 w:rsidR="00B82B88">
              <w:rPr>
                <w:rFonts w:eastAsiaTheme="minorEastAsia"/>
                <w:noProof/>
                <w:lang w:val="en-US"/>
              </w:rPr>
              <w:tab/>
            </w:r>
            <w:r w:rsidR="00B82B88" w:rsidRPr="00B2415E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ESW Marketing Opt In</w:t>
            </w:r>
            <w:r w:rsidR="00B82B88">
              <w:rPr>
                <w:noProof/>
                <w:webHidden/>
              </w:rPr>
              <w:tab/>
            </w:r>
            <w:r w:rsidR="00B82B88">
              <w:rPr>
                <w:noProof/>
                <w:webHidden/>
              </w:rPr>
              <w:fldChar w:fldCharType="begin"/>
            </w:r>
            <w:r w:rsidR="00B82B88">
              <w:rPr>
                <w:noProof/>
                <w:webHidden/>
              </w:rPr>
              <w:instrText xml:space="preserve"> PAGEREF _Toc114507940 \h </w:instrText>
            </w:r>
            <w:r w:rsidR="00B82B88">
              <w:rPr>
                <w:noProof/>
                <w:webHidden/>
              </w:rPr>
            </w:r>
            <w:r w:rsidR="00B82B88">
              <w:rPr>
                <w:noProof/>
                <w:webHidden/>
              </w:rPr>
              <w:fldChar w:fldCharType="separate"/>
            </w:r>
            <w:r w:rsidR="00B82B88">
              <w:rPr>
                <w:noProof/>
                <w:webHidden/>
              </w:rPr>
              <w:t>2</w:t>
            </w:r>
            <w:r w:rsidR="00B82B88">
              <w:rPr>
                <w:noProof/>
                <w:webHidden/>
              </w:rPr>
              <w:fldChar w:fldCharType="end"/>
            </w:r>
          </w:hyperlink>
        </w:p>
        <w:p w14:paraId="3D839429" w14:textId="5FEEBB64" w:rsidR="00B82B88" w:rsidRDefault="00000000">
          <w:pPr>
            <w:pStyle w:val="TOC2"/>
            <w:rPr>
              <w:rFonts w:eastAsiaTheme="minorEastAsia"/>
              <w:noProof/>
              <w:lang w:val="en-US"/>
            </w:rPr>
          </w:pPr>
          <w:hyperlink w:anchor="_Toc114507941" w:history="1">
            <w:r w:rsidR="00B82B88">
              <w:rPr>
                <w:rFonts w:eastAsiaTheme="minorEastAsia"/>
                <w:noProof/>
                <w:lang w:val="en-US"/>
              </w:rPr>
              <w:tab/>
            </w:r>
            <w:r w:rsidR="00B82B88" w:rsidRPr="00B2415E">
              <w:rPr>
                <w:rStyle w:val="Hyperlink"/>
                <w:rFonts w:ascii="Arial" w:hAnsi="Arial" w:cs="Arial"/>
                <w:noProof/>
              </w:rPr>
              <w:t>Benefits</w:t>
            </w:r>
            <w:r w:rsidR="00B82B88">
              <w:rPr>
                <w:noProof/>
                <w:webHidden/>
              </w:rPr>
              <w:tab/>
            </w:r>
            <w:r w:rsidR="00B82B88">
              <w:rPr>
                <w:noProof/>
                <w:webHidden/>
              </w:rPr>
              <w:fldChar w:fldCharType="begin"/>
            </w:r>
            <w:r w:rsidR="00B82B88">
              <w:rPr>
                <w:noProof/>
                <w:webHidden/>
              </w:rPr>
              <w:instrText xml:space="preserve"> PAGEREF _Toc114507941 \h </w:instrText>
            </w:r>
            <w:r w:rsidR="00B82B88">
              <w:rPr>
                <w:noProof/>
                <w:webHidden/>
              </w:rPr>
            </w:r>
            <w:r w:rsidR="00B82B88">
              <w:rPr>
                <w:noProof/>
                <w:webHidden/>
              </w:rPr>
              <w:fldChar w:fldCharType="separate"/>
            </w:r>
            <w:r w:rsidR="00B82B88">
              <w:rPr>
                <w:noProof/>
                <w:webHidden/>
              </w:rPr>
              <w:t>3</w:t>
            </w:r>
            <w:r w:rsidR="00B82B88">
              <w:rPr>
                <w:noProof/>
                <w:webHidden/>
              </w:rPr>
              <w:fldChar w:fldCharType="end"/>
            </w:r>
          </w:hyperlink>
        </w:p>
        <w:p w14:paraId="7BD7CA99" w14:textId="4992171F" w:rsidR="00B82B88" w:rsidRDefault="00000000">
          <w:pPr>
            <w:pStyle w:val="TOC2"/>
            <w:rPr>
              <w:rFonts w:eastAsiaTheme="minorEastAsia"/>
              <w:noProof/>
              <w:lang w:val="en-US"/>
            </w:rPr>
          </w:pPr>
          <w:hyperlink w:anchor="_Toc114507942" w:history="1">
            <w:r w:rsidR="00B82B88">
              <w:rPr>
                <w:rFonts w:eastAsiaTheme="minorEastAsia"/>
                <w:noProof/>
                <w:lang w:val="en-US"/>
              </w:rPr>
              <w:tab/>
            </w:r>
            <w:r w:rsidR="00B82B88" w:rsidRPr="00B2415E">
              <w:rPr>
                <w:rStyle w:val="Hyperlink"/>
                <w:rFonts w:ascii="Arial" w:hAnsi="Arial" w:cs="Arial"/>
                <w:noProof/>
              </w:rPr>
              <w:t>ESW Marketing opt-in Configuration custom preferences</w:t>
            </w:r>
            <w:r w:rsidR="00B82B88">
              <w:rPr>
                <w:noProof/>
                <w:webHidden/>
              </w:rPr>
              <w:tab/>
            </w:r>
            <w:r w:rsidR="00B82B88">
              <w:rPr>
                <w:noProof/>
                <w:webHidden/>
              </w:rPr>
              <w:fldChar w:fldCharType="begin"/>
            </w:r>
            <w:r w:rsidR="00B82B88">
              <w:rPr>
                <w:noProof/>
                <w:webHidden/>
              </w:rPr>
              <w:instrText xml:space="preserve"> PAGEREF _Toc114507942 \h </w:instrText>
            </w:r>
            <w:r w:rsidR="00B82B88">
              <w:rPr>
                <w:noProof/>
                <w:webHidden/>
              </w:rPr>
            </w:r>
            <w:r w:rsidR="00B82B88">
              <w:rPr>
                <w:noProof/>
                <w:webHidden/>
              </w:rPr>
              <w:fldChar w:fldCharType="separate"/>
            </w:r>
            <w:r w:rsidR="00B82B88">
              <w:rPr>
                <w:noProof/>
                <w:webHidden/>
              </w:rPr>
              <w:t>3</w:t>
            </w:r>
            <w:r w:rsidR="00B82B88">
              <w:rPr>
                <w:noProof/>
                <w:webHidden/>
              </w:rPr>
              <w:fldChar w:fldCharType="end"/>
            </w:r>
          </w:hyperlink>
        </w:p>
        <w:p w14:paraId="20844A64" w14:textId="276F21AF" w:rsidR="00B82B88" w:rsidRDefault="00000000">
          <w:pPr>
            <w:pStyle w:val="TOC2"/>
            <w:rPr>
              <w:rFonts w:eastAsiaTheme="minorEastAsia"/>
              <w:noProof/>
              <w:lang w:val="en-US"/>
            </w:rPr>
          </w:pPr>
          <w:hyperlink w:anchor="_Toc114507943" w:history="1">
            <w:r w:rsidR="00B82B88">
              <w:rPr>
                <w:rFonts w:eastAsiaTheme="minorEastAsia"/>
                <w:noProof/>
                <w:lang w:val="en-US"/>
              </w:rPr>
              <w:tab/>
            </w:r>
            <w:r w:rsidR="00B82B88" w:rsidRPr="00B2415E">
              <w:rPr>
                <w:rStyle w:val="Hyperlink"/>
                <w:rFonts w:ascii="Arial" w:hAnsi="Arial" w:cs="Arial"/>
                <w:noProof/>
              </w:rPr>
              <w:t xml:space="preserve">First-time Experience- New shoppers without Marketing </w:t>
            </w:r>
            <w:r w:rsidR="003B4015">
              <w:rPr>
                <w:rStyle w:val="Hyperlink"/>
                <w:rFonts w:ascii="Arial" w:hAnsi="Arial" w:cs="Arial"/>
                <w:noProof/>
              </w:rPr>
              <w:t>opt-in</w:t>
            </w:r>
            <w:r w:rsidR="00B82B88" w:rsidRPr="00B2415E">
              <w:rPr>
                <w:rStyle w:val="Hyperlink"/>
                <w:rFonts w:ascii="Arial" w:hAnsi="Arial" w:cs="Arial"/>
                <w:noProof/>
              </w:rPr>
              <w:t xml:space="preserve"> selection to ESW checkout</w:t>
            </w:r>
            <w:r w:rsidR="00B82B88">
              <w:rPr>
                <w:noProof/>
                <w:webHidden/>
              </w:rPr>
              <w:tab/>
            </w:r>
            <w:r w:rsidR="00B82B88">
              <w:rPr>
                <w:noProof/>
                <w:webHidden/>
              </w:rPr>
              <w:fldChar w:fldCharType="begin"/>
            </w:r>
            <w:r w:rsidR="00B82B88">
              <w:rPr>
                <w:noProof/>
                <w:webHidden/>
              </w:rPr>
              <w:instrText xml:space="preserve"> PAGEREF _Toc114507943 \h </w:instrText>
            </w:r>
            <w:r w:rsidR="00B82B88">
              <w:rPr>
                <w:noProof/>
                <w:webHidden/>
              </w:rPr>
            </w:r>
            <w:r w:rsidR="00B82B88">
              <w:rPr>
                <w:noProof/>
                <w:webHidden/>
              </w:rPr>
              <w:fldChar w:fldCharType="separate"/>
            </w:r>
            <w:r w:rsidR="00B82B88">
              <w:rPr>
                <w:noProof/>
                <w:webHidden/>
              </w:rPr>
              <w:t>4</w:t>
            </w:r>
            <w:r w:rsidR="00B82B88">
              <w:rPr>
                <w:noProof/>
                <w:webHidden/>
              </w:rPr>
              <w:fldChar w:fldCharType="end"/>
            </w:r>
          </w:hyperlink>
        </w:p>
        <w:p w14:paraId="0E26AD15" w14:textId="192A211A" w:rsidR="00B82B88" w:rsidRDefault="00000000">
          <w:pPr>
            <w:pStyle w:val="TOC2"/>
            <w:rPr>
              <w:rFonts w:eastAsiaTheme="minorEastAsia"/>
              <w:noProof/>
              <w:lang w:val="en-US"/>
            </w:rPr>
          </w:pPr>
          <w:hyperlink w:anchor="_Toc114507944" w:history="1">
            <w:r w:rsidR="00B82B88" w:rsidRPr="00B2415E">
              <w:rPr>
                <w:rStyle w:val="Hyperlink"/>
                <w:rFonts w:ascii="Arial" w:hAnsi="Arial" w:cs="Arial"/>
                <w:noProof/>
                <w:spacing w:val="-1"/>
              </w:rPr>
              <w:t>1.4</w:t>
            </w:r>
            <w:r w:rsidR="00B82B88">
              <w:rPr>
                <w:rFonts w:eastAsiaTheme="minorEastAsia"/>
                <w:noProof/>
                <w:lang w:val="en-US"/>
              </w:rPr>
              <w:tab/>
            </w:r>
            <w:r w:rsidR="00B82B88" w:rsidRPr="00B2415E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Marketing opt-in selected on ESW checkout</w:t>
            </w:r>
            <w:r w:rsidR="00B82B88">
              <w:rPr>
                <w:noProof/>
                <w:webHidden/>
              </w:rPr>
              <w:tab/>
            </w:r>
            <w:r w:rsidR="00B82B88">
              <w:rPr>
                <w:noProof/>
                <w:webHidden/>
              </w:rPr>
              <w:fldChar w:fldCharType="begin"/>
            </w:r>
            <w:r w:rsidR="00B82B88">
              <w:rPr>
                <w:noProof/>
                <w:webHidden/>
              </w:rPr>
              <w:instrText xml:space="preserve"> PAGEREF _Toc114507944 \h </w:instrText>
            </w:r>
            <w:r w:rsidR="00B82B88">
              <w:rPr>
                <w:noProof/>
                <w:webHidden/>
              </w:rPr>
            </w:r>
            <w:r w:rsidR="00B82B88">
              <w:rPr>
                <w:noProof/>
                <w:webHidden/>
              </w:rPr>
              <w:fldChar w:fldCharType="separate"/>
            </w:r>
            <w:r w:rsidR="00B82B88">
              <w:rPr>
                <w:noProof/>
                <w:webHidden/>
              </w:rPr>
              <w:t>5</w:t>
            </w:r>
            <w:r w:rsidR="00B82B88">
              <w:rPr>
                <w:noProof/>
                <w:webHidden/>
              </w:rPr>
              <w:fldChar w:fldCharType="end"/>
            </w:r>
          </w:hyperlink>
        </w:p>
        <w:p w14:paraId="7CCAAE6E" w14:textId="485F24E1" w:rsidR="00B82B88" w:rsidRDefault="00000000">
          <w:pPr>
            <w:pStyle w:val="TOC2"/>
            <w:rPr>
              <w:rFonts w:eastAsiaTheme="minorEastAsia"/>
              <w:noProof/>
              <w:lang w:val="en-US"/>
            </w:rPr>
          </w:pPr>
          <w:hyperlink w:anchor="_Toc114507945" w:history="1">
            <w:r w:rsidR="00B82B88">
              <w:rPr>
                <w:rFonts w:eastAsiaTheme="minorEastAsia"/>
                <w:noProof/>
                <w:lang w:val="en-US"/>
              </w:rPr>
              <w:tab/>
            </w:r>
            <w:r w:rsidR="00B82B88" w:rsidRPr="00B2415E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 w:rsidR="00B82B88">
              <w:rPr>
                <w:noProof/>
                <w:webHidden/>
              </w:rPr>
              <w:tab/>
            </w:r>
            <w:r w:rsidR="00B82B88">
              <w:rPr>
                <w:noProof/>
                <w:webHidden/>
              </w:rPr>
              <w:fldChar w:fldCharType="begin"/>
            </w:r>
            <w:r w:rsidR="00B82B88">
              <w:rPr>
                <w:noProof/>
                <w:webHidden/>
              </w:rPr>
              <w:instrText xml:space="preserve"> PAGEREF _Toc114507945 \h </w:instrText>
            </w:r>
            <w:r w:rsidR="00B82B88">
              <w:rPr>
                <w:noProof/>
                <w:webHidden/>
              </w:rPr>
            </w:r>
            <w:r w:rsidR="00B82B88">
              <w:rPr>
                <w:noProof/>
                <w:webHidden/>
              </w:rPr>
              <w:fldChar w:fldCharType="separate"/>
            </w:r>
            <w:r w:rsidR="00B82B88">
              <w:rPr>
                <w:noProof/>
                <w:webHidden/>
              </w:rPr>
              <w:t>7</w:t>
            </w:r>
            <w:r w:rsidR="00B82B88">
              <w:rPr>
                <w:noProof/>
                <w:webHidden/>
              </w:rPr>
              <w:fldChar w:fldCharType="end"/>
            </w:r>
          </w:hyperlink>
        </w:p>
        <w:p w14:paraId="4CDCF28B" w14:textId="0692ADD2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0" w:name="_Toc114507940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0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1" w:name="_Toc114507941"/>
      <w:r w:rsidRPr="00E04763">
        <w:rPr>
          <w:rFonts w:ascii="Arial" w:hAnsi="Arial" w:cs="Arial"/>
          <w:sz w:val="28"/>
          <w:szCs w:val="28"/>
        </w:rPr>
        <w:t>Benefits</w:t>
      </w:r>
      <w:bookmarkEnd w:id="1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77777777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Bronto)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Pr="00AF4D83" w:rsidRDefault="00AA5F77" w:rsidP="00AF4D8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2CEF1E4F" w14:textId="5A0BDDF9" w:rsidR="00DE018C" w:rsidRDefault="00DE018C" w:rsidP="00F31BAA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 w:rsidR="00AF4D83">
        <w:rPr>
          <w:rFonts w:ascii="Arial" w:hAnsi="Arial" w:cs="Arial"/>
          <w:spacing w:val="-1"/>
          <w:lang w:eastAsia="en-IE"/>
        </w:rPr>
        <w:t xml:space="preserve"> depicts how marketing </w:t>
      </w:r>
      <w:r w:rsidR="003B4015">
        <w:rPr>
          <w:rFonts w:ascii="Arial" w:hAnsi="Arial" w:cs="Arial"/>
          <w:spacing w:val="-1"/>
          <w:lang w:eastAsia="en-IE"/>
        </w:rPr>
        <w:t>opt-in</w:t>
      </w:r>
      <w:r w:rsidR="00AF4D83">
        <w:rPr>
          <w:rFonts w:ascii="Arial" w:hAnsi="Arial" w:cs="Arial"/>
          <w:spacing w:val="-1"/>
          <w:lang w:eastAsia="en-IE"/>
        </w:rPr>
        <w:t xml:space="preserve"> works. Flow is divided </w:t>
      </w:r>
      <w:r w:rsidR="003B4015">
        <w:rPr>
          <w:rFonts w:ascii="Arial" w:hAnsi="Arial" w:cs="Arial"/>
          <w:spacing w:val="-1"/>
          <w:lang w:eastAsia="en-IE"/>
        </w:rPr>
        <w:t>into</w:t>
      </w:r>
      <w:r w:rsidR="00AF4D83">
        <w:rPr>
          <w:rFonts w:ascii="Arial" w:hAnsi="Arial" w:cs="Arial"/>
          <w:spacing w:val="-1"/>
          <w:lang w:eastAsia="en-IE"/>
        </w:rPr>
        <w:t xml:space="preserve"> two steps according to customers</w:t>
      </w:r>
      <w:r w:rsidR="007637E1" w:rsidRPr="00133EDC">
        <w:rPr>
          <w:rFonts w:ascii="Arial" w:hAnsi="Arial" w:cs="Arial"/>
          <w:spacing w:val="-1"/>
          <w:lang w:eastAsia="en-IE"/>
        </w:rPr>
        <w:t>.</w:t>
      </w:r>
    </w:p>
    <w:p w14:paraId="1F9E6CAF" w14:textId="77777777" w:rsidR="00AF4D83" w:rsidRPr="00133EDC" w:rsidRDefault="00AF4D83" w:rsidP="00AF4D83">
      <w:pPr>
        <w:pStyle w:val="ListParagraph"/>
        <w:numPr>
          <w:ilvl w:val="0"/>
          <w:numId w:val="21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shopper adds an item to the cart and clicks Checkout.</w:t>
      </w:r>
    </w:p>
    <w:p w14:paraId="1BBC25FB" w14:textId="77777777" w:rsidR="00AF4D83" w:rsidRPr="00133EDC" w:rsidRDefault="00AF4D83" w:rsidP="00AF4D83">
      <w:pPr>
        <w:pStyle w:val="ListParagraph"/>
        <w:rPr>
          <w:rFonts w:ascii="Arial" w:hAnsi="Arial" w:cs="Arial"/>
          <w:spacing w:val="-1"/>
          <w:lang w:eastAsia="en-IE"/>
        </w:rPr>
      </w:pPr>
    </w:p>
    <w:p w14:paraId="1C09CEB3" w14:textId="1FF120E4" w:rsidR="00AF4D83" w:rsidRPr="00133EDC" w:rsidRDefault="00AF4D83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If the user is logged in</w:t>
      </w:r>
      <w:r>
        <w:rPr>
          <w:rFonts w:ascii="Arial" w:hAnsi="Arial" w:cs="Arial"/>
          <w:spacing w:val="-1"/>
          <w:lang w:eastAsia="en-IE"/>
        </w:rPr>
        <w:t xml:space="preserve"> and </w:t>
      </w:r>
      <w:r w:rsidR="00B565F8">
        <w:rPr>
          <w:rFonts w:ascii="Arial" w:hAnsi="Arial" w:cs="Arial"/>
          <w:spacing w:val="-1"/>
          <w:lang w:eastAsia="en-IE"/>
        </w:rPr>
        <w:t>has checked the</w:t>
      </w:r>
      <w:r>
        <w:rPr>
          <w:rFonts w:ascii="Arial" w:hAnsi="Arial" w:cs="Arial"/>
          <w:spacing w:val="-1"/>
          <w:lang w:eastAsia="en-IE"/>
        </w:rPr>
        <w:t xml:space="preserve"> opt-in custom profile preference</w:t>
      </w:r>
      <w:r w:rsidRPr="00133EDC">
        <w:rPr>
          <w:rFonts w:ascii="Arial" w:hAnsi="Arial" w:cs="Arial"/>
          <w:spacing w:val="-1"/>
          <w:lang w:eastAsia="en-IE"/>
        </w:rPr>
        <w:t>, add meta in the pre-order request to enable</w:t>
      </w:r>
      <w:r>
        <w:rPr>
          <w:rFonts w:ascii="Arial" w:hAnsi="Arial" w:cs="Arial"/>
          <w:spacing w:val="-1"/>
          <w:lang w:eastAsia="en-IE"/>
        </w:rPr>
        <w:t xml:space="preserve"> email opt-in on ESW checkout</w:t>
      </w:r>
      <w:r w:rsidRPr="00133EDC">
        <w:rPr>
          <w:rFonts w:ascii="Arial" w:hAnsi="Arial" w:cs="Arial"/>
          <w:spacing w:val="-1"/>
          <w:lang w:eastAsia="en-IE"/>
        </w:rPr>
        <w:t>.</w:t>
      </w:r>
    </w:p>
    <w:p w14:paraId="7C83887A" w14:textId="70DDBFBB" w:rsidR="00AF4D83" w:rsidRDefault="00AF4D83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lang w:eastAsia="en-IE"/>
        </w:rPr>
      </w:pPr>
      <w:r>
        <w:rPr>
          <w:rFonts w:ascii="Arial" w:hAnsi="Arial" w:cs="Arial"/>
          <w:spacing w:val="-1"/>
          <w:lang w:eastAsia="en-IE"/>
        </w:rPr>
        <w:t xml:space="preserve">If the user is </w:t>
      </w:r>
      <w:r w:rsidR="003B4015">
        <w:rPr>
          <w:rFonts w:ascii="Arial" w:hAnsi="Arial" w:cs="Arial"/>
          <w:spacing w:val="-1"/>
          <w:lang w:eastAsia="en-IE"/>
        </w:rPr>
        <w:t xml:space="preserve">a </w:t>
      </w:r>
      <w:r>
        <w:rPr>
          <w:rFonts w:ascii="Arial" w:hAnsi="Arial" w:cs="Arial"/>
          <w:spacing w:val="-1"/>
          <w:lang w:eastAsia="en-IE"/>
        </w:rPr>
        <w:t xml:space="preserve">guest or </w:t>
      </w:r>
      <w:r w:rsidR="003B4015">
        <w:rPr>
          <w:rFonts w:ascii="Arial" w:hAnsi="Arial" w:cs="Arial"/>
          <w:spacing w:val="-1"/>
          <w:lang w:eastAsia="en-IE"/>
        </w:rPr>
        <w:t>has</w:t>
      </w:r>
      <w:r>
        <w:rPr>
          <w:rFonts w:ascii="Arial" w:hAnsi="Arial" w:cs="Arial"/>
          <w:spacing w:val="-1"/>
          <w:lang w:eastAsia="en-IE"/>
        </w:rPr>
        <w:t xml:space="preserve"> unchecked opt-in</w:t>
      </w:r>
      <w:r w:rsidRPr="00CB0C2B">
        <w:rPr>
          <w:rFonts w:ascii="Arial" w:hAnsi="Arial" w:cs="Arial"/>
          <w:spacing w:val="-1"/>
          <w:lang w:eastAsia="en-IE"/>
        </w:rPr>
        <w:t xml:space="preserve"> </w:t>
      </w:r>
      <w:r>
        <w:rPr>
          <w:rFonts w:ascii="Arial" w:hAnsi="Arial" w:cs="Arial"/>
          <w:spacing w:val="-1"/>
          <w:lang w:eastAsia="en-IE"/>
        </w:rPr>
        <w:t xml:space="preserve">custom profile preference </w:t>
      </w:r>
      <w:r w:rsidRPr="00133EDC">
        <w:rPr>
          <w:rFonts w:ascii="Arial" w:hAnsi="Arial" w:cs="Arial"/>
          <w:spacing w:val="-1"/>
          <w:lang w:eastAsia="en-IE"/>
        </w:rPr>
        <w:t xml:space="preserve">add meta in the pre-order request to </w:t>
      </w:r>
      <w:r>
        <w:rPr>
          <w:rFonts w:ascii="Arial" w:hAnsi="Arial" w:cs="Arial"/>
          <w:spacing w:val="-1"/>
          <w:lang w:eastAsia="en-IE"/>
        </w:rPr>
        <w:t>disable email opt-in on ESW checkout</w:t>
      </w:r>
      <w:r w:rsidRPr="00133EDC">
        <w:rPr>
          <w:rFonts w:ascii="Arial" w:hAnsi="Arial" w:cs="Arial"/>
          <w:spacing w:val="-1"/>
          <w:lang w:eastAsia="en-IE"/>
        </w:rPr>
        <w:t>.</w:t>
      </w:r>
    </w:p>
    <w:p w14:paraId="72A02B1E" w14:textId="77777777" w:rsidR="001B6567" w:rsidRPr="001B6567" w:rsidRDefault="001B6567" w:rsidP="001B6567">
      <w:pPr>
        <w:rPr>
          <w:rFonts w:ascii="Arial" w:hAnsi="Arial" w:cs="Arial"/>
          <w:spacing w:val="-1"/>
          <w:lang w:eastAsia="en-IE"/>
        </w:rPr>
      </w:pPr>
    </w:p>
    <w:p w14:paraId="4D50F60E" w14:textId="1DBEF0D0" w:rsidR="00AF4D83" w:rsidRPr="001B6567" w:rsidRDefault="00AF4D83" w:rsidP="00AF4D83">
      <w:pPr>
        <w:pStyle w:val="ListParagraph"/>
        <w:numPr>
          <w:ilvl w:val="0"/>
          <w:numId w:val="21"/>
        </w:numPr>
        <w:rPr>
          <w:rFonts w:ascii="Arial" w:hAnsi="Arial" w:cs="Arial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ESW loads the checkout</w:t>
      </w:r>
      <w:r w:rsidR="00B565F8" w:rsidRPr="00B565F8">
        <w:rPr>
          <w:rFonts w:ascii="Arial" w:hAnsi="Arial" w:cs="Arial"/>
          <w:spacing w:val="-1"/>
          <w:lang w:eastAsia="en-IE"/>
        </w:rPr>
        <w:t xml:space="preserve">, places an order with successful payment, and </w:t>
      </w:r>
      <w:r>
        <w:rPr>
          <w:rFonts w:ascii="Arial" w:hAnsi="Arial" w:cs="Arial"/>
          <w:spacing w:val="-1"/>
          <w:lang w:eastAsia="en-IE"/>
        </w:rPr>
        <w:t xml:space="preserve">calls SFCC to update </w:t>
      </w:r>
      <w:r w:rsidR="00B565F8">
        <w:rPr>
          <w:rFonts w:ascii="Arial" w:hAnsi="Arial" w:cs="Arial"/>
          <w:spacing w:val="-1"/>
          <w:lang w:eastAsia="en-IE"/>
        </w:rPr>
        <w:t xml:space="preserve">the </w:t>
      </w:r>
      <w:r>
        <w:rPr>
          <w:rFonts w:ascii="Arial" w:hAnsi="Arial" w:cs="Arial"/>
          <w:spacing w:val="-1"/>
          <w:lang w:eastAsia="en-IE"/>
        </w:rPr>
        <w:t xml:space="preserve">order configuration on </w:t>
      </w:r>
      <w:r w:rsidR="003B4015">
        <w:rPr>
          <w:rFonts w:ascii="Arial" w:hAnsi="Arial" w:cs="Arial"/>
          <w:spacing w:val="-1"/>
          <w:lang w:eastAsia="en-IE"/>
        </w:rPr>
        <w:t xml:space="preserve">the </w:t>
      </w:r>
      <w:r>
        <w:rPr>
          <w:rFonts w:ascii="Arial" w:hAnsi="Arial" w:cs="Arial"/>
          <w:spacing w:val="-1"/>
          <w:lang w:eastAsia="en-IE"/>
        </w:rPr>
        <w:t>SFCC side.</w:t>
      </w:r>
    </w:p>
    <w:p w14:paraId="02F466E4" w14:textId="77777777" w:rsidR="001B6567" w:rsidRPr="00133EDC" w:rsidRDefault="001B6567" w:rsidP="001B6567">
      <w:pPr>
        <w:pStyle w:val="ListParagraph"/>
        <w:rPr>
          <w:rFonts w:ascii="Arial" w:hAnsi="Arial" w:cs="Arial"/>
          <w:lang w:eastAsia="en-IE"/>
        </w:rPr>
      </w:pPr>
    </w:p>
    <w:p w14:paraId="35FC4457" w14:textId="1B6949F8" w:rsidR="00AF4D83" w:rsidRPr="00133EDC" w:rsidRDefault="00AF4D83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lang w:eastAsia="en-IE"/>
        </w:rPr>
      </w:pPr>
      <w:r>
        <w:rPr>
          <w:rFonts w:ascii="Arial" w:hAnsi="Arial" w:cs="Arial"/>
        </w:rPr>
        <w:t xml:space="preserve">On order payload, if </w:t>
      </w:r>
      <w:r w:rsidR="00D875A9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customer checked opt-in preference on ESW checkout</w:t>
      </w:r>
      <w:r w:rsidR="00D875A9" w:rsidRPr="00D875A9">
        <w:rPr>
          <w:rFonts w:ascii="Arial" w:hAnsi="Arial" w:cs="Arial"/>
        </w:rPr>
        <w:t xml:space="preserve">, we are getting the customer from SFCC if </w:t>
      </w:r>
      <w:r w:rsidR="00B565F8">
        <w:rPr>
          <w:rFonts w:ascii="Arial" w:hAnsi="Arial" w:cs="Arial"/>
        </w:rPr>
        <w:t xml:space="preserve">it </w:t>
      </w:r>
      <w:r w:rsidR="00D875A9">
        <w:rPr>
          <w:rFonts w:ascii="Arial" w:hAnsi="Arial" w:cs="Arial"/>
        </w:rPr>
        <w:t xml:space="preserve">exists </w:t>
      </w:r>
      <w:r w:rsidR="00D875A9" w:rsidRPr="00D875A9">
        <w:rPr>
          <w:rFonts w:ascii="Arial" w:hAnsi="Arial" w:cs="Arial"/>
        </w:rPr>
        <w:t>ted and then updating profile preference eswMaretingOptIn to check</w:t>
      </w:r>
      <w:r>
        <w:rPr>
          <w:rFonts w:ascii="Arial" w:hAnsi="Arial" w:cs="Arial"/>
        </w:rPr>
        <w:t xml:space="preserve">. </w:t>
      </w:r>
    </w:p>
    <w:p w14:paraId="2541BD9A" w14:textId="2116760D" w:rsidR="00AF4D83" w:rsidRPr="001B6567" w:rsidRDefault="00AF4D83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lang w:eastAsia="en-IE"/>
        </w:rPr>
      </w:pPr>
      <w:r>
        <w:rPr>
          <w:rFonts w:ascii="Arial" w:hAnsi="Arial" w:cs="Arial"/>
        </w:rPr>
        <w:t xml:space="preserve">If </w:t>
      </w:r>
      <w:r w:rsidR="00D875A9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customer unchecked the opt-in preference on ESW checkout</w:t>
      </w:r>
      <w:r w:rsidR="00D875A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we update </w:t>
      </w:r>
      <w:r w:rsidR="00D875A9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customer profile preference accordingly.</w:t>
      </w:r>
    </w:p>
    <w:p w14:paraId="16948746" w14:textId="5B164B7D" w:rsidR="003E1BD9" w:rsidRDefault="003E1BD9" w:rsidP="003E1BD9">
      <w:pPr>
        <w:pStyle w:val="p"/>
        <w:jc w:val="both"/>
        <w:rPr>
          <w:b/>
          <w:bCs/>
          <w:sz w:val="20"/>
          <w:szCs w:val="20"/>
        </w:rPr>
      </w:pPr>
    </w:p>
    <w:p w14:paraId="17D1E74A" w14:textId="368F74E6" w:rsidR="003E1BD9" w:rsidRPr="003E1BD9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2" w:name="_Toc114507942"/>
      <w:r w:rsidRPr="00E04763">
        <w:rPr>
          <w:rFonts w:ascii="Arial" w:hAnsi="Arial" w:cs="Arial"/>
          <w:sz w:val="28"/>
          <w:szCs w:val="28"/>
        </w:rPr>
        <w:t xml:space="preserve">ESW </w:t>
      </w:r>
      <w:r>
        <w:rPr>
          <w:rFonts w:ascii="Arial" w:hAnsi="Arial" w:cs="Arial"/>
          <w:sz w:val="28"/>
          <w:szCs w:val="28"/>
        </w:rPr>
        <w:t>Marketing opt-in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bookmarkEnd w:id="2"/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</w:p>
    <w:p w14:paraId="6AA2D14E" w14:textId="26BD2508" w:rsidR="003E1BD9" w:rsidRPr="00782BD3" w:rsidRDefault="003E1BD9" w:rsidP="00B565F8">
      <w:pPr>
        <w:pStyle w:val="p"/>
        <w:ind w:left="468"/>
        <w:rPr>
          <w:sz w:val="22"/>
          <w:szCs w:val="22"/>
        </w:rPr>
      </w:pPr>
      <w:r w:rsidRPr="00B565F8">
        <w:rPr>
          <w:sz w:val="22"/>
          <w:szCs w:val="22"/>
        </w:rPr>
        <w:t>You can use </w:t>
      </w:r>
      <w:r w:rsidR="00D875A9" w:rsidRPr="00B565F8">
        <w:rPr>
          <w:sz w:val="22"/>
          <w:szCs w:val="22"/>
        </w:rPr>
        <w:t xml:space="preserve">a </w:t>
      </w:r>
      <w:r w:rsidR="00B565F8" w:rsidRPr="00B565F8">
        <w:rPr>
          <w:b/>
          <w:bCs/>
          <w:sz w:val="22"/>
          <w:szCs w:val="22"/>
        </w:rPr>
        <w:t>customer</w:t>
      </w:r>
      <w:r w:rsidR="00D875A9" w:rsidRPr="00B565F8">
        <w:rPr>
          <w:b/>
          <w:bCs/>
          <w:sz w:val="22"/>
          <w:szCs w:val="22"/>
        </w:rPr>
        <w:t xml:space="preserve"> profile</w:t>
      </w:r>
      <w:r w:rsidR="00D875A9" w:rsidRPr="00B565F8">
        <w:rPr>
          <w:sz w:val="22"/>
          <w:szCs w:val="22"/>
        </w:rPr>
        <w:t xml:space="preserve"> </w:t>
      </w:r>
      <w:r w:rsidRPr="00B565F8">
        <w:rPr>
          <w:sz w:val="22"/>
          <w:szCs w:val="22"/>
        </w:rPr>
        <w:t>to manage ESW</w:t>
      </w:r>
      <w:r w:rsidR="00BE3A3B">
        <w:rPr>
          <w:sz w:val="22"/>
          <w:szCs w:val="22"/>
        </w:rPr>
        <w:t xml:space="preserve"> opt-in</w:t>
      </w:r>
      <w:r w:rsidR="00D875A9" w:rsidRPr="00B565F8">
        <w:rPr>
          <w:sz w:val="22"/>
          <w:szCs w:val="22"/>
        </w:rPr>
        <w:t xml:space="preserve"> </w:t>
      </w:r>
      <w:r w:rsidR="0049205D" w:rsidRPr="00B565F8">
        <w:rPr>
          <w:sz w:val="22"/>
          <w:szCs w:val="22"/>
        </w:rPr>
        <w:t>to create separate newsletters</w:t>
      </w:r>
      <w:r w:rsidR="0049205D">
        <w:rPr>
          <w:sz w:val="22"/>
          <w:szCs w:val="22"/>
        </w:rPr>
        <w:t xml:space="preserve"> for opted-in shoppers. </w:t>
      </w:r>
      <w:r w:rsidR="006B2696" w:rsidRPr="006B2696">
        <w:rPr>
          <w:sz w:val="22"/>
          <w:szCs w:val="22"/>
        </w:rPr>
        <w:t xml:space="preserve">You can access </w:t>
      </w:r>
      <w:r w:rsidR="00D875A9">
        <w:rPr>
          <w:sz w:val="22"/>
          <w:szCs w:val="22"/>
        </w:rPr>
        <w:t xml:space="preserve">it </w:t>
      </w:r>
      <w:r w:rsidR="006B2696" w:rsidRPr="006B2696">
        <w:rPr>
          <w:sz w:val="22"/>
          <w:szCs w:val="22"/>
        </w:rPr>
        <w:t xml:space="preserve">by navigating </w:t>
      </w:r>
      <w:r w:rsidR="006B2696" w:rsidRPr="006B2696">
        <w:rPr>
          <w:b/>
          <w:bCs/>
          <w:sz w:val="22"/>
          <w:szCs w:val="22"/>
        </w:rPr>
        <w:t>Merchant Tools &gt; Customers &gt; Customer Profile</w:t>
      </w:r>
      <w:r w:rsidR="006B2696" w:rsidRPr="006B2696">
        <w:rPr>
          <w:sz w:val="22"/>
          <w:szCs w:val="22"/>
        </w:rPr>
        <w:t xml:space="preserve">. </w:t>
      </w:r>
      <w:r w:rsidR="006B2696">
        <w:rPr>
          <w:sz w:val="22"/>
          <w:szCs w:val="22"/>
        </w:rPr>
        <w:t xml:space="preserve">The following preference will be available in each customer’s profile </w:t>
      </w:r>
      <w:r w:rsidR="006B2696" w:rsidRPr="00CB0C2B">
        <w:rPr>
          <w:b/>
          <w:bCs/>
        </w:rPr>
        <w:t>eswMaretingOptIn</w:t>
      </w:r>
      <w:r w:rsidR="006B2696">
        <w:rPr>
          <w:sz w:val="22"/>
          <w:szCs w:val="22"/>
        </w:rPr>
        <w:t>.</w:t>
      </w:r>
    </w:p>
    <w:p w14:paraId="044FC18A" w14:textId="18D2A0F3" w:rsidR="00BA666D" w:rsidRPr="001B6567" w:rsidRDefault="006C78B7" w:rsidP="00037E8C">
      <w:pPr>
        <w:pStyle w:val="ListParagraph"/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b/>
          <w:bCs/>
          <w:lang w:eastAsia="en-IE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n-IE"/>
        </w:rPr>
        <w:t>ESW Marketing Optin</w:t>
      </w:r>
      <w:r w:rsidR="003E1BD9" w:rsidRPr="00E04763">
        <w:rPr>
          <w:rFonts w:ascii="Arial" w:eastAsia="Times New Roman" w:hAnsi="Arial" w:cs="Arial"/>
          <w:b/>
          <w:bCs/>
          <w:sz w:val="24"/>
          <w:szCs w:val="24"/>
          <w:lang w:eastAsia="en-IE"/>
        </w:rPr>
        <w:t xml:space="preserve">: </w:t>
      </w:r>
      <w:r w:rsidR="003E1BD9" w:rsidRPr="00782BD3">
        <w:rPr>
          <w:rFonts w:ascii="Arial" w:hAnsi="Arial" w:cs="Arial"/>
          <w:color w:val="333333"/>
          <w:shd w:val="clear" w:color="auto" w:fill="FFFFFF"/>
        </w:rPr>
        <w:t xml:space="preserve">To configure if </w:t>
      </w:r>
      <w:r w:rsidR="00D875A9">
        <w:rPr>
          <w:rFonts w:ascii="Arial" w:hAnsi="Arial" w:cs="Arial"/>
          <w:color w:val="333333"/>
          <w:shd w:val="clear" w:color="auto" w:fill="FFFFFF"/>
        </w:rPr>
        <w:t xml:space="preserve">the </w:t>
      </w:r>
      <w:r w:rsidR="006B2696">
        <w:rPr>
          <w:rFonts w:ascii="Arial" w:hAnsi="Arial" w:cs="Arial"/>
          <w:color w:val="333333"/>
          <w:shd w:val="clear" w:color="auto" w:fill="FFFFFF"/>
        </w:rPr>
        <w:t xml:space="preserve">customer’s </w:t>
      </w:r>
      <w:r w:rsidR="003E1BD9" w:rsidRPr="00782BD3">
        <w:rPr>
          <w:rFonts w:ascii="Arial" w:hAnsi="Arial" w:cs="Arial"/>
          <w:color w:val="333333"/>
          <w:shd w:val="clear" w:color="auto" w:fill="FFFFFF"/>
        </w:rPr>
        <w:t xml:space="preserve">ESW </w:t>
      </w:r>
      <w:r w:rsidR="006B2696">
        <w:rPr>
          <w:rFonts w:ascii="Arial" w:hAnsi="Arial" w:cs="Arial"/>
          <w:color w:val="333333"/>
          <w:shd w:val="clear" w:color="auto" w:fill="FFFFFF"/>
        </w:rPr>
        <w:t xml:space="preserve">opt-in </w:t>
      </w:r>
      <w:r w:rsidR="003E1BD9" w:rsidRPr="00782BD3">
        <w:rPr>
          <w:rFonts w:ascii="Arial" w:hAnsi="Arial" w:cs="Arial"/>
          <w:color w:val="333333"/>
          <w:shd w:val="clear" w:color="auto" w:fill="FFFFFF"/>
        </w:rPr>
        <w:t>is enabled or not</w:t>
      </w:r>
      <w:r w:rsidR="0049205D">
        <w:rPr>
          <w:rFonts w:ascii="Arial" w:hAnsi="Arial" w:cs="Arial"/>
          <w:color w:val="333333"/>
          <w:shd w:val="clear" w:color="auto" w:fill="FFFFFF"/>
        </w:rPr>
        <w:t>.</w:t>
      </w:r>
    </w:p>
    <w:p w14:paraId="1CAA5218" w14:textId="3F77AD2D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3" w:name="_Toc114507943"/>
      <w:r w:rsidRPr="00E04763">
        <w:rPr>
          <w:rFonts w:ascii="Arial" w:hAnsi="Arial" w:cs="Arial"/>
          <w:sz w:val="28"/>
          <w:szCs w:val="28"/>
        </w:rPr>
        <w:lastRenderedPageBreak/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 xml:space="preserve">without Marketing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3"/>
    </w:p>
    <w:p w14:paraId="05EB8FCE" w14:textId="0A745256" w:rsidR="00C956BF" w:rsidRPr="00E04763" w:rsidRDefault="004B342E" w:rsidP="00C956BF">
      <w:pPr>
        <w:rPr>
          <w:rFonts w:ascii="Arial" w:hAnsi="Arial" w:cs="Arial"/>
          <w:sz w:val="24"/>
          <w:szCs w:val="24"/>
          <w:lang w:eastAsia="en-IE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3E7F3586" wp14:editId="37BFF7DB">
            <wp:extent cx="5707380" cy="3515995"/>
            <wp:effectExtent l="0" t="0" r="762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122" cy="35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4B72B37D" w:rsidR="00C956B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078C4928" wp14:editId="45293338">
            <wp:extent cx="5661660" cy="4396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439" cy="439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77AF" w14:textId="7D93A9C3" w:rsidR="00C956BF" w:rsidRPr="00E04763" w:rsidRDefault="009F1322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E04763">
        <w:rPr>
          <w:rFonts w:ascii="Arial" w:hAnsi="Arial" w:cs="Arial"/>
          <w:noProof/>
        </w:rPr>
        <w:lastRenderedPageBreak/>
        <w:drawing>
          <wp:inline distT="0" distB="0" distL="0" distR="0" wp14:anchorId="24E48DA3" wp14:editId="76C6DC14">
            <wp:extent cx="5741670" cy="4244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29" cy="424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EB08" w14:textId="58571F76" w:rsidR="00C956B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398D6DB6" wp14:editId="59358A97">
            <wp:extent cx="5753100" cy="3845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47" cy="385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6177CE42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4" w:name="_Toc114507944"/>
      <w:r w:rsidRPr="00E04763">
        <w:rPr>
          <w:rFonts w:ascii="Arial" w:hAnsi="Arial" w:cs="Arial"/>
          <w:spacing w:val="-1"/>
          <w:sz w:val="28"/>
          <w:szCs w:val="28"/>
        </w:rPr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F3578F">
        <w:rPr>
          <w:rFonts w:ascii="Arial" w:hAnsi="Arial" w:cs="Arial"/>
          <w:spacing w:val="-1"/>
          <w:sz w:val="28"/>
          <w:szCs w:val="28"/>
        </w:rPr>
        <w:t>Marketing opt-in selected on ESW checkout</w:t>
      </w:r>
      <w:bookmarkEnd w:id="4"/>
    </w:p>
    <w:p w14:paraId="4436DDA3" w14:textId="4C309E3B" w:rsidR="003017FF" w:rsidRPr="00E04763" w:rsidRDefault="0036426E" w:rsidP="00F31BAA">
      <w:pPr>
        <w:rPr>
          <w:rFonts w:ascii="Arial" w:hAnsi="Arial" w:cs="Arial"/>
          <w:spacing w:val="-1"/>
          <w:sz w:val="24"/>
          <w:szCs w:val="24"/>
        </w:rPr>
      </w:pPr>
      <w:r w:rsidRPr="00E04763">
        <w:rPr>
          <w:rFonts w:ascii="Arial" w:hAnsi="Arial" w:cs="Arial"/>
          <w:noProof/>
          <w:spacing w:val="-1"/>
          <w:sz w:val="28"/>
          <w:szCs w:val="28"/>
        </w:rPr>
        <w:drawing>
          <wp:inline distT="0" distB="0" distL="0" distR="0" wp14:anchorId="1A42252A" wp14:editId="3211A1A0">
            <wp:extent cx="5699760" cy="2723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589" cy="272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40DACFE5" w:rsidR="003017FF" w:rsidRDefault="00467A59" w:rsidP="00F31BAA">
      <w:pPr>
        <w:rPr>
          <w:rFonts w:ascii="Arial" w:hAnsi="Arial" w:cs="Arial"/>
          <w:spacing w:val="-1"/>
          <w:sz w:val="24"/>
          <w:szCs w:val="24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706B7A3B" wp14:editId="538F20AD">
            <wp:extent cx="5661660" cy="4899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770" cy="489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3A3E9" w14:textId="1CF0A318" w:rsidR="00467A59" w:rsidRPr="009F2144" w:rsidRDefault="006A4946" w:rsidP="009F2144">
      <w:pPr>
        <w:rPr>
          <w:rFonts w:ascii="Arial" w:hAnsi="Arial" w:cs="Arial"/>
          <w:spacing w:val="-1"/>
          <w:sz w:val="24"/>
          <w:szCs w:val="24"/>
        </w:rPr>
      </w:pPr>
      <w:r w:rsidRPr="00E04763">
        <w:rPr>
          <w:rFonts w:ascii="Arial" w:hAnsi="Arial" w:cs="Arial"/>
          <w:noProof/>
        </w:rPr>
        <w:lastRenderedPageBreak/>
        <w:drawing>
          <wp:inline distT="0" distB="0" distL="0" distR="0" wp14:anchorId="679CA772" wp14:editId="22E0351F">
            <wp:extent cx="5735289" cy="3352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78" cy="335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5" w:name="_Toc114507945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5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230D48F9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preference is set to false.</w:t>
      </w:r>
    </w:p>
    <w:p w14:paraId="25024187" w14:textId="06565C03" w:rsidR="006B4262" w:rsidRPr="006B4262" w:rsidRDefault="00F854BC" w:rsidP="006B4262">
      <w:pPr>
        <w:ind w:left="1080"/>
        <w:rPr>
          <w:rFonts w:ascii="Arial" w:hAnsi="Arial" w:cs="Arial"/>
          <w:spacing w:val="-1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3A148155" wp14:editId="1C1EDC31">
            <wp:extent cx="5836920" cy="3825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112" cy="382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BEEF" w14:textId="555C0298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>marketing opt-in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37E2E7C5" w:rsidR="006B4262" w:rsidRDefault="00F854BC" w:rsidP="006B4262">
      <w:pPr>
        <w:pStyle w:val="ListParagraph"/>
        <w:rPr>
          <w:rFonts w:ascii="Arial" w:hAnsi="Arial" w:cs="Arial"/>
          <w:spacing w:val="-1"/>
        </w:rPr>
      </w:pPr>
      <w:r w:rsidRPr="00E04763">
        <w:rPr>
          <w:rFonts w:ascii="Arial" w:hAnsi="Arial" w:cs="Arial"/>
          <w:noProof/>
        </w:rPr>
        <w:lastRenderedPageBreak/>
        <w:drawing>
          <wp:inline distT="0" distB="0" distL="0" distR="0" wp14:anchorId="2E0DAA1B" wp14:editId="4728A6B8">
            <wp:extent cx="6057900" cy="4427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716" cy="442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55481B4C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Check customer’s profile custom preference is set to true.</w:t>
      </w:r>
    </w:p>
    <w:p w14:paraId="4A4C1810" w14:textId="571D3965" w:rsidR="00F854BC" w:rsidRDefault="00F854BC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E04763">
        <w:rPr>
          <w:rFonts w:ascii="Arial" w:hAnsi="Arial" w:cs="Arial"/>
          <w:noProof/>
          <w:spacing w:val="-1"/>
          <w:sz w:val="28"/>
          <w:szCs w:val="28"/>
        </w:rPr>
        <w:drawing>
          <wp:inline distT="0" distB="0" distL="0" distR="0" wp14:anchorId="3FBA7CC9" wp14:editId="628EBF32">
            <wp:extent cx="5615940" cy="35433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799" cy="35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31284782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lastRenderedPageBreak/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preference is set to true</w:t>
      </w:r>
      <w:r w:rsidR="0000318B" w:rsidRPr="00206EAF">
        <w:rPr>
          <w:rFonts w:ascii="Arial" w:hAnsi="Arial" w:cs="Arial"/>
          <w:noProof/>
        </w:rPr>
        <w:br/>
      </w:r>
      <w:r w:rsidR="0000318B" w:rsidRPr="00E04763">
        <w:rPr>
          <w:noProof/>
        </w:rPr>
        <w:drawing>
          <wp:inline distT="0" distB="0" distL="0" distR="0" wp14:anchorId="555EF2B2" wp14:editId="7585500A">
            <wp:extent cx="5600700" cy="25723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588" cy="25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1AA1CA15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>marketing opt-in checkbox to true and place the order.</w:t>
      </w:r>
    </w:p>
    <w:p w14:paraId="0F0B281D" w14:textId="7EBE91BC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5A59FF64" wp14:editId="1369CF85">
            <wp:extent cx="5577840" cy="33756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775" cy="337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537677CC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>marketing opt-in reverted to false.</w:t>
      </w:r>
    </w:p>
    <w:p w14:paraId="5F106E11" w14:textId="0B581D2E" w:rsidR="00BB1D7F" w:rsidRPr="007273D9" w:rsidRDefault="000A1BF9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E04763">
        <w:rPr>
          <w:rFonts w:ascii="Arial" w:hAnsi="Arial" w:cs="Arial"/>
          <w:noProof/>
        </w:rPr>
        <w:drawing>
          <wp:inline distT="0" distB="0" distL="0" distR="0" wp14:anchorId="27C084B4" wp14:editId="21B5DF8E">
            <wp:extent cx="5615940" cy="1752294"/>
            <wp:effectExtent l="0" t="0" r="381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499" cy="176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9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3"/>
  </w:num>
  <w:num w:numId="2" w16cid:durableId="1481919879">
    <w:abstractNumId w:val="16"/>
  </w:num>
  <w:num w:numId="3" w16cid:durableId="476461155">
    <w:abstractNumId w:val="20"/>
  </w:num>
  <w:num w:numId="4" w16cid:durableId="1999723208">
    <w:abstractNumId w:val="21"/>
  </w:num>
  <w:num w:numId="5" w16cid:durableId="1157645921">
    <w:abstractNumId w:val="11"/>
  </w:num>
  <w:num w:numId="6" w16cid:durableId="1437402629">
    <w:abstractNumId w:val="13"/>
  </w:num>
  <w:num w:numId="7" w16cid:durableId="41298589">
    <w:abstractNumId w:val="12"/>
  </w:num>
  <w:num w:numId="8" w16cid:durableId="635453746">
    <w:abstractNumId w:val="17"/>
  </w:num>
  <w:num w:numId="9" w16cid:durableId="664168065">
    <w:abstractNumId w:val="26"/>
  </w:num>
  <w:num w:numId="10" w16cid:durableId="1419715314">
    <w:abstractNumId w:val="10"/>
  </w:num>
  <w:num w:numId="11" w16cid:durableId="797143504">
    <w:abstractNumId w:val="5"/>
  </w:num>
  <w:num w:numId="12" w16cid:durableId="1816337197">
    <w:abstractNumId w:val="1"/>
  </w:num>
  <w:num w:numId="13" w16cid:durableId="302004486">
    <w:abstractNumId w:val="15"/>
  </w:num>
  <w:num w:numId="14" w16cid:durableId="474492022">
    <w:abstractNumId w:val="4"/>
  </w:num>
  <w:num w:numId="15" w16cid:durableId="539636645">
    <w:abstractNumId w:val="2"/>
  </w:num>
  <w:num w:numId="16" w16cid:durableId="1233152430">
    <w:abstractNumId w:val="27"/>
  </w:num>
  <w:num w:numId="17" w16cid:durableId="399837834">
    <w:abstractNumId w:val="14"/>
  </w:num>
  <w:num w:numId="18" w16cid:durableId="649285518">
    <w:abstractNumId w:val="0"/>
  </w:num>
  <w:num w:numId="19" w16cid:durableId="2048413754">
    <w:abstractNumId w:val="7"/>
  </w:num>
  <w:num w:numId="20" w16cid:durableId="625891978">
    <w:abstractNumId w:val="8"/>
  </w:num>
  <w:num w:numId="21" w16cid:durableId="522135642">
    <w:abstractNumId w:val="25"/>
  </w:num>
  <w:num w:numId="22" w16cid:durableId="1631740730">
    <w:abstractNumId w:val="24"/>
  </w:num>
  <w:num w:numId="23" w16cid:durableId="1906992206">
    <w:abstractNumId w:val="22"/>
  </w:num>
  <w:num w:numId="24" w16cid:durableId="1114904908">
    <w:abstractNumId w:val="9"/>
  </w:num>
  <w:num w:numId="25" w16cid:durableId="1369185240">
    <w:abstractNumId w:val="18"/>
  </w:num>
  <w:num w:numId="26" w16cid:durableId="321738454">
    <w:abstractNumId w:val="6"/>
  </w:num>
  <w:num w:numId="27" w16cid:durableId="826672480">
    <w:abstractNumId w:val="19"/>
  </w:num>
  <w:num w:numId="28" w16cid:durableId="27991760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3250"/>
    <w:rsid w:val="00037E8C"/>
    <w:rsid w:val="000806B4"/>
    <w:rsid w:val="00081990"/>
    <w:rsid w:val="000A1BF9"/>
    <w:rsid w:val="00104690"/>
    <w:rsid w:val="00110DCB"/>
    <w:rsid w:val="0012600D"/>
    <w:rsid w:val="00133EDC"/>
    <w:rsid w:val="001660FD"/>
    <w:rsid w:val="00180B86"/>
    <w:rsid w:val="00192139"/>
    <w:rsid w:val="00196FF2"/>
    <w:rsid w:val="001A1AE2"/>
    <w:rsid w:val="001B45AB"/>
    <w:rsid w:val="001B6567"/>
    <w:rsid w:val="001E6950"/>
    <w:rsid w:val="00206EAF"/>
    <w:rsid w:val="00212CFA"/>
    <w:rsid w:val="0024321C"/>
    <w:rsid w:val="002448A9"/>
    <w:rsid w:val="002550F5"/>
    <w:rsid w:val="00265CD9"/>
    <w:rsid w:val="002862F6"/>
    <w:rsid w:val="00294975"/>
    <w:rsid w:val="00294C2B"/>
    <w:rsid w:val="002B6A48"/>
    <w:rsid w:val="002D6B8E"/>
    <w:rsid w:val="002D6E23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33BC0"/>
    <w:rsid w:val="00467A59"/>
    <w:rsid w:val="00484382"/>
    <w:rsid w:val="0049205D"/>
    <w:rsid w:val="004A06A4"/>
    <w:rsid w:val="004A24C9"/>
    <w:rsid w:val="004B342E"/>
    <w:rsid w:val="004B7D29"/>
    <w:rsid w:val="004D5755"/>
    <w:rsid w:val="004E430B"/>
    <w:rsid w:val="00502061"/>
    <w:rsid w:val="0051443B"/>
    <w:rsid w:val="00536897"/>
    <w:rsid w:val="0054623A"/>
    <w:rsid w:val="00562039"/>
    <w:rsid w:val="00591531"/>
    <w:rsid w:val="005D15FC"/>
    <w:rsid w:val="005D722D"/>
    <w:rsid w:val="005E2F6D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78B7"/>
    <w:rsid w:val="006E7EAF"/>
    <w:rsid w:val="00711224"/>
    <w:rsid w:val="007273D9"/>
    <w:rsid w:val="0072744C"/>
    <w:rsid w:val="007330AF"/>
    <w:rsid w:val="00744857"/>
    <w:rsid w:val="007637E1"/>
    <w:rsid w:val="00767FBD"/>
    <w:rsid w:val="00782BD3"/>
    <w:rsid w:val="007C11B6"/>
    <w:rsid w:val="007F1645"/>
    <w:rsid w:val="0083206C"/>
    <w:rsid w:val="00850C31"/>
    <w:rsid w:val="00851440"/>
    <w:rsid w:val="00857BDF"/>
    <w:rsid w:val="008C6F3B"/>
    <w:rsid w:val="008F1000"/>
    <w:rsid w:val="009955F5"/>
    <w:rsid w:val="009967D2"/>
    <w:rsid w:val="009B53C3"/>
    <w:rsid w:val="009C742B"/>
    <w:rsid w:val="009D1249"/>
    <w:rsid w:val="009E7C2C"/>
    <w:rsid w:val="009F1322"/>
    <w:rsid w:val="009F2144"/>
    <w:rsid w:val="009F7289"/>
    <w:rsid w:val="00A04200"/>
    <w:rsid w:val="00A06295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5A51"/>
    <w:rsid w:val="00B26133"/>
    <w:rsid w:val="00B2652A"/>
    <w:rsid w:val="00B358F1"/>
    <w:rsid w:val="00B52DDB"/>
    <w:rsid w:val="00B565F8"/>
    <w:rsid w:val="00B67BE1"/>
    <w:rsid w:val="00B82B88"/>
    <w:rsid w:val="00B82DFD"/>
    <w:rsid w:val="00B9098B"/>
    <w:rsid w:val="00BA64D0"/>
    <w:rsid w:val="00BA666D"/>
    <w:rsid w:val="00BA7595"/>
    <w:rsid w:val="00BB1D7F"/>
    <w:rsid w:val="00BD1314"/>
    <w:rsid w:val="00BD1D3C"/>
    <w:rsid w:val="00BD334D"/>
    <w:rsid w:val="00BE3A3B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E6106"/>
    <w:rsid w:val="00CF2EDE"/>
    <w:rsid w:val="00D0146A"/>
    <w:rsid w:val="00D118DE"/>
    <w:rsid w:val="00D13AA6"/>
    <w:rsid w:val="00D44905"/>
    <w:rsid w:val="00D44E27"/>
    <w:rsid w:val="00D72E58"/>
    <w:rsid w:val="00D8306D"/>
    <w:rsid w:val="00D875A9"/>
    <w:rsid w:val="00D93BCB"/>
    <w:rsid w:val="00DB49AD"/>
    <w:rsid w:val="00DB5911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0B91"/>
    <w:rsid w:val="00EE30D3"/>
    <w:rsid w:val="00F17132"/>
    <w:rsid w:val="00F31BAA"/>
    <w:rsid w:val="00F3578F"/>
    <w:rsid w:val="00F67C04"/>
    <w:rsid w:val="00F7299E"/>
    <w:rsid w:val="00F854BC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258</cp:revision>
  <dcterms:created xsi:type="dcterms:W3CDTF">2021-08-27T15:56:00Z</dcterms:created>
  <dcterms:modified xsi:type="dcterms:W3CDTF">2023-07-21T15:01:00Z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</Properties>
</file>