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الوكيلة التعليمية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الوكيلةُ التعليمية — ولها وحدها إسنادُ المعلمات الزائرات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لك ما لمديرة المدرسة، وزيادةً: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إسنادُ الزائرات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فما لم تُسنِد الزيارةَ لم تظهر في حساب المعلمة الزائرة، ولم تُملأ بطاقةُ القرينات أصلاً.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مدرستك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«الوكيلة التعليمية» ثم القطاعَ والمجمعَ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كما هي لمديرة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اطمئنّي على اكتمال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قبل الإسناد: تأكّدي أن الحصص مكتوبةٌ بأسماء معلميها في الخانات.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فالإسنادُ لا يكون إلا على حصةٍ لها معلمة.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من بلا حصةٍ قبل أن تُسنِد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فوق الجدول سطرٌ: «ن من الكشف بلا حصةٍ مسجَّلةٍ بعد» — ومعه زرُّ «افتحي الكشف».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وفيه الاسمُ والرقمُ الوظيفي والمادة، ويُطبع ويُصدَّر CSV.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فالمتابعةُ قبل الإسناد: الإسنادُ لا يكون على خانةٍ بلا معلمة.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والقياسُ على كشف المعلمات لا على الجدول نفسِه — فالناقصُ يُعرف باسمه.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e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أسنِدي الزائرات بالرقم الوظيفي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افتحي «إسناد الزائرات»: قائمةُ حصص مدرستك، ولكلٍّ خانتا زائرٍ اثنتين.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اكتبي الرقمَ الوظيفي فيظهر الاسمُ من الكشف للتأكيد — ثم يُحفظ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ومرشّحُ «ما لم يُسنَد بعد» يُريك ما بقي بلا زائر.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بالرقم لا بالاسم: الأسماءُ تتشابه فيرى معلمٌ زيارةَ غيره.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2965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ass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ما يخصك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«الوكيلة التعليمية»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والرصدُ والاعتمادُ كما هما عند مديرة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93836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9383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أسندتُ ولم تظهر عند المعلمة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تأكّدي أنه دخل برقمه الوظيفي هو — المطابقةُ على الرقم لا على الاسم.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الرقمَ في الكشف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يُقبل الرقمُ ويُحفظ، لكن بلا اسمٍ للتأكيد. راجعي إدارةَ التخطيط لتحديث الكشف.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زائراً لكل 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اثنان — خانتان لكل حصة.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يُسنِد المديرُ أيضاً؟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جُعل الإسنادُ لك وحدك حتى لا يزدوج على المعلمة من جهتين.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