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المهارات الحياتية والأسرية — الصف الخامس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المهارات الحياتية والأسرية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الخامس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العلامات الحيوية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٧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٢٦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أعرف أن جسمي بخير قبل أن أذهب إلى الطبيب؟ وما العلامات التي أقيسها بنفسي؟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الذي يدل على صحة الجسم؟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تكون العلامة الحيوية إنذاراً يستدعي المراجعة؟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العلامات الحيوية الأربع؟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المعدل الطبيعي لدرجة حرارة الجسم؟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تقيس النبض في الرسغ؟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يسمّي العلامات الحيوية الأربع: الحرارة · النبض · التنفس · ضغط الدم.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المعدل الطبيعي للحرارة والنبض عند الأطفال.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يقيس نبضه في الرسغ لمدة دقيقة ويسجّل النتيجة.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يقارن قراءته بالمعدل الطبيعي ويحكم: طبيعي أو يحتاج مراجعة.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يهتمّ بصحته ويعتني بجسده.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يحترم خصوصية زميله أثناء القياس.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صورة عيادة المدرسة وأدوات القياس، ويسأل: ما أول ما تقيسه الممرضة؟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يسمّي أداة يعرفها ويكتب ما تقيسه في دفتره.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العلامات الأربع ومعدلاتها، ثم ينمذج قياس النبض في الرسغ ويتابع كل مجموعة ويصحّح موضع الأصابع.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يقيس كل طالب نبضه دقيقة كاملة ويسجّله، ثم يقيس لزميله ويقارنان القراءتين.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بطاقات حالات (قراءات مختلفة) ويطلب الحكم عليها،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يحكم كل طالب على ثلاث قراءات: طبيعية أو تحتاج مراجعة، ويعلّل حكمه بجملة.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ما العلامة التي تستطيع قياسها وحدك في البيت؟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نبضه اليوم · هل هو طبيعي · وسبب حكمه.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صور الأدوات وأسماء العلامات الأربع، يطابق الطالب الصورة بالاسم — لأربعة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قِس نبضك قبل الحركة وبعدها، وسجّل الفرق، ثم فسّر: لماذا يزيد النبض بعد الجهد؟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قياس الحرارة في البيت عند الشعور بالتعب، وسؤال الممرضة في عيادة المدرسة عن القراءة.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يعلن الطالب قراءة نبضه ويحكم عليها معلّلاً بجملة، ويسأل زميله عن سبب اختلاف القراءتين بعد الحركة، ويعرض حكمه على ثلاث قراءات.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يقيس كل طالب لنفسه ثم لزميله بالاسم، ويُسنَد ضبط الدقيقة إلى من لم يشارك في النشاط الأول، فيكون لكل واحد دور مقيس لا مشاهدة.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يعمل الطالبان ثنائياً بتبادل القياس والتسجيل. والقاعدة المعلنة: نستأذن قبل لمس يد زميلنا، ونصون قراءته فلا تُعلَن باسمه إلا برضاه.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بطاقة المعدلات الطبيعية، ويكتب جملة يصف بها حالته بناءً على قراءته.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يعدّ الطالب نبضاته في دقيقة، ويقارن بالمعدل الطبيعي، ويحسب الفرق قبل الحركة وبعدها.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قراءة حرارة ٣٨٫٥ ونبض مرتفع بعد لعب كرة القدم — هل هي إنذار دائماً؟ وما الذي تحتاج معرفته قبل الحكم؟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جدول يسجّل فيه الطالب نبضه ثلاثة أيام صباحاً ومساءً.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الجهاز الذي رأيته يُستعمل لقياس الحرارة؟ وأين يوضع؟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أسماء العلامات تُرفع عند سماع تعريفها · بعد الهدف الثاني: تحقق من صحة قياس النبض في كل مجموعة.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وجدت موضع النبض · عددت دقيقة كاملة · سجّلت الرقم · قارنته بالمعدل.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أثناء القياس: يعيد الطالب العدّ بعد تصحيح موضع أصابعه على الرسغ.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العلامات الحيوية الأربع.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نبض طفل ١٤٠ في الدقيقة أثناء الراحة — ماذا تستنتج؟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تختلف المعدلات الطبيعية بين الطفل والبالغ؟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تشرح لأخيك الصغير أهمية قياس الحرارة دون أن تخيفه؟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المسؤولية عن النفس: يسجّل الطالب نومه وماءه يومياً في بطاقة العناية بالصحة.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(صحتي وسلامتي) من مقرر المهارات الحياتية والأسرية للصف الخامس الابتدائي.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