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نموذج استرشادي معبَّأ · التربية الفنية — الصف الثاني المتوسط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المعلمة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التربية الفنية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الثاني المتوسط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٥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التوازن في التصميم الزخرفي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وحدة أسس التصميم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٩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الطالبات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٢٦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لماذا يريح تصميمٌ عينك ويزعجك آخر وفيهما العناصر نفسها؟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أسس التصميم التي تصنع جمال العمل الفني؟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نوظّف التوازن في تصميم يخدم غرضاً؟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التوازن؟ وما أنواعه؟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الفرق بين التوازن المتماثل وغير المتماثل؟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أين ترين التوازن في زخارف المباني حولك؟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تعرّف التوازن وتذكر نوعيه: المتماثل وغير المتماثل.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تميّز بين تصميم متوازن وآخر غير متوازن في أعمال معروضة.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تصمّم وحدة زخرفية متوازنة توازناً متماثلاً حول محور.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توظّف تكرار الوحدة لتكوين شريط زخرفي متوازن.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تتذوّق جمال التوازن في الزخرفة الإسلامية.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تحافظ على أدواتها ونظافة مكانها.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الموهوبات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>
              <w:t>المجال ٢ · العرض وإدارة الحصة — يقابله في الاستمارة المجال 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تفعله المعلمة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تفعله المتعلمة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تعرض تصميمين: متوازناً وغير متوازن، وتسأل: أيهما أريح لعينك؟ ولماذا؟ ثم تعلن هدفي الحصة.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تختار التصميم وتكتب في دفترها سبباً واحداً لاختيارها.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تنمذج رسم وحدة زخرفية حول محور خطوة خطوة، ثم توزّع الأدوات وتتابع ضبط المحور والتناسب.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ترسم كل طالبة المحور وتصمّم نصف الوحدة، ثم تقارن مع زميلتها وتصوّب قبل الإكمال.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توزّع المهمة المكيَّفة والإثرائية، وتتنقل بسلّم التقدير معلّقةً بملاحظة واحدة محددة لكل طالبة.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تكمل كل طالبة تصميمه في مستواها، ثم تعرضه على زميلتها وتستمع لملاحظة واحدة تطبّقها.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تعلّق ثلاثة أعمال وتسأل: أين محور التوازن فيها؟ ثم تحدد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تعرض الطالبة عملها في سطر واحد: نوع التوازن · المحور · وما ستحسّنه.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>
              <w:t>المجال ٢ · تابع: التمايز والتحفيز والربط بالحياة — يقابله في الاستمارة المجال 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ورقة فيها محور مرسوم ونصف وحدة زخرفية، تكمل الطالبة النصف الآخر بالتماثل — لخمس طالبات في النشاط الثاني.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لسريعات التعلم والموهوبات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صمّمي وحدة زخرفية بتوازن غير متماثل تصلح لغلاف كتاب، ثم بيّني كيف حققت الاتزان دون تماثل.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أسئلة لمن لم تشارك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الطالبات: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زخارف أبواب المساجد · تصميم أغلفة الكتب · تنسيق لوحة إعلانات الصف.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40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18"/>
                <w:szCs w:val="18"/>
                <w:bCs/>
                <w:rtl/>
              </w:rPr>
              <w:t>المجال ٣  ·  مشاركة المتعلمات واندماجهن — تُرصد على الطالبة، فخطّطي لها</w:t>
            </w:r>
            <w:r>
              <w:rPr>
                <w:rFonts w:ascii="Dubai Light" w:hAnsi="Dubai Light" w:cs="Dubai Light" w:eastAsia="Dubai Light"/>
                <w:b w:val="0"/>
                <w:color w:val="DCE6F1"/>
                <w:sz w:val="15"/>
                <w:szCs w:val="15"/>
                <w:rtl/>
              </w:rPr>
              <w:t xml:space="preserve">   — يقابله في الاستمارة المجال 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ما ستقوله المتعلمة وتفعله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أفعالٌ تُرى وتُسمع: تصوغ · تناقش · تسأل · تعرض — لا «تستمع» ولا «تنتبه»:</w:t>
            </w:r>
            <w:r>
              <w:rPr>
                <w:b w:val="0"/>
                <w:color w:val="1F4E79"/>
                <w:sz w:val="20"/>
              </w:rPr>
              <w:t xml:space="preserve">  تعلن الطالبة نوع التوازن في تصميمها وتبيّن محوره، وتعرض نصف وحدتها على زميلتها وتسألها: هل يستقيم التكرار على هذا المحور؟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عدالة المشاركة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من تبدأ، وكيف تُشرَك من لم تشارك، وتوزيعُ الأدوار بالأسماء:</w:t>
            </w:r>
            <w:r>
              <w:rPr>
                <w:b w:val="0"/>
                <w:color w:val="1F4E79"/>
                <w:sz w:val="20"/>
              </w:rPr>
              <w:t xml:space="preserve">  يُعرض التصميم بالترتيب بالأسماء، ومن لم تعرض في الجولة الأولى يُبدأ بها في الثانية، ويُسنَد ضبط المحور لمن احتاجت إعانة فيصير لها دور مرئي.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العمل التعاوني وقواعد الحوار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كيف تعمل الطالبات معاً، وقاعدةُ الحوار المعلنة: تقبّل الرأي والمبادرة بالدعم:</w:t>
            </w:r>
            <w:r>
              <w:rPr>
                <w:b w:val="0"/>
                <w:color w:val="1F4E79"/>
                <w:sz w:val="20"/>
              </w:rPr>
              <w:t xml:space="preserve">  تتبادل الطالبتان التصاميم وملاحظة واحدة لكل عمل، تبدأ بما أُتقن ثم باقتراح. والقاعدة: الذوق يختلف فلا يُسفَّه رأي، ومن تعثّرت تُعان بأداة أو بنموذج.</w:t>
            </w:r>
          </w:p>
        </w:tc>
      </w:tr>
    </w:tbl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نص تقرؤه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تقرأ الطالبة بطاقة أنواع التوازن، وتكتب تحت عملها جملة تصف فيها نوع التوازن الذي وظّفه.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حساب تنفّذه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تقسّم الطالبة مساحة الشريط الزخرفي إلى وحدات متساوية، وتحسب عدد التكرارات اللازمة.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تصميمان: أحدهما متماثل والآخر غير متماثل وكلاهما متوازن — ما الذي حقق الاتزان في الثاني؟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الأداة بيد الطالبة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تتعثّر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معرض رقمي ترفع فيه الطالبة صورة تصميمه مع وصف نوع توازنها.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سؤال قبلي: ما الذي يجعل الصورة في الكتاب مريحة للعين؟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تشير الطالبات إلى محور التماثل في أعمال معروضة · بعد الهدف الثاني: جولة المعلمة بسلّم تقدير أثناء التنفيذ.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سلّم تقدير: حددتُ المحور · تساوى الجانبان · نظافة التنفيذ.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توظّف فيها الطالبة الملاحظة لتحسين عملها: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أثناء التنفيذ: تعدّل الطالبة موضع عنصر أخلّ بالتوازن بعد ملاحظة محددة من معلمتها.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صمّمي وحدة زخرفية متوازنة حول محور رأسي.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الفرق بين التوازن المتماثل وغير المتماثل؟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غلب التوازن المتماثل على الزخرفة الإسلامية؟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توظّفين التوازن غير المتماثل لتوجيه عين المشاهد إلى نقطة محددة؟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الإتقان: العمل الجميل تبدأ من أداة نظيفة ومساحة مرتّبة — تُربط بتقويم نظافة التنفيذ.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الزميلات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المعلمة وقدراتها)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وحدة أسس التصميم — درس التوازن في التصميم الزخرفي، من مقرر التربية الفنية للصف الثاني المتوسط — الفصل الدراسي الأول.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الوكيلة التعليمية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المشرفة المختصة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مديرة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