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فريق متابعة التقويم الداخلي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اثنان من الإدارة العامة — نطاقُهما المنظومةُ كلُّها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نطاقُكما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المنظومةُ كلُّها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: القطاعان والمجمعاتُ والمدارس. تتابعان ألّا تبقى حصةٌ بلا راصد،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وترصدان أنتما أيضاً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لكلٍّ منكما استمارتُه المستقلةُ بدرجتها واسمِه.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ادخلا بدوركما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اختارا بطاقة «فريق متابعة التقويم الداخلي» — وهي آخرُ البطاقات.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يُطلب منكما تخصصٌ ولا مجمع: نطاقُكما المنظومةُ كلُّها.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اقرآ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ترَيان حصصَ المنظومة كلِّها: القطاعين والمجمعاتِ والمدارس.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تُعدَّل خانةٌ — المتابعةُ قراءةٌ لا كتابة.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تابعا ما لا مشرفَ له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هو عملُكما الأول: من يرصدها، وهل رُصدت.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فإن بقيت بلا راصدٍ نبّهتما الوكيلَ أو مديرَ المجمع.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ارصدا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افتحا الحصةَ في «رصد الحصة»، وصفتُكما تُملأ من دوركما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املآ الاستمارةَ وبطاقةَ الإستراتيجية — ولكلٍّ منكما استمارتُه.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استمارتُكما باسمكما، ولا يمحوها راصدٌ آخر — وتظهر درجتُه بجواركما.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70948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094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أين الاستمارة؟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في مرحلة «رصد الحصة» بعد فتح الحصة — وشريطٌ في رأسها ينقلك بين تحضير المعلمة والاستمارة وبطاقة الإستراتيجية.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حصصَ المنظومة كلِّها — أهذا صواب؟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تدخل درجتُنا في متوسط الحصة؟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نعم — المعتمَدُ متوسطُ كلِّ من رصد، فدرجتُكما جزءٌ منه.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كيف نعرف ما تأخّر؟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تقريرُ «الإدخالُ الناقص» تقيس الجدولَ على كشف المعلمات فتقول من لم تسجّل بعد.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