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فكّر — زاوج — شارك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سؤال يستحق التفكير لا سؤال استرجاع مباشر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زمن التفكير الفردي وإلزام الصمت فيه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مطالبة كل طالب بتدوين فكرته قبل الحوار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تنظيم الأزواج بوضوح وتحديد من يبدأ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زمن الحوار الثنائي ومتابعته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التنقل بين الأزواج والاستماع لأفكارهم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اختيار المشاركين بالأسماء لا بالمتطوعين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مطالبة الطالب بعرض فكرة زميله أحياناً لا فكرته وحده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ربط الأفكار المعروضة ببعضها وبناء الخلاصة منها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مشاركة أغلب طلاب الصف خلال الحصة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فكّر — زاوج — شارك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