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3F0B4" w14:textId="5823D145" w:rsidR="006F2471" w:rsidRDefault="006F2471">
      <w:pPr>
        <w:jc w:val="both"/>
        <w:rPr>
          <w:rFonts w:ascii="楷体" w:eastAsia="楷体" w:hAnsi="楷体"/>
          <w:color w:val="000000"/>
          <w:sz w:val="30"/>
          <w:szCs w:val="30"/>
        </w:rPr>
      </w:pPr>
      <w:r>
        <w:rPr>
          <w:rFonts w:eastAsia="黑体" w:hint="eastAsia"/>
          <w:b/>
          <w:sz w:val="32"/>
        </w:rPr>
        <w:t xml:space="preserve"> </w:t>
      </w:r>
      <w:r w:rsidR="00FB4AF0">
        <w:rPr>
          <w:rFonts w:hint="eastAsia"/>
          <w:noProof/>
        </w:rPr>
        <mc:AlternateContent>
          <mc:Choice Requires="wps">
            <w:drawing>
              <wp:anchor distT="0" distB="0" distL="114300" distR="114300" simplePos="0" relativeHeight="251668992" behindDoc="0" locked="0" layoutInCell="1" allowOverlap="1" wp14:anchorId="6B805332" wp14:editId="7120241F">
                <wp:simplePos x="0" y="0"/>
                <wp:positionH relativeFrom="column">
                  <wp:posOffset>4127500</wp:posOffset>
                </wp:positionH>
                <wp:positionV relativeFrom="paragraph">
                  <wp:posOffset>495300</wp:posOffset>
                </wp:positionV>
                <wp:extent cx="2085975" cy="283845"/>
                <wp:effectExtent l="0" t="3810" r="4445" b="0"/>
                <wp:wrapNone/>
                <wp:docPr id="109" name="文本框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597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B68D77" w14:textId="4C9AD77B" w:rsidR="006F2471" w:rsidRDefault="006F2471">
                            <w:pPr>
                              <w:rPr>
                                <w:rStyle w:val="z8"/>
                              </w:rPr>
                            </w:pPr>
                            <w:r>
                              <w:rPr>
                                <w:rStyle w:val="z8"/>
                              </w:rPr>
                              <w:fldChar w:fldCharType="begin"/>
                            </w:r>
                            <w:r>
                              <w:rPr>
                                <w:rStyle w:val="z8"/>
                              </w:rPr>
                              <w:instrText xml:space="preserve">MACROBUTTON NoMacro </w:instrText>
                            </w:r>
                            <w:r>
                              <w:rPr>
                                <w:rStyle w:val="z8"/>
                                <w:rFonts w:hint="eastAsia"/>
                              </w:rPr>
                              <w:instrText>公开</w:instrText>
                            </w:r>
                            <w:r>
                              <w:rPr>
                                <w:rStyle w:val="z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805332" id="_x0000_t202" coordsize="21600,21600" o:spt="202" path="m,l,21600r21600,l21600,xe">
                <v:stroke joinstyle="miter"/>
                <v:path gradientshapeok="t" o:connecttype="rect"/>
              </v:shapetype>
              <v:shape id="文本框 102" o:spid="_x0000_s1026" type="#_x0000_t202" style="position:absolute;left:0;text-align:left;margin-left:325pt;margin-top:39pt;width:164.25pt;height:22.3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" filled="f" stroked="f">
                <v:textbox>
                  <w:txbxContent>
                    <w:p w14:paraId="7CB68D77" w14:textId="4C9AD77B" w:rsidR="006F2471" w:rsidRDefault="006F2471">
                      <w:pPr>
                        <w:rPr>
                          <w:rStyle w:val="z8"/>
                        </w:rPr>
                      </w:pPr>
                      <w:r>
                        <w:rPr>
                          <w:rStyle w:val="z8"/>
                        </w:rPr>
                        <w:fldChar w:fldCharType="begin"/>
                      </w:r>
                      <w:r>
                        <w:rPr>
                          <w:rStyle w:val="z8"/>
                        </w:rPr>
                        <w:instrText xml:space="preserve">MACROBUTTON NoMacro </w:instrText>
                      </w:r>
                      <w:r>
                        <w:rPr>
                          <w:rStyle w:val="z8"/>
                          <w:rFonts w:hint="eastAsia"/>
                        </w:rPr>
                        <w:instrText>公开</w:instrText>
                      </w:r>
                      <w:r>
                        <w:rPr>
                          <w:rStyle w:val="z8"/>
                        </w:rPr>
                        <w:fldChar w:fldCharType="end"/>
                      </w:r>
                    </w:p>
                  </w:txbxContent>
                </v:textbox>
              </v:shape>
            </w:pict>
          </mc:Fallback>
        </mc:AlternateContent>
      </w:r>
      <w:r w:rsidR="00FB4AF0">
        <w:rPr>
          <w:rFonts w:eastAsia="黑体" w:hint="eastAsia"/>
          <w:b/>
          <w:noProof/>
          <w:sz w:val="32"/>
        </w:rPr>
        <w:drawing>
          <wp:inline distT="0" distB="0" distL="0" distR="0" wp14:anchorId="35048E70" wp14:editId="00241DD9">
            <wp:extent cx="2305050" cy="577850"/>
            <wp:effectExtent l="0" t="0" r="0" b="0"/>
            <wp:docPr id="3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05050" cy="577850"/>
                    </a:xfrm>
                    <a:prstGeom prst="rect">
                      <a:avLst/>
                    </a:prstGeom>
                    <a:noFill/>
                    <a:ln>
                      <a:noFill/>
                    </a:ln>
                  </pic:spPr>
                </pic:pic>
              </a:graphicData>
            </a:graphic>
          </wp:inline>
        </w:drawing>
      </w:r>
    </w:p>
    <w:p w14:paraId="4B65E8B4" w14:textId="77777777" w:rsidR="006F2471" w:rsidRDefault="006F2471">
      <w:pPr>
        <w:wordWrap w:val="0"/>
        <w:jc w:val="right"/>
        <w:rPr>
          <w:rFonts w:eastAsia="黑体"/>
          <w:sz w:val="32"/>
        </w:rPr>
      </w:pPr>
      <w:r>
        <w:rPr>
          <w:rFonts w:hint="eastAsia"/>
        </w:rPr>
        <w:t>密级：</w:t>
      </w:r>
      <w:r>
        <w:rPr>
          <w:rFonts w:hint="eastAsia"/>
        </w:rPr>
        <w:t xml:space="preserve">__________      </w:t>
      </w:r>
    </w:p>
    <w:p w14:paraId="1F9D2DE4" w14:textId="33F243DD" w:rsidR="006F2471" w:rsidRDefault="006F2471">
      <w:pPr>
        <w:jc w:val="center"/>
        <w:rPr>
          <w:sz w:val="32"/>
        </w:rPr>
      </w:pPr>
    </w:p>
    <w:p w14:paraId="6BF637E7" w14:textId="77777777" w:rsidR="006F2471" w:rsidRPr="00123E1E" w:rsidRDefault="006F2471">
      <w:pPr>
        <w:jc w:val="center"/>
        <w:rPr>
          <w:rFonts w:eastAsia="黑体"/>
          <w:sz w:val="32"/>
        </w:rPr>
      </w:pPr>
    </w:p>
    <w:p w14:paraId="5FCB7BF9" w14:textId="77777777" w:rsidR="006F2471" w:rsidRDefault="006F2471">
      <w:pPr>
        <w:jc w:val="center"/>
        <w:rPr>
          <w:rFonts w:eastAsia="黑体"/>
          <w:sz w:val="32"/>
        </w:rPr>
      </w:pPr>
    </w:p>
    <w:p w14:paraId="1C5FDE65" w14:textId="77777777" w:rsidR="006F2471" w:rsidRDefault="006F2471">
      <w:pPr>
        <w:jc w:val="center"/>
        <w:rPr>
          <w:b/>
          <w:sz w:val="48"/>
        </w:rPr>
      </w:pPr>
    </w:p>
    <w:p w14:paraId="24E3817D" w14:textId="77777777" w:rsidR="006F2471" w:rsidRDefault="006F2471">
      <w:pPr>
        <w:jc w:val="center"/>
        <w:rPr>
          <w:rFonts w:eastAsia="黑体"/>
          <w:b/>
          <w:sz w:val="32"/>
        </w:rPr>
      </w:pPr>
    </w:p>
    <w:p w14:paraId="46EB661C" w14:textId="77777777" w:rsidR="006F2471" w:rsidRDefault="006F2471">
      <w:pPr>
        <w:jc w:val="center"/>
        <w:rPr>
          <w:rFonts w:eastAsia="黑体"/>
          <w:b/>
          <w:sz w:val="32"/>
        </w:rPr>
      </w:pPr>
    </w:p>
    <w:p w14:paraId="4FB927DF" w14:textId="77777777" w:rsidR="006F2471" w:rsidRDefault="006F2471">
      <w:pPr>
        <w:jc w:val="center"/>
        <w:rPr>
          <w:rFonts w:ascii="黑体" w:eastAsia="黑体" w:hAnsi="黑体"/>
          <w:bCs/>
          <w:sz w:val="72"/>
          <w:szCs w:val="72"/>
        </w:rPr>
      </w:pPr>
      <w:r>
        <w:rPr>
          <w:rFonts w:ascii="黑体" w:eastAsia="黑体" w:hAnsi="黑体" w:hint="eastAsia"/>
          <w:bCs/>
          <w:sz w:val="72"/>
          <w:szCs w:val="72"/>
        </w:rPr>
        <w:t>本科生毕业设计(论文)</w:t>
      </w:r>
    </w:p>
    <w:p w14:paraId="0D3B7ED7" w14:textId="590FF152" w:rsidR="006F2471" w:rsidRDefault="006F2471"/>
    <w:p w14:paraId="3E7DB601" w14:textId="77777777" w:rsidR="006F2471" w:rsidRDefault="006F2471"/>
    <w:p w14:paraId="77BC0B2B" w14:textId="77777777" w:rsidR="006F2471" w:rsidRDefault="006F2471"/>
    <w:p w14:paraId="0405636A" w14:textId="77777777" w:rsidR="006F2471" w:rsidRDefault="006F2471"/>
    <w:p w14:paraId="5DC39779" w14:textId="77777777" w:rsidR="006F2471" w:rsidRDefault="006F2471"/>
    <w:p w14:paraId="3396DF1D" w14:textId="77777777" w:rsidR="006F2471" w:rsidRDefault="006F2471"/>
    <w:p w14:paraId="3DFA336D" w14:textId="77777777" w:rsidR="006F2471" w:rsidRDefault="006F2471"/>
    <w:p w14:paraId="4293B8E9" w14:textId="77777777" w:rsidR="006F2471" w:rsidRDefault="006F2471"/>
    <w:p w14:paraId="38299418" w14:textId="03013882" w:rsidR="006F2471" w:rsidRDefault="00FB4AF0">
      <w:r>
        <w:rPr>
          <w:rFonts w:hint="eastAsia"/>
          <w:noProof/>
        </w:rPr>
        <mc:AlternateContent>
          <mc:Choice Requires="wps">
            <w:drawing>
              <wp:anchor distT="0" distB="0" distL="114300" distR="114300" simplePos="0" relativeHeight="251622912" behindDoc="0" locked="0" layoutInCell="1" allowOverlap="1" wp14:anchorId="097303BC" wp14:editId="7B83E8B6">
                <wp:simplePos x="0" y="0"/>
                <wp:positionH relativeFrom="column">
                  <wp:posOffset>1333500</wp:posOffset>
                </wp:positionH>
                <wp:positionV relativeFrom="paragraph">
                  <wp:posOffset>57150</wp:posOffset>
                </wp:positionV>
                <wp:extent cx="3101340" cy="371475"/>
                <wp:effectExtent l="1905" t="0" r="1905" b="1905"/>
                <wp:wrapNone/>
                <wp:docPr id="10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340"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DF12D1" w14:textId="77777777" w:rsidR="006F2471" w:rsidRDefault="00001F3E">
                            <w:pPr>
                              <w:jc w:val="center"/>
                              <w:rPr>
                                <w:rStyle w:val="c"/>
                                <w:sz w:val="20"/>
                              </w:rPr>
                            </w:pPr>
                            <w:r>
                              <w:rPr>
                                <w:rStyle w:val="c"/>
                                <w:rFonts w:hint="eastAsia"/>
                              </w:rPr>
                              <w:t>基于</w:t>
                            </w:r>
                            <w:r>
                              <w:rPr>
                                <w:rStyle w:val="c"/>
                                <w:rFonts w:hint="eastAsia"/>
                              </w:rPr>
                              <w:t>L</w:t>
                            </w:r>
                            <w:r>
                              <w:rPr>
                                <w:rStyle w:val="c"/>
                              </w:rPr>
                              <w:t>STM</w:t>
                            </w:r>
                            <w:r>
                              <w:rPr>
                                <w:rStyle w:val="c"/>
                                <w:rFonts w:hint="eastAsia"/>
                              </w:rPr>
                              <w:t>轨迹预测的</w:t>
                            </w:r>
                            <w:proofErr w:type="spellStart"/>
                            <w:r>
                              <w:rPr>
                                <w:rStyle w:val="c"/>
                                <w:rFonts w:hint="eastAsia"/>
                              </w:rPr>
                              <w:t>e</w:t>
                            </w:r>
                            <w:r>
                              <w:rPr>
                                <w:rStyle w:val="c"/>
                              </w:rPr>
                              <w:t>VTOL</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7303BC" id="文本框 2" o:spid="_x0000_s1027" type="#_x0000_t202" style="position:absolute;margin-left:105pt;margin-top:4.5pt;width:244.2pt;height:29.25p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" filled="f" stroked="f">
                <v:textbox>
                  <w:txbxContent>
                    <w:p w14:paraId="05DF12D1" w14:textId="77777777" w:rsidR="006F2471" w:rsidRDefault="00001F3E">
                      <w:pPr>
                        <w:jc w:val="center"/>
                        <w:rPr>
                          <w:rStyle w:val="c"/>
                          <w:sz w:val="20"/>
                        </w:rPr>
                      </w:pPr>
                      <w:r>
                        <w:rPr>
                          <w:rStyle w:val="c"/>
                          <w:rFonts w:hint="eastAsia"/>
                        </w:rPr>
                        <w:t>基于</w:t>
                      </w:r>
                      <w:r>
                        <w:rPr>
                          <w:rStyle w:val="c"/>
                          <w:rFonts w:hint="eastAsia"/>
                        </w:rPr>
                        <w:t>L</w:t>
                      </w:r>
                      <w:r>
                        <w:rPr>
                          <w:rStyle w:val="c"/>
                        </w:rPr>
                        <w:t>STM</w:t>
                      </w:r>
                      <w:r>
                        <w:rPr>
                          <w:rStyle w:val="c"/>
                          <w:rFonts w:hint="eastAsia"/>
                        </w:rPr>
                        <w:t>轨迹预测的</w:t>
                      </w:r>
                      <w:r>
                        <w:rPr>
                          <w:rStyle w:val="c"/>
                          <w:rFonts w:hint="eastAsia"/>
                        </w:rPr>
                        <w:t>e</w:t>
                      </w:r>
                      <w:r>
                        <w:rPr>
                          <w:rStyle w:val="c"/>
                        </w:rPr>
                        <w:t>VTOL</w:t>
                      </w:r>
                    </w:p>
                  </w:txbxContent>
                </v:textbox>
              </v:shape>
            </w:pict>
          </mc:Fallback>
        </mc:AlternateContent>
      </w:r>
    </w:p>
    <w:p w14:paraId="2E232134" w14:textId="6678A54A" w:rsidR="006F2471" w:rsidRDefault="006F2471">
      <w:pPr>
        <w:tabs>
          <w:tab w:val="left" w:pos="2500"/>
        </w:tabs>
        <w:ind w:leftChars="682" w:left="1364"/>
        <w:jc w:val="both"/>
        <w:rPr>
          <w:rFonts w:eastAsia="黑体"/>
          <w:sz w:val="30"/>
        </w:rPr>
      </w:pPr>
      <w:r>
        <w:rPr>
          <w:rFonts w:eastAsia="黑体" w:hint="eastAsia"/>
          <w:sz w:val="30"/>
        </w:rPr>
        <w:t>题</w:t>
      </w:r>
      <w:r>
        <w:rPr>
          <w:rFonts w:eastAsia="黑体" w:hint="eastAsia"/>
          <w:sz w:val="30"/>
        </w:rPr>
        <w:t xml:space="preserve"> </w:t>
      </w:r>
      <w:r>
        <w:rPr>
          <w:rFonts w:eastAsia="黑体" w:hint="eastAsia"/>
          <w:sz w:val="30"/>
        </w:rPr>
        <w:t>目：</w:t>
      </w:r>
      <w:r>
        <w:rPr>
          <w:rFonts w:eastAsia="黑体" w:hint="eastAsia"/>
          <w:sz w:val="30"/>
        </w:rPr>
        <w:tab/>
      </w:r>
      <w:r>
        <w:rPr>
          <w:rFonts w:eastAsia="黑体"/>
          <w:sz w:val="30"/>
        </w:rPr>
        <w:t>____________________________</w:t>
      </w:r>
    </w:p>
    <w:p w14:paraId="14BDA27B" w14:textId="47A79FE0" w:rsidR="006F2471" w:rsidRDefault="00FB4AF0">
      <w:pPr>
        <w:tabs>
          <w:tab w:val="left" w:pos="2940"/>
        </w:tabs>
        <w:jc w:val="center"/>
        <w:rPr>
          <w:rFonts w:eastAsia="黑体"/>
          <w:sz w:val="30"/>
        </w:rPr>
      </w:pPr>
      <w:r>
        <w:rPr>
          <w:rFonts w:eastAsia="黑体" w:hint="eastAsia"/>
          <w:noProof/>
          <w:sz w:val="30"/>
        </w:rPr>
        <mc:AlternateContent>
          <mc:Choice Requires="wps">
            <w:drawing>
              <wp:anchor distT="0" distB="0" distL="114300" distR="114300" simplePos="0" relativeHeight="251624960" behindDoc="0" locked="0" layoutInCell="1" allowOverlap="1" wp14:anchorId="1B122212" wp14:editId="34FF77E7">
                <wp:simplePos x="0" y="0"/>
                <wp:positionH relativeFrom="column">
                  <wp:posOffset>1333500</wp:posOffset>
                </wp:positionH>
                <wp:positionV relativeFrom="paragraph">
                  <wp:posOffset>109855</wp:posOffset>
                </wp:positionV>
                <wp:extent cx="3101340" cy="421005"/>
                <wp:effectExtent l="1905" t="0" r="1905" b="1905"/>
                <wp:wrapNone/>
                <wp:docPr id="103"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340"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8DCBEA" w14:textId="77777777" w:rsidR="006F2471" w:rsidRDefault="00001F3E">
                            <w:pPr>
                              <w:pStyle w:val="a4"/>
                              <w:ind w:firstLine="0"/>
                              <w:rPr>
                                <w:rStyle w:val="c"/>
                              </w:rPr>
                            </w:pPr>
                            <w:r>
                              <w:rPr>
                                <w:rStyle w:val="c"/>
                                <w:rFonts w:hint="eastAsia"/>
                              </w:rPr>
                              <w:t>飞行冲突探测研究</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122212" id="文本框 4" o:spid="_x0000_s1028" type="#_x0000_t202" style="position:absolute;left:0;text-align:left;margin-left:105pt;margin-top:8.65pt;width:244.2pt;height:33.15p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" filled="f" stroked="f">
                <v:textbox>
                  <w:txbxContent>
                    <w:p w14:paraId="008DCBEA" w14:textId="77777777" w:rsidR="006F2471" w:rsidRDefault="00001F3E">
                      <w:pPr>
                        <w:pStyle w:val="a4"/>
                        <w:ind w:firstLine="0"/>
                        <w:rPr>
                          <w:rStyle w:val="c"/>
                        </w:rPr>
                      </w:pPr>
                      <w:r>
                        <w:rPr>
                          <w:rStyle w:val="c"/>
                          <w:rFonts w:hint="eastAsia"/>
                        </w:rPr>
                        <w:t>飞行冲突探测研究</w:t>
                      </w:r>
                    </w:p>
                  </w:txbxContent>
                </v:textbox>
              </v:shape>
            </w:pict>
          </mc:Fallback>
        </mc:AlternateContent>
      </w:r>
    </w:p>
    <w:p w14:paraId="4A0F1350" w14:textId="507CD611" w:rsidR="006F2471" w:rsidRDefault="006F2471">
      <w:pPr>
        <w:tabs>
          <w:tab w:val="left" w:pos="2500"/>
        </w:tabs>
        <w:ind w:leftChars="682" w:left="1364"/>
        <w:jc w:val="both"/>
        <w:rPr>
          <w:rFonts w:eastAsia="黑体"/>
          <w:sz w:val="30"/>
        </w:rPr>
      </w:pPr>
      <w:r>
        <w:rPr>
          <w:rFonts w:eastAsia="黑体" w:hint="eastAsia"/>
          <w:sz w:val="30"/>
        </w:rPr>
        <w:tab/>
      </w:r>
      <w:r>
        <w:rPr>
          <w:rFonts w:eastAsia="黑体"/>
          <w:sz w:val="30"/>
        </w:rPr>
        <w:t xml:space="preserve">____________________________ </w:t>
      </w:r>
    </w:p>
    <w:p w14:paraId="3F64BA9B" w14:textId="63017B78" w:rsidR="006F2471" w:rsidRDefault="00FB4AF0">
      <w:pPr>
        <w:tabs>
          <w:tab w:val="left" w:pos="2940"/>
        </w:tabs>
        <w:jc w:val="both"/>
        <w:rPr>
          <w:rFonts w:eastAsia="黑体"/>
          <w:sz w:val="30"/>
          <w:u w:val="single"/>
        </w:rPr>
      </w:pPr>
      <w:r>
        <w:rPr>
          <w:rFonts w:eastAsia="黑体"/>
          <w:noProof/>
          <w:sz w:val="30"/>
          <w:u w:val="single"/>
        </w:rPr>
        <mc:AlternateContent>
          <mc:Choice Requires="wps">
            <w:drawing>
              <wp:anchor distT="0" distB="0" distL="114300" distR="114300" simplePos="0" relativeHeight="251623936" behindDoc="0" locked="0" layoutInCell="1" allowOverlap="1" wp14:anchorId="3D311354" wp14:editId="2801AAC8">
                <wp:simplePos x="0" y="0"/>
                <wp:positionH relativeFrom="column">
                  <wp:posOffset>1333500</wp:posOffset>
                </wp:positionH>
                <wp:positionV relativeFrom="paragraph">
                  <wp:posOffset>133985</wp:posOffset>
                </wp:positionV>
                <wp:extent cx="3101340" cy="371475"/>
                <wp:effectExtent l="1905" t="1270" r="1905" b="0"/>
                <wp:wrapNone/>
                <wp:docPr id="101"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340"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209330" w14:textId="77777777" w:rsidR="006F2471" w:rsidRDefault="00001F3E">
                            <w:pPr>
                              <w:pStyle w:val="a4"/>
                              <w:ind w:firstLine="0"/>
                              <w:rPr>
                                <w:rStyle w:val="c"/>
                              </w:rPr>
                            </w:pPr>
                            <w:r>
                              <w:rPr>
                                <w:rStyle w:val="c"/>
                                <w:rFonts w:hint="eastAsia"/>
                              </w:rPr>
                              <w:t>汪亚鹏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311354" id="文本框 3" o:spid="_x0000_s1029" type="#_x0000_t202" style="position:absolute;left:0;text-align:left;margin-left:105pt;margin-top:10.55pt;width:244.2pt;height:29.25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" filled="f" stroked="f">
                <v:textbox>
                  <w:txbxContent>
                    <w:p w14:paraId="7A209330" w14:textId="77777777" w:rsidR="006F2471" w:rsidRDefault="00001F3E">
                      <w:pPr>
                        <w:pStyle w:val="a4"/>
                        <w:ind w:firstLine="0"/>
                        <w:rPr>
                          <w:rStyle w:val="c"/>
                        </w:rPr>
                      </w:pPr>
                      <w:r>
                        <w:rPr>
                          <w:rStyle w:val="c"/>
                          <w:rFonts w:hint="eastAsia"/>
                        </w:rPr>
                        <w:t>汪亚鹏</w:t>
                      </w:r>
                    </w:p>
                  </w:txbxContent>
                </v:textbox>
              </v:shape>
            </w:pict>
          </mc:Fallback>
        </mc:AlternateContent>
      </w:r>
    </w:p>
    <w:p w14:paraId="16579E48" w14:textId="77777777" w:rsidR="006F2471" w:rsidRDefault="006F2471">
      <w:pPr>
        <w:tabs>
          <w:tab w:val="left" w:pos="2500"/>
        </w:tabs>
        <w:ind w:leftChars="682" w:left="1364"/>
        <w:jc w:val="both"/>
        <w:rPr>
          <w:rFonts w:eastAsia="黑体"/>
          <w:sz w:val="30"/>
        </w:rPr>
      </w:pPr>
      <w:r>
        <w:rPr>
          <w:rFonts w:eastAsia="黑体" w:hint="eastAsia"/>
          <w:sz w:val="30"/>
        </w:rPr>
        <w:t>作</w:t>
      </w:r>
      <w:r>
        <w:rPr>
          <w:rFonts w:eastAsia="黑体" w:hint="eastAsia"/>
          <w:sz w:val="30"/>
        </w:rPr>
        <w:t xml:space="preserve"> </w:t>
      </w:r>
      <w:r>
        <w:rPr>
          <w:rFonts w:eastAsia="黑体" w:hint="eastAsia"/>
          <w:sz w:val="30"/>
        </w:rPr>
        <w:t>者：</w:t>
      </w:r>
      <w:r>
        <w:rPr>
          <w:rFonts w:eastAsia="黑体" w:hint="eastAsia"/>
          <w:sz w:val="30"/>
        </w:rPr>
        <w:tab/>
      </w:r>
      <w:r>
        <w:rPr>
          <w:rFonts w:eastAsia="黑体"/>
          <w:sz w:val="30"/>
        </w:rPr>
        <w:t>____________________________</w:t>
      </w:r>
    </w:p>
    <w:p w14:paraId="3A5FFF0E" w14:textId="75B1704E" w:rsidR="006F2471" w:rsidRDefault="00FB4AF0">
      <w:pPr>
        <w:tabs>
          <w:tab w:val="left" w:pos="2940"/>
        </w:tabs>
        <w:ind w:leftChars="682" w:left="1364"/>
        <w:jc w:val="both"/>
        <w:rPr>
          <w:rFonts w:eastAsia="黑体"/>
          <w:sz w:val="30"/>
        </w:rPr>
      </w:pPr>
      <w:r>
        <w:rPr>
          <w:rFonts w:eastAsia="黑体"/>
          <w:noProof/>
          <w:sz w:val="30"/>
        </w:rPr>
        <mc:AlternateContent>
          <mc:Choice Requires="wps">
            <w:drawing>
              <wp:anchor distT="0" distB="0" distL="114300" distR="114300" simplePos="0" relativeHeight="251625984" behindDoc="0" locked="0" layoutInCell="1" allowOverlap="1" wp14:anchorId="2ECEC0FD" wp14:editId="332E6170">
                <wp:simplePos x="0" y="0"/>
                <wp:positionH relativeFrom="column">
                  <wp:posOffset>1333500</wp:posOffset>
                </wp:positionH>
                <wp:positionV relativeFrom="paragraph">
                  <wp:posOffset>138430</wp:posOffset>
                </wp:positionV>
                <wp:extent cx="3101340" cy="387985"/>
                <wp:effectExtent l="1905" t="0" r="1905" b="0"/>
                <wp:wrapNone/>
                <wp:docPr id="99"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340" cy="387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E6AD6C" w14:textId="77777777" w:rsidR="006F2471" w:rsidRDefault="00001F3E">
                            <w:pPr>
                              <w:pStyle w:val="a4"/>
                              <w:ind w:firstLine="0"/>
                              <w:rPr>
                                <w:rStyle w:val="c"/>
                              </w:rPr>
                            </w:pPr>
                            <w:r>
                              <w:rPr>
                                <w:rStyle w:val="c"/>
                              </w:rPr>
                              <w:t>U202240437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CEC0FD" id="文本框 8" o:spid="_x0000_s1030" type="#_x0000_t202" style="position:absolute;left:0;text-align:left;margin-left:105pt;margin-top:10.9pt;width:244.2pt;height:30.55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" filled="f" stroked="f">
                <v:textbox>
                  <w:txbxContent>
                    <w:p w14:paraId="48E6AD6C" w14:textId="77777777" w:rsidR="006F2471" w:rsidRDefault="00001F3E">
                      <w:pPr>
                        <w:pStyle w:val="a4"/>
                        <w:ind w:firstLine="0"/>
                        <w:rPr>
                          <w:rStyle w:val="c"/>
                        </w:rPr>
                      </w:pPr>
                      <w:r>
                        <w:rPr>
                          <w:rStyle w:val="c"/>
                        </w:rPr>
                        <w:t>U202240437</w:t>
                      </w:r>
                    </w:p>
                  </w:txbxContent>
                </v:textbox>
              </v:shape>
            </w:pict>
          </mc:Fallback>
        </mc:AlternateContent>
      </w:r>
    </w:p>
    <w:p w14:paraId="0FC8A032" w14:textId="77777777" w:rsidR="006F2471" w:rsidRDefault="006F2471">
      <w:pPr>
        <w:tabs>
          <w:tab w:val="left" w:pos="2500"/>
        </w:tabs>
        <w:ind w:leftChars="682" w:left="1364"/>
        <w:jc w:val="both"/>
        <w:rPr>
          <w:rFonts w:eastAsia="黑体"/>
          <w:sz w:val="30"/>
        </w:rPr>
      </w:pPr>
      <w:r>
        <w:rPr>
          <w:rFonts w:eastAsia="黑体" w:hint="eastAsia"/>
          <w:sz w:val="30"/>
        </w:rPr>
        <w:t>学</w:t>
      </w:r>
      <w:r>
        <w:rPr>
          <w:rFonts w:eastAsia="黑体" w:hint="eastAsia"/>
          <w:sz w:val="30"/>
        </w:rPr>
        <w:t xml:space="preserve"> </w:t>
      </w:r>
      <w:r>
        <w:rPr>
          <w:rFonts w:eastAsia="黑体" w:hint="eastAsia"/>
          <w:sz w:val="30"/>
        </w:rPr>
        <w:t>号：</w:t>
      </w:r>
      <w:r>
        <w:rPr>
          <w:rFonts w:eastAsia="黑体" w:hint="eastAsia"/>
          <w:sz w:val="30"/>
        </w:rPr>
        <w:tab/>
      </w:r>
      <w:r>
        <w:rPr>
          <w:rFonts w:eastAsia="黑体"/>
          <w:sz w:val="30"/>
        </w:rPr>
        <w:t>____________________________</w:t>
      </w:r>
    </w:p>
    <w:p w14:paraId="1EB6450E" w14:textId="1780EEAA" w:rsidR="006F2471" w:rsidRDefault="00FB4AF0">
      <w:pPr>
        <w:tabs>
          <w:tab w:val="left" w:pos="2940"/>
        </w:tabs>
        <w:ind w:leftChars="682" w:left="1364"/>
        <w:jc w:val="both"/>
        <w:rPr>
          <w:rFonts w:eastAsia="黑体"/>
          <w:sz w:val="30"/>
        </w:rPr>
      </w:pPr>
      <w:r>
        <w:rPr>
          <w:rFonts w:eastAsia="黑体" w:hint="eastAsia"/>
          <w:noProof/>
          <w:sz w:val="30"/>
        </w:rPr>
        <mc:AlternateContent>
          <mc:Choice Requires="wps">
            <w:drawing>
              <wp:anchor distT="0" distB="0" distL="114300" distR="114300" simplePos="0" relativeHeight="251627008" behindDoc="0" locked="0" layoutInCell="1" allowOverlap="1" wp14:anchorId="4CCE79DC" wp14:editId="37B435CE">
                <wp:simplePos x="0" y="0"/>
                <wp:positionH relativeFrom="column">
                  <wp:posOffset>1333500</wp:posOffset>
                </wp:positionH>
                <wp:positionV relativeFrom="paragraph">
                  <wp:posOffset>159385</wp:posOffset>
                </wp:positionV>
                <wp:extent cx="3101340" cy="387985"/>
                <wp:effectExtent l="1905" t="0" r="1905" b="0"/>
                <wp:wrapNone/>
                <wp:docPr id="98" name="文本框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340" cy="387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8CBE4F" w14:textId="77777777" w:rsidR="006F2471" w:rsidRDefault="00001F3E">
                            <w:pPr>
                              <w:jc w:val="center"/>
                              <w:rPr>
                                <w:rStyle w:val="c"/>
                                <w:sz w:val="20"/>
                              </w:rPr>
                            </w:pPr>
                            <w:r>
                              <w:rPr>
                                <w:rStyle w:val="c"/>
                                <w:rFonts w:hint="eastAsia"/>
                              </w:rPr>
                              <w:t>冶金与生态工程学院</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CE79DC" id="文本框 9" o:spid="_x0000_s1031" type="#_x0000_t202" style="position:absolute;left:0;text-align:left;margin-left:105pt;margin-top:12.55pt;width:244.2pt;height:30.55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" filled="f" stroked="f">
                <v:textbox>
                  <w:txbxContent>
                    <w:p w14:paraId="5F8CBE4F" w14:textId="77777777" w:rsidR="006F2471" w:rsidRDefault="00001F3E">
                      <w:pPr>
                        <w:jc w:val="center"/>
                        <w:rPr>
                          <w:rStyle w:val="c"/>
                          <w:sz w:val="20"/>
                        </w:rPr>
                      </w:pPr>
                      <w:r>
                        <w:rPr>
                          <w:rStyle w:val="c"/>
                          <w:rFonts w:hint="eastAsia"/>
                        </w:rPr>
                        <w:t>冶金与生态工程学院</w:t>
                      </w:r>
                    </w:p>
                  </w:txbxContent>
                </v:textbox>
              </v:shape>
            </w:pict>
          </mc:Fallback>
        </mc:AlternateContent>
      </w:r>
    </w:p>
    <w:p w14:paraId="5183E7FA" w14:textId="77777777" w:rsidR="006F2471" w:rsidRDefault="006F2471">
      <w:pPr>
        <w:tabs>
          <w:tab w:val="left" w:pos="2500"/>
        </w:tabs>
        <w:ind w:leftChars="682" w:left="1364"/>
        <w:jc w:val="both"/>
        <w:rPr>
          <w:rFonts w:eastAsia="黑体"/>
          <w:sz w:val="30"/>
        </w:rPr>
      </w:pPr>
      <w:r>
        <w:rPr>
          <w:rFonts w:eastAsia="黑体" w:hint="eastAsia"/>
          <w:sz w:val="30"/>
        </w:rPr>
        <w:t>学</w:t>
      </w:r>
      <w:r>
        <w:rPr>
          <w:rFonts w:eastAsia="黑体" w:hint="eastAsia"/>
          <w:sz w:val="30"/>
        </w:rPr>
        <w:t xml:space="preserve"> </w:t>
      </w:r>
      <w:r>
        <w:rPr>
          <w:rFonts w:eastAsia="黑体" w:hint="eastAsia"/>
          <w:sz w:val="30"/>
        </w:rPr>
        <w:t>院：</w:t>
      </w:r>
      <w:r>
        <w:rPr>
          <w:rFonts w:eastAsia="黑体" w:hint="eastAsia"/>
          <w:sz w:val="30"/>
        </w:rPr>
        <w:tab/>
      </w:r>
      <w:r>
        <w:rPr>
          <w:rFonts w:eastAsia="黑体"/>
          <w:sz w:val="30"/>
        </w:rPr>
        <w:t>____________________________</w:t>
      </w:r>
    </w:p>
    <w:p w14:paraId="4C673D02" w14:textId="768B2453" w:rsidR="006F2471" w:rsidRDefault="00FB4AF0">
      <w:pPr>
        <w:tabs>
          <w:tab w:val="left" w:pos="2940"/>
        </w:tabs>
        <w:ind w:leftChars="682" w:left="1364"/>
        <w:jc w:val="both"/>
        <w:rPr>
          <w:rFonts w:eastAsia="黑体"/>
          <w:sz w:val="30"/>
        </w:rPr>
      </w:pPr>
      <w:r>
        <w:rPr>
          <w:rFonts w:eastAsia="黑体" w:hint="eastAsia"/>
          <w:noProof/>
          <w:sz w:val="30"/>
        </w:rPr>
        <mc:AlternateContent>
          <mc:Choice Requires="wps">
            <w:drawing>
              <wp:anchor distT="0" distB="0" distL="114300" distR="114300" simplePos="0" relativeHeight="251628032" behindDoc="0" locked="0" layoutInCell="1" allowOverlap="1" wp14:anchorId="2825BF7F" wp14:editId="0E29D989">
                <wp:simplePos x="0" y="0"/>
                <wp:positionH relativeFrom="column">
                  <wp:posOffset>1333500</wp:posOffset>
                </wp:positionH>
                <wp:positionV relativeFrom="paragraph">
                  <wp:posOffset>147320</wp:posOffset>
                </wp:positionV>
                <wp:extent cx="3101340" cy="354965"/>
                <wp:effectExtent l="1905" t="3175" r="1905" b="3810"/>
                <wp:wrapNone/>
                <wp:docPr id="97" name="文本框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340" cy="354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1A259F" w14:textId="77777777" w:rsidR="006F2471" w:rsidRDefault="00001F3E">
                            <w:pPr>
                              <w:jc w:val="center"/>
                              <w:rPr>
                                <w:rStyle w:val="c"/>
                                <w:sz w:val="20"/>
                              </w:rPr>
                            </w:pPr>
                            <w:r>
                              <w:rPr>
                                <w:rStyle w:val="c"/>
                                <w:rFonts w:hint="eastAsia"/>
                              </w:rPr>
                              <w:t>储能科学与工程</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25BF7F" id="文本框 10" o:spid="_x0000_s1032" type="#_x0000_t202" style="position:absolute;left:0;text-align:left;margin-left:105pt;margin-top:11.6pt;width:244.2pt;height:27.95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" filled="f" stroked="f">
                <v:textbox>
                  <w:txbxContent>
                    <w:p w14:paraId="4F1A259F" w14:textId="77777777" w:rsidR="006F2471" w:rsidRDefault="00001F3E">
                      <w:pPr>
                        <w:jc w:val="center"/>
                        <w:rPr>
                          <w:rStyle w:val="c"/>
                          <w:sz w:val="20"/>
                        </w:rPr>
                      </w:pPr>
                      <w:r>
                        <w:rPr>
                          <w:rStyle w:val="c"/>
                          <w:rFonts w:hint="eastAsia"/>
                        </w:rPr>
                        <w:t>储能科学与工程</w:t>
                      </w:r>
                    </w:p>
                  </w:txbxContent>
                </v:textbox>
              </v:shape>
            </w:pict>
          </mc:Fallback>
        </mc:AlternateContent>
      </w:r>
    </w:p>
    <w:p w14:paraId="2F9C51BD" w14:textId="77777777" w:rsidR="006F2471" w:rsidRDefault="006F2471">
      <w:pPr>
        <w:tabs>
          <w:tab w:val="left" w:pos="2500"/>
        </w:tabs>
        <w:ind w:leftChars="682" w:left="1364"/>
        <w:jc w:val="both"/>
        <w:rPr>
          <w:rFonts w:eastAsia="黑体"/>
          <w:sz w:val="30"/>
        </w:rPr>
      </w:pPr>
      <w:r>
        <w:rPr>
          <w:rFonts w:eastAsia="黑体" w:hint="eastAsia"/>
          <w:sz w:val="30"/>
        </w:rPr>
        <w:t>专</w:t>
      </w:r>
      <w:r>
        <w:rPr>
          <w:rFonts w:eastAsia="黑体" w:hint="eastAsia"/>
          <w:sz w:val="30"/>
        </w:rPr>
        <w:t xml:space="preserve"> </w:t>
      </w:r>
      <w:r>
        <w:rPr>
          <w:rFonts w:eastAsia="黑体" w:hint="eastAsia"/>
          <w:sz w:val="30"/>
        </w:rPr>
        <w:t>业：</w:t>
      </w:r>
      <w:r>
        <w:rPr>
          <w:rFonts w:eastAsia="黑体" w:hint="eastAsia"/>
          <w:sz w:val="30"/>
        </w:rPr>
        <w:tab/>
      </w:r>
      <w:r>
        <w:rPr>
          <w:rFonts w:eastAsia="黑体"/>
          <w:sz w:val="30"/>
        </w:rPr>
        <w:t>____________________________</w:t>
      </w:r>
    </w:p>
    <w:p w14:paraId="1AF89B9A" w14:textId="77777777" w:rsidR="006F2471" w:rsidRDefault="006F2471">
      <w:pPr>
        <w:tabs>
          <w:tab w:val="left" w:pos="2940"/>
        </w:tabs>
        <w:jc w:val="both"/>
        <w:rPr>
          <w:rFonts w:eastAsia="黑体"/>
          <w:sz w:val="30"/>
        </w:rPr>
      </w:pPr>
    </w:p>
    <w:p w14:paraId="4E76118D" w14:textId="77777777" w:rsidR="006F2471" w:rsidRDefault="006F2471">
      <w:pPr>
        <w:tabs>
          <w:tab w:val="left" w:pos="2500"/>
        </w:tabs>
        <w:ind w:leftChars="682" w:left="1364"/>
        <w:jc w:val="both"/>
        <w:rPr>
          <w:rFonts w:eastAsia="黑体"/>
          <w:sz w:val="30"/>
        </w:rPr>
      </w:pPr>
      <w:r>
        <w:rPr>
          <w:rFonts w:eastAsia="黑体" w:hint="eastAsia"/>
          <w:sz w:val="30"/>
        </w:rPr>
        <w:t>成</w:t>
      </w:r>
      <w:r>
        <w:rPr>
          <w:rFonts w:eastAsia="黑体" w:hint="eastAsia"/>
          <w:sz w:val="30"/>
        </w:rPr>
        <w:t xml:space="preserve"> </w:t>
      </w:r>
      <w:r>
        <w:rPr>
          <w:rFonts w:eastAsia="黑体" w:hint="eastAsia"/>
          <w:sz w:val="30"/>
        </w:rPr>
        <w:t>绩：</w:t>
      </w:r>
      <w:r>
        <w:rPr>
          <w:rFonts w:eastAsia="黑体" w:hint="eastAsia"/>
          <w:sz w:val="30"/>
        </w:rPr>
        <w:tab/>
        <w:t>_</w:t>
      </w:r>
      <w:r>
        <w:rPr>
          <w:rFonts w:eastAsia="黑体"/>
          <w:sz w:val="30"/>
        </w:rPr>
        <w:t>____</w:t>
      </w:r>
      <w:r>
        <w:rPr>
          <w:rFonts w:eastAsia="黑体" w:hint="eastAsia"/>
          <w:sz w:val="30"/>
        </w:rPr>
        <w:t>_______________________</w:t>
      </w:r>
    </w:p>
    <w:p w14:paraId="228C2751" w14:textId="77777777" w:rsidR="006F2471" w:rsidRDefault="006F2471">
      <w:pPr>
        <w:jc w:val="both"/>
        <w:rPr>
          <w:rFonts w:eastAsia="黑体"/>
          <w:sz w:val="30"/>
        </w:rPr>
      </w:pPr>
    </w:p>
    <w:p w14:paraId="75CD00C6" w14:textId="184BE65E" w:rsidR="006F2471" w:rsidRDefault="006F2471"/>
    <w:p w14:paraId="54A3AE87" w14:textId="77777777" w:rsidR="006F2471" w:rsidRDefault="006F2471"/>
    <w:p w14:paraId="266B61F6" w14:textId="77777777" w:rsidR="006F2471" w:rsidRDefault="00001F3E">
      <w:pPr>
        <w:jc w:val="center"/>
        <w:rPr>
          <w:rFonts w:eastAsia="黑体"/>
          <w:sz w:val="28"/>
        </w:rPr>
      </w:pPr>
      <w:r>
        <w:rPr>
          <w:rStyle w:val="c0"/>
        </w:rPr>
        <w:t>2026</w:t>
      </w:r>
      <w:r w:rsidR="006F2471">
        <w:rPr>
          <w:rStyle w:val="c0"/>
          <w:rFonts w:hint="eastAsia"/>
        </w:rPr>
        <w:t>年</w:t>
      </w:r>
      <w:r w:rsidR="006F2471">
        <w:rPr>
          <w:rStyle w:val="c0"/>
          <w:rFonts w:hint="eastAsia"/>
        </w:rPr>
        <w:t xml:space="preserve"> </w:t>
      </w:r>
      <w:r>
        <w:rPr>
          <w:rStyle w:val="c0"/>
        </w:rPr>
        <w:t>06</w:t>
      </w:r>
      <w:r w:rsidR="006F2471">
        <w:rPr>
          <w:rStyle w:val="c0"/>
          <w:rFonts w:hint="eastAsia"/>
        </w:rPr>
        <w:t xml:space="preserve"> </w:t>
      </w:r>
      <w:r w:rsidR="006F2471">
        <w:rPr>
          <w:rStyle w:val="c0"/>
          <w:rFonts w:hint="eastAsia"/>
        </w:rPr>
        <w:t>月</w:t>
      </w:r>
    </w:p>
    <w:p w14:paraId="0099E9F2" w14:textId="77777777" w:rsidR="006F2471" w:rsidRDefault="006F2471"/>
    <w:p w14:paraId="2BB098A5" w14:textId="77777777" w:rsidR="006F2471" w:rsidRDefault="006F2471"/>
    <w:p w14:paraId="30DCC078" w14:textId="77777777" w:rsidR="006F2471" w:rsidRDefault="006F2471"/>
    <w:p w14:paraId="1FD0885C" w14:textId="77777777" w:rsidR="006F2471" w:rsidRDefault="006F2471"/>
    <w:p w14:paraId="1E0BFB91" w14:textId="77777777" w:rsidR="006F2471" w:rsidRDefault="006F2471"/>
    <w:p w14:paraId="4CBEA61B" w14:textId="10FF560F" w:rsidR="006F2471" w:rsidRDefault="006F2471"/>
    <w:p w14:paraId="48F73363" w14:textId="77777777" w:rsidR="006F2471" w:rsidRDefault="006F2471">
      <w:pPr>
        <w:sectPr w:rsidR="006F2471">
          <w:headerReference w:type="default" r:id="rId8"/>
          <w:type w:val="oddPage"/>
          <w:pgSz w:w="11906" w:h="16838"/>
          <w:pgMar w:top="1701" w:right="1701" w:bottom="1134" w:left="1701" w:header="850" w:footer="992" w:gutter="567"/>
          <w:cols w:space="720"/>
          <w:docGrid w:linePitch="272"/>
        </w:sectPr>
      </w:pPr>
    </w:p>
    <w:p w14:paraId="02815DDD" w14:textId="3183A32C" w:rsidR="00123E1E" w:rsidRDefault="00123E1E" w:rsidP="00123E1E">
      <w:r>
        <w:rPr>
          <w:rFonts w:hint="eastAsia"/>
          <w:noProof/>
        </w:rPr>
        <w:lastRenderedPageBreak/>
        <mc:AlternateContent>
          <mc:Choice Requires="wps">
            <w:drawing>
              <wp:anchor distT="0" distB="0" distL="114300" distR="114300" simplePos="0" relativeHeight="251684352" behindDoc="0" locked="0" layoutInCell="1" allowOverlap="1" wp14:anchorId="3A5C504D" wp14:editId="1967786D">
                <wp:simplePos x="0" y="0"/>
                <wp:positionH relativeFrom="margin">
                  <wp:posOffset>-342900</wp:posOffset>
                </wp:positionH>
                <wp:positionV relativeFrom="margin">
                  <wp:posOffset>0</wp:posOffset>
                </wp:positionV>
                <wp:extent cx="6032500" cy="8420100"/>
                <wp:effectExtent l="19050" t="19050" r="25400" b="1905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2500" cy="8420100"/>
                        </a:xfrm>
                        <a:prstGeom prst="rect">
                          <a:avLst/>
                        </a:prstGeom>
                        <a:noFill/>
                        <a:ln w="34925" cmpd="dbl">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42E3F0" id="矩形 4" o:spid="_x0000_s1026" style="position:absolute;left:0;text-align:left;margin-left:-27pt;margin-top:0;width:475pt;height:663pt;z-index:2516843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" filled="f" strokeweight="2.75pt">
                <v:stroke linestyle="thinThin"/>
                <w10:wrap anchorx="margin" anchory="margin"/>
              </v:rect>
            </w:pict>
          </mc:Fallback>
        </mc:AlternateContent>
      </w:r>
    </w:p>
    <w:p w14:paraId="65EFC5A8" w14:textId="77777777" w:rsidR="006F2471" w:rsidRDefault="006F2471"/>
    <w:p w14:paraId="3A7EA030" w14:textId="77777777" w:rsidR="006F2471" w:rsidRDefault="006F2471"/>
    <w:p w14:paraId="26D42955" w14:textId="77777777" w:rsidR="006F2471" w:rsidRDefault="006F2471"/>
    <w:p w14:paraId="344257D4" w14:textId="77777777" w:rsidR="006F2471" w:rsidRDefault="006F2471"/>
    <w:p w14:paraId="70303176" w14:textId="77777777" w:rsidR="006F2471" w:rsidRDefault="006F2471"/>
    <w:p w14:paraId="03E666B8" w14:textId="77777777" w:rsidR="006F2471" w:rsidRDefault="006F2471"/>
    <w:p w14:paraId="38FF5538" w14:textId="77777777" w:rsidR="006F2471" w:rsidRDefault="006F2471"/>
    <w:p w14:paraId="36751DE9" w14:textId="77777777" w:rsidR="006F2471" w:rsidRDefault="006F2471"/>
    <w:p w14:paraId="460941F2" w14:textId="77777777" w:rsidR="006F2471" w:rsidRDefault="006F2471"/>
    <w:p w14:paraId="6C33B3A2" w14:textId="77777777" w:rsidR="006F2471" w:rsidRDefault="006F2471"/>
    <w:p w14:paraId="167F3C13" w14:textId="77777777" w:rsidR="006F2471" w:rsidRDefault="006F2471">
      <w:pPr>
        <w:jc w:val="center"/>
        <w:rPr>
          <w:rFonts w:ascii="方正魏碑简体" w:eastAsia="方正魏碑简体"/>
          <w:b/>
          <w:sz w:val="72"/>
        </w:rPr>
      </w:pPr>
      <w:r>
        <w:rPr>
          <w:rFonts w:ascii="方正魏碑简体" w:eastAsia="方正魏碑简体" w:hint="eastAsia"/>
          <w:b/>
          <w:sz w:val="72"/>
        </w:rPr>
        <w:t>本科生毕业设计(论文)</w:t>
      </w:r>
    </w:p>
    <w:p w14:paraId="2A305FDF" w14:textId="77777777" w:rsidR="006F2471" w:rsidRDefault="006F2471">
      <w:pPr>
        <w:rPr>
          <w:rFonts w:ascii="方正魏碑简体" w:eastAsia="方正魏碑简体"/>
          <w:b/>
          <w:sz w:val="72"/>
        </w:rPr>
      </w:pPr>
    </w:p>
    <w:p w14:paraId="1CDAC5FB" w14:textId="066F0B08" w:rsidR="006F2471" w:rsidRDefault="00FB4AF0">
      <w:pPr>
        <w:rPr>
          <w:rFonts w:ascii="方正魏碑简体" w:eastAsia="方正魏碑简体"/>
          <w:b/>
          <w:sz w:val="72"/>
        </w:rPr>
      </w:pPr>
      <w:r>
        <w:rPr>
          <w:rFonts w:ascii="方正魏碑简体" w:eastAsia="方正魏碑简体" w:hint="eastAsia"/>
          <w:b/>
          <w:noProof/>
          <w:sz w:val="72"/>
        </w:rPr>
        <mc:AlternateContent>
          <mc:Choice Requires="wps">
            <w:drawing>
              <wp:anchor distT="0" distB="0" distL="114300" distR="114300" simplePos="0" relativeHeight="251671040" behindDoc="0" locked="0" layoutInCell="1" allowOverlap="1" wp14:anchorId="7316D19B" wp14:editId="6C7DEBC5">
                <wp:simplePos x="0" y="0"/>
                <wp:positionH relativeFrom="column">
                  <wp:posOffset>1711960</wp:posOffset>
                </wp:positionH>
                <wp:positionV relativeFrom="paragraph">
                  <wp:posOffset>457835</wp:posOffset>
                </wp:positionV>
                <wp:extent cx="3101340" cy="371475"/>
                <wp:effectExtent l="0" t="0" r="0" b="3810"/>
                <wp:wrapNone/>
                <wp:docPr id="92" name="文本框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340"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7079EF" w14:textId="77777777" w:rsidR="006F2471" w:rsidRPr="00123E1E" w:rsidRDefault="00001F3E">
                            <w:pPr>
                              <w:jc w:val="center"/>
                              <w:rPr>
                                <w:rStyle w:val="c"/>
                                <w:sz w:val="20"/>
                              </w:rPr>
                            </w:pPr>
                            <w:r w:rsidRPr="00123E1E">
                              <w:rPr>
                                <w:rStyle w:val="c"/>
                                <w:rFonts w:hint="eastAsia"/>
                              </w:rPr>
                              <w:t>基于</w:t>
                            </w:r>
                            <w:r w:rsidRPr="00123E1E">
                              <w:rPr>
                                <w:rStyle w:val="c"/>
                                <w:rFonts w:hint="eastAsia"/>
                              </w:rPr>
                              <w:t>L</w:t>
                            </w:r>
                            <w:r w:rsidRPr="00123E1E">
                              <w:rPr>
                                <w:rStyle w:val="c"/>
                              </w:rPr>
                              <w:t>STM</w:t>
                            </w:r>
                            <w:r w:rsidRPr="00123E1E">
                              <w:rPr>
                                <w:rStyle w:val="c"/>
                                <w:rFonts w:hint="eastAsia"/>
                              </w:rPr>
                              <w:t>轨迹预测的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16D19B" id="文本框 118" o:spid="_x0000_s1033" type="#_x0000_t202" style="position:absolute;margin-left:134.8pt;margin-top:36.05pt;width:244.2pt;height:29.2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" filled="f" stroked="f">
                <v:textbox>
                  <w:txbxContent>
                    <w:p w14:paraId="357079EF" w14:textId="77777777" w:rsidR="006F2471" w:rsidRPr="00123E1E" w:rsidRDefault="00001F3E">
                      <w:pPr>
                        <w:jc w:val="center"/>
                        <w:rPr>
                          <w:rStyle w:val="c"/>
                          <w:sz w:val="20"/>
                        </w:rPr>
                      </w:pPr>
                      <w:r w:rsidRPr="00123E1E">
                        <w:rPr>
                          <w:rStyle w:val="c"/>
                          <w:rFonts w:hint="eastAsia"/>
                        </w:rPr>
                        <w:t>基于</w:t>
                      </w:r>
                      <w:r w:rsidRPr="00123E1E">
                        <w:rPr>
                          <w:rStyle w:val="c"/>
                          <w:rFonts w:hint="eastAsia"/>
                        </w:rPr>
                        <w:t>L</w:t>
                      </w:r>
                      <w:r w:rsidRPr="00123E1E">
                        <w:rPr>
                          <w:rStyle w:val="c"/>
                        </w:rPr>
                        <w:t>STM</w:t>
                      </w:r>
                      <w:r w:rsidRPr="00123E1E">
                        <w:rPr>
                          <w:rStyle w:val="c"/>
                          <w:rFonts w:hint="eastAsia"/>
                        </w:rPr>
                        <w:t>轨迹预测的</w:t>
                      </w:r>
                    </w:p>
                  </w:txbxContent>
                </v:textbox>
              </v:shape>
            </w:pict>
          </mc:Fallback>
        </mc:AlternateContent>
      </w:r>
    </w:p>
    <w:p w14:paraId="0FE9EB1B" w14:textId="77777777" w:rsidR="006F2471" w:rsidRDefault="006F2471">
      <w:pPr>
        <w:tabs>
          <w:tab w:val="left" w:pos="3100"/>
        </w:tabs>
        <w:ind w:leftChars="750" w:left="1500"/>
        <w:rPr>
          <w:rFonts w:ascii="黑体" w:eastAsia="黑体" w:hAnsi="黑体"/>
          <w:sz w:val="30"/>
          <w:u w:val="single"/>
        </w:rPr>
      </w:pPr>
      <w:r>
        <w:rPr>
          <w:rFonts w:ascii="黑体" w:eastAsia="黑体" w:hAnsi="黑体" w:hint="eastAsia"/>
          <w:b/>
          <w:sz w:val="30"/>
        </w:rPr>
        <w:t>题</w:t>
      </w:r>
      <w:r>
        <w:rPr>
          <w:rFonts w:ascii="黑体" w:eastAsia="黑体" w:hAnsi="黑体"/>
          <w:b/>
          <w:sz w:val="30"/>
        </w:rPr>
        <w:t xml:space="preserve">  </w:t>
      </w:r>
      <w:r>
        <w:rPr>
          <w:rFonts w:ascii="黑体" w:eastAsia="黑体" w:hAnsi="黑体" w:hint="eastAsia"/>
          <w:b/>
          <w:sz w:val="30"/>
        </w:rPr>
        <w:t xml:space="preserve"> </w:t>
      </w:r>
      <w:r>
        <w:rPr>
          <w:rFonts w:ascii="黑体" w:eastAsia="黑体" w:hAnsi="黑体"/>
          <w:b/>
          <w:sz w:val="30"/>
        </w:rPr>
        <w:t xml:space="preserve"> </w:t>
      </w:r>
      <w:r>
        <w:rPr>
          <w:rFonts w:ascii="黑体" w:eastAsia="黑体" w:hAnsi="黑体" w:hint="eastAsia"/>
          <w:b/>
          <w:sz w:val="30"/>
        </w:rPr>
        <w:t>目</w:t>
      </w:r>
      <w:r>
        <w:rPr>
          <w:rFonts w:ascii="黑体" w:eastAsia="黑体" w:hAnsi="黑体"/>
          <w:b/>
          <w:sz w:val="30"/>
        </w:rPr>
        <w:t>:</w:t>
      </w:r>
      <w:r>
        <w:rPr>
          <w:rFonts w:ascii="黑体" w:eastAsia="黑体" w:hAnsi="黑体" w:hint="eastAsia"/>
          <w:b/>
          <w:sz w:val="30"/>
        </w:rPr>
        <w:tab/>
      </w:r>
      <w:r>
        <w:rPr>
          <w:rFonts w:ascii="黑体" w:eastAsia="黑体" w:hAnsi="黑体" w:hint="eastAsia"/>
          <w:sz w:val="30"/>
          <w:u w:val="single"/>
        </w:rPr>
        <w:t xml:space="preserve">                           </w:t>
      </w:r>
    </w:p>
    <w:p w14:paraId="1BED11C6" w14:textId="4BF995CC" w:rsidR="006F2471" w:rsidRDefault="00FB4AF0">
      <w:pPr>
        <w:tabs>
          <w:tab w:val="left" w:pos="2900"/>
        </w:tabs>
        <w:ind w:leftChars="750" w:left="1500"/>
        <w:rPr>
          <w:rFonts w:ascii="幼圆" w:eastAsia="幼圆"/>
          <w:sz w:val="30"/>
          <w:u w:val="single"/>
        </w:rPr>
      </w:pPr>
      <w:r>
        <w:rPr>
          <w:rFonts w:ascii="方正魏碑简体" w:eastAsia="方正魏碑简体" w:hint="eastAsia"/>
          <w:b/>
          <w:noProof/>
          <w:sz w:val="72"/>
        </w:rPr>
        <mc:AlternateContent>
          <mc:Choice Requires="wps">
            <w:drawing>
              <wp:anchor distT="0" distB="0" distL="114300" distR="114300" simplePos="0" relativeHeight="251673088" behindDoc="0" locked="0" layoutInCell="1" allowOverlap="1" wp14:anchorId="4D74124E" wp14:editId="0C62CD8D">
                <wp:simplePos x="0" y="0"/>
                <wp:positionH relativeFrom="column">
                  <wp:posOffset>1715770</wp:posOffset>
                </wp:positionH>
                <wp:positionV relativeFrom="paragraph">
                  <wp:posOffset>105410</wp:posOffset>
                </wp:positionV>
                <wp:extent cx="3101340" cy="421005"/>
                <wp:effectExtent l="3175" t="4445" r="635" b="3175"/>
                <wp:wrapNone/>
                <wp:docPr id="91" name="文本框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340"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6EE605" w14:textId="77777777" w:rsidR="006F2471" w:rsidRDefault="00001F3E">
                            <w:pPr>
                              <w:pStyle w:val="a4"/>
                              <w:ind w:firstLine="0"/>
                              <w:rPr>
                                <w:rStyle w:val="c"/>
                              </w:rPr>
                            </w:pPr>
                            <w:proofErr w:type="spellStart"/>
                            <w:r>
                              <w:rPr>
                                <w:rStyle w:val="c"/>
                              </w:rPr>
                              <w:t>Evtol</w:t>
                            </w:r>
                            <w:proofErr w:type="spellEnd"/>
                            <w:r>
                              <w:rPr>
                                <w:rStyle w:val="c"/>
                                <w:rFonts w:hint="eastAsia"/>
                              </w:rPr>
                              <w:t>飞行冲突研究</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74124E" id="文本框 120" o:spid="_x0000_s1034" type="#_x0000_t202" style="position:absolute;left:0;text-align:left;margin-left:135.1pt;margin-top:8.3pt;width:244.2pt;height:33.1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" filled="f" stroked="f">
                <v:textbox>
                  <w:txbxContent>
                    <w:p w14:paraId="7B6EE605" w14:textId="77777777" w:rsidR="006F2471" w:rsidRDefault="00001F3E">
                      <w:pPr>
                        <w:pStyle w:val="a4"/>
                        <w:ind w:firstLine="0"/>
                        <w:rPr>
                          <w:rStyle w:val="c"/>
                        </w:rPr>
                      </w:pPr>
                      <w:r>
                        <w:rPr>
                          <w:rStyle w:val="c"/>
                        </w:rPr>
                        <w:t>Evtol</w:t>
                      </w:r>
                      <w:r>
                        <w:rPr>
                          <w:rStyle w:val="c"/>
                          <w:rFonts w:hint="eastAsia"/>
                        </w:rPr>
                        <w:t>飞行冲突研究</w:t>
                      </w:r>
                    </w:p>
                  </w:txbxContent>
                </v:textbox>
              </v:shape>
            </w:pict>
          </mc:Fallback>
        </mc:AlternateContent>
      </w:r>
    </w:p>
    <w:p w14:paraId="70CF9DC9" w14:textId="77777777" w:rsidR="006F2471" w:rsidRDefault="006F2471">
      <w:pPr>
        <w:tabs>
          <w:tab w:val="left" w:pos="3100"/>
        </w:tabs>
        <w:ind w:leftChars="750" w:left="1500"/>
        <w:rPr>
          <w:rFonts w:ascii="幼圆" w:eastAsia="幼圆"/>
          <w:sz w:val="30"/>
          <w:u w:val="single"/>
        </w:rPr>
      </w:pPr>
      <w:r>
        <w:rPr>
          <w:rFonts w:ascii="黑体" w:eastAsia="黑体" w:hAnsi="黑体" w:hint="eastAsia"/>
          <w:b/>
          <w:sz w:val="30"/>
        </w:rPr>
        <w:tab/>
      </w:r>
      <w:r>
        <w:rPr>
          <w:rFonts w:ascii="幼圆" w:eastAsia="幼圆" w:hint="eastAsia"/>
          <w:sz w:val="30"/>
          <w:u w:val="single"/>
        </w:rPr>
        <w:t xml:space="preserve">                           </w:t>
      </w:r>
    </w:p>
    <w:p w14:paraId="67E52573" w14:textId="3EF9DB87" w:rsidR="006F2471" w:rsidRDefault="00FB4AF0">
      <w:pPr>
        <w:tabs>
          <w:tab w:val="left" w:pos="2900"/>
        </w:tabs>
        <w:ind w:leftChars="750" w:left="1500"/>
        <w:rPr>
          <w:rFonts w:ascii="幼圆" w:eastAsia="幼圆"/>
          <w:sz w:val="30"/>
          <w:u w:val="single"/>
        </w:rPr>
      </w:pPr>
      <w:r>
        <w:rPr>
          <w:rFonts w:ascii="方正魏碑简体" w:eastAsia="方正魏碑简体" w:hint="eastAsia"/>
          <w:b/>
          <w:noProof/>
          <w:sz w:val="72"/>
        </w:rPr>
        <mc:AlternateContent>
          <mc:Choice Requires="wps">
            <w:drawing>
              <wp:anchor distT="0" distB="0" distL="114300" distR="114300" simplePos="0" relativeHeight="251677184" behindDoc="0" locked="0" layoutInCell="1" allowOverlap="1" wp14:anchorId="78EF22DC" wp14:editId="5CD62586">
                <wp:simplePos x="0" y="0"/>
                <wp:positionH relativeFrom="column">
                  <wp:posOffset>1821180</wp:posOffset>
                </wp:positionH>
                <wp:positionV relativeFrom="paragraph">
                  <wp:posOffset>151765</wp:posOffset>
                </wp:positionV>
                <wp:extent cx="3101340" cy="325755"/>
                <wp:effectExtent l="0" t="0" r="0" b="2540"/>
                <wp:wrapNone/>
                <wp:docPr id="90" name="文本框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340" cy="325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758740" w14:textId="77777777" w:rsidR="006F2471" w:rsidRDefault="00001F3E">
                            <w:pPr>
                              <w:pStyle w:val="a4"/>
                              <w:ind w:firstLine="0"/>
                              <w:rPr>
                                <w:rStyle w:val="c"/>
                              </w:rPr>
                            </w:pPr>
                            <w:r>
                              <w:rPr>
                                <w:rStyle w:val="c"/>
                              </w:rPr>
                              <w:t>R</w:t>
                            </w:r>
                            <w:r>
                              <w:rPr>
                                <w:rStyle w:val="c"/>
                                <w:rFonts w:hint="eastAsia"/>
                              </w:rPr>
                              <w:t>e</w:t>
                            </w:r>
                            <w:r>
                              <w:rPr>
                                <w:rStyle w:val="c"/>
                              </w:rPr>
                              <w:t xml:space="preserve">search on </w:t>
                            </w:r>
                            <w:proofErr w:type="spellStart"/>
                            <w:r>
                              <w:rPr>
                                <w:rStyle w:val="c"/>
                              </w:rPr>
                              <w:t>eVTOL</w:t>
                            </w:r>
                            <w:proofErr w:type="spellEnd"/>
                            <w:r>
                              <w:rPr>
                                <w:rStyle w:val="c"/>
                              </w:rPr>
                              <w:t xml:space="preserve"> Flight Conflict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EF22DC" id="文本框 124" o:spid="_x0000_s1035" type="#_x0000_t202" style="position:absolute;left:0;text-align:left;margin-left:143.4pt;margin-top:11.95pt;width:244.2pt;height:25.6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" filled="f" stroked="f">
                <v:textbox>
                  <w:txbxContent>
                    <w:p w14:paraId="5D758740" w14:textId="77777777" w:rsidR="006F2471" w:rsidRDefault="00001F3E">
                      <w:pPr>
                        <w:pStyle w:val="a4"/>
                        <w:ind w:firstLine="0"/>
                        <w:rPr>
                          <w:rStyle w:val="c"/>
                        </w:rPr>
                      </w:pPr>
                      <w:r>
                        <w:rPr>
                          <w:rStyle w:val="c"/>
                        </w:rPr>
                        <w:t>R</w:t>
                      </w:r>
                      <w:r>
                        <w:rPr>
                          <w:rStyle w:val="c"/>
                          <w:rFonts w:hint="eastAsia"/>
                        </w:rPr>
                        <w:t>e</w:t>
                      </w:r>
                      <w:r>
                        <w:rPr>
                          <w:rStyle w:val="c"/>
                        </w:rPr>
                        <w:t>search on eVTOL Flight Conflict</w:t>
                      </w:r>
                    </w:p>
                  </w:txbxContent>
                </v:textbox>
              </v:shape>
            </w:pict>
          </mc:Fallback>
        </mc:AlternateContent>
      </w:r>
    </w:p>
    <w:p w14:paraId="5CDA8950" w14:textId="77777777" w:rsidR="006F2471" w:rsidRDefault="006F2471">
      <w:pPr>
        <w:tabs>
          <w:tab w:val="left" w:pos="3100"/>
        </w:tabs>
        <w:ind w:leftChars="750" w:left="1500"/>
        <w:rPr>
          <w:rFonts w:ascii="幼圆" w:eastAsia="幼圆"/>
          <w:sz w:val="30"/>
          <w:u w:val="single"/>
        </w:rPr>
      </w:pPr>
      <w:r>
        <w:rPr>
          <w:rFonts w:ascii="黑体" w:eastAsia="黑体" w:hAnsi="黑体" w:hint="eastAsia"/>
          <w:b/>
          <w:sz w:val="30"/>
        </w:rPr>
        <w:t>英文题目：</w:t>
      </w:r>
      <w:r>
        <w:rPr>
          <w:rFonts w:ascii="黑体" w:eastAsia="黑体" w:hAnsi="黑体" w:hint="eastAsia"/>
          <w:b/>
          <w:sz w:val="30"/>
        </w:rPr>
        <w:tab/>
      </w:r>
      <w:r>
        <w:rPr>
          <w:rFonts w:ascii="幼圆" w:eastAsia="幼圆" w:hint="eastAsia"/>
          <w:sz w:val="30"/>
          <w:u w:val="single"/>
        </w:rPr>
        <w:t xml:space="preserve">                           </w:t>
      </w:r>
    </w:p>
    <w:p w14:paraId="46D2A86A" w14:textId="631CDFEB" w:rsidR="006F2471" w:rsidRDefault="00FB4AF0">
      <w:pPr>
        <w:tabs>
          <w:tab w:val="left" w:pos="3100"/>
        </w:tabs>
        <w:ind w:leftChars="750" w:left="1500"/>
        <w:rPr>
          <w:rFonts w:ascii="幼圆" w:eastAsia="幼圆"/>
          <w:sz w:val="30"/>
          <w:u w:val="single"/>
        </w:rPr>
      </w:pPr>
      <w:r>
        <w:rPr>
          <w:rFonts w:ascii="方正魏碑简体" w:eastAsia="方正魏碑简体" w:hint="eastAsia"/>
          <w:b/>
          <w:noProof/>
          <w:sz w:val="72"/>
        </w:rPr>
        <mc:AlternateContent>
          <mc:Choice Requires="wps">
            <w:drawing>
              <wp:anchor distT="0" distB="0" distL="114300" distR="114300" simplePos="0" relativeHeight="251675136" behindDoc="0" locked="0" layoutInCell="1" allowOverlap="1" wp14:anchorId="09193AAD" wp14:editId="4B9353E7">
                <wp:simplePos x="0" y="0"/>
                <wp:positionH relativeFrom="column">
                  <wp:posOffset>1736090</wp:posOffset>
                </wp:positionH>
                <wp:positionV relativeFrom="paragraph">
                  <wp:posOffset>111125</wp:posOffset>
                </wp:positionV>
                <wp:extent cx="3352800" cy="387985"/>
                <wp:effectExtent l="4445" t="0" r="0" b="4445"/>
                <wp:wrapNone/>
                <wp:docPr id="89" name="文本框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387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1A6E17" w14:textId="77777777" w:rsidR="006F2471" w:rsidRDefault="00001F3E">
                            <w:pPr>
                              <w:jc w:val="center"/>
                              <w:rPr>
                                <w:rStyle w:val="c"/>
                                <w:sz w:val="20"/>
                              </w:rPr>
                            </w:pPr>
                            <w:r>
                              <w:rPr>
                                <w:rStyle w:val="c"/>
                              </w:rPr>
                              <w:t>Based on LSTM Trajectory Prediction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193AAD" id="文本框 122" o:spid="_x0000_s1036" type="#_x0000_t202" style="position:absolute;left:0;text-align:left;margin-left:136.7pt;margin-top:8.75pt;width:264pt;height:30.5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" filled="f" stroked="f">
                <v:textbox>
                  <w:txbxContent>
                    <w:p w14:paraId="261A6E17" w14:textId="77777777" w:rsidR="006F2471" w:rsidRDefault="00001F3E">
                      <w:pPr>
                        <w:jc w:val="center"/>
                        <w:rPr>
                          <w:rStyle w:val="c"/>
                          <w:sz w:val="20"/>
                        </w:rPr>
                      </w:pPr>
                      <w:r>
                        <w:rPr>
                          <w:rStyle w:val="c"/>
                        </w:rPr>
                        <w:t>Based on LSTM Trajectory Prediction</w:t>
                      </w:r>
                    </w:p>
                  </w:txbxContent>
                </v:textbox>
              </v:shape>
            </w:pict>
          </mc:Fallback>
        </mc:AlternateContent>
      </w:r>
    </w:p>
    <w:p w14:paraId="1A93C8FF" w14:textId="77777777" w:rsidR="006F2471" w:rsidRDefault="006F2471">
      <w:pPr>
        <w:tabs>
          <w:tab w:val="left" w:pos="3100"/>
        </w:tabs>
        <w:ind w:leftChars="750" w:left="1500"/>
        <w:rPr>
          <w:rFonts w:ascii="幼圆" w:eastAsia="幼圆"/>
          <w:sz w:val="30"/>
          <w:u w:val="single"/>
        </w:rPr>
      </w:pPr>
      <w:r>
        <w:rPr>
          <w:rFonts w:ascii="黑体" w:eastAsia="黑体" w:hAnsi="黑体" w:hint="eastAsia"/>
          <w:b/>
          <w:sz w:val="30"/>
        </w:rPr>
        <w:tab/>
      </w:r>
      <w:r>
        <w:rPr>
          <w:rFonts w:ascii="幼圆" w:eastAsia="幼圆" w:hint="eastAsia"/>
          <w:sz w:val="30"/>
          <w:u w:val="single"/>
        </w:rPr>
        <w:t xml:space="preserve">                           </w:t>
      </w:r>
    </w:p>
    <w:p w14:paraId="329293FD" w14:textId="1D643DF5" w:rsidR="006F2471" w:rsidRDefault="00FB4AF0">
      <w:pPr>
        <w:tabs>
          <w:tab w:val="left" w:pos="2900"/>
        </w:tabs>
        <w:ind w:leftChars="750" w:left="1500"/>
        <w:rPr>
          <w:rFonts w:ascii="幼圆" w:eastAsia="幼圆"/>
          <w:sz w:val="30"/>
          <w:u w:val="single"/>
        </w:rPr>
      </w:pPr>
      <w:r>
        <w:rPr>
          <w:rFonts w:ascii="方正魏碑简体" w:eastAsia="方正魏碑简体" w:hint="eastAsia"/>
          <w:b/>
          <w:noProof/>
          <w:sz w:val="72"/>
        </w:rPr>
        <mc:AlternateContent>
          <mc:Choice Requires="wps">
            <w:drawing>
              <wp:anchor distT="0" distB="0" distL="114300" distR="114300" simplePos="0" relativeHeight="251678208" behindDoc="0" locked="0" layoutInCell="1" allowOverlap="1" wp14:anchorId="3E25EFF7" wp14:editId="754C54BF">
                <wp:simplePos x="0" y="0"/>
                <wp:positionH relativeFrom="column">
                  <wp:posOffset>1692910</wp:posOffset>
                </wp:positionH>
                <wp:positionV relativeFrom="paragraph">
                  <wp:posOffset>81280</wp:posOffset>
                </wp:positionV>
                <wp:extent cx="3101340" cy="354965"/>
                <wp:effectExtent l="0" t="0" r="0" b="1905"/>
                <wp:wrapNone/>
                <wp:docPr id="87" name="文本框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340" cy="354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33940C" w14:textId="77777777" w:rsidR="006F2471" w:rsidRDefault="00001F3E">
                            <w:pPr>
                              <w:jc w:val="center"/>
                              <w:rPr>
                                <w:rStyle w:val="c"/>
                                <w:sz w:val="20"/>
                              </w:rPr>
                            </w:pPr>
                            <w:r>
                              <w:rPr>
                                <w:rStyle w:val="c"/>
                                <w:rFonts w:hint="eastAsia"/>
                              </w:rPr>
                              <w:t>冶金与生态工程学院</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25EFF7" id="文本框 126" o:spid="_x0000_s1037" type="#_x0000_t202" style="position:absolute;left:0;text-align:left;margin-left:133.3pt;margin-top:6.4pt;width:244.2pt;height:27.9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" filled="f" stroked="f">
                <v:textbox>
                  <w:txbxContent>
                    <w:p w14:paraId="3F33940C" w14:textId="77777777" w:rsidR="006F2471" w:rsidRDefault="00001F3E">
                      <w:pPr>
                        <w:jc w:val="center"/>
                        <w:rPr>
                          <w:rStyle w:val="c"/>
                          <w:sz w:val="20"/>
                        </w:rPr>
                      </w:pPr>
                      <w:r>
                        <w:rPr>
                          <w:rStyle w:val="c"/>
                          <w:rFonts w:hint="eastAsia"/>
                        </w:rPr>
                        <w:t>冶金与生态工程学院</w:t>
                      </w:r>
                    </w:p>
                  </w:txbxContent>
                </v:textbox>
              </v:shape>
            </w:pict>
          </mc:Fallback>
        </mc:AlternateContent>
      </w:r>
    </w:p>
    <w:p w14:paraId="3C4410F9" w14:textId="77777777" w:rsidR="006F2471" w:rsidRDefault="006F2471">
      <w:pPr>
        <w:tabs>
          <w:tab w:val="left" w:pos="3100"/>
        </w:tabs>
        <w:ind w:leftChars="750" w:left="1500"/>
        <w:rPr>
          <w:rFonts w:ascii="幼圆" w:eastAsia="幼圆"/>
          <w:sz w:val="30"/>
          <w:u w:val="single"/>
        </w:rPr>
      </w:pPr>
      <w:r>
        <w:rPr>
          <w:rFonts w:ascii="黑体" w:eastAsia="黑体" w:hAnsi="黑体" w:hint="eastAsia"/>
          <w:b/>
          <w:sz w:val="30"/>
        </w:rPr>
        <w:t>学</w:t>
      </w:r>
      <w:r>
        <w:rPr>
          <w:rFonts w:ascii="黑体" w:eastAsia="黑体" w:hAnsi="黑体"/>
          <w:b/>
          <w:sz w:val="30"/>
        </w:rPr>
        <w:t xml:space="preserve">  </w:t>
      </w:r>
      <w:r>
        <w:rPr>
          <w:rFonts w:ascii="黑体" w:eastAsia="黑体" w:hAnsi="黑体" w:hint="eastAsia"/>
          <w:b/>
          <w:sz w:val="30"/>
        </w:rPr>
        <w:t xml:space="preserve"> </w:t>
      </w:r>
      <w:r>
        <w:rPr>
          <w:rFonts w:ascii="黑体" w:eastAsia="黑体" w:hAnsi="黑体"/>
          <w:b/>
          <w:sz w:val="30"/>
        </w:rPr>
        <w:t xml:space="preserve"> </w:t>
      </w:r>
      <w:r>
        <w:rPr>
          <w:rFonts w:ascii="黑体" w:eastAsia="黑体" w:hAnsi="黑体" w:hint="eastAsia"/>
          <w:b/>
          <w:sz w:val="30"/>
        </w:rPr>
        <w:t>院</w:t>
      </w:r>
      <w:r>
        <w:rPr>
          <w:rFonts w:ascii="黑体" w:eastAsia="黑体" w:hAnsi="黑体"/>
          <w:b/>
          <w:sz w:val="30"/>
        </w:rPr>
        <w:t>:</w:t>
      </w:r>
      <w:r>
        <w:rPr>
          <w:rFonts w:ascii="黑体" w:eastAsia="黑体" w:hAnsi="黑体" w:hint="eastAsia"/>
          <w:b/>
          <w:sz w:val="30"/>
        </w:rPr>
        <w:tab/>
      </w:r>
      <w:r>
        <w:rPr>
          <w:rFonts w:ascii="幼圆" w:eastAsia="幼圆" w:hint="eastAsia"/>
          <w:sz w:val="30"/>
          <w:u w:val="single"/>
        </w:rPr>
        <w:t xml:space="preserve">                           </w:t>
      </w:r>
    </w:p>
    <w:p w14:paraId="1A4C05EA" w14:textId="23990395" w:rsidR="006F2471" w:rsidRDefault="00FB4AF0">
      <w:pPr>
        <w:tabs>
          <w:tab w:val="left" w:pos="2900"/>
        </w:tabs>
        <w:ind w:leftChars="750" w:left="1500"/>
        <w:rPr>
          <w:rFonts w:ascii="幼圆" w:eastAsia="幼圆"/>
          <w:sz w:val="30"/>
          <w:u w:val="single"/>
        </w:rPr>
      </w:pPr>
      <w:r>
        <w:rPr>
          <w:rFonts w:ascii="方正魏碑简体" w:eastAsia="方正魏碑简体" w:hint="eastAsia"/>
          <w:b/>
          <w:noProof/>
          <w:sz w:val="72"/>
        </w:rPr>
        <mc:AlternateContent>
          <mc:Choice Requires="wps">
            <w:drawing>
              <wp:anchor distT="0" distB="0" distL="114300" distR="114300" simplePos="0" relativeHeight="251674112" behindDoc="0" locked="0" layoutInCell="1" allowOverlap="1" wp14:anchorId="50739A8A" wp14:editId="6B7998C7">
                <wp:simplePos x="0" y="0"/>
                <wp:positionH relativeFrom="column">
                  <wp:posOffset>1680845</wp:posOffset>
                </wp:positionH>
                <wp:positionV relativeFrom="paragraph">
                  <wp:posOffset>97155</wp:posOffset>
                </wp:positionV>
                <wp:extent cx="3101340" cy="320040"/>
                <wp:effectExtent l="0" t="1270" r="3810" b="2540"/>
                <wp:wrapNone/>
                <wp:docPr id="86" name="文本框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340" cy="320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01E162" w14:textId="77777777" w:rsidR="006F2471" w:rsidRDefault="00001F3E">
                            <w:pPr>
                              <w:pStyle w:val="a4"/>
                              <w:ind w:firstLine="0"/>
                              <w:rPr>
                                <w:rStyle w:val="c"/>
                              </w:rPr>
                            </w:pPr>
                            <w:r>
                              <w:rPr>
                                <w:rStyle w:val="c"/>
                                <w:rFonts w:hint="eastAsia"/>
                              </w:rPr>
                              <w:t>储能</w:t>
                            </w:r>
                            <w:r>
                              <w:rPr>
                                <w:rStyle w:val="c"/>
                              </w:rPr>
                              <w:t>2201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739A8A" id="文本框 121" o:spid="_x0000_s1038" type="#_x0000_t202" style="position:absolute;left:0;text-align:left;margin-left:132.35pt;margin-top:7.65pt;width:244.2pt;height:25.2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" filled="f" stroked="f">
                <v:textbox>
                  <w:txbxContent>
                    <w:p w14:paraId="3B01E162" w14:textId="77777777" w:rsidR="006F2471" w:rsidRDefault="00001F3E">
                      <w:pPr>
                        <w:pStyle w:val="a4"/>
                        <w:ind w:firstLine="0"/>
                        <w:rPr>
                          <w:rStyle w:val="c"/>
                        </w:rPr>
                      </w:pPr>
                      <w:r>
                        <w:rPr>
                          <w:rStyle w:val="c"/>
                          <w:rFonts w:hint="eastAsia"/>
                        </w:rPr>
                        <w:t>储能</w:t>
                      </w:r>
                      <w:r>
                        <w:rPr>
                          <w:rStyle w:val="c"/>
                        </w:rPr>
                        <w:t>2201</w:t>
                      </w:r>
                    </w:p>
                  </w:txbxContent>
                </v:textbox>
              </v:shape>
            </w:pict>
          </mc:Fallback>
        </mc:AlternateContent>
      </w:r>
    </w:p>
    <w:p w14:paraId="718B933C" w14:textId="77777777" w:rsidR="006F2471" w:rsidRDefault="006F2471">
      <w:pPr>
        <w:tabs>
          <w:tab w:val="left" w:pos="3100"/>
        </w:tabs>
        <w:ind w:leftChars="750" w:left="1500"/>
        <w:rPr>
          <w:rFonts w:ascii="幼圆" w:eastAsia="幼圆"/>
          <w:sz w:val="30"/>
          <w:u w:val="single"/>
        </w:rPr>
      </w:pPr>
      <w:r>
        <w:rPr>
          <w:rFonts w:ascii="黑体" w:eastAsia="黑体" w:hAnsi="黑体" w:hint="eastAsia"/>
          <w:b/>
          <w:sz w:val="30"/>
        </w:rPr>
        <w:t>班</w:t>
      </w:r>
      <w:r>
        <w:rPr>
          <w:rFonts w:ascii="黑体" w:eastAsia="黑体" w:hAnsi="黑体"/>
          <w:b/>
          <w:sz w:val="30"/>
        </w:rPr>
        <w:t xml:space="preserve">  </w:t>
      </w:r>
      <w:r>
        <w:rPr>
          <w:rFonts w:ascii="黑体" w:eastAsia="黑体" w:hAnsi="黑体" w:hint="eastAsia"/>
          <w:b/>
          <w:sz w:val="30"/>
        </w:rPr>
        <w:t xml:space="preserve"> </w:t>
      </w:r>
      <w:r>
        <w:rPr>
          <w:rFonts w:ascii="黑体" w:eastAsia="黑体" w:hAnsi="黑体"/>
          <w:b/>
          <w:sz w:val="30"/>
        </w:rPr>
        <w:t xml:space="preserve"> </w:t>
      </w:r>
      <w:r>
        <w:rPr>
          <w:rFonts w:ascii="黑体" w:eastAsia="黑体" w:hAnsi="黑体" w:hint="eastAsia"/>
          <w:b/>
          <w:sz w:val="30"/>
        </w:rPr>
        <w:t>级</w:t>
      </w:r>
      <w:r>
        <w:rPr>
          <w:rFonts w:ascii="黑体" w:eastAsia="黑体" w:hAnsi="黑体"/>
          <w:b/>
          <w:sz w:val="30"/>
        </w:rPr>
        <w:t>:</w:t>
      </w:r>
      <w:r>
        <w:rPr>
          <w:rFonts w:ascii="黑体" w:eastAsia="黑体" w:hAnsi="黑体" w:hint="eastAsia"/>
          <w:b/>
          <w:sz w:val="30"/>
        </w:rPr>
        <w:tab/>
      </w:r>
      <w:r>
        <w:rPr>
          <w:rFonts w:ascii="幼圆" w:eastAsia="幼圆" w:hint="eastAsia"/>
          <w:sz w:val="30"/>
          <w:u w:val="single"/>
        </w:rPr>
        <w:t xml:space="preserve">                           </w:t>
      </w:r>
    </w:p>
    <w:p w14:paraId="129C4B9A" w14:textId="79CD5CF7" w:rsidR="006F2471" w:rsidRDefault="00FB4AF0">
      <w:pPr>
        <w:tabs>
          <w:tab w:val="left" w:pos="2900"/>
        </w:tabs>
        <w:ind w:leftChars="750" w:left="1500"/>
        <w:rPr>
          <w:rFonts w:ascii="幼圆" w:eastAsia="幼圆"/>
          <w:sz w:val="30"/>
          <w:u w:val="single"/>
        </w:rPr>
      </w:pPr>
      <w:r>
        <w:rPr>
          <w:rFonts w:ascii="方正魏碑简体" w:eastAsia="方正魏碑简体" w:hint="eastAsia"/>
          <w:b/>
          <w:noProof/>
          <w:sz w:val="72"/>
        </w:rPr>
        <mc:AlternateContent>
          <mc:Choice Requires="wps">
            <w:drawing>
              <wp:anchor distT="0" distB="0" distL="114300" distR="114300" simplePos="0" relativeHeight="251672064" behindDoc="0" locked="0" layoutInCell="1" allowOverlap="1" wp14:anchorId="7DFC88BB" wp14:editId="43DABEC1">
                <wp:simplePos x="0" y="0"/>
                <wp:positionH relativeFrom="column">
                  <wp:posOffset>1648460</wp:posOffset>
                </wp:positionH>
                <wp:positionV relativeFrom="paragraph">
                  <wp:posOffset>102870</wp:posOffset>
                </wp:positionV>
                <wp:extent cx="3101340" cy="371475"/>
                <wp:effectExtent l="0" t="0" r="0" b="3810"/>
                <wp:wrapNone/>
                <wp:docPr id="85" name="文本框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340"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D4E834" w14:textId="77777777" w:rsidR="006F2471" w:rsidRDefault="00001F3E">
                            <w:pPr>
                              <w:pStyle w:val="a4"/>
                              <w:ind w:firstLine="0"/>
                              <w:rPr>
                                <w:rStyle w:val="c"/>
                              </w:rPr>
                            </w:pPr>
                            <w:r>
                              <w:rPr>
                                <w:rStyle w:val="c"/>
                                <w:rFonts w:hint="eastAsia"/>
                              </w:rPr>
                              <w:t>汪亚鹏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FC88BB" id="文本框 119" o:spid="_x0000_s1039" type="#_x0000_t202" style="position:absolute;left:0;text-align:left;margin-left:129.8pt;margin-top:8.1pt;width:244.2pt;height:29.2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" filled="f" stroked="f">
                <v:textbox>
                  <w:txbxContent>
                    <w:p w14:paraId="1ED4E834" w14:textId="77777777" w:rsidR="006F2471" w:rsidRDefault="00001F3E">
                      <w:pPr>
                        <w:pStyle w:val="a4"/>
                        <w:ind w:firstLine="0"/>
                        <w:rPr>
                          <w:rStyle w:val="c"/>
                        </w:rPr>
                      </w:pPr>
                      <w:r>
                        <w:rPr>
                          <w:rStyle w:val="c"/>
                          <w:rFonts w:hint="eastAsia"/>
                        </w:rPr>
                        <w:t>汪亚鹏</w:t>
                      </w:r>
                    </w:p>
                  </w:txbxContent>
                </v:textbox>
              </v:shape>
            </w:pict>
          </mc:Fallback>
        </mc:AlternateContent>
      </w:r>
    </w:p>
    <w:p w14:paraId="110D0E84" w14:textId="77777777" w:rsidR="006F2471" w:rsidRDefault="006F2471">
      <w:pPr>
        <w:tabs>
          <w:tab w:val="left" w:pos="3100"/>
        </w:tabs>
        <w:ind w:leftChars="750" w:left="1500"/>
        <w:rPr>
          <w:rFonts w:ascii="幼圆" w:eastAsia="幼圆"/>
          <w:sz w:val="30"/>
          <w:u w:val="single"/>
        </w:rPr>
      </w:pPr>
      <w:r>
        <w:rPr>
          <w:rFonts w:ascii="黑体" w:eastAsia="黑体" w:hAnsi="黑体" w:hint="eastAsia"/>
          <w:b/>
          <w:sz w:val="30"/>
        </w:rPr>
        <w:t>学</w:t>
      </w:r>
      <w:r>
        <w:rPr>
          <w:rFonts w:ascii="黑体" w:eastAsia="黑体" w:hAnsi="黑体"/>
          <w:b/>
          <w:sz w:val="30"/>
        </w:rPr>
        <w:t xml:space="preserve">  </w:t>
      </w:r>
      <w:r>
        <w:rPr>
          <w:rFonts w:ascii="黑体" w:eastAsia="黑体" w:hAnsi="黑体" w:hint="eastAsia"/>
          <w:b/>
          <w:sz w:val="30"/>
        </w:rPr>
        <w:t xml:space="preserve"> </w:t>
      </w:r>
      <w:r>
        <w:rPr>
          <w:rFonts w:ascii="黑体" w:eastAsia="黑体" w:hAnsi="黑体"/>
          <w:b/>
          <w:sz w:val="30"/>
        </w:rPr>
        <w:t xml:space="preserve"> </w:t>
      </w:r>
      <w:r>
        <w:rPr>
          <w:rFonts w:ascii="黑体" w:eastAsia="黑体" w:hAnsi="黑体" w:hint="eastAsia"/>
          <w:b/>
          <w:sz w:val="30"/>
        </w:rPr>
        <w:t>生</w:t>
      </w:r>
      <w:r>
        <w:rPr>
          <w:rFonts w:ascii="黑体" w:eastAsia="黑体" w:hAnsi="黑体"/>
          <w:b/>
          <w:sz w:val="30"/>
        </w:rPr>
        <w:t>:</w:t>
      </w:r>
      <w:r>
        <w:rPr>
          <w:rFonts w:ascii="黑体" w:eastAsia="黑体" w:hAnsi="黑体" w:hint="eastAsia"/>
          <w:b/>
          <w:sz w:val="30"/>
        </w:rPr>
        <w:tab/>
      </w:r>
      <w:r>
        <w:rPr>
          <w:rFonts w:ascii="幼圆" w:eastAsia="幼圆" w:hint="eastAsia"/>
          <w:sz w:val="30"/>
          <w:u w:val="single"/>
        </w:rPr>
        <w:t xml:space="preserve">                           </w:t>
      </w:r>
    </w:p>
    <w:p w14:paraId="3CF2A0F1" w14:textId="19155BEE" w:rsidR="006F2471" w:rsidRDefault="00FB4AF0">
      <w:pPr>
        <w:tabs>
          <w:tab w:val="left" w:pos="2900"/>
        </w:tabs>
        <w:ind w:leftChars="750" w:left="1500"/>
        <w:rPr>
          <w:rFonts w:ascii="幼圆" w:eastAsia="幼圆"/>
          <w:sz w:val="30"/>
          <w:u w:val="single"/>
        </w:rPr>
      </w:pPr>
      <w:r>
        <w:rPr>
          <w:rFonts w:ascii="方正魏碑简体" w:eastAsia="方正魏碑简体" w:hint="eastAsia"/>
          <w:b/>
          <w:noProof/>
          <w:sz w:val="72"/>
        </w:rPr>
        <mc:AlternateContent>
          <mc:Choice Requires="wps">
            <w:drawing>
              <wp:anchor distT="0" distB="0" distL="114300" distR="114300" simplePos="0" relativeHeight="251676160" behindDoc="0" locked="0" layoutInCell="1" allowOverlap="1" wp14:anchorId="5C165DA6" wp14:editId="5C7907BD">
                <wp:simplePos x="0" y="0"/>
                <wp:positionH relativeFrom="column">
                  <wp:posOffset>1711960</wp:posOffset>
                </wp:positionH>
                <wp:positionV relativeFrom="paragraph">
                  <wp:posOffset>98425</wp:posOffset>
                </wp:positionV>
                <wp:extent cx="3101340" cy="354965"/>
                <wp:effectExtent l="0" t="0" r="0" b="635"/>
                <wp:wrapNone/>
                <wp:docPr id="84" name="文本框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340" cy="354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902BDC" w14:textId="77777777" w:rsidR="006F2471" w:rsidRDefault="00001F3E">
                            <w:pPr>
                              <w:jc w:val="center"/>
                              <w:rPr>
                                <w:rStyle w:val="c"/>
                                <w:sz w:val="20"/>
                              </w:rPr>
                            </w:pPr>
                            <w:r>
                              <w:rPr>
                                <w:rStyle w:val="c"/>
                              </w:rPr>
                              <w:t>U202240437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165DA6" id="文本框 123" o:spid="_x0000_s1040" type="#_x0000_t202" style="position:absolute;left:0;text-align:left;margin-left:134.8pt;margin-top:7.75pt;width:244.2pt;height:27.9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" filled="f" stroked="f">
                <v:textbox>
                  <w:txbxContent>
                    <w:p w14:paraId="79902BDC" w14:textId="77777777" w:rsidR="006F2471" w:rsidRDefault="00001F3E">
                      <w:pPr>
                        <w:jc w:val="center"/>
                        <w:rPr>
                          <w:rStyle w:val="c"/>
                          <w:sz w:val="20"/>
                        </w:rPr>
                      </w:pPr>
                      <w:r>
                        <w:rPr>
                          <w:rStyle w:val="c"/>
                        </w:rPr>
                        <w:t>U202240437</w:t>
                      </w:r>
                    </w:p>
                  </w:txbxContent>
                </v:textbox>
              </v:shape>
            </w:pict>
          </mc:Fallback>
        </mc:AlternateContent>
      </w:r>
    </w:p>
    <w:p w14:paraId="4314FFDD" w14:textId="77777777" w:rsidR="006F2471" w:rsidRDefault="006F2471">
      <w:pPr>
        <w:tabs>
          <w:tab w:val="left" w:pos="3100"/>
        </w:tabs>
        <w:ind w:leftChars="750" w:left="1500"/>
        <w:rPr>
          <w:rFonts w:ascii="幼圆" w:eastAsia="幼圆"/>
          <w:sz w:val="30"/>
          <w:u w:val="single"/>
        </w:rPr>
      </w:pPr>
      <w:r>
        <w:rPr>
          <w:rFonts w:ascii="黑体" w:eastAsia="黑体" w:hAnsi="黑体" w:hint="eastAsia"/>
          <w:b/>
          <w:sz w:val="30"/>
        </w:rPr>
        <w:t>学</w:t>
      </w:r>
      <w:r>
        <w:rPr>
          <w:rFonts w:ascii="黑体" w:eastAsia="黑体" w:hAnsi="黑体"/>
          <w:b/>
          <w:sz w:val="30"/>
        </w:rPr>
        <w:t xml:space="preserve">  </w:t>
      </w:r>
      <w:r>
        <w:rPr>
          <w:rFonts w:ascii="黑体" w:eastAsia="黑体" w:hAnsi="黑体" w:hint="eastAsia"/>
          <w:b/>
          <w:sz w:val="30"/>
        </w:rPr>
        <w:t xml:space="preserve"> </w:t>
      </w:r>
      <w:r>
        <w:rPr>
          <w:rFonts w:ascii="黑体" w:eastAsia="黑体" w:hAnsi="黑体"/>
          <w:b/>
          <w:sz w:val="30"/>
        </w:rPr>
        <w:t xml:space="preserve"> </w:t>
      </w:r>
      <w:r>
        <w:rPr>
          <w:rFonts w:ascii="黑体" w:eastAsia="黑体" w:hAnsi="黑体" w:hint="eastAsia"/>
          <w:b/>
          <w:sz w:val="30"/>
        </w:rPr>
        <w:t>号</w:t>
      </w:r>
      <w:r>
        <w:rPr>
          <w:rFonts w:ascii="黑体" w:eastAsia="黑体" w:hAnsi="黑体"/>
          <w:b/>
          <w:sz w:val="30"/>
        </w:rPr>
        <w:t>:</w:t>
      </w:r>
      <w:r>
        <w:rPr>
          <w:rFonts w:ascii="黑体" w:eastAsia="黑体" w:hAnsi="黑体" w:hint="eastAsia"/>
          <w:b/>
          <w:sz w:val="30"/>
        </w:rPr>
        <w:tab/>
      </w:r>
      <w:r>
        <w:rPr>
          <w:rFonts w:ascii="幼圆" w:eastAsia="幼圆" w:hint="eastAsia"/>
          <w:sz w:val="30"/>
          <w:u w:val="single"/>
        </w:rPr>
        <w:t xml:space="preserve">                           </w:t>
      </w:r>
    </w:p>
    <w:p w14:paraId="17A8919C" w14:textId="267D4C7E" w:rsidR="006F2471" w:rsidRDefault="00FB4AF0">
      <w:pPr>
        <w:tabs>
          <w:tab w:val="left" w:pos="2900"/>
        </w:tabs>
        <w:ind w:leftChars="750" w:left="1500"/>
        <w:rPr>
          <w:rFonts w:ascii="幼圆" w:eastAsia="幼圆"/>
          <w:sz w:val="30"/>
          <w:u w:val="single"/>
        </w:rPr>
      </w:pPr>
      <w:r>
        <w:rPr>
          <w:rFonts w:ascii="方正魏碑简体" w:eastAsia="方正魏碑简体" w:hint="eastAsia"/>
          <w:b/>
          <w:noProof/>
          <w:sz w:val="72"/>
        </w:rPr>
        <mc:AlternateContent>
          <mc:Choice Requires="wps">
            <w:drawing>
              <wp:anchor distT="0" distB="0" distL="114300" distR="114300" simplePos="0" relativeHeight="251681280" behindDoc="0" locked="0" layoutInCell="1" allowOverlap="1" wp14:anchorId="495DBD47" wp14:editId="35658CA4">
                <wp:simplePos x="0" y="0"/>
                <wp:positionH relativeFrom="column">
                  <wp:posOffset>3491230</wp:posOffset>
                </wp:positionH>
                <wp:positionV relativeFrom="paragraph">
                  <wp:posOffset>150495</wp:posOffset>
                </wp:positionV>
                <wp:extent cx="1214120" cy="334010"/>
                <wp:effectExtent l="3810" t="0" r="1270" b="2540"/>
                <wp:wrapNone/>
                <wp:docPr id="82" name="文本框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4120" cy="334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9F959A" w14:textId="77777777" w:rsidR="006F2471" w:rsidRDefault="00001F3E">
                            <w:pPr>
                              <w:jc w:val="both"/>
                              <w:rPr>
                                <w:rStyle w:val="c"/>
                                <w:sz w:val="20"/>
                              </w:rPr>
                            </w:pPr>
                            <w:r>
                              <w:rPr>
                                <w:rStyle w:val="c"/>
                                <w:rFonts w:hint="eastAsia"/>
                              </w:rPr>
                              <w:t>教授</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5DBD47" id="文本框 129" o:spid="_x0000_s1041" type="#_x0000_t202" style="position:absolute;left:0;text-align:left;margin-left:274.9pt;margin-top:11.85pt;width:95.6pt;height:26.3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" filled="f" stroked="f">
                <v:textbox>
                  <w:txbxContent>
                    <w:p w14:paraId="689F959A" w14:textId="77777777" w:rsidR="006F2471" w:rsidRDefault="00001F3E">
                      <w:pPr>
                        <w:jc w:val="both"/>
                        <w:rPr>
                          <w:rStyle w:val="c"/>
                          <w:sz w:val="20"/>
                        </w:rPr>
                      </w:pPr>
                      <w:r>
                        <w:rPr>
                          <w:rStyle w:val="c"/>
                          <w:rFonts w:hint="eastAsia"/>
                        </w:rPr>
                        <w:t>教授</w:t>
                      </w:r>
                    </w:p>
                  </w:txbxContent>
                </v:textbox>
              </v:shape>
            </w:pict>
          </mc:Fallback>
        </mc:AlternateContent>
      </w:r>
      <w:r>
        <w:rPr>
          <w:rFonts w:ascii="方正魏碑简体" w:eastAsia="方正魏碑简体" w:hint="eastAsia"/>
          <w:b/>
          <w:noProof/>
          <w:sz w:val="72"/>
        </w:rPr>
        <mc:AlternateContent>
          <mc:Choice Requires="wps">
            <w:drawing>
              <wp:anchor distT="0" distB="0" distL="114300" distR="114300" simplePos="0" relativeHeight="251679232" behindDoc="0" locked="0" layoutInCell="1" allowOverlap="1" wp14:anchorId="2C333791" wp14:editId="3EFAD4AE">
                <wp:simplePos x="0" y="0"/>
                <wp:positionH relativeFrom="column">
                  <wp:posOffset>1905000</wp:posOffset>
                </wp:positionH>
                <wp:positionV relativeFrom="paragraph">
                  <wp:posOffset>178435</wp:posOffset>
                </wp:positionV>
                <wp:extent cx="1079500" cy="297180"/>
                <wp:effectExtent l="1905" t="0" r="4445" b="1905"/>
                <wp:wrapNone/>
                <wp:docPr id="81" name="文本框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950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3C26EE" w14:textId="77777777" w:rsidR="006F2471" w:rsidRDefault="00001F3E">
                            <w:pPr>
                              <w:jc w:val="center"/>
                              <w:rPr>
                                <w:rStyle w:val="c"/>
                                <w:sz w:val="20"/>
                              </w:rPr>
                            </w:pPr>
                            <w:r>
                              <w:rPr>
                                <w:rStyle w:val="c"/>
                                <w:rFonts w:hint="eastAsia"/>
                              </w:rPr>
                              <w:t>胡晓军</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333791" id="文本框 127" o:spid="_x0000_s1042" type="#_x0000_t202" style="position:absolute;left:0;text-align:left;margin-left:150pt;margin-top:14.05pt;width:85pt;height:23.4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" filled="f" stroked="f">
                <v:textbox>
                  <w:txbxContent>
                    <w:p w14:paraId="733C26EE" w14:textId="77777777" w:rsidR="006F2471" w:rsidRDefault="00001F3E">
                      <w:pPr>
                        <w:jc w:val="center"/>
                        <w:rPr>
                          <w:rStyle w:val="c"/>
                          <w:sz w:val="20"/>
                        </w:rPr>
                      </w:pPr>
                      <w:r>
                        <w:rPr>
                          <w:rStyle w:val="c"/>
                          <w:rFonts w:hint="eastAsia"/>
                        </w:rPr>
                        <w:t>胡晓军</w:t>
                      </w:r>
                    </w:p>
                  </w:txbxContent>
                </v:textbox>
              </v:shape>
            </w:pict>
          </mc:Fallback>
        </mc:AlternateContent>
      </w:r>
    </w:p>
    <w:p w14:paraId="38E6DCB9" w14:textId="77777777" w:rsidR="006F2471" w:rsidRDefault="006F2471">
      <w:pPr>
        <w:tabs>
          <w:tab w:val="left" w:pos="3100"/>
        </w:tabs>
        <w:ind w:leftChars="750" w:left="1500"/>
        <w:rPr>
          <w:rFonts w:ascii="幼圆" w:eastAsia="幼圆"/>
          <w:sz w:val="30"/>
          <w:u w:val="single"/>
        </w:rPr>
      </w:pPr>
      <w:r>
        <w:rPr>
          <w:rFonts w:ascii="黑体" w:eastAsia="黑体" w:hAnsi="黑体" w:hint="eastAsia"/>
          <w:b/>
          <w:sz w:val="30"/>
        </w:rPr>
        <w:t>指导教师</w:t>
      </w:r>
      <w:r>
        <w:rPr>
          <w:rFonts w:ascii="黑体" w:eastAsia="黑体" w:hAnsi="黑体"/>
          <w:b/>
          <w:sz w:val="30"/>
        </w:rPr>
        <w:t>:</w:t>
      </w:r>
      <w:r>
        <w:rPr>
          <w:rFonts w:ascii="黑体" w:eastAsia="黑体" w:hAnsi="黑体" w:hint="eastAsia"/>
          <w:b/>
          <w:sz w:val="30"/>
        </w:rPr>
        <w:tab/>
      </w:r>
      <w:r>
        <w:rPr>
          <w:rFonts w:ascii="幼圆" w:eastAsia="幼圆" w:hint="eastAsia"/>
          <w:sz w:val="30"/>
          <w:u w:val="single"/>
        </w:rPr>
        <w:t xml:space="preserve">          </w:t>
      </w:r>
      <w:r>
        <w:rPr>
          <w:rFonts w:ascii="幼圆" w:eastAsia="幼圆" w:hint="eastAsia"/>
          <w:b/>
          <w:sz w:val="30"/>
        </w:rPr>
        <w:t>职称：</w:t>
      </w:r>
      <w:r>
        <w:rPr>
          <w:rFonts w:ascii="幼圆" w:eastAsia="幼圆" w:hint="eastAsia"/>
          <w:sz w:val="30"/>
          <w:u w:val="single"/>
        </w:rPr>
        <w:t xml:space="preserve">           </w:t>
      </w:r>
    </w:p>
    <w:p w14:paraId="0BAE70E3" w14:textId="7CD29F15" w:rsidR="006F2471" w:rsidRDefault="002D617E">
      <w:pPr>
        <w:tabs>
          <w:tab w:val="left" w:pos="2900"/>
        </w:tabs>
        <w:ind w:leftChars="750" w:left="1500"/>
        <w:rPr>
          <w:rFonts w:ascii="幼圆" w:eastAsia="幼圆"/>
          <w:sz w:val="30"/>
          <w:u w:val="single"/>
        </w:rPr>
      </w:pPr>
      <w:r>
        <w:rPr>
          <w:rFonts w:ascii="方正魏碑简体" w:eastAsia="方正魏碑简体" w:hint="eastAsia"/>
          <w:b/>
          <w:noProof/>
          <w:sz w:val="72"/>
        </w:rPr>
        <mc:AlternateContent>
          <mc:Choice Requires="wps">
            <w:drawing>
              <wp:anchor distT="0" distB="0" distL="114300" distR="114300" simplePos="0" relativeHeight="251680256" behindDoc="0" locked="0" layoutInCell="1" allowOverlap="1" wp14:anchorId="248AF75C" wp14:editId="62630761">
                <wp:simplePos x="0" y="0"/>
                <wp:positionH relativeFrom="column">
                  <wp:posOffset>1908175</wp:posOffset>
                </wp:positionH>
                <wp:positionV relativeFrom="paragraph">
                  <wp:posOffset>123825</wp:posOffset>
                </wp:positionV>
                <wp:extent cx="1079500" cy="414020"/>
                <wp:effectExtent l="2540" t="0" r="3810" b="0"/>
                <wp:wrapNone/>
                <wp:docPr id="79" name="文本框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9500" cy="414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FDEDE5" w14:textId="03316F60" w:rsidR="006F2471" w:rsidRDefault="006F2471">
                            <w:pPr>
                              <w:jc w:val="center"/>
                              <w:rPr>
                                <w:rStyle w:val="c"/>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8AF75C" id="文本框 128" o:spid="_x0000_s1043" type="#_x0000_t202" style="position:absolute;left:0;text-align:left;margin-left:150.25pt;margin-top:9.75pt;width:85pt;height:32.6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" filled="f" stroked="f">
                <v:textbox>
                  <w:txbxContent>
                    <w:p w14:paraId="1AFDEDE5" w14:textId="03316F60" w:rsidR="006F2471" w:rsidRDefault="006F2471">
                      <w:pPr>
                        <w:jc w:val="center"/>
                        <w:rPr>
                          <w:rStyle w:val="c"/>
                          <w:sz w:val="20"/>
                        </w:rPr>
                      </w:pPr>
                    </w:p>
                  </w:txbxContent>
                </v:textbox>
              </v:shape>
            </w:pict>
          </mc:Fallback>
        </mc:AlternateContent>
      </w:r>
      <w:r w:rsidR="00FB4AF0">
        <w:rPr>
          <w:rFonts w:ascii="方正魏碑简体" w:eastAsia="方正魏碑简体" w:hint="eastAsia"/>
          <w:b/>
          <w:noProof/>
          <w:sz w:val="72"/>
        </w:rPr>
        <mc:AlternateContent>
          <mc:Choice Requires="wps">
            <w:drawing>
              <wp:anchor distT="0" distB="0" distL="114300" distR="114300" simplePos="0" relativeHeight="251682304" behindDoc="0" locked="0" layoutInCell="1" allowOverlap="1" wp14:anchorId="43E7894C" wp14:editId="329E4CCC">
                <wp:simplePos x="0" y="0"/>
                <wp:positionH relativeFrom="column">
                  <wp:posOffset>3429000</wp:posOffset>
                </wp:positionH>
                <wp:positionV relativeFrom="paragraph">
                  <wp:posOffset>170815</wp:posOffset>
                </wp:positionV>
                <wp:extent cx="1214120" cy="334010"/>
                <wp:effectExtent l="1905" t="0" r="3175" b="2540"/>
                <wp:wrapNone/>
                <wp:docPr id="80" name="文本框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4120" cy="334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8301A3" w14:textId="4D20ED03" w:rsidR="006F2471" w:rsidRDefault="006F2471">
                            <w:pPr>
                              <w:jc w:val="both"/>
                              <w:rPr>
                                <w:rStyle w:val="c"/>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E7894C" id="文本框 130" o:spid="_x0000_s1044" type="#_x0000_t202" style="position:absolute;left:0;text-align:left;margin-left:270pt;margin-top:13.45pt;width:95.6pt;height:26.3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" filled="f" stroked="f">
                <v:textbox>
                  <w:txbxContent>
                    <w:p w14:paraId="718301A3" w14:textId="4D20ED03" w:rsidR="006F2471" w:rsidRDefault="006F2471">
                      <w:pPr>
                        <w:jc w:val="both"/>
                        <w:rPr>
                          <w:rStyle w:val="c"/>
                          <w:sz w:val="20"/>
                        </w:rPr>
                      </w:pPr>
                    </w:p>
                  </w:txbxContent>
                </v:textbox>
              </v:shape>
            </w:pict>
          </mc:Fallback>
        </mc:AlternateContent>
      </w:r>
    </w:p>
    <w:p w14:paraId="3E2D7979" w14:textId="16572461" w:rsidR="006F2471" w:rsidRDefault="006F2471">
      <w:pPr>
        <w:tabs>
          <w:tab w:val="left" w:pos="3100"/>
        </w:tabs>
        <w:ind w:leftChars="750" w:left="1500"/>
        <w:rPr>
          <w:rFonts w:ascii="幼圆" w:eastAsia="幼圆"/>
          <w:sz w:val="30"/>
          <w:u w:val="single"/>
        </w:rPr>
      </w:pPr>
      <w:r>
        <w:rPr>
          <w:rFonts w:ascii="黑体" w:eastAsia="黑体" w:hAnsi="黑体" w:hint="eastAsia"/>
          <w:b/>
          <w:sz w:val="30"/>
        </w:rPr>
        <w:t>指导教师</w:t>
      </w:r>
      <w:r>
        <w:rPr>
          <w:rFonts w:ascii="黑体" w:eastAsia="黑体" w:hAnsi="黑体"/>
          <w:b/>
          <w:sz w:val="30"/>
        </w:rPr>
        <w:t>:</w:t>
      </w:r>
      <w:r>
        <w:rPr>
          <w:rFonts w:ascii="黑体" w:eastAsia="黑体" w:hAnsi="黑体" w:hint="eastAsia"/>
          <w:b/>
          <w:sz w:val="30"/>
        </w:rPr>
        <w:tab/>
      </w:r>
      <w:r>
        <w:rPr>
          <w:rFonts w:ascii="幼圆" w:eastAsia="幼圆" w:hint="eastAsia"/>
          <w:sz w:val="30"/>
          <w:u w:val="single"/>
        </w:rPr>
        <w:t xml:space="preserve">          </w:t>
      </w:r>
      <w:r>
        <w:rPr>
          <w:rFonts w:ascii="幼圆" w:eastAsia="幼圆" w:hint="eastAsia"/>
          <w:b/>
          <w:sz w:val="30"/>
        </w:rPr>
        <w:t>职称：</w:t>
      </w:r>
      <w:r>
        <w:rPr>
          <w:rFonts w:ascii="幼圆" w:eastAsia="幼圆" w:hint="eastAsia"/>
          <w:sz w:val="30"/>
          <w:u w:val="single"/>
        </w:rPr>
        <w:t xml:space="preserve">           </w:t>
      </w:r>
    </w:p>
    <w:p w14:paraId="7199FBF5" w14:textId="77777777" w:rsidR="006F2471" w:rsidRDefault="006F2471">
      <w:pPr>
        <w:tabs>
          <w:tab w:val="left" w:pos="2900"/>
        </w:tabs>
        <w:ind w:leftChars="750" w:left="1500"/>
        <w:rPr>
          <w:rFonts w:ascii="幼圆" w:eastAsia="幼圆"/>
          <w:sz w:val="30"/>
          <w:u w:val="single"/>
        </w:rPr>
      </w:pPr>
    </w:p>
    <w:p w14:paraId="3B63E083" w14:textId="77777777" w:rsidR="006F2471" w:rsidRDefault="006F2471">
      <w:pPr>
        <w:rPr>
          <w:rFonts w:ascii="幼圆" w:eastAsia="幼圆"/>
          <w:b/>
          <w:sz w:val="30"/>
        </w:rPr>
      </w:pPr>
    </w:p>
    <w:p w14:paraId="01A8DAD5" w14:textId="77777777" w:rsidR="006F2471" w:rsidRDefault="006F2471">
      <w:pPr>
        <w:sectPr w:rsidR="006F2471">
          <w:headerReference w:type="default" r:id="rId9"/>
          <w:footerReference w:type="default" r:id="rId10"/>
          <w:type w:val="oddPage"/>
          <w:pgSz w:w="11906" w:h="16838"/>
          <w:pgMar w:top="1701" w:right="1701" w:bottom="1134" w:left="1701" w:header="850" w:footer="992" w:gutter="567"/>
          <w:cols w:space="720"/>
          <w:docGrid w:linePitch="272"/>
        </w:sectPr>
      </w:pPr>
    </w:p>
    <w:p w14:paraId="45DFDDAB" w14:textId="77777777" w:rsidR="006F2471" w:rsidRDefault="006F2471">
      <w:pPr>
        <w:pStyle w:val="b4"/>
      </w:pPr>
      <w:r>
        <w:rPr>
          <w:rFonts w:hint="eastAsia"/>
        </w:rPr>
        <w:lastRenderedPageBreak/>
        <w:t>声</w:t>
      </w:r>
      <w:r>
        <w:rPr>
          <w:rFonts w:hint="eastAsia"/>
        </w:rPr>
        <w:t xml:space="preserve">    </w:t>
      </w:r>
      <w:r>
        <w:rPr>
          <w:rFonts w:hint="eastAsia"/>
        </w:rPr>
        <w:t>明</w:t>
      </w:r>
    </w:p>
    <w:p w14:paraId="3847BD1E" w14:textId="77777777" w:rsidR="006F2471" w:rsidRDefault="006F2471">
      <w:pPr>
        <w:pStyle w:val="a4"/>
        <w:rPr>
          <w:b/>
          <w:sz w:val="36"/>
        </w:rPr>
      </w:pPr>
    </w:p>
    <w:p w14:paraId="332EFE97" w14:textId="77777777" w:rsidR="006F2471" w:rsidRDefault="006F2471">
      <w:pPr>
        <w:pStyle w:val="a4"/>
        <w:spacing w:after="360" w:line="480" w:lineRule="auto"/>
        <w:ind w:firstLine="539"/>
        <w:jc w:val="both"/>
        <w:rPr>
          <w:sz w:val="28"/>
        </w:rPr>
      </w:pPr>
      <w:r>
        <w:rPr>
          <w:rFonts w:hint="eastAsia"/>
          <w:sz w:val="28"/>
        </w:rPr>
        <w:t>本人郑重声明：所呈交的论文是本人在指导教师的指导下进行的研究工作及取得研究结果。论文在引用他人已经发表或撰写的研究成果时，已经作了明确的标识；除此之外，论文中不包括其他人已经发表或撰写的研究成果，均为独立完成。其他同志对本文所做的任何贡献均已在论文中做了明确的说明并表达了谢意。</w:t>
      </w:r>
    </w:p>
    <w:p w14:paraId="2CE9C6C4" w14:textId="303605E9" w:rsidR="006F2471" w:rsidRDefault="006F2471">
      <w:pPr>
        <w:pStyle w:val="a4"/>
        <w:spacing w:after="360"/>
        <w:ind w:firstLine="539"/>
        <w:jc w:val="both"/>
        <w:rPr>
          <w:sz w:val="28"/>
        </w:rPr>
      </w:pPr>
    </w:p>
    <w:p w14:paraId="1F7B13DD" w14:textId="77777777" w:rsidR="006F2471" w:rsidRDefault="006F2471">
      <w:pPr>
        <w:pStyle w:val="a4"/>
        <w:spacing w:after="360"/>
        <w:ind w:firstLine="539"/>
        <w:jc w:val="right"/>
        <w:rPr>
          <w:sz w:val="28"/>
        </w:rPr>
      </w:pPr>
    </w:p>
    <w:p w14:paraId="4FB5C3C6" w14:textId="77777777" w:rsidR="006F2471" w:rsidRDefault="006F2471">
      <w:pPr>
        <w:pStyle w:val="a4"/>
        <w:spacing w:after="360"/>
        <w:ind w:firstLine="539"/>
        <w:jc w:val="both"/>
        <w:rPr>
          <w:sz w:val="28"/>
        </w:rPr>
      </w:pPr>
    </w:p>
    <w:p w14:paraId="0B246F81" w14:textId="77777777" w:rsidR="006F2471" w:rsidRDefault="006F2471">
      <w:pPr>
        <w:pStyle w:val="a4"/>
        <w:tabs>
          <w:tab w:val="left" w:pos="3135"/>
        </w:tabs>
        <w:ind w:leftChars="150" w:left="300" w:firstLineChars="662" w:firstLine="1820"/>
        <w:jc w:val="left"/>
        <w:rPr>
          <w:sz w:val="28"/>
        </w:rPr>
      </w:pPr>
      <w:r>
        <w:rPr>
          <w:rFonts w:hint="eastAsia"/>
          <w:sz w:val="28"/>
        </w:rPr>
        <w:t>学生签名：</w:t>
      </w:r>
      <w:r>
        <w:rPr>
          <w:rFonts w:hint="eastAsia"/>
          <w:sz w:val="28"/>
        </w:rPr>
        <w:t xml:space="preserve">___________   </w:t>
      </w:r>
      <w:r>
        <w:rPr>
          <w:rFonts w:hint="eastAsia"/>
          <w:sz w:val="28"/>
          <w:u w:val="single"/>
        </w:rPr>
        <w:t xml:space="preserve">        </w:t>
      </w:r>
      <w:r>
        <w:rPr>
          <w:rFonts w:hint="eastAsia"/>
          <w:sz w:val="28"/>
        </w:rPr>
        <w:t>年</w:t>
      </w:r>
      <w:r>
        <w:rPr>
          <w:rFonts w:hint="eastAsia"/>
          <w:sz w:val="28"/>
          <w:u w:val="single"/>
        </w:rPr>
        <w:t xml:space="preserve">   </w:t>
      </w:r>
      <w:r>
        <w:rPr>
          <w:rFonts w:hint="eastAsia"/>
          <w:sz w:val="28"/>
        </w:rPr>
        <w:t>月</w:t>
      </w:r>
      <w:r>
        <w:rPr>
          <w:rFonts w:hint="eastAsia"/>
          <w:sz w:val="28"/>
          <w:u w:val="single"/>
        </w:rPr>
        <w:t xml:space="preserve">   </w:t>
      </w:r>
      <w:r>
        <w:rPr>
          <w:rFonts w:hint="eastAsia"/>
          <w:sz w:val="28"/>
        </w:rPr>
        <w:t>日</w:t>
      </w:r>
    </w:p>
    <w:p w14:paraId="0FD662E9" w14:textId="77777777" w:rsidR="006F2471" w:rsidRDefault="006F2471">
      <w:pPr>
        <w:pStyle w:val="a4"/>
        <w:tabs>
          <w:tab w:val="left" w:pos="3135"/>
        </w:tabs>
        <w:ind w:firstLine="0"/>
        <w:jc w:val="left"/>
        <w:rPr>
          <w:sz w:val="28"/>
        </w:rPr>
      </w:pPr>
    </w:p>
    <w:p w14:paraId="2E9D3D37" w14:textId="77777777" w:rsidR="006F2471" w:rsidRDefault="006F2471">
      <w:pPr>
        <w:pStyle w:val="a4"/>
        <w:tabs>
          <w:tab w:val="left" w:pos="3135"/>
        </w:tabs>
        <w:ind w:firstLine="0"/>
        <w:jc w:val="left"/>
        <w:rPr>
          <w:sz w:val="28"/>
        </w:rPr>
      </w:pPr>
    </w:p>
    <w:p w14:paraId="61424623" w14:textId="77777777" w:rsidR="006F2471" w:rsidRDefault="006F2471">
      <w:pPr>
        <w:pStyle w:val="a4"/>
        <w:tabs>
          <w:tab w:val="left" w:pos="3135"/>
        </w:tabs>
        <w:ind w:leftChars="150" w:left="300" w:firstLineChars="662" w:firstLine="1820"/>
        <w:jc w:val="left"/>
        <w:rPr>
          <w:sz w:val="28"/>
        </w:rPr>
      </w:pPr>
      <w:r>
        <w:rPr>
          <w:rFonts w:hint="eastAsia"/>
          <w:sz w:val="28"/>
        </w:rPr>
        <w:t>导师签名：</w:t>
      </w:r>
      <w:r>
        <w:rPr>
          <w:rFonts w:hint="eastAsia"/>
          <w:sz w:val="28"/>
        </w:rPr>
        <w:t xml:space="preserve">___________    </w:t>
      </w:r>
      <w:r>
        <w:rPr>
          <w:rFonts w:hint="eastAsia"/>
          <w:sz w:val="28"/>
          <w:u w:val="single"/>
        </w:rPr>
        <w:t xml:space="preserve">        </w:t>
      </w:r>
      <w:r>
        <w:rPr>
          <w:rFonts w:hint="eastAsia"/>
          <w:sz w:val="28"/>
        </w:rPr>
        <w:t>年</w:t>
      </w:r>
      <w:r>
        <w:rPr>
          <w:rFonts w:hint="eastAsia"/>
          <w:sz w:val="28"/>
          <w:u w:val="single"/>
        </w:rPr>
        <w:t xml:space="preserve">   </w:t>
      </w:r>
      <w:r>
        <w:rPr>
          <w:rFonts w:hint="eastAsia"/>
          <w:sz w:val="28"/>
        </w:rPr>
        <w:t>月</w:t>
      </w:r>
      <w:r>
        <w:rPr>
          <w:rFonts w:hint="eastAsia"/>
          <w:sz w:val="28"/>
          <w:u w:val="single"/>
        </w:rPr>
        <w:t xml:space="preserve">   </w:t>
      </w:r>
      <w:r>
        <w:rPr>
          <w:rFonts w:hint="eastAsia"/>
          <w:sz w:val="28"/>
        </w:rPr>
        <w:t>日</w:t>
      </w:r>
    </w:p>
    <w:p w14:paraId="4689A0C7" w14:textId="5F4FF149" w:rsidR="006F2471" w:rsidRDefault="006F2471">
      <w:pPr>
        <w:pStyle w:val="a4"/>
        <w:tabs>
          <w:tab w:val="left" w:pos="3135"/>
        </w:tabs>
        <w:ind w:leftChars="350" w:left="700" w:firstLineChars="662" w:firstLine="1953"/>
        <w:jc w:val="left"/>
        <w:sectPr w:rsidR="006F2471">
          <w:headerReference w:type="default" r:id="rId11"/>
          <w:footerReference w:type="default" r:id="rId12"/>
          <w:type w:val="oddPage"/>
          <w:pgSz w:w="11906" w:h="16838"/>
          <w:pgMar w:top="1701" w:right="1701" w:bottom="1134" w:left="1701" w:header="850" w:footer="992" w:gutter="567"/>
          <w:cols w:space="720"/>
          <w:docGrid w:linePitch="272"/>
        </w:sectPr>
      </w:pPr>
    </w:p>
    <w:p w14:paraId="28E9D9FF" w14:textId="77777777" w:rsidR="006F2471" w:rsidRDefault="006F2471">
      <w:pPr>
        <w:pStyle w:val="b7"/>
      </w:pPr>
      <w:bookmarkStart w:id="0" w:name="_Toc231126538"/>
      <w:r>
        <w:rPr>
          <w:rFonts w:hint="eastAsia"/>
        </w:rPr>
        <w:lastRenderedPageBreak/>
        <w:t>摘</w:t>
      </w:r>
      <w:r>
        <w:rPr>
          <w:rFonts w:hint="eastAsia"/>
        </w:rPr>
        <w:t xml:space="preserve">  </w:t>
      </w:r>
      <w:r>
        <w:rPr>
          <w:rFonts w:hint="eastAsia"/>
        </w:rPr>
        <w:t>要</w:t>
      </w:r>
      <w:bookmarkEnd w:id="0"/>
    </w:p>
    <w:p w14:paraId="765476EF" w14:textId="0500869F" w:rsidR="0002385A" w:rsidRDefault="0002385A" w:rsidP="0002385A">
      <w:pPr>
        <w:pStyle w:val="b5"/>
        <w:spacing w:before="24" w:after="24"/>
        <w:ind w:firstLine="480"/>
      </w:pPr>
      <w:r>
        <w:rPr>
          <w:rFonts w:hint="eastAsia"/>
        </w:rPr>
        <w:t>电动垂直起降飞行器（</w:t>
      </w:r>
      <w:proofErr w:type="spellStart"/>
      <w:r>
        <w:rPr>
          <w:rFonts w:hint="eastAsia"/>
        </w:rPr>
        <w:t>eVTOL</w:t>
      </w:r>
      <w:proofErr w:type="spellEnd"/>
      <w:r>
        <w:rPr>
          <w:rFonts w:hint="eastAsia"/>
        </w:rPr>
        <w:t>）作为低空经济的核心运载工具，其安全运行高度依赖高精度轨迹预测与高效冲突检测技术。然而，</w:t>
      </w:r>
      <w:proofErr w:type="spellStart"/>
      <w:r>
        <w:rPr>
          <w:rFonts w:hint="eastAsia"/>
        </w:rPr>
        <w:t>eVTOL</w:t>
      </w:r>
      <w:proofErr w:type="spellEnd"/>
      <w:r>
        <w:rPr>
          <w:rFonts w:hint="eastAsia"/>
        </w:rPr>
        <w:t>在实际飞行中涵盖起飞、巡航、悬停、降落等多种工况，各阶段运动特征差异显著，单一深度学习模型难以在全工况下兼顾精度与实时性。与此同时，电池的电压、电流、温度等参数与飞行工况之间存在较强的物理关联，可映射为不同工况的特征模式，但现有研究尚未将其有效利用于轨迹预测领域。</w:t>
      </w:r>
    </w:p>
    <w:p w14:paraId="0650078A" w14:textId="2DE50A4A" w:rsidR="0002385A" w:rsidRDefault="0002385A" w:rsidP="0002385A">
      <w:pPr>
        <w:pStyle w:val="b5"/>
        <w:spacing w:before="24" w:after="24"/>
        <w:ind w:firstLine="480"/>
      </w:pPr>
      <w:r>
        <w:rPr>
          <w:rFonts w:hint="eastAsia"/>
        </w:rPr>
        <w:t>针对上述问题，本文提出一种电池参数驱动的无人机分段轨迹预测方案。首先，构建基于堆叠式长短期记忆网络（</w:t>
      </w:r>
      <w:r>
        <w:rPr>
          <w:rFonts w:hint="eastAsia"/>
        </w:rPr>
        <w:t>LSTM</w:t>
      </w:r>
      <w:r>
        <w:rPr>
          <w:rFonts w:hint="eastAsia"/>
        </w:rPr>
        <w:t>）与</w:t>
      </w:r>
      <w:r>
        <w:rPr>
          <w:rFonts w:hint="eastAsia"/>
        </w:rPr>
        <w:t>Luong</w:t>
      </w:r>
      <w:r>
        <w:rPr>
          <w:rFonts w:hint="eastAsia"/>
        </w:rPr>
        <w:t>乘法注意力的序列编码</w:t>
      </w:r>
      <w:r>
        <w:rPr>
          <w:rFonts w:hint="eastAsia"/>
        </w:rPr>
        <w:t>-</w:t>
      </w:r>
      <w:r>
        <w:rPr>
          <w:rFonts w:hint="eastAsia"/>
        </w:rPr>
        <w:t>解码模型，用于无人机短期轨迹预测；在此基础上，设计共享</w:t>
      </w:r>
      <w:r>
        <w:rPr>
          <w:rFonts w:hint="eastAsia"/>
        </w:rPr>
        <w:t>LSTM</w:t>
      </w:r>
      <w:r>
        <w:rPr>
          <w:rFonts w:hint="eastAsia"/>
        </w:rPr>
        <w:t>骨架与双分支输出头的多任务网络架构，同步完成电池荷电状态（</w:t>
      </w:r>
      <w:r>
        <w:rPr>
          <w:rFonts w:hint="eastAsia"/>
        </w:rPr>
        <w:t>SOC</w:t>
      </w:r>
      <w:r>
        <w:rPr>
          <w:rFonts w:hint="eastAsia"/>
        </w:rPr>
        <w:t>）估计与飞行工况分类，利用电池多维参数实现飞行阶段的自适应识别与轨迹分段。在训练中引入概率递减的教师强制机制与基于同方差不确定性的多任务损失加权方法，以提升模型收敛性能与任务平衡能力。此外，构建融合实时位置监测与预测轨迹冲突判定的双层冲突检测框架，并在</w:t>
      </w:r>
      <w:r>
        <w:rPr>
          <w:rFonts w:hint="eastAsia"/>
        </w:rPr>
        <w:t xml:space="preserve"> Panda3D </w:t>
      </w:r>
      <w:r>
        <w:rPr>
          <w:rFonts w:hint="eastAsia"/>
        </w:rPr>
        <w:t>仿真环境中对七类典型飞行冲突场景进行实例验证。</w:t>
      </w:r>
    </w:p>
    <w:p w14:paraId="395B7358" w14:textId="2C85C4CD" w:rsidR="006F2471" w:rsidRDefault="0002385A" w:rsidP="0002385A">
      <w:pPr>
        <w:pStyle w:val="b5"/>
        <w:spacing w:before="24" w:after="24"/>
        <w:ind w:firstLine="480"/>
      </w:pPr>
      <w:r>
        <w:rPr>
          <w:rFonts w:hint="eastAsia"/>
        </w:rPr>
        <w:t>实验结果表明，在轨迹预测任务中，</w:t>
      </w:r>
      <w:r>
        <w:t xml:space="preserve">LSTM </w:t>
      </w:r>
      <w:r>
        <w:rPr>
          <w:rFonts w:hint="eastAsia"/>
        </w:rPr>
        <w:t>基准模型在均方误差、平均绝对误差等指标上均优于</w:t>
      </w:r>
      <w:r>
        <w:t xml:space="preserve"> Bi-LSTM</w:t>
      </w:r>
      <w:r>
        <w:rPr>
          <w:rFonts w:hint="eastAsia"/>
        </w:rPr>
        <w:t>、</w:t>
      </w:r>
      <w:r>
        <w:t xml:space="preserve">GRU </w:t>
      </w:r>
      <w:r>
        <w:rPr>
          <w:rFonts w:hint="eastAsia"/>
        </w:rPr>
        <w:t>等对比模型，模型参数量仅</w:t>
      </w:r>
      <w:r>
        <w:t>0.79M</w:t>
      </w:r>
      <w:r>
        <w:rPr>
          <w:rFonts w:hint="eastAsia"/>
        </w:rPr>
        <w:t>、单次推理浮点运算量为</w:t>
      </w:r>
      <w:r>
        <w:t>3.07GFLOPs</w:t>
      </w:r>
      <w:r>
        <w:rPr>
          <w:rFonts w:hint="eastAsia"/>
        </w:rPr>
        <w:t>，兼具预测精度与计算效率。消融实验验证了乘性注意力、残差连接与速度差分操作对预测性能的正向贡献。在</w:t>
      </w:r>
      <w:r>
        <w:t>SOC</w:t>
      </w:r>
      <w:r>
        <w:rPr>
          <w:rFonts w:hint="eastAsia"/>
        </w:rPr>
        <w:t>回归任务中，多任务模型的均方误差为</w:t>
      </w:r>
      <w:r>
        <w:t>6.17×10⁻³</w:t>
      </w:r>
      <w:r>
        <w:rPr>
          <w:rFonts w:hint="eastAsia"/>
        </w:rPr>
        <w:t>，平均绝对误差为</w:t>
      </w:r>
      <w:r>
        <w:t>6.01×10⁻²</w:t>
      </w:r>
      <w:r>
        <w:rPr>
          <w:rFonts w:hint="eastAsia"/>
        </w:rPr>
        <w:t>；在四类飞行工况分类任务中，分类准确率达</w:t>
      </w:r>
      <w:r>
        <w:t>100%</w:t>
      </w:r>
      <w:r>
        <w:rPr>
          <w:rFonts w:hint="eastAsia"/>
        </w:rPr>
        <w:t>，加权</w:t>
      </w:r>
      <w:r>
        <w:t xml:space="preserve"> F1 </w:t>
      </w:r>
      <w:r>
        <w:rPr>
          <w:rFonts w:hint="eastAsia"/>
        </w:rPr>
        <w:t>值亦为</w:t>
      </w:r>
      <w:r>
        <w:t>100%</w:t>
      </w:r>
      <w:r>
        <w:rPr>
          <w:rFonts w:hint="eastAsia"/>
        </w:rPr>
        <w:t>，验证了电池参数用于飞行工况判别的可行性。冲突检测实例验证表明，该系统可在碰撞发生前</w:t>
      </w:r>
      <w:r>
        <w:rPr>
          <w:rFonts w:hint="eastAsia"/>
        </w:rPr>
        <w:t xml:space="preserve"> 400</w:t>
      </w:r>
      <w:r>
        <w:rPr>
          <w:rFonts w:hint="eastAsia"/>
        </w:rPr>
        <w:t>–</w:t>
      </w:r>
      <w:r>
        <w:rPr>
          <w:rFonts w:hint="eastAsia"/>
        </w:rPr>
        <w:t xml:space="preserve">600 </w:t>
      </w:r>
      <w:proofErr w:type="spellStart"/>
      <w:r>
        <w:rPr>
          <w:rFonts w:hint="eastAsia"/>
        </w:rPr>
        <w:t>ms</w:t>
      </w:r>
      <w:proofErr w:type="spellEnd"/>
      <w:r>
        <w:rPr>
          <w:rFonts w:hint="eastAsia"/>
        </w:rPr>
        <w:t xml:space="preserve"> </w:t>
      </w:r>
      <w:r>
        <w:rPr>
          <w:rFonts w:hint="eastAsia"/>
        </w:rPr>
        <w:t>发出预警。本文作为面向</w:t>
      </w:r>
      <w:proofErr w:type="spellStart"/>
      <w:r>
        <w:rPr>
          <w:rFonts w:hint="eastAsia"/>
        </w:rPr>
        <w:t>eVTOL</w:t>
      </w:r>
      <w:proofErr w:type="spellEnd"/>
      <w:r>
        <w:rPr>
          <w:rFonts w:hint="eastAsia"/>
        </w:rPr>
        <w:t>运行安全的前期方法探索，初步验证了电池参数驱动分段轨迹预测的技术路径，可为低空飞行冲突检测提供方法参考。</w:t>
      </w:r>
    </w:p>
    <w:p w14:paraId="0464BDC8" w14:textId="3A29447C" w:rsidR="006F2471" w:rsidRDefault="006F2471">
      <w:pPr>
        <w:framePr w:w="8085" w:h="839" w:hRule="exact" w:hSpace="181" w:wrap="notBeside" w:vAnchor="page" w:hAnchor="page" w:x="2269" w:y="14176"/>
        <w:shd w:val="solid" w:color="FFFFFF" w:fill="FFFFFF"/>
        <w:ind w:left="1079" w:hangingChars="448" w:hanging="1079"/>
        <w:rPr>
          <w:rStyle w:val="c1"/>
        </w:rPr>
      </w:pPr>
      <w:r>
        <w:rPr>
          <w:rStyle w:val="c1"/>
          <w:rFonts w:hint="eastAsia"/>
        </w:rPr>
        <w:t>关键词：</w:t>
      </w:r>
      <w:r>
        <w:rPr>
          <w:rStyle w:val="c1"/>
          <w:rFonts w:hint="eastAsia"/>
        </w:rPr>
        <w:tab/>
      </w:r>
      <w:r w:rsidR="00F754E6">
        <w:rPr>
          <w:rStyle w:val="c1"/>
          <w:rFonts w:hint="eastAsia"/>
        </w:rPr>
        <w:t>长短期记忆网络</w:t>
      </w:r>
      <w:r>
        <w:rPr>
          <w:rStyle w:val="c1"/>
          <w:rFonts w:hint="eastAsia"/>
        </w:rPr>
        <w:t>，</w:t>
      </w:r>
      <w:r w:rsidR="00F754E6">
        <w:rPr>
          <w:rStyle w:val="c1"/>
          <w:rFonts w:hint="eastAsia"/>
        </w:rPr>
        <w:t>轨迹预测</w:t>
      </w:r>
      <w:r>
        <w:rPr>
          <w:rStyle w:val="c1"/>
          <w:rFonts w:hint="eastAsia"/>
        </w:rPr>
        <w:t>，</w:t>
      </w:r>
      <w:r w:rsidR="00F754E6">
        <w:rPr>
          <w:rStyle w:val="c1"/>
          <w:rFonts w:hint="eastAsia"/>
        </w:rPr>
        <w:t>冲突检测</w:t>
      </w:r>
      <w:r>
        <w:rPr>
          <w:rStyle w:val="c1"/>
          <w:rFonts w:hint="eastAsia"/>
        </w:rPr>
        <w:t>，</w:t>
      </w:r>
      <w:r w:rsidR="00F754E6">
        <w:rPr>
          <w:rStyle w:val="c1"/>
          <w:rFonts w:hint="eastAsia"/>
        </w:rPr>
        <w:t>电池管理系统</w:t>
      </w:r>
      <w:r>
        <w:rPr>
          <w:rStyle w:val="c1"/>
          <w:rFonts w:hint="eastAsia"/>
        </w:rPr>
        <w:t>，</w:t>
      </w:r>
      <w:r w:rsidR="00F754E6" w:rsidRPr="00F754E6">
        <w:rPr>
          <w:rStyle w:val="c1"/>
          <w:rFonts w:hint="eastAsia"/>
        </w:rPr>
        <w:t>电动垂直起降飞行器</w:t>
      </w:r>
    </w:p>
    <w:p w14:paraId="56973FAE" w14:textId="77777777" w:rsidR="006F2471" w:rsidRDefault="006F2471" w:rsidP="00F754E6">
      <w:pPr>
        <w:pStyle w:val="b5"/>
        <w:spacing w:before="24" w:after="24"/>
        <w:ind w:firstLineChars="0" w:firstLine="0"/>
      </w:pPr>
    </w:p>
    <w:p w14:paraId="6E5FBE8B" w14:textId="2CE67FB8" w:rsidR="006F2471" w:rsidRDefault="009F30E3">
      <w:pPr>
        <w:pStyle w:val="b4"/>
      </w:pPr>
      <w:r w:rsidRPr="009F30E3">
        <w:lastRenderedPageBreak/>
        <w:t xml:space="preserve">Research on </w:t>
      </w:r>
      <w:proofErr w:type="spellStart"/>
      <w:r w:rsidRPr="009F30E3">
        <w:t>eVTOL</w:t>
      </w:r>
      <w:proofErr w:type="spellEnd"/>
      <w:r w:rsidRPr="009F30E3">
        <w:t xml:space="preserve"> Flight Conflict</w:t>
      </w:r>
      <w:r>
        <w:t xml:space="preserve"> </w:t>
      </w:r>
      <w:r w:rsidRPr="009F30E3">
        <w:t>Based on LSTM Trajectory Prediction</w:t>
      </w:r>
      <w:r w:rsidRPr="009F30E3">
        <w:cr/>
      </w:r>
    </w:p>
    <w:p w14:paraId="6A1DDBF8" w14:textId="77777777" w:rsidR="006F2471" w:rsidRDefault="006F2471">
      <w:pPr>
        <w:pStyle w:val="bb"/>
      </w:pPr>
      <w:bookmarkStart w:id="1" w:name="_Toc231126539"/>
      <w:r>
        <w:rPr>
          <w:rFonts w:hint="eastAsia"/>
        </w:rPr>
        <w:t>Abstract</w:t>
      </w:r>
      <w:bookmarkEnd w:id="1"/>
    </w:p>
    <w:p w14:paraId="0EB71217" w14:textId="7A3E2DB9" w:rsidR="0002385A" w:rsidRDefault="0002385A" w:rsidP="0002385A">
      <w:pPr>
        <w:pStyle w:val="b5"/>
        <w:spacing w:before="24" w:after="24"/>
        <w:ind w:firstLine="480"/>
      </w:pPr>
      <w:r>
        <w:t>Electric Vertical Takeoff and Landing (</w:t>
      </w:r>
      <w:proofErr w:type="spellStart"/>
      <w:r>
        <w:t>eVTOL</w:t>
      </w:r>
      <w:proofErr w:type="spellEnd"/>
      <w:r>
        <w:t xml:space="preserve">) aircraft, as the core vehicles of the low-altitude economy, rely heavily on high-precision trajectory prediction and efficient conflict detection for safe operation. However, </w:t>
      </w:r>
      <w:proofErr w:type="spellStart"/>
      <w:r>
        <w:t>eVTOL</w:t>
      </w:r>
      <w:proofErr w:type="spellEnd"/>
      <w:r>
        <w:t xml:space="preserve"> operations encompass diverse flight phases including takeoff, cruise, hover, and landing, each exhibiting fundamentally distinct motion characteristics, making it challenging for a single deep learning model to simultaneously achieve accuracy and real-time performance across all phases. Meanwhile, battery parameters such as voltage, current, and temperature are physically coupled with flight regimes and can reflect the distinct power demand patterns of different phases, yet existing research has not effectively leveraged this information for trajectory prediction.</w:t>
      </w:r>
    </w:p>
    <w:p w14:paraId="7A24C953" w14:textId="3E6D0A18" w:rsidR="0002385A" w:rsidRDefault="0002385A" w:rsidP="0002385A">
      <w:pPr>
        <w:pStyle w:val="b5"/>
        <w:spacing w:before="24" w:after="24"/>
        <w:ind w:firstLine="480"/>
      </w:pPr>
      <w:r>
        <w:t>To address these issues, this paper proposes a battery parameter-driven segmented trajectory prediction framework for unmanned aerial vehicles. First, a sequence-to-sequence model based on stacked Long Short-Term Memory (LSTM) networks and Luong multiplicative attention is constructed for short-term trajectory prediction. Subsequently, a multi-task network architecture with a shared LSTM backbone and dual output heads is designed to simultaneously perform State of Charge (SOC) estimation and flight phase classification, enabling adaptive flight stage identification and trajectory segmentation using multi-dimensional battery parameters. A decaying-probability Teacher Forcing strategy and a homoscedastic uncertainty-based multi-task loss weighting method are introduced to improve convergence and task balancing. Furthermore, a two-layer conflict detection framework combining real-time position monitoring and prediction-based conflict assessment is established and validated through seven typical conflict scenarios in a Panda3D simulation environment.</w:t>
      </w:r>
    </w:p>
    <w:p w14:paraId="168CB481" w14:textId="3CCF5D61" w:rsidR="006F2471" w:rsidRDefault="0002385A" w:rsidP="0002385A">
      <w:pPr>
        <w:pStyle w:val="b5"/>
        <w:spacing w:before="24" w:after="24"/>
        <w:ind w:firstLine="480"/>
      </w:pPr>
      <w:r>
        <w:t xml:space="preserve">Experimental results demonstrate that the LSTM baseline model outperforms Bi-LSTM and GRU counterparts in trajectory prediction across multiple metrics, with only 0.79M parameters and 3.07 GFLOPs per inference, achieving a favorable balance between accuracy and computational efficiency. Ablation studies confirm the positive contributions of multiplicative attention, residual connections, and velocity differencing. For SOC regression, the multi-task model achieves an MSE of 6.17×10⁻³ and an MAE of 6.01×10⁻². For the four-class flight phase classification </w:t>
      </w:r>
      <w:r>
        <w:lastRenderedPageBreak/>
        <w:t xml:space="preserve">task, both accuracy and weighted F1-score reach 100%, verifying the feasibility of using battery parameters for flight regime discrimination. Conflict detection experiments show that the system can issue warnings 400–600 </w:t>
      </w:r>
      <w:proofErr w:type="spellStart"/>
      <w:r>
        <w:t>ms</w:t>
      </w:r>
      <w:proofErr w:type="spellEnd"/>
      <w:r>
        <w:t xml:space="preserve"> before potential collisions. As a preliminary method validation for </w:t>
      </w:r>
      <w:proofErr w:type="spellStart"/>
      <w:r>
        <w:t>eVTOL</w:t>
      </w:r>
      <w:proofErr w:type="spellEnd"/>
      <w:r>
        <w:t xml:space="preserve"> operational safety, this study demonstrates the potential of battery parameter-driven segmented trajectory prediction and provides a technical reference for low-altitude flight conflict detection</w:t>
      </w:r>
      <w:r w:rsidR="00F754E6">
        <w:t>.</w:t>
      </w:r>
    </w:p>
    <w:p w14:paraId="2EF5728F" w14:textId="236E8BE3" w:rsidR="006F2471" w:rsidRPr="00E30477" w:rsidRDefault="00E30477">
      <w:pPr>
        <w:pStyle w:val="b5"/>
        <w:spacing w:before="24" w:after="24"/>
        <w:ind w:firstLine="482"/>
        <w:rPr>
          <w:b/>
          <w:bCs/>
        </w:rPr>
      </w:pPr>
      <w:r w:rsidRPr="00E30477">
        <w:rPr>
          <w:b/>
          <w:bCs/>
        </w:rPr>
        <w:t>Key Words: Long Short-Term Memory; Trajectory Prediction; Conflict Detection; Battery Management System; Electric Vertical Takeoff and Landing</w:t>
      </w:r>
    </w:p>
    <w:p w14:paraId="39B61E91" w14:textId="77777777" w:rsidR="006F2471" w:rsidRDefault="006F2471">
      <w:pPr>
        <w:pStyle w:val="b5"/>
        <w:spacing w:before="24" w:after="24"/>
        <w:ind w:firstLine="480"/>
      </w:pPr>
    </w:p>
    <w:p w14:paraId="1ABF8130" w14:textId="77777777" w:rsidR="006F2471" w:rsidRDefault="006F2471">
      <w:pPr>
        <w:pStyle w:val="b5"/>
        <w:spacing w:before="24" w:after="24"/>
        <w:ind w:firstLine="480"/>
      </w:pPr>
    </w:p>
    <w:p w14:paraId="3FCBC01E" w14:textId="77777777" w:rsidR="006F2471" w:rsidRDefault="006F2471">
      <w:pPr>
        <w:pStyle w:val="b5"/>
        <w:spacing w:before="24" w:after="24"/>
        <w:ind w:firstLine="480"/>
        <w:sectPr w:rsidR="006F2471">
          <w:headerReference w:type="default" r:id="rId13"/>
          <w:footerReference w:type="default" r:id="rId14"/>
          <w:type w:val="oddPage"/>
          <w:pgSz w:w="11906" w:h="16838"/>
          <w:pgMar w:top="1701" w:right="1701" w:bottom="1134" w:left="1701" w:header="850" w:footer="992" w:gutter="567"/>
          <w:pgNumType w:fmt="upperRoman"/>
          <w:cols w:space="720"/>
          <w:docGrid w:linePitch="272"/>
        </w:sectPr>
      </w:pPr>
    </w:p>
    <w:p w14:paraId="069602CA" w14:textId="468F1912" w:rsidR="006F2471" w:rsidRDefault="006F2471">
      <w:pPr>
        <w:pStyle w:val="b4"/>
      </w:pPr>
      <w:r>
        <w:rPr>
          <w:rFonts w:hint="eastAsia"/>
        </w:rPr>
        <w:lastRenderedPageBreak/>
        <w:t>目</w:t>
      </w:r>
      <w:r>
        <w:rPr>
          <w:rFonts w:hint="eastAsia"/>
        </w:rPr>
        <w:t xml:space="preserve">   </w:t>
      </w:r>
      <w:bookmarkStart w:id="2" w:name="论文目录"/>
      <w:bookmarkEnd w:id="2"/>
      <w:r>
        <w:rPr>
          <w:rFonts w:hint="eastAsia"/>
        </w:rPr>
        <w:t>录</w:t>
      </w:r>
    </w:p>
    <w:p w14:paraId="43F5A239" w14:textId="77777777" w:rsidR="006F2471" w:rsidRDefault="006F2471"/>
    <w:p w14:paraId="415D504E" w14:textId="77777777" w:rsidR="006F2471" w:rsidRDefault="006F2471"/>
    <w:p w14:paraId="3987F34B" w14:textId="4087DF84" w:rsidR="00696378" w:rsidRDefault="006F2471">
      <w:pPr>
        <w:pStyle w:val="TOC1"/>
        <w:rPr>
          <w:rFonts w:asciiTheme="minorHAnsi" w:eastAsiaTheme="minorEastAsia" w:hAnsiTheme="minorHAnsi" w:cstheme="minorBidi"/>
          <w:noProof/>
          <w:sz w:val="21"/>
          <w:szCs w:val="22"/>
        </w:rPr>
      </w:pPr>
      <w:r>
        <w:rPr>
          <w:b/>
        </w:rPr>
        <w:fldChar w:fldCharType="begin"/>
      </w:r>
      <w:r>
        <w:rPr>
          <w:b/>
        </w:rPr>
        <w:instrText xml:space="preserve"> TOC \o "1-3" \h \z \u </w:instrText>
      </w:r>
      <w:r>
        <w:rPr>
          <w:b/>
        </w:rPr>
        <w:fldChar w:fldCharType="separate"/>
      </w:r>
      <w:hyperlink w:anchor="_Toc231126538" w:history="1">
        <w:r w:rsidR="00696378" w:rsidRPr="0095335E">
          <w:rPr>
            <w:rStyle w:val="ab"/>
            <w:noProof/>
          </w:rPr>
          <w:t>摘</w:t>
        </w:r>
        <w:r w:rsidR="00696378" w:rsidRPr="0095335E">
          <w:rPr>
            <w:rStyle w:val="ab"/>
            <w:noProof/>
          </w:rPr>
          <w:t xml:space="preserve">  </w:t>
        </w:r>
        <w:r w:rsidR="00696378" w:rsidRPr="0095335E">
          <w:rPr>
            <w:rStyle w:val="ab"/>
            <w:noProof/>
          </w:rPr>
          <w:t>要</w:t>
        </w:r>
        <w:r w:rsidR="00696378">
          <w:rPr>
            <w:noProof/>
            <w:webHidden/>
          </w:rPr>
          <w:tab/>
        </w:r>
        <w:r w:rsidR="00696378">
          <w:rPr>
            <w:noProof/>
            <w:webHidden/>
          </w:rPr>
          <w:fldChar w:fldCharType="begin"/>
        </w:r>
        <w:r w:rsidR="00696378">
          <w:rPr>
            <w:noProof/>
            <w:webHidden/>
          </w:rPr>
          <w:instrText xml:space="preserve"> PAGEREF _Toc231126538 \h </w:instrText>
        </w:r>
        <w:r w:rsidR="00696378">
          <w:rPr>
            <w:noProof/>
            <w:webHidden/>
          </w:rPr>
        </w:r>
        <w:r w:rsidR="00696378">
          <w:rPr>
            <w:noProof/>
            <w:webHidden/>
          </w:rPr>
          <w:fldChar w:fldCharType="separate"/>
        </w:r>
        <w:r w:rsidR="00253CD1">
          <w:rPr>
            <w:noProof/>
            <w:webHidden/>
          </w:rPr>
          <w:t>VII</w:t>
        </w:r>
        <w:r w:rsidR="00696378">
          <w:rPr>
            <w:noProof/>
            <w:webHidden/>
          </w:rPr>
          <w:fldChar w:fldCharType="end"/>
        </w:r>
      </w:hyperlink>
    </w:p>
    <w:p w14:paraId="2F8D5B9D" w14:textId="4CB2E566" w:rsidR="00696378" w:rsidRDefault="00CD0292">
      <w:pPr>
        <w:pStyle w:val="TOC1"/>
        <w:rPr>
          <w:rFonts w:asciiTheme="minorHAnsi" w:eastAsiaTheme="minorEastAsia" w:hAnsiTheme="minorHAnsi" w:cstheme="minorBidi"/>
          <w:noProof/>
          <w:sz w:val="21"/>
          <w:szCs w:val="22"/>
        </w:rPr>
      </w:pPr>
      <w:hyperlink w:anchor="_Toc231126539" w:history="1">
        <w:r w:rsidR="00696378" w:rsidRPr="0095335E">
          <w:rPr>
            <w:rStyle w:val="ab"/>
            <w:noProof/>
          </w:rPr>
          <w:t>Abstract</w:t>
        </w:r>
        <w:r w:rsidR="00696378">
          <w:rPr>
            <w:noProof/>
            <w:webHidden/>
          </w:rPr>
          <w:tab/>
        </w:r>
        <w:r w:rsidR="00696378">
          <w:rPr>
            <w:noProof/>
            <w:webHidden/>
          </w:rPr>
          <w:fldChar w:fldCharType="begin"/>
        </w:r>
        <w:r w:rsidR="00696378">
          <w:rPr>
            <w:noProof/>
            <w:webHidden/>
          </w:rPr>
          <w:instrText xml:space="preserve"> PAGEREF _Toc231126539 \h </w:instrText>
        </w:r>
        <w:r w:rsidR="00696378">
          <w:rPr>
            <w:noProof/>
            <w:webHidden/>
          </w:rPr>
        </w:r>
        <w:r w:rsidR="00696378">
          <w:rPr>
            <w:noProof/>
            <w:webHidden/>
          </w:rPr>
          <w:fldChar w:fldCharType="separate"/>
        </w:r>
        <w:r w:rsidR="00253CD1">
          <w:rPr>
            <w:noProof/>
            <w:webHidden/>
          </w:rPr>
          <w:t>VIII</w:t>
        </w:r>
        <w:r w:rsidR="00696378">
          <w:rPr>
            <w:noProof/>
            <w:webHidden/>
          </w:rPr>
          <w:fldChar w:fldCharType="end"/>
        </w:r>
      </w:hyperlink>
    </w:p>
    <w:p w14:paraId="5D0067EE" w14:textId="1D7A9653" w:rsidR="00696378" w:rsidRDefault="00CD0292">
      <w:pPr>
        <w:pStyle w:val="TOC1"/>
        <w:rPr>
          <w:rFonts w:asciiTheme="minorHAnsi" w:eastAsiaTheme="minorEastAsia" w:hAnsiTheme="minorHAnsi" w:cstheme="minorBidi"/>
          <w:noProof/>
          <w:sz w:val="21"/>
          <w:szCs w:val="22"/>
        </w:rPr>
      </w:pPr>
      <w:hyperlink w:anchor="_Toc231126540" w:history="1">
        <w:r w:rsidR="00696378" w:rsidRPr="0095335E">
          <w:rPr>
            <w:rStyle w:val="ab"/>
            <w:noProof/>
          </w:rPr>
          <w:t xml:space="preserve">1 </w:t>
        </w:r>
        <w:r w:rsidR="00696378" w:rsidRPr="0095335E">
          <w:rPr>
            <w:rStyle w:val="ab"/>
            <w:noProof/>
          </w:rPr>
          <w:t>引</w:t>
        </w:r>
        <w:r w:rsidR="00696378" w:rsidRPr="0095335E">
          <w:rPr>
            <w:rStyle w:val="ab"/>
            <w:noProof/>
          </w:rPr>
          <w:t xml:space="preserve">  </w:t>
        </w:r>
        <w:r w:rsidR="00696378" w:rsidRPr="0095335E">
          <w:rPr>
            <w:rStyle w:val="ab"/>
            <w:noProof/>
          </w:rPr>
          <w:t>言</w:t>
        </w:r>
        <w:r w:rsidR="00696378">
          <w:rPr>
            <w:noProof/>
            <w:webHidden/>
          </w:rPr>
          <w:tab/>
        </w:r>
        <w:r w:rsidR="00696378">
          <w:rPr>
            <w:noProof/>
            <w:webHidden/>
          </w:rPr>
          <w:fldChar w:fldCharType="begin"/>
        </w:r>
        <w:r w:rsidR="00696378">
          <w:rPr>
            <w:noProof/>
            <w:webHidden/>
          </w:rPr>
          <w:instrText xml:space="preserve"> PAGEREF _Toc231126540 \h </w:instrText>
        </w:r>
        <w:r w:rsidR="00696378">
          <w:rPr>
            <w:noProof/>
            <w:webHidden/>
          </w:rPr>
        </w:r>
        <w:r w:rsidR="00696378">
          <w:rPr>
            <w:noProof/>
            <w:webHidden/>
          </w:rPr>
          <w:fldChar w:fldCharType="separate"/>
        </w:r>
        <w:r w:rsidR="00253CD1">
          <w:rPr>
            <w:noProof/>
            <w:webHidden/>
          </w:rPr>
          <w:t>1</w:t>
        </w:r>
        <w:r w:rsidR="00696378">
          <w:rPr>
            <w:noProof/>
            <w:webHidden/>
          </w:rPr>
          <w:fldChar w:fldCharType="end"/>
        </w:r>
      </w:hyperlink>
    </w:p>
    <w:p w14:paraId="73A003C1" w14:textId="4E1F0C89" w:rsidR="00696378" w:rsidRDefault="00CD0292">
      <w:pPr>
        <w:pStyle w:val="TOC2"/>
        <w:ind w:left="400"/>
        <w:rPr>
          <w:rFonts w:asciiTheme="minorHAnsi" w:eastAsiaTheme="minorEastAsia" w:hAnsiTheme="minorHAnsi" w:cstheme="minorBidi"/>
          <w:noProof/>
          <w:sz w:val="21"/>
          <w:szCs w:val="22"/>
        </w:rPr>
      </w:pPr>
      <w:hyperlink w:anchor="_Toc231126541" w:history="1">
        <w:r w:rsidR="00696378" w:rsidRPr="0095335E">
          <w:rPr>
            <w:rStyle w:val="ab"/>
            <w:noProof/>
          </w:rPr>
          <w:t xml:space="preserve">1.1 </w:t>
        </w:r>
        <w:r w:rsidR="00696378" w:rsidRPr="0095335E">
          <w:rPr>
            <w:rStyle w:val="ab"/>
            <w:noProof/>
          </w:rPr>
          <w:t>低空经济</w:t>
        </w:r>
        <w:r w:rsidR="00696378">
          <w:rPr>
            <w:noProof/>
            <w:webHidden/>
          </w:rPr>
          <w:tab/>
        </w:r>
        <w:r w:rsidR="00696378">
          <w:rPr>
            <w:noProof/>
            <w:webHidden/>
          </w:rPr>
          <w:fldChar w:fldCharType="begin"/>
        </w:r>
        <w:r w:rsidR="00696378">
          <w:rPr>
            <w:noProof/>
            <w:webHidden/>
          </w:rPr>
          <w:instrText xml:space="preserve"> PAGEREF _Toc231126541 \h </w:instrText>
        </w:r>
        <w:r w:rsidR="00696378">
          <w:rPr>
            <w:noProof/>
            <w:webHidden/>
          </w:rPr>
        </w:r>
        <w:r w:rsidR="00696378">
          <w:rPr>
            <w:noProof/>
            <w:webHidden/>
          </w:rPr>
          <w:fldChar w:fldCharType="separate"/>
        </w:r>
        <w:r w:rsidR="00253CD1">
          <w:rPr>
            <w:noProof/>
            <w:webHidden/>
          </w:rPr>
          <w:t>1</w:t>
        </w:r>
        <w:r w:rsidR="00696378">
          <w:rPr>
            <w:noProof/>
            <w:webHidden/>
          </w:rPr>
          <w:fldChar w:fldCharType="end"/>
        </w:r>
      </w:hyperlink>
    </w:p>
    <w:p w14:paraId="5CBCEB56" w14:textId="3DB3FFE8" w:rsidR="00696378" w:rsidRDefault="00CD0292">
      <w:pPr>
        <w:pStyle w:val="TOC2"/>
        <w:ind w:left="400"/>
        <w:rPr>
          <w:rFonts w:asciiTheme="minorHAnsi" w:eastAsiaTheme="minorEastAsia" w:hAnsiTheme="minorHAnsi" w:cstheme="minorBidi"/>
          <w:noProof/>
          <w:sz w:val="21"/>
          <w:szCs w:val="22"/>
        </w:rPr>
      </w:pPr>
      <w:hyperlink w:anchor="_Toc231126542" w:history="1">
        <w:r w:rsidR="00696378" w:rsidRPr="0095335E">
          <w:rPr>
            <w:rStyle w:val="ab"/>
            <w:noProof/>
          </w:rPr>
          <w:t xml:space="preserve">1.2 </w:t>
        </w:r>
        <w:r w:rsidR="00696378" w:rsidRPr="0095335E">
          <w:rPr>
            <w:rStyle w:val="ab"/>
            <w:noProof/>
          </w:rPr>
          <w:t>轨迹预测</w:t>
        </w:r>
        <w:r w:rsidR="00696378">
          <w:rPr>
            <w:noProof/>
            <w:webHidden/>
          </w:rPr>
          <w:tab/>
        </w:r>
        <w:r w:rsidR="00696378">
          <w:rPr>
            <w:noProof/>
            <w:webHidden/>
          </w:rPr>
          <w:fldChar w:fldCharType="begin"/>
        </w:r>
        <w:r w:rsidR="00696378">
          <w:rPr>
            <w:noProof/>
            <w:webHidden/>
          </w:rPr>
          <w:instrText xml:space="preserve"> PAGEREF _Toc231126542 \h </w:instrText>
        </w:r>
        <w:r w:rsidR="00696378">
          <w:rPr>
            <w:noProof/>
            <w:webHidden/>
          </w:rPr>
        </w:r>
        <w:r w:rsidR="00696378">
          <w:rPr>
            <w:noProof/>
            <w:webHidden/>
          </w:rPr>
          <w:fldChar w:fldCharType="separate"/>
        </w:r>
        <w:r w:rsidR="00253CD1">
          <w:rPr>
            <w:noProof/>
            <w:webHidden/>
          </w:rPr>
          <w:t>2</w:t>
        </w:r>
        <w:r w:rsidR="00696378">
          <w:rPr>
            <w:noProof/>
            <w:webHidden/>
          </w:rPr>
          <w:fldChar w:fldCharType="end"/>
        </w:r>
      </w:hyperlink>
    </w:p>
    <w:p w14:paraId="569D358E" w14:textId="395379E8" w:rsidR="00696378" w:rsidRDefault="00CD0292">
      <w:pPr>
        <w:pStyle w:val="TOC2"/>
        <w:ind w:left="400"/>
        <w:rPr>
          <w:rFonts w:asciiTheme="minorHAnsi" w:eastAsiaTheme="minorEastAsia" w:hAnsiTheme="minorHAnsi" w:cstheme="minorBidi"/>
          <w:noProof/>
          <w:sz w:val="21"/>
          <w:szCs w:val="22"/>
        </w:rPr>
      </w:pPr>
      <w:hyperlink w:anchor="_Toc231126543" w:history="1">
        <w:r w:rsidR="00696378" w:rsidRPr="0095335E">
          <w:rPr>
            <w:rStyle w:val="ab"/>
            <w:noProof/>
          </w:rPr>
          <w:t xml:space="preserve">1.3 </w:t>
        </w:r>
        <w:r w:rsidR="00696378" w:rsidRPr="0095335E">
          <w:rPr>
            <w:rStyle w:val="ab"/>
            <w:noProof/>
          </w:rPr>
          <w:t>冲突检测</w:t>
        </w:r>
        <w:r w:rsidR="00696378">
          <w:rPr>
            <w:noProof/>
            <w:webHidden/>
          </w:rPr>
          <w:tab/>
        </w:r>
        <w:r w:rsidR="00696378">
          <w:rPr>
            <w:noProof/>
            <w:webHidden/>
          </w:rPr>
          <w:fldChar w:fldCharType="begin"/>
        </w:r>
        <w:r w:rsidR="00696378">
          <w:rPr>
            <w:noProof/>
            <w:webHidden/>
          </w:rPr>
          <w:instrText xml:space="preserve"> PAGEREF _Toc231126543 \h </w:instrText>
        </w:r>
        <w:r w:rsidR="00696378">
          <w:rPr>
            <w:noProof/>
            <w:webHidden/>
          </w:rPr>
        </w:r>
        <w:r w:rsidR="00696378">
          <w:rPr>
            <w:noProof/>
            <w:webHidden/>
          </w:rPr>
          <w:fldChar w:fldCharType="separate"/>
        </w:r>
        <w:r w:rsidR="00253CD1">
          <w:rPr>
            <w:noProof/>
            <w:webHidden/>
          </w:rPr>
          <w:t>3</w:t>
        </w:r>
        <w:r w:rsidR="00696378">
          <w:rPr>
            <w:noProof/>
            <w:webHidden/>
          </w:rPr>
          <w:fldChar w:fldCharType="end"/>
        </w:r>
      </w:hyperlink>
    </w:p>
    <w:p w14:paraId="681C7754" w14:textId="3152999B" w:rsidR="00696378" w:rsidRDefault="00CD0292">
      <w:pPr>
        <w:pStyle w:val="TOC2"/>
        <w:ind w:left="400"/>
        <w:rPr>
          <w:rFonts w:asciiTheme="minorHAnsi" w:eastAsiaTheme="minorEastAsia" w:hAnsiTheme="minorHAnsi" w:cstheme="minorBidi"/>
          <w:noProof/>
          <w:sz w:val="21"/>
          <w:szCs w:val="22"/>
        </w:rPr>
      </w:pPr>
      <w:hyperlink w:anchor="_Toc231126544" w:history="1">
        <w:r w:rsidR="00696378" w:rsidRPr="0095335E">
          <w:rPr>
            <w:rStyle w:val="ab"/>
            <w:noProof/>
          </w:rPr>
          <w:t xml:space="preserve">1.4 </w:t>
        </w:r>
        <w:r w:rsidR="00696378" w:rsidRPr="0095335E">
          <w:rPr>
            <w:rStyle w:val="ab"/>
            <w:noProof/>
          </w:rPr>
          <w:t>电池管理系统</w:t>
        </w:r>
        <w:r w:rsidR="00696378">
          <w:rPr>
            <w:noProof/>
            <w:webHidden/>
          </w:rPr>
          <w:tab/>
        </w:r>
        <w:r w:rsidR="00696378">
          <w:rPr>
            <w:noProof/>
            <w:webHidden/>
          </w:rPr>
          <w:fldChar w:fldCharType="begin"/>
        </w:r>
        <w:r w:rsidR="00696378">
          <w:rPr>
            <w:noProof/>
            <w:webHidden/>
          </w:rPr>
          <w:instrText xml:space="preserve"> PAGEREF _Toc231126544 \h </w:instrText>
        </w:r>
        <w:r w:rsidR="00696378">
          <w:rPr>
            <w:noProof/>
            <w:webHidden/>
          </w:rPr>
        </w:r>
        <w:r w:rsidR="00696378">
          <w:rPr>
            <w:noProof/>
            <w:webHidden/>
          </w:rPr>
          <w:fldChar w:fldCharType="separate"/>
        </w:r>
        <w:r w:rsidR="00253CD1">
          <w:rPr>
            <w:noProof/>
            <w:webHidden/>
          </w:rPr>
          <w:t>4</w:t>
        </w:r>
        <w:r w:rsidR="00696378">
          <w:rPr>
            <w:noProof/>
            <w:webHidden/>
          </w:rPr>
          <w:fldChar w:fldCharType="end"/>
        </w:r>
      </w:hyperlink>
    </w:p>
    <w:p w14:paraId="271ABD30" w14:textId="52D46066" w:rsidR="00696378" w:rsidRDefault="00CD0292">
      <w:pPr>
        <w:pStyle w:val="TOC2"/>
        <w:ind w:left="400"/>
        <w:rPr>
          <w:rFonts w:asciiTheme="minorHAnsi" w:eastAsiaTheme="minorEastAsia" w:hAnsiTheme="minorHAnsi" w:cstheme="minorBidi"/>
          <w:noProof/>
          <w:sz w:val="21"/>
          <w:szCs w:val="22"/>
        </w:rPr>
      </w:pPr>
      <w:hyperlink w:anchor="_Toc231126545" w:history="1">
        <w:r w:rsidR="00696378" w:rsidRPr="0095335E">
          <w:rPr>
            <w:rStyle w:val="ab"/>
            <w:noProof/>
          </w:rPr>
          <w:t xml:space="preserve">1.5 </w:t>
        </w:r>
        <w:r w:rsidR="00696378" w:rsidRPr="0095335E">
          <w:rPr>
            <w:rStyle w:val="ab"/>
            <w:noProof/>
          </w:rPr>
          <w:t>问题阐述</w:t>
        </w:r>
        <w:r w:rsidR="00696378">
          <w:rPr>
            <w:noProof/>
            <w:webHidden/>
          </w:rPr>
          <w:tab/>
        </w:r>
        <w:r w:rsidR="00696378">
          <w:rPr>
            <w:noProof/>
            <w:webHidden/>
          </w:rPr>
          <w:fldChar w:fldCharType="begin"/>
        </w:r>
        <w:r w:rsidR="00696378">
          <w:rPr>
            <w:noProof/>
            <w:webHidden/>
          </w:rPr>
          <w:instrText xml:space="preserve"> PAGEREF _Toc231126545 \h </w:instrText>
        </w:r>
        <w:r w:rsidR="00696378">
          <w:rPr>
            <w:noProof/>
            <w:webHidden/>
          </w:rPr>
        </w:r>
        <w:r w:rsidR="00696378">
          <w:rPr>
            <w:noProof/>
            <w:webHidden/>
          </w:rPr>
          <w:fldChar w:fldCharType="separate"/>
        </w:r>
        <w:r w:rsidR="00253CD1">
          <w:rPr>
            <w:noProof/>
            <w:webHidden/>
          </w:rPr>
          <w:t>7</w:t>
        </w:r>
        <w:r w:rsidR="00696378">
          <w:rPr>
            <w:noProof/>
            <w:webHidden/>
          </w:rPr>
          <w:fldChar w:fldCharType="end"/>
        </w:r>
      </w:hyperlink>
    </w:p>
    <w:p w14:paraId="47D8B4F3" w14:textId="238E9810" w:rsidR="00696378" w:rsidRDefault="00CD0292">
      <w:pPr>
        <w:pStyle w:val="TOC1"/>
        <w:rPr>
          <w:rFonts w:asciiTheme="minorHAnsi" w:eastAsiaTheme="minorEastAsia" w:hAnsiTheme="minorHAnsi" w:cstheme="minorBidi"/>
          <w:noProof/>
          <w:sz w:val="21"/>
          <w:szCs w:val="22"/>
        </w:rPr>
      </w:pPr>
      <w:hyperlink w:anchor="_Toc231126546" w:history="1">
        <w:r w:rsidR="00696378" w:rsidRPr="0095335E">
          <w:rPr>
            <w:rStyle w:val="ab"/>
            <w:noProof/>
          </w:rPr>
          <w:t xml:space="preserve">2 </w:t>
        </w:r>
        <w:r w:rsidR="00696378" w:rsidRPr="0095335E">
          <w:rPr>
            <w:rStyle w:val="ab"/>
            <w:noProof/>
          </w:rPr>
          <w:t>数据预处理</w:t>
        </w:r>
        <w:r w:rsidR="00696378">
          <w:rPr>
            <w:noProof/>
            <w:webHidden/>
          </w:rPr>
          <w:tab/>
        </w:r>
        <w:r w:rsidR="00696378">
          <w:rPr>
            <w:noProof/>
            <w:webHidden/>
          </w:rPr>
          <w:fldChar w:fldCharType="begin"/>
        </w:r>
        <w:r w:rsidR="00696378">
          <w:rPr>
            <w:noProof/>
            <w:webHidden/>
          </w:rPr>
          <w:instrText xml:space="preserve"> PAGEREF _Toc231126546 \h </w:instrText>
        </w:r>
        <w:r w:rsidR="00696378">
          <w:rPr>
            <w:noProof/>
            <w:webHidden/>
          </w:rPr>
        </w:r>
        <w:r w:rsidR="00696378">
          <w:rPr>
            <w:noProof/>
            <w:webHidden/>
          </w:rPr>
          <w:fldChar w:fldCharType="separate"/>
        </w:r>
        <w:r w:rsidR="00253CD1">
          <w:rPr>
            <w:noProof/>
            <w:webHidden/>
          </w:rPr>
          <w:t>10</w:t>
        </w:r>
        <w:r w:rsidR="00696378">
          <w:rPr>
            <w:noProof/>
            <w:webHidden/>
          </w:rPr>
          <w:fldChar w:fldCharType="end"/>
        </w:r>
      </w:hyperlink>
    </w:p>
    <w:p w14:paraId="5FA2B84D" w14:textId="2378FAE6" w:rsidR="00696378" w:rsidRDefault="00CD0292">
      <w:pPr>
        <w:pStyle w:val="TOC2"/>
        <w:ind w:left="400"/>
        <w:rPr>
          <w:rFonts w:asciiTheme="minorHAnsi" w:eastAsiaTheme="minorEastAsia" w:hAnsiTheme="minorHAnsi" w:cstheme="minorBidi"/>
          <w:noProof/>
          <w:sz w:val="21"/>
          <w:szCs w:val="22"/>
        </w:rPr>
      </w:pPr>
      <w:hyperlink w:anchor="_Toc231126547" w:history="1">
        <w:r w:rsidR="00696378" w:rsidRPr="0095335E">
          <w:rPr>
            <w:rStyle w:val="ab"/>
            <w:noProof/>
          </w:rPr>
          <w:t xml:space="preserve">2.1 </w:t>
        </w:r>
        <w:r w:rsidR="00696378" w:rsidRPr="0095335E">
          <w:rPr>
            <w:rStyle w:val="ab"/>
            <w:noProof/>
          </w:rPr>
          <w:t>轨迹数据集</w:t>
        </w:r>
        <w:r w:rsidR="00696378">
          <w:rPr>
            <w:noProof/>
            <w:webHidden/>
          </w:rPr>
          <w:tab/>
        </w:r>
        <w:r w:rsidR="00696378">
          <w:rPr>
            <w:noProof/>
            <w:webHidden/>
          </w:rPr>
          <w:fldChar w:fldCharType="begin"/>
        </w:r>
        <w:r w:rsidR="00696378">
          <w:rPr>
            <w:noProof/>
            <w:webHidden/>
          </w:rPr>
          <w:instrText xml:space="preserve"> PAGEREF _Toc231126547 \h </w:instrText>
        </w:r>
        <w:r w:rsidR="00696378">
          <w:rPr>
            <w:noProof/>
            <w:webHidden/>
          </w:rPr>
        </w:r>
        <w:r w:rsidR="00696378">
          <w:rPr>
            <w:noProof/>
            <w:webHidden/>
          </w:rPr>
          <w:fldChar w:fldCharType="separate"/>
        </w:r>
        <w:r w:rsidR="00253CD1">
          <w:rPr>
            <w:noProof/>
            <w:webHidden/>
          </w:rPr>
          <w:t>10</w:t>
        </w:r>
        <w:r w:rsidR="00696378">
          <w:rPr>
            <w:noProof/>
            <w:webHidden/>
          </w:rPr>
          <w:fldChar w:fldCharType="end"/>
        </w:r>
      </w:hyperlink>
    </w:p>
    <w:p w14:paraId="00853CA4" w14:textId="350487BA" w:rsidR="00696378" w:rsidRDefault="00CD0292">
      <w:pPr>
        <w:pStyle w:val="TOC2"/>
        <w:ind w:left="400"/>
        <w:rPr>
          <w:rFonts w:asciiTheme="minorHAnsi" w:eastAsiaTheme="minorEastAsia" w:hAnsiTheme="minorHAnsi" w:cstheme="minorBidi"/>
          <w:noProof/>
          <w:sz w:val="21"/>
          <w:szCs w:val="22"/>
        </w:rPr>
      </w:pPr>
      <w:hyperlink w:anchor="_Toc231126548" w:history="1">
        <w:r w:rsidR="00696378" w:rsidRPr="0095335E">
          <w:rPr>
            <w:rStyle w:val="ab"/>
            <w:noProof/>
          </w:rPr>
          <w:t xml:space="preserve">2.2 </w:t>
        </w:r>
        <w:r w:rsidR="00696378" w:rsidRPr="0095335E">
          <w:rPr>
            <w:rStyle w:val="ab"/>
            <w:noProof/>
          </w:rPr>
          <w:t>电池数据集</w:t>
        </w:r>
        <w:r w:rsidR="00696378">
          <w:rPr>
            <w:noProof/>
            <w:webHidden/>
          </w:rPr>
          <w:tab/>
        </w:r>
        <w:r w:rsidR="00696378">
          <w:rPr>
            <w:noProof/>
            <w:webHidden/>
          </w:rPr>
          <w:fldChar w:fldCharType="begin"/>
        </w:r>
        <w:r w:rsidR="00696378">
          <w:rPr>
            <w:noProof/>
            <w:webHidden/>
          </w:rPr>
          <w:instrText xml:space="preserve"> PAGEREF _Toc231126548 \h </w:instrText>
        </w:r>
        <w:r w:rsidR="00696378">
          <w:rPr>
            <w:noProof/>
            <w:webHidden/>
          </w:rPr>
        </w:r>
        <w:r w:rsidR="00696378">
          <w:rPr>
            <w:noProof/>
            <w:webHidden/>
          </w:rPr>
          <w:fldChar w:fldCharType="separate"/>
        </w:r>
        <w:r w:rsidR="00253CD1">
          <w:rPr>
            <w:noProof/>
            <w:webHidden/>
          </w:rPr>
          <w:t>11</w:t>
        </w:r>
        <w:r w:rsidR="00696378">
          <w:rPr>
            <w:noProof/>
            <w:webHidden/>
          </w:rPr>
          <w:fldChar w:fldCharType="end"/>
        </w:r>
      </w:hyperlink>
    </w:p>
    <w:p w14:paraId="12740AD1" w14:textId="01C05084" w:rsidR="00696378" w:rsidRDefault="00CD0292">
      <w:pPr>
        <w:pStyle w:val="TOC1"/>
        <w:rPr>
          <w:rFonts w:asciiTheme="minorHAnsi" w:eastAsiaTheme="minorEastAsia" w:hAnsiTheme="minorHAnsi" w:cstheme="minorBidi"/>
          <w:noProof/>
          <w:sz w:val="21"/>
          <w:szCs w:val="22"/>
        </w:rPr>
      </w:pPr>
      <w:hyperlink w:anchor="_Toc231126549" w:history="1">
        <w:r w:rsidR="00696378" w:rsidRPr="0095335E">
          <w:rPr>
            <w:rStyle w:val="ab"/>
            <w:noProof/>
          </w:rPr>
          <w:t xml:space="preserve">3 </w:t>
        </w:r>
        <w:r w:rsidR="00696378" w:rsidRPr="0095335E">
          <w:rPr>
            <w:rStyle w:val="ab"/>
            <w:noProof/>
          </w:rPr>
          <w:t>模型架构</w:t>
        </w:r>
        <w:r w:rsidR="00696378">
          <w:rPr>
            <w:noProof/>
            <w:webHidden/>
          </w:rPr>
          <w:tab/>
        </w:r>
        <w:r w:rsidR="00696378">
          <w:rPr>
            <w:noProof/>
            <w:webHidden/>
          </w:rPr>
          <w:fldChar w:fldCharType="begin"/>
        </w:r>
        <w:r w:rsidR="00696378">
          <w:rPr>
            <w:noProof/>
            <w:webHidden/>
          </w:rPr>
          <w:instrText xml:space="preserve"> PAGEREF _Toc231126549 \h </w:instrText>
        </w:r>
        <w:r w:rsidR="00696378">
          <w:rPr>
            <w:noProof/>
            <w:webHidden/>
          </w:rPr>
        </w:r>
        <w:r w:rsidR="00696378">
          <w:rPr>
            <w:noProof/>
            <w:webHidden/>
          </w:rPr>
          <w:fldChar w:fldCharType="separate"/>
        </w:r>
        <w:r w:rsidR="00253CD1">
          <w:rPr>
            <w:noProof/>
            <w:webHidden/>
          </w:rPr>
          <w:t>14</w:t>
        </w:r>
        <w:r w:rsidR="00696378">
          <w:rPr>
            <w:noProof/>
            <w:webHidden/>
          </w:rPr>
          <w:fldChar w:fldCharType="end"/>
        </w:r>
      </w:hyperlink>
    </w:p>
    <w:p w14:paraId="08CF9FFD" w14:textId="2DA0EF35" w:rsidR="00696378" w:rsidRDefault="00CD0292">
      <w:pPr>
        <w:pStyle w:val="TOC2"/>
        <w:ind w:left="400"/>
        <w:rPr>
          <w:rFonts w:asciiTheme="minorHAnsi" w:eastAsiaTheme="minorEastAsia" w:hAnsiTheme="minorHAnsi" w:cstheme="minorBidi"/>
          <w:noProof/>
          <w:sz w:val="21"/>
          <w:szCs w:val="22"/>
        </w:rPr>
      </w:pPr>
      <w:hyperlink w:anchor="_Toc231126550" w:history="1">
        <w:r w:rsidR="00696378" w:rsidRPr="0095335E">
          <w:rPr>
            <w:rStyle w:val="ab"/>
            <w:rFonts w:ascii="黑体" w:hAnsi="黑体"/>
            <w:noProof/>
          </w:rPr>
          <w:t>3.1</w:t>
        </w:r>
        <w:r w:rsidR="00696378" w:rsidRPr="0095335E">
          <w:rPr>
            <w:rStyle w:val="ab"/>
            <w:noProof/>
          </w:rPr>
          <w:t xml:space="preserve"> LSTM</w:t>
        </w:r>
        <w:r w:rsidR="00696378" w:rsidRPr="0095335E">
          <w:rPr>
            <w:rStyle w:val="ab"/>
            <w:rFonts w:ascii="黑体" w:hAnsi="黑体"/>
            <w:noProof/>
          </w:rPr>
          <w:t>原理</w:t>
        </w:r>
        <w:r w:rsidR="00696378">
          <w:rPr>
            <w:noProof/>
            <w:webHidden/>
          </w:rPr>
          <w:tab/>
        </w:r>
        <w:r w:rsidR="00696378">
          <w:rPr>
            <w:noProof/>
            <w:webHidden/>
          </w:rPr>
          <w:fldChar w:fldCharType="begin"/>
        </w:r>
        <w:r w:rsidR="00696378">
          <w:rPr>
            <w:noProof/>
            <w:webHidden/>
          </w:rPr>
          <w:instrText xml:space="preserve"> PAGEREF _Toc231126550 \h </w:instrText>
        </w:r>
        <w:r w:rsidR="00696378">
          <w:rPr>
            <w:noProof/>
            <w:webHidden/>
          </w:rPr>
        </w:r>
        <w:r w:rsidR="00696378">
          <w:rPr>
            <w:noProof/>
            <w:webHidden/>
          </w:rPr>
          <w:fldChar w:fldCharType="separate"/>
        </w:r>
        <w:r w:rsidR="00253CD1">
          <w:rPr>
            <w:noProof/>
            <w:webHidden/>
          </w:rPr>
          <w:t>15</w:t>
        </w:r>
        <w:r w:rsidR="00696378">
          <w:rPr>
            <w:noProof/>
            <w:webHidden/>
          </w:rPr>
          <w:fldChar w:fldCharType="end"/>
        </w:r>
      </w:hyperlink>
    </w:p>
    <w:p w14:paraId="20396466" w14:textId="4ED0D7C0" w:rsidR="00696378" w:rsidRDefault="00CD0292">
      <w:pPr>
        <w:pStyle w:val="TOC2"/>
        <w:ind w:left="400"/>
        <w:rPr>
          <w:rFonts w:asciiTheme="minorHAnsi" w:eastAsiaTheme="minorEastAsia" w:hAnsiTheme="minorHAnsi" w:cstheme="minorBidi"/>
          <w:noProof/>
          <w:sz w:val="21"/>
          <w:szCs w:val="22"/>
        </w:rPr>
      </w:pPr>
      <w:hyperlink w:anchor="_Toc231126551" w:history="1">
        <w:r w:rsidR="00696378" w:rsidRPr="0095335E">
          <w:rPr>
            <w:rStyle w:val="ab"/>
            <w:noProof/>
          </w:rPr>
          <w:t xml:space="preserve">3.2 </w:t>
        </w:r>
        <w:r w:rsidR="00696378" w:rsidRPr="0095335E">
          <w:rPr>
            <w:rStyle w:val="ab"/>
            <w:noProof/>
          </w:rPr>
          <w:t>编码器和解码器</w:t>
        </w:r>
        <w:r w:rsidR="00696378">
          <w:rPr>
            <w:noProof/>
            <w:webHidden/>
          </w:rPr>
          <w:tab/>
        </w:r>
        <w:r w:rsidR="00696378">
          <w:rPr>
            <w:noProof/>
            <w:webHidden/>
          </w:rPr>
          <w:fldChar w:fldCharType="begin"/>
        </w:r>
        <w:r w:rsidR="00696378">
          <w:rPr>
            <w:noProof/>
            <w:webHidden/>
          </w:rPr>
          <w:instrText xml:space="preserve"> PAGEREF _Toc231126551 \h </w:instrText>
        </w:r>
        <w:r w:rsidR="00696378">
          <w:rPr>
            <w:noProof/>
            <w:webHidden/>
          </w:rPr>
        </w:r>
        <w:r w:rsidR="00696378">
          <w:rPr>
            <w:noProof/>
            <w:webHidden/>
          </w:rPr>
          <w:fldChar w:fldCharType="separate"/>
        </w:r>
        <w:r w:rsidR="00253CD1">
          <w:rPr>
            <w:noProof/>
            <w:webHidden/>
          </w:rPr>
          <w:t>17</w:t>
        </w:r>
        <w:r w:rsidR="00696378">
          <w:rPr>
            <w:noProof/>
            <w:webHidden/>
          </w:rPr>
          <w:fldChar w:fldCharType="end"/>
        </w:r>
      </w:hyperlink>
    </w:p>
    <w:p w14:paraId="54CD50B8" w14:textId="3E700F6E" w:rsidR="00696378" w:rsidRDefault="00CD0292">
      <w:pPr>
        <w:pStyle w:val="TOC2"/>
        <w:ind w:left="400"/>
        <w:rPr>
          <w:rFonts w:asciiTheme="minorHAnsi" w:eastAsiaTheme="minorEastAsia" w:hAnsiTheme="minorHAnsi" w:cstheme="minorBidi"/>
          <w:noProof/>
          <w:sz w:val="21"/>
          <w:szCs w:val="22"/>
        </w:rPr>
      </w:pPr>
      <w:hyperlink w:anchor="_Toc231126552" w:history="1">
        <w:r w:rsidR="00696378" w:rsidRPr="0095335E">
          <w:rPr>
            <w:rStyle w:val="ab"/>
            <w:noProof/>
          </w:rPr>
          <w:t xml:space="preserve">3.3 </w:t>
        </w:r>
        <w:r w:rsidR="00696378" w:rsidRPr="0095335E">
          <w:rPr>
            <w:rStyle w:val="ab"/>
            <w:noProof/>
          </w:rPr>
          <w:t>乘性注意力</w:t>
        </w:r>
        <w:r w:rsidR="00696378">
          <w:rPr>
            <w:noProof/>
            <w:webHidden/>
          </w:rPr>
          <w:tab/>
        </w:r>
        <w:r w:rsidR="00696378">
          <w:rPr>
            <w:noProof/>
            <w:webHidden/>
          </w:rPr>
          <w:fldChar w:fldCharType="begin"/>
        </w:r>
        <w:r w:rsidR="00696378">
          <w:rPr>
            <w:noProof/>
            <w:webHidden/>
          </w:rPr>
          <w:instrText xml:space="preserve"> PAGEREF _Toc231126552 \h </w:instrText>
        </w:r>
        <w:r w:rsidR="00696378">
          <w:rPr>
            <w:noProof/>
            <w:webHidden/>
          </w:rPr>
        </w:r>
        <w:r w:rsidR="00696378">
          <w:rPr>
            <w:noProof/>
            <w:webHidden/>
          </w:rPr>
          <w:fldChar w:fldCharType="separate"/>
        </w:r>
        <w:r w:rsidR="00253CD1">
          <w:rPr>
            <w:noProof/>
            <w:webHidden/>
          </w:rPr>
          <w:t>19</w:t>
        </w:r>
        <w:r w:rsidR="00696378">
          <w:rPr>
            <w:noProof/>
            <w:webHidden/>
          </w:rPr>
          <w:fldChar w:fldCharType="end"/>
        </w:r>
      </w:hyperlink>
    </w:p>
    <w:p w14:paraId="639E72C1" w14:textId="5E3DDCDC" w:rsidR="00696378" w:rsidRDefault="00CD0292">
      <w:pPr>
        <w:pStyle w:val="TOC2"/>
        <w:ind w:left="400"/>
        <w:rPr>
          <w:rFonts w:asciiTheme="minorHAnsi" w:eastAsiaTheme="minorEastAsia" w:hAnsiTheme="minorHAnsi" w:cstheme="minorBidi"/>
          <w:noProof/>
          <w:sz w:val="21"/>
          <w:szCs w:val="22"/>
        </w:rPr>
      </w:pPr>
      <w:hyperlink w:anchor="_Toc231126553" w:history="1">
        <w:r w:rsidR="00696378" w:rsidRPr="0095335E">
          <w:rPr>
            <w:rStyle w:val="ab"/>
            <w:noProof/>
          </w:rPr>
          <w:t xml:space="preserve">3.4 </w:t>
        </w:r>
        <w:r w:rsidR="00696378" w:rsidRPr="0095335E">
          <w:rPr>
            <w:rStyle w:val="ab"/>
            <w:noProof/>
          </w:rPr>
          <w:t>模型训练</w:t>
        </w:r>
        <w:r w:rsidR="00696378">
          <w:rPr>
            <w:noProof/>
            <w:webHidden/>
          </w:rPr>
          <w:tab/>
        </w:r>
        <w:r w:rsidR="00696378">
          <w:rPr>
            <w:noProof/>
            <w:webHidden/>
          </w:rPr>
          <w:fldChar w:fldCharType="begin"/>
        </w:r>
        <w:r w:rsidR="00696378">
          <w:rPr>
            <w:noProof/>
            <w:webHidden/>
          </w:rPr>
          <w:instrText xml:space="preserve"> PAGEREF _Toc231126553 \h </w:instrText>
        </w:r>
        <w:r w:rsidR="00696378">
          <w:rPr>
            <w:noProof/>
            <w:webHidden/>
          </w:rPr>
        </w:r>
        <w:r w:rsidR="00696378">
          <w:rPr>
            <w:noProof/>
            <w:webHidden/>
          </w:rPr>
          <w:fldChar w:fldCharType="separate"/>
        </w:r>
        <w:r w:rsidR="00253CD1">
          <w:rPr>
            <w:noProof/>
            <w:webHidden/>
          </w:rPr>
          <w:t>20</w:t>
        </w:r>
        <w:r w:rsidR="00696378">
          <w:rPr>
            <w:noProof/>
            <w:webHidden/>
          </w:rPr>
          <w:fldChar w:fldCharType="end"/>
        </w:r>
      </w:hyperlink>
    </w:p>
    <w:p w14:paraId="50A5386B" w14:textId="4B126288" w:rsidR="00696378" w:rsidRDefault="00CD0292">
      <w:pPr>
        <w:pStyle w:val="TOC3"/>
        <w:ind w:left="800"/>
        <w:rPr>
          <w:rFonts w:asciiTheme="minorHAnsi" w:eastAsiaTheme="minorEastAsia" w:hAnsiTheme="minorHAnsi" w:cstheme="minorBidi"/>
          <w:noProof/>
          <w:sz w:val="21"/>
          <w:szCs w:val="22"/>
        </w:rPr>
      </w:pPr>
      <w:hyperlink w:anchor="_Toc231126554" w:history="1">
        <w:r w:rsidR="00696378" w:rsidRPr="0095335E">
          <w:rPr>
            <w:rStyle w:val="ab"/>
            <w:noProof/>
          </w:rPr>
          <w:t xml:space="preserve">3.4.1 </w:t>
        </w:r>
        <w:r w:rsidR="00696378" w:rsidRPr="0095335E">
          <w:rPr>
            <w:rStyle w:val="ab"/>
            <w:noProof/>
          </w:rPr>
          <w:t>轨迹预测模型</w:t>
        </w:r>
        <w:r w:rsidR="00696378">
          <w:rPr>
            <w:noProof/>
            <w:webHidden/>
          </w:rPr>
          <w:tab/>
        </w:r>
        <w:r w:rsidR="00696378">
          <w:rPr>
            <w:noProof/>
            <w:webHidden/>
          </w:rPr>
          <w:fldChar w:fldCharType="begin"/>
        </w:r>
        <w:r w:rsidR="00696378">
          <w:rPr>
            <w:noProof/>
            <w:webHidden/>
          </w:rPr>
          <w:instrText xml:space="preserve"> PAGEREF _Toc231126554 \h </w:instrText>
        </w:r>
        <w:r w:rsidR="00696378">
          <w:rPr>
            <w:noProof/>
            <w:webHidden/>
          </w:rPr>
        </w:r>
        <w:r w:rsidR="00696378">
          <w:rPr>
            <w:noProof/>
            <w:webHidden/>
          </w:rPr>
          <w:fldChar w:fldCharType="separate"/>
        </w:r>
        <w:r w:rsidR="00253CD1">
          <w:rPr>
            <w:noProof/>
            <w:webHidden/>
          </w:rPr>
          <w:t>20</w:t>
        </w:r>
        <w:r w:rsidR="00696378">
          <w:rPr>
            <w:noProof/>
            <w:webHidden/>
          </w:rPr>
          <w:fldChar w:fldCharType="end"/>
        </w:r>
      </w:hyperlink>
    </w:p>
    <w:p w14:paraId="6D7246B2" w14:textId="4E48FC06" w:rsidR="00696378" w:rsidRDefault="00CD0292">
      <w:pPr>
        <w:pStyle w:val="TOC3"/>
        <w:ind w:left="800"/>
        <w:rPr>
          <w:rFonts w:asciiTheme="minorHAnsi" w:eastAsiaTheme="minorEastAsia" w:hAnsiTheme="minorHAnsi" w:cstheme="minorBidi"/>
          <w:noProof/>
          <w:sz w:val="21"/>
          <w:szCs w:val="22"/>
        </w:rPr>
      </w:pPr>
      <w:hyperlink w:anchor="_Toc231126555" w:history="1">
        <w:r w:rsidR="00696378" w:rsidRPr="0095335E">
          <w:rPr>
            <w:rStyle w:val="ab"/>
            <w:noProof/>
          </w:rPr>
          <w:t xml:space="preserve">3.4.2 </w:t>
        </w:r>
        <w:r w:rsidR="00696378" w:rsidRPr="0095335E">
          <w:rPr>
            <w:rStyle w:val="ab"/>
            <w:noProof/>
          </w:rPr>
          <w:t>荷电状态估计与工况分类模型</w:t>
        </w:r>
        <w:r w:rsidR="00696378">
          <w:rPr>
            <w:noProof/>
            <w:webHidden/>
          </w:rPr>
          <w:tab/>
        </w:r>
        <w:r w:rsidR="00696378">
          <w:rPr>
            <w:noProof/>
            <w:webHidden/>
          </w:rPr>
          <w:fldChar w:fldCharType="begin"/>
        </w:r>
        <w:r w:rsidR="00696378">
          <w:rPr>
            <w:noProof/>
            <w:webHidden/>
          </w:rPr>
          <w:instrText xml:space="preserve"> PAGEREF _Toc231126555 \h </w:instrText>
        </w:r>
        <w:r w:rsidR="00696378">
          <w:rPr>
            <w:noProof/>
            <w:webHidden/>
          </w:rPr>
        </w:r>
        <w:r w:rsidR="00696378">
          <w:rPr>
            <w:noProof/>
            <w:webHidden/>
          </w:rPr>
          <w:fldChar w:fldCharType="separate"/>
        </w:r>
        <w:r w:rsidR="00253CD1">
          <w:rPr>
            <w:noProof/>
            <w:webHidden/>
          </w:rPr>
          <w:t>22</w:t>
        </w:r>
        <w:r w:rsidR="00696378">
          <w:rPr>
            <w:noProof/>
            <w:webHidden/>
          </w:rPr>
          <w:fldChar w:fldCharType="end"/>
        </w:r>
      </w:hyperlink>
    </w:p>
    <w:p w14:paraId="540F1519" w14:textId="201A0D32" w:rsidR="00696378" w:rsidRDefault="00CD0292">
      <w:pPr>
        <w:pStyle w:val="TOC1"/>
        <w:rPr>
          <w:rFonts w:asciiTheme="minorHAnsi" w:eastAsiaTheme="minorEastAsia" w:hAnsiTheme="minorHAnsi" w:cstheme="minorBidi"/>
          <w:noProof/>
          <w:sz w:val="21"/>
          <w:szCs w:val="22"/>
        </w:rPr>
      </w:pPr>
      <w:hyperlink w:anchor="_Toc231126556" w:history="1">
        <w:r w:rsidR="00696378" w:rsidRPr="0095335E">
          <w:rPr>
            <w:rStyle w:val="ab"/>
            <w:noProof/>
          </w:rPr>
          <w:t xml:space="preserve">4 </w:t>
        </w:r>
        <w:r w:rsidR="00696378" w:rsidRPr="0095335E">
          <w:rPr>
            <w:rStyle w:val="ab"/>
            <w:noProof/>
          </w:rPr>
          <w:t>实验</w:t>
        </w:r>
        <w:r w:rsidR="00696378">
          <w:rPr>
            <w:noProof/>
            <w:webHidden/>
          </w:rPr>
          <w:tab/>
        </w:r>
        <w:r w:rsidR="00696378">
          <w:rPr>
            <w:noProof/>
            <w:webHidden/>
          </w:rPr>
          <w:fldChar w:fldCharType="begin"/>
        </w:r>
        <w:r w:rsidR="00696378">
          <w:rPr>
            <w:noProof/>
            <w:webHidden/>
          </w:rPr>
          <w:instrText xml:space="preserve"> PAGEREF _Toc231126556 \h </w:instrText>
        </w:r>
        <w:r w:rsidR="00696378">
          <w:rPr>
            <w:noProof/>
            <w:webHidden/>
          </w:rPr>
        </w:r>
        <w:r w:rsidR="00696378">
          <w:rPr>
            <w:noProof/>
            <w:webHidden/>
          </w:rPr>
          <w:fldChar w:fldCharType="separate"/>
        </w:r>
        <w:r w:rsidR="00253CD1">
          <w:rPr>
            <w:noProof/>
            <w:webHidden/>
          </w:rPr>
          <w:t>24</w:t>
        </w:r>
        <w:r w:rsidR="00696378">
          <w:rPr>
            <w:noProof/>
            <w:webHidden/>
          </w:rPr>
          <w:fldChar w:fldCharType="end"/>
        </w:r>
      </w:hyperlink>
    </w:p>
    <w:p w14:paraId="61A9326D" w14:textId="17205B90" w:rsidR="00696378" w:rsidRDefault="00CD0292">
      <w:pPr>
        <w:pStyle w:val="TOC2"/>
        <w:ind w:left="400"/>
        <w:rPr>
          <w:rFonts w:asciiTheme="minorHAnsi" w:eastAsiaTheme="minorEastAsia" w:hAnsiTheme="minorHAnsi" w:cstheme="minorBidi"/>
          <w:noProof/>
          <w:sz w:val="21"/>
          <w:szCs w:val="22"/>
        </w:rPr>
      </w:pPr>
      <w:hyperlink w:anchor="_Toc231126557" w:history="1">
        <w:r w:rsidR="00696378" w:rsidRPr="0095335E">
          <w:rPr>
            <w:rStyle w:val="ab"/>
            <w:noProof/>
          </w:rPr>
          <w:t xml:space="preserve">4.1 </w:t>
        </w:r>
        <w:r w:rsidR="00696378" w:rsidRPr="0095335E">
          <w:rPr>
            <w:rStyle w:val="ab"/>
            <w:noProof/>
          </w:rPr>
          <w:t>评价指标</w:t>
        </w:r>
        <w:r w:rsidR="00696378">
          <w:rPr>
            <w:noProof/>
            <w:webHidden/>
          </w:rPr>
          <w:tab/>
        </w:r>
        <w:r w:rsidR="00696378">
          <w:rPr>
            <w:noProof/>
            <w:webHidden/>
          </w:rPr>
          <w:fldChar w:fldCharType="begin"/>
        </w:r>
        <w:r w:rsidR="00696378">
          <w:rPr>
            <w:noProof/>
            <w:webHidden/>
          </w:rPr>
          <w:instrText xml:space="preserve"> PAGEREF _Toc231126557 \h </w:instrText>
        </w:r>
        <w:r w:rsidR="00696378">
          <w:rPr>
            <w:noProof/>
            <w:webHidden/>
          </w:rPr>
        </w:r>
        <w:r w:rsidR="00696378">
          <w:rPr>
            <w:noProof/>
            <w:webHidden/>
          </w:rPr>
          <w:fldChar w:fldCharType="separate"/>
        </w:r>
        <w:r w:rsidR="00253CD1">
          <w:rPr>
            <w:noProof/>
            <w:webHidden/>
          </w:rPr>
          <w:t>24</w:t>
        </w:r>
        <w:r w:rsidR="00696378">
          <w:rPr>
            <w:noProof/>
            <w:webHidden/>
          </w:rPr>
          <w:fldChar w:fldCharType="end"/>
        </w:r>
      </w:hyperlink>
    </w:p>
    <w:p w14:paraId="33007157" w14:textId="06E7DDF6" w:rsidR="00696378" w:rsidRDefault="00CD0292">
      <w:pPr>
        <w:pStyle w:val="TOC2"/>
        <w:ind w:left="400"/>
        <w:rPr>
          <w:rFonts w:asciiTheme="minorHAnsi" w:eastAsiaTheme="minorEastAsia" w:hAnsiTheme="minorHAnsi" w:cstheme="minorBidi"/>
          <w:noProof/>
          <w:sz w:val="21"/>
          <w:szCs w:val="22"/>
        </w:rPr>
      </w:pPr>
      <w:hyperlink w:anchor="_Toc231126558" w:history="1">
        <w:r w:rsidR="00696378" w:rsidRPr="0095335E">
          <w:rPr>
            <w:rStyle w:val="ab"/>
            <w:noProof/>
          </w:rPr>
          <w:t xml:space="preserve">4.2 </w:t>
        </w:r>
        <w:r w:rsidR="00696378" w:rsidRPr="0095335E">
          <w:rPr>
            <w:rStyle w:val="ab"/>
            <w:noProof/>
          </w:rPr>
          <w:t>对比实验</w:t>
        </w:r>
        <w:r w:rsidR="00696378">
          <w:rPr>
            <w:noProof/>
            <w:webHidden/>
          </w:rPr>
          <w:tab/>
        </w:r>
        <w:r w:rsidR="00696378">
          <w:rPr>
            <w:noProof/>
            <w:webHidden/>
          </w:rPr>
          <w:fldChar w:fldCharType="begin"/>
        </w:r>
        <w:r w:rsidR="00696378">
          <w:rPr>
            <w:noProof/>
            <w:webHidden/>
          </w:rPr>
          <w:instrText xml:space="preserve"> PAGEREF _Toc231126558 \h </w:instrText>
        </w:r>
        <w:r w:rsidR="00696378">
          <w:rPr>
            <w:noProof/>
            <w:webHidden/>
          </w:rPr>
        </w:r>
        <w:r w:rsidR="00696378">
          <w:rPr>
            <w:noProof/>
            <w:webHidden/>
          </w:rPr>
          <w:fldChar w:fldCharType="separate"/>
        </w:r>
        <w:r w:rsidR="00253CD1">
          <w:rPr>
            <w:noProof/>
            <w:webHidden/>
          </w:rPr>
          <w:t>25</w:t>
        </w:r>
        <w:r w:rsidR="00696378">
          <w:rPr>
            <w:noProof/>
            <w:webHidden/>
          </w:rPr>
          <w:fldChar w:fldCharType="end"/>
        </w:r>
      </w:hyperlink>
    </w:p>
    <w:p w14:paraId="3308E61B" w14:textId="78D4EED8" w:rsidR="00696378" w:rsidRDefault="00CD0292">
      <w:pPr>
        <w:pStyle w:val="TOC2"/>
        <w:ind w:left="400"/>
        <w:rPr>
          <w:rFonts w:asciiTheme="minorHAnsi" w:eastAsiaTheme="minorEastAsia" w:hAnsiTheme="minorHAnsi" w:cstheme="minorBidi"/>
          <w:noProof/>
          <w:sz w:val="21"/>
          <w:szCs w:val="22"/>
        </w:rPr>
      </w:pPr>
      <w:hyperlink w:anchor="_Toc231126559" w:history="1">
        <w:r w:rsidR="00696378" w:rsidRPr="0095335E">
          <w:rPr>
            <w:rStyle w:val="ab"/>
            <w:noProof/>
          </w:rPr>
          <w:t xml:space="preserve">4.3 </w:t>
        </w:r>
        <w:r w:rsidR="00696378" w:rsidRPr="0095335E">
          <w:rPr>
            <w:rStyle w:val="ab"/>
            <w:noProof/>
          </w:rPr>
          <w:t>消融实验</w:t>
        </w:r>
        <w:r w:rsidR="00696378">
          <w:rPr>
            <w:noProof/>
            <w:webHidden/>
          </w:rPr>
          <w:tab/>
        </w:r>
        <w:r w:rsidR="00696378">
          <w:rPr>
            <w:noProof/>
            <w:webHidden/>
          </w:rPr>
          <w:fldChar w:fldCharType="begin"/>
        </w:r>
        <w:r w:rsidR="00696378">
          <w:rPr>
            <w:noProof/>
            <w:webHidden/>
          </w:rPr>
          <w:instrText xml:space="preserve"> PAGEREF _Toc231126559 \h </w:instrText>
        </w:r>
        <w:r w:rsidR="00696378">
          <w:rPr>
            <w:noProof/>
            <w:webHidden/>
          </w:rPr>
        </w:r>
        <w:r w:rsidR="00696378">
          <w:rPr>
            <w:noProof/>
            <w:webHidden/>
          </w:rPr>
          <w:fldChar w:fldCharType="separate"/>
        </w:r>
        <w:r w:rsidR="00253CD1">
          <w:rPr>
            <w:noProof/>
            <w:webHidden/>
          </w:rPr>
          <w:t>26</w:t>
        </w:r>
        <w:r w:rsidR="00696378">
          <w:rPr>
            <w:noProof/>
            <w:webHidden/>
          </w:rPr>
          <w:fldChar w:fldCharType="end"/>
        </w:r>
      </w:hyperlink>
    </w:p>
    <w:p w14:paraId="777068EE" w14:textId="1959FBC1" w:rsidR="00696378" w:rsidRDefault="00CD0292">
      <w:pPr>
        <w:pStyle w:val="TOC2"/>
        <w:ind w:left="400"/>
        <w:rPr>
          <w:rFonts w:asciiTheme="minorHAnsi" w:eastAsiaTheme="minorEastAsia" w:hAnsiTheme="minorHAnsi" w:cstheme="minorBidi"/>
          <w:noProof/>
          <w:sz w:val="21"/>
          <w:szCs w:val="22"/>
        </w:rPr>
      </w:pPr>
      <w:hyperlink w:anchor="_Toc231126560" w:history="1">
        <w:r w:rsidR="00696378" w:rsidRPr="0095335E">
          <w:rPr>
            <w:rStyle w:val="ab"/>
            <w:noProof/>
          </w:rPr>
          <w:t xml:space="preserve">4.4 </w:t>
        </w:r>
        <w:r w:rsidR="00696378" w:rsidRPr="0095335E">
          <w:rPr>
            <w:rStyle w:val="ab"/>
            <w:noProof/>
          </w:rPr>
          <w:t>飞行工况识别与</w:t>
        </w:r>
        <w:r w:rsidR="00696378" w:rsidRPr="0095335E">
          <w:rPr>
            <w:rStyle w:val="ab"/>
            <w:noProof/>
          </w:rPr>
          <w:t>SOC</w:t>
        </w:r>
        <w:r w:rsidR="00696378" w:rsidRPr="0095335E">
          <w:rPr>
            <w:rStyle w:val="ab"/>
            <w:noProof/>
          </w:rPr>
          <w:t>预测验证</w:t>
        </w:r>
        <w:r w:rsidR="00696378">
          <w:rPr>
            <w:noProof/>
            <w:webHidden/>
          </w:rPr>
          <w:tab/>
        </w:r>
        <w:r w:rsidR="00696378">
          <w:rPr>
            <w:noProof/>
            <w:webHidden/>
          </w:rPr>
          <w:fldChar w:fldCharType="begin"/>
        </w:r>
        <w:r w:rsidR="00696378">
          <w:rPr>
            <w:noProof/>
            <w:webHidden/>
          </w:rPr>
          <w:instrText xml:space="preserve"> PAGEREF _Toc231126560 \h </w:instrText>
        </w:r>
        <w:r w:rsidR="00696378">
          <w:rPr>
            <w:noProof/>
            <w:webHidden/>
          </w:rPr>
        </w:r>
        <w:r w:rsidR="00696378">
          <w:rPr>
            <w:noProof/>
            <w:webHidden/>
          </w:rPr>
          <w:fldChar w:fldCharType="separate"/>
        </w:r>
        <w:r w:rsidR="00253CD1">
          <w:rPr>
            <w:noProof/>
            <w:webHidden/>
          </w:rPr>
          <w:t>27</w:t>
        </w:r>
        <w:r w:rsidR="00696378">
          <w:rPr>
            <w:noProof/>
            <w:webHidden/>
          </w:rPr>
          <w:fldChar w:fldCharType="end"/>
        </w:r>
      </w:hyperlink>
    </w:p>
    <w:p w14:paraId="2E766B79" w14:textId="1E1C768A" w:rsidR="00696378" w:rsidRDefault="00CD0292">
      <w:pPr>
        <w:pStyle w:val="TOC2"/>
        <w:ind w:left="400"/>
        <w:rPr>
          <w:rFonts w:asciiTheme="minorHAnsi" w:eastAsiaTheme="minorEastAsia" w:hAnsiTheme="minorHAnsi" w:cstheme="minorBidi"/>
          <w:noProof/>
          <w:sz w:val="21"/>
          <w:szCs w:val="22"/>
        </w:rPr>
      </w:pPr>
      <w:hyperlink w:anchor="_Toc231126561" w:history="1">
        <w:r w:rsidR="00696378" w:rsidRPr="0095335E">
          <w:rPr>
            <w:rStyle w:val="ab"/>
            <w:noProof/>
          </w:rPr>
          <w:t xml:space="preserve">4.5 </w:t>
        </w:r>
        <w:r w:rsidR="00696378" w:rsidRPr="0095335E">
          <w:rPr>
            <w:rStyle w:val="ab"/>
            <w:noProof/>
          </w:rPr>
          <w:t>冲突检测实例验证</w:t>
        </w:r>
        <w:r w:rsidR="00696378">
          <w:rPr>
            <w:noProof/>
            <w:webHidden/>
          </w:rPr>
          <w:tab/>
        </w:r>
        <w:r w:rsidR="00696378">
          <w:rPr>
            <w:noProof/>
            <w:webHidden/>
          </w:rPr>
          <w:fldChar w:fldCharType="begin"/>
        </w:r>
        <w:r w:rsidR="00696378">
          <w:rPr>
            <w:noProof/>
            <w:webHidden/>
          </w:rPr>
          <w:instrText xml:space="preserve"> PAGEREF _Toc231126561 \h </w:instrText>
        </w:r>
        <w:r w:rsidR="00696378">
          <w:rPr>
            <w:noProof/>
            <w:webHidden/>
          </w:rPr>
        </w:r>
        <w:r w:rsidR="00696378">
          <w:rPr>
            <w:noProof/>
            <w:webHidden/>
          </w:rPr>
          <w:fldChar w:fldCharType="separate"/>
        </w:r>
        <w:r w:rsidR="00253CD1">
          <w:rPr>
            <w:noProof/>
            <w:webHidden/>
          </w:rPr>
          <w:t>28</w:t>
        </w:r>
        <w:r w:rsidR="00696378">
          <w:rPr>
            <w:noProof/>
            <w:webHidden/>
          </w:rPr>
          <w:fldChar w:fldCharType="end"/>
        </w:r>
      </w:hyperlink>
    </w:p>
    <w:p w14:paraId="1005C1EC" w14:textId="0C481FCC" w:rsidR="00696378" w:rsidRDefault="00CD0292">
      <w:pPr>
        <w:pStyle w:val="TOC1"/>
        <w:rPr>
          <w:rFonts w:asciiTheme="minorHAnsi" w:eastAsiaTheme="minorEastAsia" w:hAnsiTheme="minorHAnsi" w:cstheme="minorBidi"/>
          <w:noProof/>
          <w:sz w:val="21"/>
          <w:szCs w:val="22"/>
        </w:rPr>
      </w:pPr>
      <w:hyperlink w:anchor="_Toc231126562" w:history="1">
        <w:r w:rsidR="00696378" w:rsidRPr="0095335E">
          <w:rPr>
            <w:rStyle w:val="ab"/>
            <w:noProof/>
          </w:rPr>
          <w:t xml:space="preserve">5 </w:t>
        </w:r>
        <w:r w:rsidR="00696378" w:rsidRPr="0095335E">
          <w:rPr>
            <w:rStyle w:val="ab"/>
            <w:noProof/>
          </w:rPr>
          <w:t>结</w:t>
        </w:r>
        <w:r w:rsidR="00696378" w:rsidRPr="0095335E">
          <w:rPr>
            <w:rStyle w:val="ab"/>
            <w:noProof/>
          </w:rPr>
          <w:t xml:space="preserve">  </w:t>
        </w:r>
        <w:r w:rsidR="00696378" w:rsidRPr="0095335E">
          <w:rPr>
            <w:rStyle w:val="ab"/>
            <w:noProof/>
          </w:rPr>
          <w:t>论</w:t>
        </w:r>
        <w:r w:rsidR="00696378">
          <w:rPr>
            <w:noProof/>
            <w:webHidden/>
          </w:rPr>
          <w:tab/>
        </w:r>
        <w:r w:rsidR="00696378">
          <w:rPr>
            <w:noProof/>
            <w:webHidden/>
          </w:rPr>
          <w:fldChar w:fldCharType="begin"/>
        </w:r>
        <w:r w:rsidR="00696378">
          <w:rPr>
            <w:noProof/>
            <w:webHidden/>
          </w:rPr>
          <w:instrText xml:space="preserve"> PAGEREF _Toc231126562 \h </w:instrText>
        </w:r>
        <w:r w:rsidR="00696378">
          <w:rPr>
            <w:noProof/>
            <w:webHidden/>
          </w:rPr>
        </w:r>
        <w:r w:rsidR="00696378">
          <w:rPr>
            <w:noProof/>
            <w:webHidden/>
          </w:rPr>
          <w:fldChar w:fldCharType="separate"/>
        </w:r>
        <w:r w:rsidR="00253CD1">
          <w:rPr>
            <w:noProof/>
            <w:webHidden/>
          </w:rPr>
          <w:t>33</w:t>
        </w:r>
        <w:r w:rsidR="00696378">
          <w:rPr>
            <w:noProof/>
            <w:webHidden/>
          </w:rPr>
          <w:fldChar w:fldCharType="end"/>
        </w:r>
      </w:hyperlink>
    </w:p>
    <w:p w14:paraId="47ED40B8" w14:textId="3DD45EB7" w:rsidR="00696378" w:rsidRDefault="00CD0292">
      <w:pPr>
        <w:pStyle w:val="TOC1"/>
        <w:rPr>
          <w:rFonts w:asciiTheme="minorHAnsi" w:eastAsiaTheme="minorEastAsia" w:hAnsiTheme="minorHAnsi" w:cstheme="minorBidi"/>
          <w:noProof/>
          <w:sz w:val="21"/>
          <w:szCs w:val="22"/>
        </w:rPr>
      </w:pPr>
      <w:hyperlink w:anchor="_Toc231126563" w:history="1">
        <w:r w:rsidR="00696378" w:rsidRPr="0095335E">
          <w:rPr>
            <w:rStyle w:val="ab"/>
            <w:noProof/>
          </w:rPr>
          <w:t>参考文献</w:t>
        </w:r>
        <w:r w:rsidR="00696378">
          <w:rPr>
            <w:noProof/>
            <w:webHidden/>
          </w:rPr>
          <w:tab/>
        </w:r>
        <w:r w:rsidR="00696378">
          <w:rPr>
            <w:noProof/>
            <w:webHidden/>
          </w:rPr>
          <w:fldChar w:fldCharType="begin"/>
        </w:r>
        <w:r w:rsidR="00696378">
          <w:rPr>
            <w:noProof/>
            <w:webHidden/>
          </w:rPr>
          <w:instrText xml:space="preserve"> PAGEREF _Toc231126563 \h </w:instrText>
        </w:r>
        <w:r w:rsidR="00696378">
          <w:rPr>
            <w:noProof/>
            <w:webHidden/>
          </w:rPr>
        </w:r>
        <w:r w:rsidR="00696378">
          <w:rPr>
            <w:noProof/>
            <w:webHidden/>
          </w:rPr>
          <w:fldChar w:fldCharType="separate"/>
        </w:r>
        <w:r w:rsidR="00253CD1">
          <w:rPr>
            <w:noProof/>
            <w:webHidden/>
          </w:rPr>
          <w:t>35</w:t>
        </w:r>
        <w:r w:rsidR="00696378">
          <w:rPr>
            <w:noProof/>
            <w:webHidden/>
          </w:rPr>
          <w:fldChar w:fldCharType="end"/>
        </w:r>
      </w:hyperlink>
    </w:p>
    <w:p w14:paraId="73D89F58" w14:textId="647DD66B" w:rsidR="00696378" w:rsidRDefault="00CD0292">
      <w:pPr>
        <w:pStyle w:val="TOC1"/>
        <w:rPr>
          <w:rFonts w:asciiTheme="minorHAnsi" w:eastAsiaTheme="minorEastAsia" w:hAnsiTheme="minorHAnsi" w:cstheme="minorBidi"/>
          <w:noProof/>
          <w:sz w:val="21"/>
          <w:szCs w:val="22"/>
        </w:rPr>
      </w:pPr>
      <w:hyperlink w:anchor="_Toc231126564" w:history="1">
        <w:r w:rsidR="00696378" w:rsidRPr="0095335E">
          <w:rPr>
            <w:rStyle w:val="ab"/>
            <w:noProof/>
          </w:rPr>
          <w:t>在学取得成果</w:t>
        </w:r>
        <w:r w:rsidR="00696378">
          <w:rPr>
            <w:noProof/>
            <w:webHidden/>
          </w:rPr>
          <w:tab/>
        </w:r>
        <w:r w:rsidR="00696378">
          <w:rPr>
            <w:noProof/>
            <w:webHidden/>
          </w:rPr>
          <w:fldChar w:fldCharType="begin"/>
        </w:r>
        <w:r w:rsidR="00696378">
          <w:rPr>
            <w:noProof/>
            <w:webHidden/>
          </w:rPr>
          <w:instrText xml:space="preserve"> PAGEREF _Toc231126564 \h </w:instrText>
        </w:r>
        <w:r w:rsidR="00696378">
          <w:rPr>
            <w:noProof/>
            <w:webHidden/>
          </w:rPr>
        </w:r>
        <w:r w:rsidR="00696378">
          <w:rPr>
            <w:noProof/>
            <w:webHidden/>
          </w:rPr>
          <w:fldChar w:fldCharType="separate"/>
        </w:r>
        <w:r w:rsidR="00253CD1">
          <w:rPr>
            <w:noProof/>
            <w:webHidden/>
          </w:rPr>
          <w:t>39</w:t>
        </w:r>
        <w:r w:rsidR="00696378">
          <w:rPr>
            <w:noProof/>
            <w:webHidden/>
          </w:rPr>
          <w:fldChar w:fldCharType="end"/>
        </w:r>
      </w:hyperlink>
    </w:p>
    <w:p w14:paraId="5865DE44" w14:textId="1AED1E67" w:rsidR="00696378" w:rsidRDefault="00CD0292">
      <w:pPr>
        <w:pStyle w:val="TOC1"/>
        <w:rPr>
          <w:rFonts w:asciiTheme="minorHAnsi" w:eastAsiaTheme="minorEastAsia" w:hAnsiTheme="minorHAnsi" w:cstheme="minorBidi"/>
          <w:noProof/>
          <w:sz w:val="21"/>
          <w:szCs w:val="22"/>
        </w:rPr>
      </w:pPr>
      <w:hyperlink w:anchor="_Toc231126565" w:history="1">
        <w:r w:rsidR="00696378" w:rsidRPr="0095335E">
          <w:rPr>
            <w:rStyle w:val="ab"/>
            <w:noProof/>
          </w:rPr>
          <w:t>致</w:t>
        </w:r>
        <w:r w:rsidR="00696378" w:rsidRPr="0095335E">
          <w:rPr>
            <w:rStyle w:val="ab"/>
            <w:noProof/>
          </w:rPr>
          <w:t xml:space="preserve">  </w:t>
        </w:r>
        <w:r w:rsidR="00696378" w:rsidRPr="0095335E">
          <w:rPr>
            <w:rStyle w:val="ab"/>
            <w:noProof/>
          </w:rPr>
          <w:t>谢</w:t>
        </w:r>
        <w:r w:rsidR="00696378">
          <w:rPr>
            <w:noProof/>
            <w:webHidden/>
          </w:rPr>
          <w:tab/>
        </w:r>
        <w:r w:rsidR="00696378">
          <w:rPr>
            <w:noProof/>
            <w:webHidden/>
          </w:rPr>
          <w:fldChar w:fldCharType="begin"/>
        </w:r>
        <w:r w:rsidR="00696378">
          <w:rPr>
            <w:noProof/>
            <w:webHidden/>
          </w:rPr>
          <w:instrText xml:space="preserve"> PAGEREF _Toc231126565 \h </w:instrText>
        </w:r>
        <w:r w:rsidR="00696378">
          <w:rPr>
            <w:noProof/>
            <w:webHidden/>
          </w:rPr>
        </w:r>
        <w:r w:rsidR="00696378">
          <w:rPr>
            <w:noProof/>
            <w:webHidden/>
          </w:rPr>
          <w:fldChar w:fldCharType="separate"/>
        </w:r>
        <w:r w:rsidR="00253CD1">
          <w:rPr>
            <w:noProof/>
            <w:webHidden/>
          </w:rPr>
          <w:t>41</w:t>
        </w:r>
        <w:r w:rsidR="00696378">
          <w:rPr>
            <w:noProof/>
            <w:webHidden/>
          </w:rPr>
          <w:fldChar w:fldCharType="end"/>
        </w:r>
      </w:hyperlink>
    </w:p>
    <w:p w14:paraId="2B6D6B74" w14:textId="570CB4BD" w:rsidR="006F2471" w:rsidRDefault="006F2471">
      <w:pPr>
        <w:sectPr w:rsidR="006F2471">
          <w:headerReference w:type="default" r:id="rId15"/>
          <w:footerReference w:type="default" r:id="rId16"/>
          <w:type w:val="oddPage"/>
          <w:pgSz w:w="11906" w:h="16838"/>
          <w:pgMar w:top="1701" w:right="1701" w:bottom="1134" w:left="1701" w:header="850" w:footer="992" w:gutter="567"/>
          <w:pgNumType w:fmt="upperRoman"/>
          <w:cols w:space="720"/>
          <w:docGrid w:linePitch="272"/>
        </w:sectPr>
      </w:pPr>
      <w:r>
        <w:fldChar w:fldCharType="end"/>
      </w:r>
    </w:p>
    <w:p w14:paraId="4D7FC099" w14:textId="77777777" w:rsidR="006F2471" w:rsidRDefault="006F2471">
      <w:pPr>
        <w:pStyle w:val="b1"/>
      </w:pPr>
      <w:bookmarkStart w:id="3" w:name="_Toc231126540"/>
      <w:r>
        <w:rPr>
          <w:rFonts w:hint="eastAsia"/>
        </w:rPr>
        <w:lastRenderedPageBreak/>
        <w:t>引</w:t>
      </w:r>
      <w:r>
        <w:rPr>
          <w:rFonts w:hint="eastAsia"/>
        </w:rPr>
        <w:t xml:space="preserve">  </w:t>
      </w:r>
      <w:r>
        <w:rPr>
          <w:rFonts w:hint="eastAsia"/>
        </w:rPr>
        <w:t>言</w:t>
      </w:r>
      <w:bookmarkEnd w:id="3"/>
    </w:p>
    <w:p w14:paraId="4106D66F" w14:textId="69F7E9F3" w:rsidR="00FD2EC8" w:rsidRDefault="00787414" w:rsidP="00045123">
      <w:pPr>
        <w:pStyle w:val="b5"/>
        <w:spacing w:before="24" w:after="24"/>
        <w:ind w:firstLine="480"/>
      </w:pPr>
      <w:r w:rsidRPr="00787414">
        <w:rPr>
          <w:rFonts w:hint="eastAsia"/>
        </w:rPr>
        <w:t>随着全球城市化进程加速与低空空域的逐步开放，电动垂直起降飞行器（</w:t>
      </w:r>
      <w:proofErr w:type="spellStart"/>
      <w:r w:rsidRPr="00787414">
        <w:rPr>
          <w:rFonts w:hint="eastAsia"/>
        </w:rPr>
        <w:t>eVTOL</w:t>
      </w:r>
      <w:proofErr w:type="spellEnd"/>
      <w:r w:rsidRPr="00787414">
        <w:rPr>
          <w:rFonts w:hint="eastAsia"/>
        </w:rPr>
        <w:t>）作为城市空中交通（</w:t>
      </w:r>
      <w:r w:rsidRPr="00787414">
        <w:rPr>
          <w:rFonts w:hint="eastAsia"/>
        </w:rPr>
        <w:t>UAM</w:t>
      </w:r>
      <w:r w:rsidRPr="00787414">
        <w:rPr>
          <w:rFonts w:hint="eastAsia"/>
        </w:rPr>
        <w:t>）的核心载体，正迎来前所未有的发展机遇。据预测，低空经济市场规模将在未来十年内突破万亿元级别，而</w:t>
      </w:r>
      <w:proofErr w:type="spellStart"/>
      <w:r w:rsidRPr="00787414">
        <w:rPr>
          <w:rFonts w:hint="eastAsia"/>
        </w:rPr>
        <w:t>eVTOL</w:t>
      </w:r>
      <w:proofErr w:type="spellEnd"/>
      <w:r w:rsidRPr="00787414">
        <w:rPr>
          <w:rFonts w:hint="eastAsia"/>
        </w:rPr>
        <w:t>作为其中最具代表性的运载工具，其安全运行高度依赖两项核心技术：一是高精度轨迹预测与高效冲突检测技术，用以保障飞行器在复杂低空环境中的避碰与协同运行；二是电池管理系统（</w:t>
      </w:r>
      <w:r w:rsidRPr="00787414">
        <w:rPr>
          <w:rFonts w:hint="eastAsia"/>
        </w:rPr>
        <w:t>BMS</w:t>
      </w:r>
      <w:r w:rsidRPr="00787414">
        <w:rPr>
          <w:rFonts w:hint="eastAsia"/>
        </w:rPr>
        <w:t>）的荷电状态（</w:t>
      </w:r>
      <w:r w:rsidRPr="00787414">
        <w:rPr>
          <w:rFonts w:hint="eastAsia"/>
        </w:rPr>
        <w:t>SOC</w:t>
      </w:r>
      <w:r w:rsidRPr="00787414">
        <w:rPr>
          <w:rFonts w:hint="eastAsia"/>
        </w:rPr>
        <w:t>）精准估计，这是判断续航能力与飞行安全的基础前提。值得特别关注的是，电池的电压、电流、温度等核心参数与飞行机动阶段之间存在深度物理耦合，不同飞行工况下的功率需求差异会直接映射为电池参数的可区分特征模式，这为利用电池特征辅助飞行工况识别与轨迹分段提供了天然的技术可能。长短期记忆网络（</w:t>
      </w:r>
      <w:r w:rsidRPr="00787414">
        <w:rPr>
          <w:rFonts w:hint="eastAsia"/>
        </w:rPr>
        <w:t>LSTM</w:t>
      </w:r>
      <w:r w:rsidRPr="00787414">
        <w:rPr>
          <w:rFonts w:hint="eastAsia"/>
        </w:rPr>
        <w:t>）凭借其对时序数据的卓越建模能力，在轨迹预测与电池</w:t>
      </w:r>
      <w:r w:rsidRPr="00787414">
        <w:rPr>
          <w:rFonts w:hint="eastAsia"/>
        </w:rPr>
        <w:t>SOC</w:t>
      </w:r>
      <w:r w:rsidRPr="00787414">
        <w:rPr>
          <w:rFonts w:hint="eastAsia"/>
        </w:rPr>
        <w:t>估计两大领域均展现出独特优势，已成为连接这两大任务的核心深度学习工具。然而，现有研究多将轨迹预测、冲突检测与电池管理作为相互独立的课题分别开展，忽视了电池参数与飞行工况之间的内在关联及其在轨迹分段中的潜在价值。基于此，本部分将围绕低空经济、轨迹预测、冲突检测和电池管理系统四个核心主题，系统回顾国内外关键研究成果，梳理各领域的发展脉络与技术前沿，揭示现有研究的局限与交叉盲区，为本文提出的电池参数驱动分段轨迹预测方案奠定理论基础。</w:t>
      </w:r>
    </w:p>
    <w:p w14:paraId="55E71177" w14:textId="61EB131B" w:rsidR="005A31DA" w:rsidRDefault="005A31DA" w:rsidP="005A31DA">
      <w:pPr>
        <w:pStyle w:val="b2"/>
      </w:pPr>
      <w:bookmarkStart w:id="4" w:name="_Toc231126541"/>
      <w:r>
        <w:rPr>
          <w:rFonts w:hint="eastAsia"/>
        </w:rPr>
        <w:t>低空经济</w:t>
      </w:r>
      <w:bookmarkEnd w:id="4"/>
    </w:p>
    <w:p w14:paraId="06B3C68B" w14:textId="554D201F" w:rsidR="00787414" w:rsidRDefault="00787414" w:rsidP="00787414">
      <w:pPr>
        <w:pStyle w:val="b5"/>
        <w:spacing w:before="24" w:after="24"/>
        <w:ind w:firstLine="480"/>
      </w:pPr>
      <w:r>
        <w:rPr>
          <w:rFonts w:hint="eastAsia"/>
        </w:rPr>
        <w:t>低空经济的快速发展为</w:t>
      </w:r>
      <w:proofErr w:type="spellStart"/>
      <w:r>
        <w:rPr>
          <w:rFonts w:hint="eastAsia"/>
        </w:rPr>
        <w:t>eVTOL</w:t>
      </w:r>
      <w:proofErr w:type="spellEnd"/>
      <w:r>
        <w:rPr>
          <w:rFonts w:hint="eastAsia"/>
        </w:rPr>
        <w:t>的产业化应用开辟了广阔空间。刘文琦</w:t>
      </w:r>
      <w:r w:rsidR="004C2DEE">
        <w:fldChar w:fldCharType="begin"/>
      </w:r>
      <w:r w:rsidR="004C2DEE">
        <w:instrText xml:space="preserve"> </w:instrText>
      </w:r>
      <w:r w:rsidR="004C2DEE">
        <w:rPr>
          <w:rFonts w:hint="eastAsia"/>
        </w:rPr>
        <w:instrText>REF _Ref230636536 \r \h</w:instrText>
      </w:r>
      <w:r w:rsidR="004C2DEE">
        <w:instrText xml:space="preserve">  \* MERGEFORMAT </w:instrText>
      </w:r>
      <w:r w:rsidR="004C2DEE">
        <w:fldChar w:fldCharType="separate"/>
      </w:r>
      <w:r w:rsidR="00253CD1" w:rsidRPr="00253CD1">
        <w:rPr>
          <w:vertAlign w:val="superscript"/>
        </w:rPr>
        <w:t>[1]</w:t>
      </w:r>
      <w:r w:rsidR="00253CD1">
        <w:t xml:space="preserve"> </w:t>
      </w:r>
      <w:r w:rsidR="004C2DEE">
        <w:fldChar w:fldCharType="end"/>
      </w:r>
      <w:r>
        <w:rPr>
          <w:rFonts w:hint="eastAsia"/>
        </w:rPr>
        <w:t>系统回顾了</w:t>
      </w:r>
      <w:proofErr w:type="spellStart"/>
      <w:r>
        <w:rPr>
          <w:rFonts w:hint="eastAsia"/>
        </w:rPr>
        <w:t>eVTOL</w:t>
      </w:r>
      <w:proofErr w:type="spellEnd"/>
      <w:r>
        <w:rPr>
          <w:rFonts w:hint="eastAsia"/>
        </w:rPr>
        <w:t>的发展历史与技术现状，深入分析了多旋翼、复合翼和倾转旋翼等不同构型的技术优劣，指出在当前我国大力发展低空经济新兴产业的背景下，保证</w:t>
      </w:r>
      <w:proofErr w:type="spellStart"/>
      <w:r>
        <w:rPr>
          <w:rFonts w:hint="eastAsia"/>
        </w:rPr>
        <w:t>eVTOL</w:t>
      </w:r>
      <w:proofErr w:type="spellEnd"/>
      <w:r>
        <w:rPr>
          <w:rFonts w:hint="eastAsia"/>
        </w:rPr>
        <w:t>等低空飞行器的安全健康发展已成为行业面临的核心挑战。这一判断与全球趋势高度一致——美国</w:t>
      </w:r>
      <w:r>
        <w:rPr>
          <w:rFonts w:hint="eastAsia"/>
        </w:rPr>
        <w:t>NASA</w:t>
      </w:r>
      <w:r>
        <w:rPr>
          <w:rFonts w:hint="eastAsia"/>
        </w:rPr>
        <w:t>、欧洲</w:t>
      </w:r>
      <w:r>
        <w:rPr>
          <w:rFonts w:hint="eastAsia"/>
        </w:rPr>
        <w:t>EASA</w:t>
      </w:r>
      <w:r>
        <w:rPr>
          <w:rFonts w:hint="eastAsia"/>
        </w:rPr>
        <w:t>等航空监管机构均已将</w:t>
      </w:r>
      <w:proofErr w:type="spellStart"/>
      <w:r>
        <w:rPr>
          <w:rFonts w:hint="eastAsia"/>
        </w:rPr>
        <w:t>eVTOL</w:t>
      </w:r>
      <w:proofErr w:type="spellEnd"/>
      <w:r>
        <w:rPr>
          <w:rFonts w:hint="eastAsia"/>
        </w:rPr>
        <w:t>的安全运行管理纳入</w:t>
      </w:r>
      <w:r>
        <w:rPr>
          <w:rFonts w:hint="eastAsia"/>
        </w:rPr>
        <w:t>UAM</w:t>
      </w:r>
      <w:r>
        <w:rPr>
          <w:rFonts w:hint="eastAsia"/>
        </w:rPr>
        <w:t>框架的核心议题。</w:t>
      </w:r>
      <w:r>
        <w:rPr>
          <w:rFonts w:hint="eastAsia"/>
        </w:rPr>
        <w:t>Chen</w:t>
      </w:r>
      <w:r>
        <w:rPr>
          <w:rFonts w:hint="eastAsia"/>
        </w:rPr>
        <w:t>等</w:t>
      </w:r>
      <w:r w:rsidR="004C2DEE">
        <w:fldChar w:fldCharType="begin"/>
      </w:r>
      <w:r w:rsidR="004C2DEE">
        <w:instrText xml:space="preserve"> </w:instrText>
      </w:r>
      <w:r w:rsidR="004C2DEE">
        <w:rPr>
          <w:rFonts w:hint="eastAsia"/>
        </w:rPr>
        <w:instrText>REF _Ref230636600 \r \h</w:instrText>
      </w:r>
      <w:r w:rsidR="004C2DEE">
        <w:instrText xml:space="preserve">  \* MERGEFORMAT </w:instrText>
      </w:r>
      <w:r w:rsidR="004C2DEE">
        <w:fldChar w:fldCharType="separate"/>
      </w:r>
      <w:r w:rsidR="00253CD1" w:rsidRPr="00253CD1">
        <w:rPr>
          <w:vertAlign w:val="superscript"/>
        </w:rPr>
        <w:t>[2]</w:t>
      </w:r>
      <w:r w:rsidR="00253CD1">
        <w:t xml:space="preserve"> </w:t>
      </w:r>
      <w:r w:rsidR="004C2DEE">
        <w:fldChar w:fldCharType="end"/>
      </w:r>
      <w:r>
        <w:rPr>
          <w:rFonts w:hint="eastAsia"/>
        </w:rPr>
        <w:t>在针对低空城市环境中</w:t>
      </w:r>
      <w:proofErr w:type="spellStart"/>
      <w:r>
        <w:rPr>
          <w:rFonts w:hint="eastAsia"/>
        </w:rPr>
        <w:t>eVTOL</w:t>
      </w:r>
      <w:proofErr w:type="spellEnd"/>
      <w:r>
        <w:rPr>
          <w:rFonts w:hint="eastAsia"/>
        </w:rPr>
        <w:t>冲突检测与解脱的研究中明确指出，基于轨迹预测的冲突检测将是支撑低空空域无人航空器系统运行的关键技术，低空城市环境的高建筑密度、复杂风场和</w:t>
      </w:r>
      <w:r>
        <w:rPr>
          <w:rFonts w:hint="eastAsia"/>
        </w:rPr>
        <w:t>GPS</w:t>
      </w:r>
      <w:r>
        <w:rPr>
          <w:rFonts w:hint="eastAsia"/>
        </w:rPr>
        <w:t>信号遮挡等特征是方案设计时必须考虑的核心约束。</w:t>
      </w:r>
      <w:r>
        <w:rPr>
          <w:rFonts w:hint="eastAsia"/>
        </w:rPr>
        <w:t>Chen</w:t>
      </w:r>
      <w:r>
        <w:rPr>
          <w:rFonts w:hint="eastAsia"/>
        </w:rPr>
        <w:t>等</w:t>
      </w:r>
      <w:r w:rsidR="004C2DEE">
        <w:fldChar w:fldCharType="begin"/>
      </w:r>
      <w:r w:rsidR="004C2DEE">
        <w:instrText xml:space="preserve"> </w:instrText>
      </w:r>
      <w:r w:rsidR="004C2DEE">
        <w:rPr>
          <w:rFonts w:hint="eastAsia"/>
        </w:rPr>
        <w:instrText>REF _Ref230636600 \r \h</w:instrText>
      </w:r>
      <w:r w:rsidR="004C2DEE">
        <w:instrText xml:space="preserve">  \* MERGEFORMAT </w:instrText>
      </w:r>
      <w:r w:rsidR="004C2DEE">
        <w:fldChar w:fldCharType="separate"/>
      </w:r>
      <w:r w:rsidR="00253CD1" w:rsidRPr="00253CD1">
        <w:rPr>
          <w:vertAlign w:val="superscript"/>
        </w:rPr>
        <w:t>[2]</w:t>
      </w:r>
      <w:r w:rsidR="00253CD1">
        <w:t xml:space="preserve"> </w:t>
      </w:r>
      <w:r w:rsidR="004C2DEE">
        <w:fldChar w:fldCharType="end"/>
      </w:r>
      <w:r>
        <w:rPr>
          <w:rFonts w:hint="eastAsia"/>
        </w:rPr>
        <w:t>的研究将</w:t>
      </w:r>
      <w:proofErr w:type="spellStart"/>
      <w:r>
        <w:rPr>
          <w:rFonts w:hint="eastAsia"/>
        </w:rPr>
        <w:t>eVTOL</w:t>
      </w:r>
      <w:proofErr w:type="spellEnd"/>
      <w:r>
        <w:rPr>
          <w:rFonts w:hint="eastAsia"/>
        </w:rPr>
        <w:t>运动基于大地坐标系解耦为三维独立运动，采用交互式多模型算法解决轨迹跟踪问题，体现了对低</w:t>
      </w:r>
      <w:r>
        <w:rPr>
          <w:rFonts w:hint="eastAsia"/>
        </w:rPr>
        <w:lastRenderedPageBreak/>
        <w:t>空飞行特性的深入理解。</w:t>
      </w:r>
      <w:r>
        <w:rPr>
          <w:rFonts w:hint="eastAsia"/>
        </w:rPr>
        <w:t>Xi</w:t>
      </w:r>
      <w:r>
        <w:rPr>
          <w:rFonts w:hint="eastAsia"/>
        </w:rPr>
        <w:t>等</w:t>
      </w:r>
      <w:r w:rsidR="004C2DEE" w:rsidRPr="004C2DEE">
        <w:rPr>
          <w:vertAlign w:val="superscript"/>
        </w:rPr>
        <w:fldChar w:fldCharType="begin"/>
      </w:r>
      <w:r w:rsidR="004C2DEE" w:rsidRPr="004C2DEE">
        <w:rPr>
          <w:vertAlign w:val="superscript"/>
        </w:rPr>
        <w:instrText xml:space="preserve"> </w:instrText>
      </w:r>
      <w:r w:rsidR="004C2DEE" w:rsidRPr="004C2DEE">
        <w:rPr>
          <w:rFonts w:hint="eastAsia"/>
          <w:vertAlign w:val="superscript"/>
        </w:rPr>
        <w:instrText>REF _Ref230636661 \r \h</w:instrText>
      </w:r>
      <w:r w:rsidR="004C2DEE" w:rsidRPr="004C2DEE">
        <w:rPr>
          <w:vertAlign w:val="superscript"/>
        </w:rPr>
        <w:instrText xml:space="preserve"> </w:instrText>
      </w:r>
      <w:r w:rsidR="004C2DEE">
        <w:rPr>
          <w:vertAlign w:val="superscript"/>
        </w:rPr>
        <w:instrText xml:space="preserve"> \* MERGEFORMAT </w:instrText>
      </w:r>
      <w:r w:rsidR="004C2DEE" w:rsidRPr="004C2DEE">
        <w:rPr>
          <w:vertAlign w:val="superscript"/>
        </w:rPr>
      </w:r>
      <w:r w:rsidR="004C2DEE" w:rsidRPr="004C2DEE">
        <w:rPr>
          <w:vertAlign w:val="superscript"/>
        </w:rPr>
        <w:fldChar w:fldCharType="separate"/>
      </w:r>
      <w:r w:rsidR="00253CD1">
        <w:rPr>
          <w:vertAlign w:val="superscript"/>
        </w:rPr>
        <w:t xml:space="preserve">[3] </w:t>
      </w:r>
      <w:r w:rsidR="004C2DEE" w:rsidRPr="004C2DEE">
        <w:rPr>
          <w:vertAlign w:val="superscript"/>
        </w:rPr>
        <w:fldChar w:fldCharType="end"/>
      </w:r>
      <w:r>
        <w:rPr>
          <w:rFonts w:hint="eastAsia"/>
        </w:rPr>
        <w:t>从</w:t>
      </w:r>
      <w:r>
        <w:rPr>
          <w:rFonts w:hint="eastAsia"/>
        </w:rPr>
        <w:t>UAM</w:t>
      </w:r>
      <w:r>
        <w:rPr>
          <w:rFonts w:hint="eastAsia"/>
        </w:rPr>
        <w:t>的宏观视角出发，指出随着城市空中交通的发展，空中交通管理的安全与效率将在很大程度上依赖于传统决策支持系统的必要演进，而轨迹预测将是未来解脱服务中最关键的功能之一，其研究提出的</w:t>
      </w:r>
      <w:r>
        <w:rPr>
          <w:rFonts w:hint="eastAsia"/>
        </w:rPr>
        <w:t>LSTM</w:t>
      </w:r>
      <w:r>
        <w:rPr>
          <w:rFonts w:hint="eastAsia"/>
        </w:rPr>
        <w:t>可调节插值算法将计算时间缩减一半，为</w:t>
      </w:r>
      <w:r>
        <w:rPr>
          <w:rFonts w:hint="eastAsia"/>
        </w:rPr>
        <w:t>UAM</w:t>
      </w:r>
      <w:r>
        <w:rPr>
          <w:rFonts w:hint="eastAsia"/>
        </w:rPr>
        <w:t>密集城市空域的冲突检测奠定了高效的算法基础。</w:t>
      </w:r>
    </w:p>
    <w:p w14:paraId="47C3F795" w14:textId="13BCFC41" w:rsidR="00787414" w:rsidRDefault="00787414" w:rsidP="00787414">
      <w:pPr>
        <w:pStyle w:val="b5"/>
        <w:spacing w:before="24" w:after="24"/>
        <w:ind w:firstLine="480"/>
      </w:pPr>
      <w:r>
        <w:rPr>
          <w:rFonts w:hint="eastAsia"/>
        </w:rPr>
        <w:t>姚美娇</w:t>
      </w:r>
      <w:r w:rsidR="004C2DEE" w:rsidRPr="004C2DEE">
        <w:rPr>
          <w:vertAlign w:val="superscript"/>
        </w:rPr>
        <w:fldChar w:fldCharType="begin"/>
      </w:r>
      <w:r w:rsidR="004C2DEE" w:rsidRPr="004C2DEE">
        <w:rPr>
          <w:vertAlign w:val="superscript"/>
        </w:rPr>
        <w:instrText xml:space="preserve"> </w:instrText>
      </w:r>
      <w:r w:rsidR="004C2DEE" w:rsidRPr="004C2DEE">
        <w:rPr>
          <w:rFonts w:hint="eastAsia"/>
          <w:vertAlign w:val="superscript"/>
        </w:rPr>
        <w:instrText>REF _Ref230636681 \r \h</w:instrText>
      </w:r>
      <w:r w:rsidR="004C2DEE" w:rsidRPr="004C2DEE">
        <w:rPr>
          <w:vertAlign w:val="superscript"/>
        </w:rPr>
        <w:instrText xml:space="preserve"> </w:instrText>
      </w:r>
      <w:r w:rsidR="004C2DEE">
        <w:rPr>
          <w:vertAlign w:val="superscript"/>
        </w:rPr>
        <w:instrText xml:space="preserve"> \* MERGEFORMAT </w:instrText>
      </w:r>
      <w:r w:rsidR="004C2DEE" w:rsidRPr="004C2DEE">
        <w:rPr>
          <w:vertAlign w:val="superscript"/>
        </w:rPr>
      </w:r>
      <w:r w:rsidR="004C2DEE" w:rsidRPr="004C2DEE">
        <w:rPr>
          <w:vertAlign w:val="superscript"/>
        </w:rPr>
        <w:fldChar w:fldCharType="separate"/>
      </w:r>
      <w:r w:rsidR="00253CD1">
        <w:rPr>
          <w:vertAlign w:val="superscript"/>
        </w:rPr>
        <w:t xml:space="preserve">[4] </w:t>
      </w:r>
      <w:r w:rsidR="004C2DEE" w:rsidRPr="004C2DEE">
        <w:rPr>
          <w:vertAlign w:val="superscript"/>
        </w:rPr>
        <w:fldChar w:fldCharType="end"/>
      </w:r>
      <w:r>
        <w:rPr>
          <w:rFonts w:hint="eastAsia"/>
        </w:rPr>
        <w:t>在《中国能源报》的报道中指出，低空经济的兴起为动力电池开辟了全新的应用场景，相关企业纷纷通过推出适用于低空领域的电池产品以及与</w:t>
      </w:r>
      <w:proofErr w:type="spellStart"/>
      <w:r>
        <w:rPr>
          <w:rFonts w:hint="eastAsia"/>
        </w:rPr>
        <w:t>eVTOL</w:t>
      </w:r>
      <w:proofErr w:type="spellEnd"/>
      <w:r>
        <w:rPr>
          <w:rFonts w:hint="eastAsia"/>
        </w:rPr>
        <w:t>制造商合作的方式积极抢占新兴市场，低空经济有望成为锂电池增长的新引擎。李圣来</w:t>
      </w:r>
      <w:r w:rsidR="004C2DEE">
        <w:fldChar w:fldCharType="begin"/>
      </w:r>
      <w:r w:rsidR="004C2DEE">
        <w:instrText xml:space="preserve"> </w:instrText>
      </w:r>
      <w:r w:rsidR="004C2DEE">
        <w:rPr>
          <w:rFonts w:hint="eastAsia"/>
        </w:rPr>
        <w:instrText>REF _Ref230636696 \r \h</w:instrText>
      </w:r>
      <w:r w:rsidR="004C2DEE">
        <w:instrText xml:space="preserve">  \* MERGEFORMAT </w:instrText>
      </w:r>
      <w:r w:rsidR="004C2DEE">
        <w:fldChar w:fldCharType="separate"/>
      </w:r>
      <w:r w:rsidR="00253CD1" w:rsidRPr="00253CD1">
        <w:rPr>
          <w:vertAlign w:val="superscript"/>
        </w:rPr>
        <w:t>[5]</w:t>
      </w:r>
      <w:r w:rsidR="00253CD1">
        <w:t xml:space="preserve"> </w:t>
      </w:r>
      <w:r w:rsidR="004C2DEE">
        <w:fldChar w:fldCharType="end"/>
      </w:r>
      <w:r>
        <w:rPr>
          <w:rFonts w:hint="eastAsia"/>
        </w:rPr>
        <w:t>在其硕士论文中开篇即强调低空经济是贯彻国家发展新质生产力的重要举措，指出通用航空器数量增长与空域复杂度提升使飞行冲突风险显著增加，迫切需要通过航迹预测与冲突检测来保障飞行安全并优化空域资源配置。上述研究从产业政策、技术架构和市场需求等多维度探讨了低空经济与</w:t>
      </w:r>
      <w:proofErr w:type="spellStart"/>
      <w:r>
        <w:rPr>
          <w:rFonts w:hint="eastAsia"/>
        </w:rPr>
        <w:t>eVTOL</w:t>
      </w:r>
      <w:proofErr w:type="spellEnd"/>
      <w:r>
        <w:rPr>
          <w:rFonts w:hint="eastAsia"/>
        </w:rPr>
        <w:t>的发展前景，共识明确指向安全是低空经济规模化发展的前提。然而，现有研究多聚焦于</w:t>
      </w:r>
      <w:proofErr w:type="spellStart"/>
      <w:r>
        <w:rPr>
          <w:rFonts w:hint="eastAsia"/>
        </w:rPr>
        <w:t>eVTOL</w:t>
      </w:r>
      <w:proofErr w:type="spellEnd"/>
      <w:r>
        <w:rPr>
          <w:rFonts w:hint="eastAsia"/>
        </w:rPr>
        <w:t>的运行架构和冲突解脱策略本身，较少从电池管理系统的角度挖掘低空飞行工况特征，更未意识到电池参数可作为飞行机阶段识别的天然物理标记，这为本文利用</w:t>
      </w:r>
      <w:r>
        <w:rPr>
          <w:rFonts w:hint="eastAsia"/>
        </w:rPr>
        <w:t>BMS</w:t>
      </w:r>
      <w:r>
        <w:rPr>
          <w:rFonts w:hint="eastAsia"/>
        </w:rPr>
        <w:t>实现工况感知提供了重要的创新切入点。</w:t>
      </w:r>
    </w:p>
    <w:p w14:paraId="19FA6A05" w14:textId="5787C00D" w:rsidR="00FD2EC8" w:rsidRDefault="00FD2EC8" w:rsidP="00FD2EC8">
      <w:pPr>
        <w:pStyle w:val="b2"/>
      </w:pPr>
      <w:bookmarkStart w:id="5" w:name="_Toc231126542"/>
      <w:r>
        <w:rPr>
          <w:rFonts w:hint="eastAsia"/>
        </w:rPr>
        <w:t>轨迹预测</w:t>
      </w:r>
      <w:bookmarkEnd w:id="5"/>
    </w:p>
    <w:p w14:paraId="62312E9B" w14:textId="0D329B4C" w:rsidR="00787414" w:rsidRDefault="00787414" w:rsidP="00787414">
      <w:pPr>
        <w:pStyle w:val="b5"/>
        <w:spacing w:before="24" w:after="24"/>
        <w:ind w:firstLine="480"/>
      </w:pPr>
      <w:r>
        <w:rPr>
          <w:rFonts w:hint="eastAsia"/>
        </w:rPr>
        <w:t>轨迹预测是飞行冲突检测与电池工况辨识的共同基础。</w:t>
      </w:r>
      <w:r>
        <w:rPr>
          <w:rFonts w:hint="eastAsia"/>
        </w:rPr>
        <w:t>Shukla</w:t>
      </w:r>
      <w:r>
        <w:rPr>
          <w:rFonts w:hint="eastAsia"/>
        </w:rPr>
        <w:t>等</w:t>
      </w:r>
      <w:r w:rsidR="004C2DEE" w:rsidRPr="004C2DEE">
        <w:rPr>
          <w:vertAlign w:val="superscript"/>
        </w:rPr>
        <w:fldChar w:fldCharType="begin"/>
      </w:r>
      <w:r w:rsidR="004C2DEE" w:rsidRPr="004C2DEE">
        <w:rPr>
          <w:vertAlign w:val="superscript"/>
        </w:rPr>
        <w:instrText xml:space="preserve"> </w:instrText>
      </w:r>
      <w:r w:rsidR="004C2DEE" w:rsidRPr="004C2DEE">
        <w:rPr>
          <w:rFonts w:hint="eastAsia"/>
          <w:vertAlign w:val="superscript"/>
        </w:rPr>
        <w:instrText>REF _Ref230636733 \r \h</w:instrText>
      </w:r>
      <w:r w:rsidR="004C2DEE" w:rsidRPr="004C2DEE">
        <w:rPr>
          <w:vertAlign w:val="superscript"/>
        </w:rPr>
        <w:instrText xml:space="preserve"> </w:instrText>
      </w:r>
      <w:r w:rsidR="004C2DEE">
        <w:rPr>
          <w:vertAlign w:val="superscript"/>
        </w:rPr>
        <w:instrText xml:space="preserve"> \* MERGEFORMAT </w:instrText>
      </w:r>
      <w:r w:rsidR="004C2DEE" w:rsidRPr="004C2DEE">
        <w:rPr>
          <w:vertAlign w:val="superscript"/>
        </w:rPr>
      </w:r>
      <w:r w:rsidR="004C2DEE" w:rsidRPr="004C2DEE">
        <w:rPr>
          <w:vertAlign w:val="superscript"/>
        </w:rPr>
        <w:fldChar w:fldCharType="separate"/>
      </w:r>
      <w:r w:rsidR="00253CD1">
        <w:rPr>
          <w:vertAlign w:val="superscript"/>
        </w:rPr>
        <w:t xml:space="preserve">[6] </w:t>
      </w:r>
      <w:r w:rsidR="004C2DEE" w:rsidRPr="004C2DEE">
        <w:rPr>
          <w:vertAlign w:val="superscript"/>
        </w:rPr>
        <w:fldChar w:fldCharType="end"/>
      </w:r>
      <w:r>
        <w:rPr>
          <w:rFonts w:hint="eastAsia"/>
        </w:rPr>
        <w:t>在其发表于</w:t>
      </w:r>
      <w:r>
        <w:rPr>
          <w:rFonts w:hint="eastAsia"/>
        </w:rPr>
        <w:t>IEEE Communications Surveys &amp; Tutorials</w:t>
      </w:r>
      <w:r>
        <w:rPr>
          <w:rFonts w:hint="eastAsia"/>
        </w:rPr>
        <w:t>的综述中，将无人机轨迹预测方法系统划分为基于物理模型、经典机器学习、深度学习和强化学习四类，指出深度学习模型在复杂动态环境中展现出最优性能。</w:t>
      </w:r>
      <w:r>
        <w:rPr>
          <w:rFonts w:hint="eastAsia"/>
        </w:rPr>
        <w:t>Xie</w:t>
      </w:r>
      <w:r>
        <w:rPr>
          <w:rFonts w:hint="eastAsia"/>
        </w:rPr>
        <w:t>等</w:t>
      </w:r>
      <w:r w:rsidR="004C2DEE">
        <w:fldChar w:fldCharType="begin"/>
      </w:r>
      <w:r w:rsidR="004C2DEE">
        <w:instrText xml:space="preserve"> </w:instrText>
      </w:r>
      <w:r w:rsidR="004C2DEE">
        <w:rPr>
          <w:rFonts w:hint="eastAsia"/>
        </w:rPr>
        <w:instrText>REF _Ref230636746 \r \h</w:instrText>
      </w:r>
      <w:r w:rsidR="004C2DEE">
        <w:instrText xml:space="preserve">  \* MERGEFORMAT </w:instrText>
      </w:r>
      <w:r w:rsidR="004C2DEE">
        <w:fldChar w:fldCharType="separate"/>
      </w:r>
      <w:r w:rsidR="00253CD1" w:rsidRPr="00253CD1">
        <w:rPr>
          <w:vertAlign w:val="superscript"/>
        </w:rPr>
        <w:t>[7]</w:t>
      </w:r>
      <w:r w:rsidR="00253CD1">
        <w:t xml:space="preserve"> </w:t>
      </w:r>
      <w:r w:rsidR="004C2DEE">
        <w:fldChar w:fldCharType="end"/>
      </w:r>
      <w:r>
        <w:rPr>
          <w:rFonts w:hint="eastAsia"/>
        </w:rPr>
        <w:t>在</w:t>
      </w:r>
      <w:r>
        <w:rPr>
          <w:rFonts w:hint="eastAsia"/>
        </w:rPr>
        <w:t>2026</w:t>
      </w:r>
      <w:r>
        <w:rPr>
          <w:rFonts w:hint="eastAsia"/>
        </w:rPr>
        <w:t>年的综述中进一步回顾了轨迹预测从物理模型向学习方法转变的整体趋势，分析了</w:t>
      </w:r>
      <w:r>
        <w:rPr>
          <w:rFonts w:hint="eastAsia"/>
        </w:rPr>
        <w:t>RNN</w:t>
      </w:r>
      <w:r>
        <w:rPr>
          <w:rFonts w:hint="eastAsia"/>
        </w:rPr>
        <w:t>、</w:t>
      </w:r>
      <w:r>
        <w:rPr>
          <w:rFonts w:hint="eastAsia"/>
        </w:rPr>
        <w:t>CNN</w:t>
      </w:r>
      <w:r>
        <w:rPr>
          <w:rFonts w:hint="eastAsia"/>
        </w:rPr>
        <w:t>、</w:t>
      </w:r>
      <w:r>
        <w:rPr>
          <w:rFonts w:hint="eastAsia"/>
        </w:rPr>
        <w:t>GCN</w:t>
      </w:r>
      <w:r>
        <w:rPr>
          <w:rFonts w:hint="eastAsia"/>
        </w:rPr>
        <w:t>、注意力机制和</w:t>
      </w:r>
      <w:r>
        <w:rPr>
          <w:rFonts w:hint="eastAsia"/>
        </w:rPr>
        <w:t>Transformer</w:t>
      </w:r>
      <w:r>
        <w:rPr>
          <w:rFonts w:hint="eastAsia"/>
        </w:rPr>
        <w:t>等方法的应用场景与局限性。</w:t>
      </w:r>
      <w:r>
        <w:rPr>
          <w:rFonts w:hint="eastAsia"/>
        </w:rPr>
        <w:t>Jeong</w:t>
      </w:r>
      <w:r>
        <w:rPr>
          <w:rFonts w:hint="eastAsia"/>
        </w:rPr>
        <w:t>等</w:t>
      </w:r>
      <w:r w:rsidR="004C2DEE">
        <w:fldChar w:fldCharType="begin"/>
      </w:r>
      <w:r w:rsidR="004C2DEE">
        <w:instrText xml:space="preserve"> </w:instrText>
      </w:r>
      <w:r w:rsidR="004C2DEE">
        <w:rPr>
          <w:rFonts w:hint="eastAsia"/>
        </w:rPr>
        <w:instrText>REF _Ref230636758 \r \h</w:instrText>
      </w:r>
      <w:r w:rsidR="004C2DEE">
        <w:instrText xml:space="preserve">  \* MERGEFORMAT </w:instrText>
      </w:r>
      <w:r w:rsidR="004C2DEE">
        <w:fldChar w:fldCharType="separate"/>
      </w:r>
      <w:r w:rsidR="00253CD1" w:rsidRPr="00253CD1">
        <w:rPr>
          <w:vertAlign w:val="superscript"/>
        </w:rPr>
        <w:t>[8]</w:t>
      </w:r>
      <w:r w:rsidR="00253CD1">
        <w:t xml:space="preserve"> </w:t>
      </w:r>
      <w:r w:rsidR="004C2DEE">
        <w:fldChar w:fldCharType="end"/>
      </w:r>
      <w:r>
        <w:rPr>
          <w:rFonts w:hint="eastAsia"/>
        </w:rPr>
        <w:t>较早探索了</w:t>
      </w:r>
      <w:r>
        <w:rPr>
          <w:rFonts w:hint="eastAsia"/>
        </w:rPr>
        <w:t>DNN</w:t>
      </w:r>
      <w:r>
        <w:rPr>
          <w:rFonts w:hint="eastAsia"/>
        </w:rPr>
        <w:t>在车辆轨迹长期预测中的应用，证明了深度学习方法在长时域预测中的显著优势。在</w:t>
      </w:r>
      <w:r>
        <w:t>LSTM</w:t>
      </w:r>
      <w:r>
        <w:rPr>
          <w:rFonts w:hint="eastAsia"/>
        </w:rPr>
        <w:t>及其变体的应用方面，</w:t>
      </w:r>
      <w:r>
        <w:t>Chu</w:t>
      </w:r>
      <w:r>
        <w:rPr>
          <w:rFonts w:hint="eastAsia"/>
        </w:rPr>
        <w:t>等</w:t>
      </w:r>
      <w:r w:rsidR="004C2DEE">
        <w:fldChar w:fldCharType="begin"/>
      </w:r>
      <w:r w:rsidR="004C2DEE">
        <w:instrText xml:space="preserve"> </w:instrText>
      </w:r>
      <w:r w:rsidR="004C2DEE">
        <w:rPr>
          <w:rFonts w:hint="eastAsia"/>
        </w:rPr>
        <w:instrText>REF _Ref230636772 \r \h</w:instrText>
      </w:r>
      <w:r w:rsidR="004C2DEE">
        <w:instrText xml:space="preserve">  \* MERGEFORMAT </w:instrText>
      </w:r>
      <w:r w:rsidR="004C2DEE">
        <w:fldChar w:fldCharType="separate"/>
      </w:r>
      <w:r w:rsidR="00253CD1" w:rsidRPr="00253CD1">
        <w:rPr>
          <w:vertAlign w:val="superscript"/>
        </w:rPr>
        <w:t>[9]</w:t>
      </w:r>
      <w:r w:rsidR="00253CD1">
        <w:t xml:space="preserve"> </w:t>
      </w:r>
      <w:r w:rsidR="004C2DEE">
        <w:fldChar w:fldCharType="end"/>
      </w:r>
      <w:r>
        <w:rPr>
          <w:rFonts w:hint="eastAsia"/>
        </w:rPr>
        <w:t>提出的飞行模式引导社交</w:t>
      </w:r>
      <w:r>
        <w:t>LSTM</w:t>
      </w:r>
      <w:r>
        <w:rPr>
          <w:rFonts w:hint="eastAsia"/>
        </w:rPr>
        <w:t>（</w:t>
      </w:r>
      <w:r>
        <w:t>FPG-SLSTM</w:t>
      </w:r>
      <w:r>
        <w:rPr>
          <w:rFonts w:hint="eastAsia"/>
        </w:rPr>
        <w:t>）通过引入飞行意图轨迹作为先验物理信息改进损失函数，在终端区复杂环境下实现水平预测精度提升</w:t>
      </w:r>
      <w:r>
        <w:t>14.5%</w:t>
      </w:r>
      <w:r>
        <w:rPr>
          <w:rFonts w:hint="eastAsia"/>
        </w:rPr>
        <w:t>。</w:t>
      </w:r>
      <w:r>
        <w:t>Nacar</w:t>
      </w:r>
      <w:r>
        <w:rPr>
          <w:rFonts w:hint="eastAsia"/>
        </w:rPr>
        <w:t>等</w:t>
      </w:r>
      <w:r w:rsidR="004C2DEE">
        <w:fldChar w:fldCharType="begin"/>
      </w:r>
      <w:r w:rsidR="004C2DEE">
        <w:instrText xml:space="preserve"> </w:instrText>
      </w:r>
      <w:r w:rsidR="004C2DEE">
        <w:rPr>
          <w:rFonts w:hint="eastAsia"/>
        </w:rPr>
        <w:instrText>REF _Ref230636791 \r \h</w:instrText>
      </w:r>
      <w:r w:rsidR="004C2DEE">
        <w:instrText xml:space="preserve">  \* MERGEFORMAT </w:instrText>
      </w:r>
      <w:r w:rsidR="004C2DEE">
        <w:fldChar w:fldCharType="separate"/>
      </w:r>
      <w:r w:rsidR="00253CD1" w:rsidRPr="00253CD1">
        <w:rPr>
          <w:vertAlign w:val="superscript"/>
        </w:rPr>
        <w:t>[10]</w:t>
      </w:r>
      <w:r w:rsidR="00253CD1">
        <w:t xml:space="preserve"> </w:t>
      </w:r>
      <w:r w:rsidR="004C2DEE">
        <w:fldChar w:fldCharType="end"/>
      </w:r>
      <w:r>
        <w:rPr>
          <w:rFonts w:hint="eastAsia"/>
        </w:rPr>
        <w:t>提出基于</w:t>
      </w:r>
      <w:r>
        <w:t>GRU</w:t>
      </w:r>
      <w:r>
        <w:rPr>
          <w:rFonts w:hint="eastAsia"/>
        </w:rPr>
        <w:t>与速度增强的</w:t>
      </w:r>
      <w:r>
        <w:t>VECTOR</w:t>
      </w:r>
      <w:r>
        <w:rPr>
          <w:rFonts w:hint="eastAsia"/>
        </w:rPr>
        <w:t>模型，利用速度估计代替位置数据进行预测，均方误差低至</w:t>
      </w:r>
      <w:r>
        <w:t>2×10⁻⁸</w:t>
      </w:r>
      <w:r>
        <w:rPr>
          <w:rFonts w:hint="eastAsia"/>
        </w:rPr>
        <w:t>。</w:t>
      </w:r>
      <w:r>
        <w:t>Zhang</w:t>
      </w:r>
      <w:r>
        <w:rPr>
          <w:rFonts w:hint="eastAsia"/>
        </w:rPr>
        <w:t>等</w:t>
      </w:r>
      <w:r w:rsidR="004C2DEE">
        <w:fldChar w:fldCharType="begin"/>
      </w:r>
      <w:r w:rsidR="004C2DEE">
        <w:instrText xml:space="preserve"> </w:instrText>
      </w:r>
      <w:r w:rsidR="004C2DEE">
        <w:rPr>
          <w:rFonts w:hint="eastAsia"/>
        </w:rPr>
        <w:instrText>REF _Ref230636804 \r \h</w:instrText>
      </w:r>
      <w:r w:rsidR="004C2DEE">
        <w:instrText xml:space="preserve">  \* MERGEFORMAT </w:instrText>
      </w:r>
      <w:r w:rsidR="004C2DEE">
        <w:fldChar w:fldCharType="separate"/>
      </w:r>
      <w:r w:rsidR="00253CD1" w:rsidRPr="00253CD1">
        <w:rPr>
          <w:vertAlign w:val="superscript"/>
        </w:rPr>
        <w:t>[11]</w:t>
      </w:r>
      <w:r w:rsidR="00253CD1">
        <w:t xml:space="preserve"> </w:t>
      </w:r>
      <w:r w:rsidR="004C2DEE">
        <w:fldChar w:fldCharType="end"/>
      </w:r>
      <w:r>
        <w:rPr>
          <w:rFonts w:hint="eastAsia"/>
        </w:rPr>
        <w:t>将</w:t>
      </w:r>
      <w:r>
        <w:t>ADS-B</w:t>
      </w:r>
      <w:r>
        <w:rPr>
          <w:rFonts w:hint="eastAsia"/>
        </w:rPr>
        <w:t>技术与循环</w:t>
      </w:r>
      <w:r>
        <w:t>LSTM</w:t>
      </w:r>
      <w:r>
        <w:rPr>
          <w:rFonts w:hint="eastAsia"/>
        </w:rPr>
        <w:t>结合，验证了</w:t>
      </w:r>
      <w:r>
        <w:t>LSTM</w:t>
      </w:r>
      <w:r>
        <w:rPr>
          <w:rFonts w:hint="eastAsia"/>
        </w:rPr>
        <w:t>对航迹时序数据的处理优势。</w:t>
      </w:r>
    </w:p>
    <w:p w14:paraId="10986D5A" w14:textId="5EF9D745" w:rsidR="00787414" w:rsidRDefault="00787414" w:rsidP="00787414">
      <w:pPr>
        <w:pStyle w:val="b5"/>
        <w:spacing w:before="24" w:after="24"/>
        <w:ind w:firstLine="480"/>
      </w:pPr>
      <w:r>
        <w:rPr>
          <w:rFonts w:hint="eastAsia"/>
        </w:rPr>
        <w:t>国内方面，李加琛等</w:t>
      </w:r>
      <w:r w:rsidR="00391979" w:rsidRPr="00391979">
        <w:rPr>
          <w:vertAlign w:val="superscript"/>
        </w:rPr>
        <w:fldChar w:fldCharType="begin"/>
      </w:r>
      <w:r w:rsidR="00391979" w:rsidRPr="00391979">
        <w:rPr>
          <w:vertAlign w:val="superscript"/>
        </w:rPr>
        <w:instrText xml:space="preserve"> </w:instrText>
      </w:r>
      <w:r w:rsidR="00391979" w:rsidRPr="00391979">
        <w:rPr>
          <w:rFonts w:hint="eastAsia"/>
          <w:vertAlign w:val="superscript"/>
        </w:rPr>
        <w:instrText>REF _Ref230636863 \r \h</w:instrText>
      </w:r>
      <w:r w:rsidR="00391979" w:rsidRPr="00391979">
        <w:rPr>
          <w:vertAlign w:val="superscript"/>
        </w:rPr>
        <w:instrText xml:space="preserve"> </w:instrText>
      </w:r>
      <w:r w:rsidR="00391979">
        <w:rPr>
          <w:vertAlign w:val="superscript"/>
        </w:rPr>
        <w:instrText xml:space="preserve"> \* MERGEFORMAT </w:instrText>
      </w:r>
      <w:r w:rsidR="00391979" w:rsidRPr="00391979">
        <w:rPr>
          <w:vertAlign w:val="superscript"/>
        </w:rPr>
      </w:r>
      <w:r w:rsidR="00391979" w:rsidRPr="00391979">
        <w:rPr>
          <w:vertAlign w:val="superscript"/>
        </w:rPr>
        <w:fldChar w:fldCharType="separate"/>
      </w:r>
      <w:r w:rsidR="00253CD1">
        <w:rPr>
          <w:vertAlign w:val="superscript"/>
        </w:rPr>
        <w:t xml:space="preserve">[12] </w:t>
      </w:r>
      <w:r w:rsidR="00391979" w:rsidRPr="00391979">
        <w:rPr>
          <w:vertAlign w:val="superscript"/>
        </w:rPr>
        <w:fldChar w:fldCharType="end"/>
      </w:r>
      <w:r>
        <w:rPr>
          <w:rFonts w:hint="eastAsia"/>
        </w:rPr>
        <w:t>提出</w:t>
      </w:r>
      <w:r>
        <w:rPr>
          <w:rFonts w:hint="eastAsia"/>
        </w:rPr>
        <w:t>SCA-</w:t>
      </w:r>
      <w:proofErr w:type="spellStart"/>
      <w:r>
        <w:rPr>
          <w:rFonts w:hint="eastAsia"/>
        </w:rPr>
        <w:t>BiTCN</w:t>
      </w:r>
      <w:proofErr w:type="spellEnd"/>
      <w:r>
        <w:rPr>
          <w:rFonts w:hint="eastAsia"/>
        </w:rPr>
        <w:t>模型，融合自</w:t>
      </w:r>
      <w:r>
        <w:rPr>
          <w:rFonts w:hint="eastAsia"/>
        </w:rPr>
        <w:t>-</w:t>
      </w:r>
      <w:r>
        <w:rPr>
          <w:rFonts w:hint="eastAsia"/>
        </w:rPr>
        <w:t>交叉注意力与双向时序卷积网络，引入执行器控制信号作为操控意图引导，在</w:t>
      </w:r>
      <w:r>
        <w:rPr>
          <w:rFonts w:hint="eastAsia"/>
        </w:rPr>
        <w:t>5</w:t>
      </w:r>
      <w:r>
        <w:rPr>
          <w:rFonts w:hint="eastAsia"/>
        </w:rPr>
        <w:t>秒预测范围</w:t>
      </w:r>
      <w:r>
        <w:rPr>
          <w:rFonts w:hint="eastAsia"/>
        </w:rPr>
        <w:lastRenderedPageBreak/>
        <w:t>内平均位移误差仅</w:t>
      </w:r>
      <w:r>
        <w:rPr>
          <w:rFonts w:hint="eastAsia"/>
        </w:rPr>
        <w:t>0.339</w:t>
      </w:r>
      <w:r>
        <w:rPr>
          <w:rFonts w:hint="eastAsia"/>
        </w:rPr>
        <w:t>米，并在不同机型上验证了泛化能力。昝欣等</w:t>
      </w:r>
      <w:r w:rsidR="00391979" w:rsidRPr="00391979">
        <w:rPr>
          <w:vertAlign w:val="superscript"/>
        </w:rPr>
        <w:fldChar w:fldCharType="begin"/>
      </w:r>
      <w:r w:rsidR="00391979" w:rsidRPr="00391979">
        <w:rPr>
          <w:vertAlign w:val="superscript"/>
        </w:rPr>
        <w:instrText xml:space="preserve"> </w:instrText>
      </w:r>
      <w:r w:rsidR="00391979" w:rsidRPr="00391979">
        <w:rPr>
          <w:rFonts w:hint="eastAsia"/>
          <w:vertAlign w:val="superscript"/>
        </w:rPr>
        <w:instrText>REF _Ref230636875 \r \h</w:instrText>
      </w:r>
      <w:r w:rsidR="00391979" w:rsidRPr="00391979">
        <w:rPr>
          <w:vertAlign w:val="superscript"/>
        </w:rPr>
        <w:instrText xml:space="preserve"> </w:instrText>
      </w:r>
      <w:r w:rsidR="00391979">
        <w:rPr>
          <w:vertAlign w:val="superscript"/>
        </w:rPr>
        <w:instrText xml:space="preserve"> \* MERGEFORMAT </w:instrText>
      </w:r>
      <w:r w:rsidR="00391979" w:rsidRPr="00391979">
        <w:rPr>
          <w:vertAlign w:val="superscript"/>
        </w:rPr>
      </w:r>
      <w:r w:rsidR="00391979" w:rsidRPr="00391979">
        <w:rPr>
          <w:vertAlign w:val="superscript"/>
        </w:rPr>
        <w:fldChar w:fldCharType="separate"/>
      </w:r>
      <w:r w:rsidR="00253CD1">
        <w:rPr>
          <w:vertAlign w:val="superscript"/>
        </w:rPr>
        <w:t xml:space="preserve">[13] </w:t>
      </w:r>
      <w:r w:rsidR="00391979" w:rsidRPr="00391979">
        <w:rPr>
          <w:vertAlign w:val="superscript"/>
        </w:rPr>
        <w:fldChar w:fldCharType="end"/>
      </w:r>
      <w:r>
        <w:rPr>
          <w:rFonts w:hint="eastAsia"/>
        </w:rPr>
        <w:t>针对</w:t>
      </w:r>
      <w:r>
        <w:rPr>
          <w:rFonts w:hint="eastAsia"/>
        </w:rPr>
        <w:t>RNN/LSTM</w:t>
      </w:r>
      <w:r>
        <w:rPr>
          <w:rFonts w:hint="eastAsia"/>
        </w:rPr>
        <w:t>方法长期存在的累积误差问题，提出基于</w:t>
      </w:r>
      <w:r>
        <w:rPr>
          <w:rFonts w:hint="eastAsia"/>
        </w:rPr>
        <w:t>Transformer</w:t>
      </w:r>
      <w:r>
        <w:rPr>
          <w:rFonts w:hint="eastAsia"/>
        </w:rPr>
        <w:t>的</w:t>
      </w:r>
      <w:proofErr w:type="spellStart"/>
      <w:r>
        <w:rPr>
          <w:rFonts w:hint="eastAsia"/>
        </w:rPr>
        <w:t>AISformer</w:t>
      </w:r>
      <w:proofErr w:type="spellEnd"/>
      <w:r>
        <w:rPr>
          <w:rFonts w:hint="eastAsia"/>
        </w:rPr>
        <w:t>预测框架，融合时空与位置编码增强特征提取，通过序列到序列架构避免误差累积，在真实</w:t>
      </w:r>
      <w:r>
        <w:rPr>
          <w:rFonts w:hint="eastAsia"/>
        </w:rPr>
        <w:t>AIS</w:t>
      </w:r>
      <w:r>
        <w:rPr>
          <w:rFonts w:hint="eastAsia"/>
        </w:rPr>
        <w:t>数据上验证了长程轨迹预测的优越性。</w:t>
      </w:r>
      <w:r w:rsidR="00AA074A" w:rsidRPr="00AA074A">
        <w:rPr>
          <w:rFonts w:hint="eastAsia"/>
        </w:rPr>
        <w:t>丁松滨等</w:t>
      </w:r>
      <w:r w:rsidR="00AA074A">
        <w:rPr>
          <w:vertAlign w:val="superscript"/>
        </w:rPr>
        <w:fldChar w:fldCharType="begin"/>
      </w:r>
      <w:r w:rsidR="00AA074A">
        <w:instrText xml:space="preserve"> </w:instrText>
      </w:r>
      <w:r w:rsidR="00AA074A">
        <w:rPr>
          <w:rFonts w:hint="eastAsia"/>
        </w:rPr>
        <w:instrText>REF _Ref230636892 \r \h</w:instrText>
      </w:r>
      <w:r w:rsidR="00AA074A">
        <w:instrText xml:space="preserve"> </w:instrText>
      </w:r>
      <w:r w:rsidR="00AA074A">
        <w:rPr>
          <w:vertAlign w:val="superscript"/>
        </w:rPr>
        <w:instrText xml:space="preserve"> \* MERGEFORMAT </w:instrText>
      </w:r>
      <w:r w:rsidR="00AA074A">
        <w:rPr>
          <w:vertAlign w:val="superscript"/>
        </w:rPr>
      </w:r>
      <w:r w:rsidR="00AA074A">
        <w:rPr>
          <w:vertAlign w:val="superscript"/>
        </w:rPr>
        <w:fldChar w:fldCharType="separate"/>
      </w:r>
      <w:r w:rsidR="00253CD1" w:rsidRPr="00253CD1">
        <w:rPr>
          <w:vertAlign w:val="superscript"/>
        </w:rPr>
        <w:t>[14]</w:t>
      </w:r>
      <w:r w:rsidR="00253CD1">
        <w:t xml:space="preserve"> </w:t>
      </w:r>
      <w:r w:rsidR="00AA074A">
        <w:rPr>
          <w:vertAlign w:val="superscript"/>
        </w:rPr>
        <w:fldChar w:fldCharType="end"/>
      </w:r>
      <w:r w:rsidR="00AA074A" w:rsidRPr="00AA074A">
        <w:rPr>
          <w:rFonts w:hint="eastAsia"/>
        </w:rPr>
        <w:t>基于孪生支持向量回归方法，构建了适用于终端区的四维飞行轨迹预测模型。实验表明，该模型在</w:t>
      </w:r>
      <w:r w:rsidR="00AA074A" w:rsidRPr="00AA074A">
        <w:rPr>
          <w:rFonts w:hint="eastAsia"/>
        </w:rPr>
        <w:t>x</w:t>
      </w:r>
      <w:r w:rsidR="00AA074A" w:rsidRPr="00AA074A">
        <w:rPr>
          <w:rFonts w:hint="eastAsia"/>
        </w:rPr>
        <w:t>、</w:t>
      </w:r>
      <w:r w:rsidR="00AA074A" w:rsidRPr="00AA074A">
        <w:rPr>
          <w:rFonts w:hint="eastAsia"/>
        </w:rPr>
        <w:t>y</w:t>
      </w:r>
      <w:r w:rsidR="00AA074A" w:rsidRPr="00AA074A">
        <w:rPr>
          <w:rFonts w:hint="eastAsia"/>
        </w:rPr>
        <w:t>、</w:t>
      </w:r>
      <w:r w:rsidR="00AA074A" w:rsidRPr="00AA074A">
        <w:rPr>
          <w:rFonts w:hint="eastAsia"/>
        </w:rPr>
        <w:t>z</w:t>
      </w:r>
      <w:r w:rsidR="00AA074A" w:rsidRPr="00AA074A">
        <w:rPr>
          <w:rFonts w:hint="eastAsia"/>
        </w:rPr>
        <w:t>三个空间坐标上的预测均方根误差分别降至</w:t>
      </w:r>
      <w:r w:rsidR="00AA074A" w:rsidRPr="00AA074A">
        <w:rPr>
          <w:rFonts w:hint="eastAsia"/>
        </w:rPr>
        <w:t>BP</w:t>
      </w:r>
      <w:r w:rsidR="00AA074A" w:rsidRPr="00AA074A">
        <w:rPr>
          <w:rFonts w:hint="eastAsia"/>
        </w:rPr>
        <w:t>神经网络的</w:t>
      </w:r>
      <w:r w:rsidR="00AA074A" w:rsidRPr="00AA074A">
        <w:rPr>
          <w:rFonts w:hint="eastAsia"/>
        </w:rPr>
        <w:t>32%</w:t>
      </w:r>
      <w:r w:rsidR="00AA074A" w:rsidRPr="00AA074A">
        <w:rPr>
          <w:rFonts w:hint="eastAsia"/>
        </w:rPr>
        <w:t>、</w:t>
      </w:r>
      <w:r w:rsidR="00AA074A" w:rsidRPr="00AA074A">
        <w:rPr>
          <w:rFonts w:hint="eastAsia"/>
        </w:rPr>
        <w:t>35%</w:t>
      </w:r>
      <w:r w:rsidR="00AA074A" w:rsidRPr="00AA074A">
        <w:rPr>
          <w:rFonts w:hint="eastAsia"/>
        </w:rPr>
        <w:t>和</w:t>
      </w:r>
      <w:r w:rsidR="00AA074A" w:rsidRPr="00AA074A">
        <w:rPr>
          <w:rFonts w:hint="eastAsia"/>
        </w:rPr>
        <w:t>61%</w:t>
      </w:r>
      <w:r>
        <w:rPr>
          <w:rFonts w:hint="eastAsia"/>
        </w:rPr>
        <w:t>，展示了传统机器学习在特定场景下的竞争力。赵子瑜</w:t>
      </w:r>
      <w:r w:rsidR="00391979" w:rsidRPr="00391979">
        <w:rPr>
          <w:vertAlign w:val="superscript"/>
        </w:rPr>
        <w:fldChar w:fldCharType="begin"/>
      </w:r>
      <w:r w:rsidR="00391979" w:rsidRPr="00391979">
        <w:rPr>
          <w:vertAlign w:val="superscript"/>
        </w:rPr>
        <w:instrText xml:space="preserve"> </w:instrText>
      </w:r>
      <w:r w:rsidR="00391979" w:rsidRPr="00391979">
        <w:rPr>
          <w:rFonts w:hint="eastAsia"/>
          <w:vertAlign w:val="superscript"/>
        </w:rPr>
        <w:instrText>REF _Ref230636907 \r \h</w:instrText>
      </w:r>
      <w:r w:rsidR="00391979" w:rsidRPr="00391979">
        <w:rPr>
          <w:vertAlign w:val="superscript"/>
        </w:rPr>
        <w:instrText xml:space="preserve"> </w:instrText>
      </w:r>
      <w:r w:rsidR="00391979">
        <w:rPr>
          <w:vertAlign w:val="superscript"/>
        </w:rPr>
        <w:instrText xml:space="preserve"> \* MERGEFORMAT </w:instrText>
      </w:r>
      <w:r w:rsidR="00391979" w:rsidRPr="00391979">
        <w:rPr>
          <w:vertAlign w:val="superscript"/>
        </w:rPr>
      </w:r>
      <w:r w:rsidR="00391979" w:rsidRPr="00391979">
        <w:rPr>
          <w:vertAlign w:val="superscript"/>
        </w:rPr>
        <w:fldChar w:fldCharType="separate"/>
      </w:r>
      <w:r w:rsidR="00253CD1">
        <w:rPr>
          <w:vertAlign w:val="superscript"/>
        </w:rPr>
        <w:t xml:space="preserve">[15] </w:t>
      </w:r>
      <w:r w:rsidR="00391979" w:rsidRPr="00391979">
        <w:rPr>
          <w:vertAlign w:val="superscript"/>
        </w:rPr>
        <w:fldChar w:fldCharType="end"/>
      </w:r>
      <w:r>
        <w:rPr>
          <w:rFonts w:hint="eastAsia"/>
        </w:rPr>
        <w:t>系统研究了深度</w:t>
      </w:r>
      <w:r>
        <w:rPr>
          <w:rFonts w:hint="eastAsia"/>
        </w:rPr>
        <w:t>LSTM</w:t>
      </w:r>
      <w:r>
        <w:rPr>
          <w:rFonts w:hint="eastAsia"/>
        </w:rPr>
        <w:t>的四维航迹预测，提出基于序列到序列深度</w:t>
      </w:r>
      <w:r>
        <w:rPr>
          <w:rFonts w:hint="eastAsia"/>
        </w:rPr>
        <w:t>LSTM</w:t>
      </w:r>
      <w:r>
        <w:rPr>
          <w:rFonts w:hint="eastAsia"/>
        </w:rPr>
        <w:t>的短时航迹预测模型，通过编码器</w:t>
      </w:r>
      <w:r>
        <w:rPr>
          <w:rFonts w:hint="eastAsia"/>
        </w:rPr>
        <w:t>-</w:t>
      </w:r>
      <w:r>
        <w:rPr>
          <w:rFonts w:hint="eastAsia"/>
        </w:rPr>
        <w:t>解码器结构有效捕获航迹的短时依赖性与长时重复性，在中国广州机场终端区数据上将欧式距离误差平均降低</w:t>
      </w:r>
      <w:r>
        <w:rPr>
          <w:rFonts w:hint="eastAsia"/>
        </w:rPr>
        <w:t>50</w:t>
      </w:r>
      <w:r>
        <w:rPr>
          <w:rFonts w:hint="eastAsia"/>
        </w:rPr>
        <w:t>至</w:t>
      </w:r>
      <w:r>
        <w:rPr>
          <w:rFonts w:hint="eastAsia"/>
        </w:rPr>
        <w:t>200</w:t>
      </w:r>
      <w:r>
        <w:rPr>
          <w:rFonts w:hint="eastAsia"/>
        </w:rPr>
        <w:t>米；同时针对全局航段提出基于混合密度</w:t>
      </w:r>
      <w:r>
        <w:rPr>
          <w:rFonts w:hint="eastAsia"/>
        </w:rPr>
        <w:t>LSTM</w:t>
      </w:r>
      <w:r>
        <w:rPr>
          <w:rFonts w:hint="eastAsia"/>
        </w:rPr>
        <w:t>的概率轨迹生成模型，预测误差小于</w:t>
      </w:r>
      <w:r>
        <w:rPr>
          <w:rFonts w:hint="eastAsia"/>
        </w:rPr>
        <w:t>1</w:t>
      </w:r>
      <w:r>
        <w:rPr>
          <w:rFonts w:hint="eastAsia"/>
        </w:rPr>
        <w:t>公里的结果占比达</w:t>
      </w:r>
      <w:r>
        <w:rPr>
          <w:rFonts w:hint="eastAsia"/>
        </w:rPr>
        <w:t>89.7%</w:t>
      </w:r>
      <w:r>
        <w:rPr>
          <w:rFonts w:hint="eastAsia"/>
        </w:rPr>
        <w:t>。</w:t>
      </w:r>
      <w:r>
        <w:rPr>
          <w:rFonts w:hint="eastAsia"/>
        </w:rPr>
        <w:t>Xi</w:t>
      </w:r>
      <w:r>
        <w:rPr>
          <w:rFonts w:hint="eastAsia"/>
        </w:rPr>
        <w:t>等</w:t>
      </w:r>
      <w:r>
        <w:rPr>
          <w:rFonts w:hint="eastAsia"/>
        </w:rPr>
        <w:t>[3]</w:t>
      </w:r>
      <w:r>
        <w:rPr>
          <w:rFonts w:hint="eastAsia"/>
        </w:rPr>
        <w:t>提出的</w:t>
      </w:r>
      <w:r>
        <w:rPr>
          <w:rFonts w:hint="eastAsia"/>
        </w:rPr>
        <w:t>LSTM</w:t>
      </w:r>
      <w:r>
        <w:rPr>
          <w:rFonts w:hint="eastAsia"/>
        </w:rPr>
        <w:t>可调节插值算法将计算时间缩减一半，验证了</w:t>
      </w:r>
      <w:r>
        <w:rPr>
          <w:rFonts w:hint="eastAsia"/>
        </w:rPr>
        <w:t>LSTM</w:t>
      </w:r>
      <w:r>
        <w:rPr>
          <w:rFonts w:hint="eastAsia"/>
        </w:rPr>
        <w:t>在</w:t>
      </w:r>
      <w:r>
        <w:rPr>
          <w:rFonts w:hint="eastAsia"/>
        </w:rPr>
        <w:t>UAM</w:t>
      </w:r>
      <w:r>
        <w:rPr>
          <w:rFonts w:hint="eastAsia"/>
        </w:rPr>
        <w:t>决策系统中的实用性。</w:t>
      </w:r>
      <w:r>
        <w:rPr>
          <w:rFonts w:hint="eastAsia"/>
        </w:rPr>
        <w:t>Tian</w:t>
      </w:r>
      <w:r>
        <w:rPr>
          <w:rFonts w:hint="eastAsia"/>
        </w:rPr>
        <w:t>等</w:t>
      </w:r>
      <w:r w:rsidR="00391979" w:rsidRPr="00391979">
        <w:rPr>
          <w:vertAlign w:val="superscript"/>
        </w:rPr>
        <w:fldChar w:fldCharType="begin"/>
      </w:r>
      <w:r w:rsidR="00391979" w:rsidRPr="00391979">
        <w:rPr>
          <w:vertAlign w:val="superscript"/>
        </w:rPr>
        <w:instrText xml:space="preserve"> </w:instrText>
      </w:r>
      <w:r w:rsidR="00391979" w:rsidRPr="00391979">
        <w:rPr>
          <w:rFonts w:hint="eastAsia"/>
          <w:vertAlign w:val="superscript"/>
        </w:rPr>
        <w:instrText>REF _Ref230636921 \r \h</w:instrText>
      </w:r>
      <w:r w:rsidR="00391979" w:rsidRPr="00391979">
        <w:rPr>
          <w:vertAlign w:val="superscript"/>
        </w:rPr>
        <w:instrText xml:space="preserve"> </w:instrText>
      </w:r>
      <w:r w:rsidR="00391979">
        <w:rPr>
          <w:vertAlign w:val="superscript"/>
        </w:rPr>
        <w:instrText xml:space="preserve"> \* MERGEFORMAT </w:instrText>
      </w:r>
      <w:r w:rsidR="00391979" w:rsidRPr="00391979">
        <w:rPr>
          <w:vertAlign w:val="superscript"/>
        </w:rPr>
      </w:r>
      <w:r w:rsidR="00391979" w:rsidRPr="00391979">
        <w:rPr>
          <w:vertAlign w:val="superscript"/>
        </w:rPr>
        <w:fldChar w:fldCharType="separate"/>
      </w:r>
      <w:r w:rsidR="00253CD1">
        <w:rPr>
          <w:vertAlign w:val="superscript"/>
        </w:rPr>
        <w:t xml:space="preserve">[16] </w:t>
      </w:r>
      <w:r w:rsidR="00391979" w:rsidRPr="00391979">
        <w:rPr>
          <w:vertAlign w:val="superscript"/>
        </w:rPr>
        <w:fldChar w:fldCharType="end"/>
      </w:r>
      <w:r>
        <w:rPr>
          <w:rFonts w:hint="eastAsia"/>
        </w:rPr>
        <w:t>将</w:t>
      </w:r>
      <w:r>
        <w:rPr>
          <w:rFonts w:hint="eastAsia"/>
        </w:rPr>
        <w:t>LSTM</w:t>
      </w:r>
      <w:r>
        <w:rPr>
          <w:rFonts w:hint="eastAsia"/>
        </w:rPr>
        <w:t>与自注意力机制、元强化学习相结合，通过推理网络实现对新轨迹跟踪任务的快速适应。</w:t>
      </w:r>
      <w:r>
        <w:rPr>
          <w:rFonts w:hint="eastAsia"/>
        </w:rPr>
        <w:t>Duan</w:t>
      </w:r>
      <w:r>
        <w:rPr>
          <w:rFonts w:hint="eastAsia"/>
        </w:rPr>
        <w:t>等</w:t>
      </w:r>
      <w:r w:rsidR="00391979" w:rsidRPr="00391979">
        <w:rPr>
          <w:vertAlign w:val="superscript"/>
        </w:rPr>
        <w:fldChar w:fldCharType="begin"/>
      </w:r>
      <w:r w:rsidR="00391979" w:rsidRPr="00391979">
        <w:rPr>
          <w:vertAlign w:val="superscript"/>
        </w:rPr>
        <w:instrText xml:space="preserve"> </w:instrText>
      </w:r>
      <w:r w:rsidR="00391979" w:rsidRPr="00391979">
        <w:rPr>
          <w:rFonts w:hint="eastAsia"/>
          <w:vertAlign w:val="superscript"/>
        </w:rPr>
        <w:instrText>REF _Ref230636714 \r \h</w:instrText>
      </w:r>
      <w:r w:rsidR="00391979" w:rsidRPr="00391979">
        <w:rPr>
          <w:vertAlign w:val="superscript"/>
        </w:rPr>
        <w:instrText xml:space="preserve"> </w:instrText>
      </w:r>
      <w:r w:rsidR="00391979">
        <w:rPr>
          <w:vertAlign w:val="superscript"/>
        </w:rPr>
        <w:instrText xml:space="preserve"> \* MERGEFORMAT </w:instrText>
      </w:r>
      <w:r w:rsidR="00391979" w:rsidRPr="00391979">
        <w:rPr>
          <w:vertAlign w:val="superscript"/>
        </w:rPr>
      </w:r>
      <w:r w:rsidR="00391979" w:rsidRPr="00391979">
        <w:rPr>
          <w:vertAlign w:val="superscript"/>
        </w:rPr>
        <w:fldChar w:fldCharType="separate"/>
      </w:r>
      <w:r w:rsidR="00253CD1">
        <w:rPr>
          <w:vertAlign w:val="superscript"/>
        </w:rPr>
        <w:t xml:space="preserve">[17] </w:t>
      </w:r>
      <w:r w:rsidR="00391979" w:rsidRPr="00391979">
        <w:rPr>
          <w:vertAlign w:val="superscript"/>
        </w:rPr>
        <w:fldChar w:fldCharType="end"/>
      </w:r>
      <w:r>
        <w:rPr>
          <w:rFonts w:hint="eastAsia"/>
        </w:rPr>
        <w:t>提出了</w:t>
      </w:r>
      <w:r>
        <w:rPr>
          <w:rFonts w:hint="eastAsia"/>
        </w:rPr>
        <w:t>LSTM</w:t>
      </w:r>
      <w:r>
        <w:rPr>
          <w:rFonts w:hint="eastAsia"/>
        </w:rPr>
        <w:t>辅助</w:t>
      </w:r>
      <w:r>
        <w:rPr>
          <w:rFonts w:hint="eastAsia"/>
        </w:rPr>
        <w:t>MPC</w:t>
      </w:r>
      <w:r>
        <w:rPr>
          <w:rFonts w:hint="eastAsia"/>
        </w:rPr>
        <w:t>方法，利用</w:t>
      </w:r>
      <w:r>
        <w:rPr>
          <w:rFonts w:hint="eastAsia"/>
        </w:rPr>
        <w:t>LSTM</w:t>
      </w:r>
      <w:r>
        <w:rPr>
          <w:rFonts w:hint="eastAsia"/>
        </w:rPr>
        <w:t>预测系统行为使无人水面艇自动匹配不同运行模式，这一</w:t>
      </w:r>
      <w:r>
        <w:rPr>
          <w:rFonts w:hint="eastAsia"/>
        </w:rPr>
        <w:t>"</w:t>
      </w:r>
      <w:r>
        <w:rPr>
          <w:rFonts w:hint="eastAsia"/>
        </w:rPr>
        <w:t>多模式自适应</w:t>
      </w:r>
      <w:r>
        <w:rPr>
          <w:rFonts w:hint="eastAsia"/>
        </w:rPr>
        <w:t>"</w:t>
      </w:r>
      <w:r>
        <w:rPr>
          <w:rFonts w:hint="eastAsia"/>
        </w:rPr>
        <w:t>的思路对本文的飞行工况分段策略具有重要启发意义。</w:t>
      </w:r>
    </w:p>
    <w:p w14:paraId="7C816561" w14:textId="42A7D742" w:rsidR="001519A8" w:rsidRPr="00FD2EC8" w:rsidRDefault="00787414" w:rsidP="00787414">
      <w:pPr>
        <w:pStyle w:val="b5"/>
        <w:spacing w:before="24" w:after="24"/>
        <w:ind w:firstLine="480"/>
      </w:pPr>
      <w:r>
        <w:rPr>
          <w:rFonts w:hint="eastAsia"/>
        </w:rPr>
        <w:t>综上可见，</w:t>
      </w:r>
      <w:r>
        <w:rPr>
          <w:rFonts w:hint="eastAsia"/>
        </w:rPr>
        <w:t>LSTM</w:t>
      </w:r>
      <w:r>
        <w:rPr>
          <w:rFonts w:hint="eastAsia"/>
        </w:rPr>
        <w:t>及其变体已成为轨迹预测的主流工具，研究共识集中在深度学习架构的预测精度优势上。主要分歧在于单一模型是否足以适配全工况——从起飞、巡航到降落，各阶段运动特征差异显著，现有方法多采用增大网络容量的方式强制拟合，导致参数冗余与泛化能力下降。这一核心矛盾正好为本文提出基于工况分段的轻量化预测方案提供了理论依据。</w:t>
      </w:r>
    </w:p>
    <w:p w14:paraId="151FD761" w14:textId="5E0A121A" w:rsidR="001519A8" w:rsidRDefault="001519A8" w:rsidP="001519A8">
      <w:pPr>
        <w:pStyle w:val="b2"/>
      </w:pPr>
      <w:bookmarkStart w:id="6" w:name="_Toc231126543"/>
      <w:r>
        <w:rPr>
          <w:rFonts w:hint="eastAsia"/>
        </w:rPr>
        <w:t>冲突检测</w:t>
      </w:r>
      <w:bookmarkEnd w:id="6"/>
    </w:p>
    <w:p w14:paraId="39A2BEB2" w14:textId="532280AF" w:rsidR="00BD49C2" w:rsidRDefault="00BD49C2" w:rsidP="00BD49C2">
      <w:pPr>
        <w:pStyle w:val="b5"/>
        <w:spacing w:before="24" w:after="24"/>
        <w:ind w:firstLine="480"/>
      </w:pPr>
      <w:r>
        <w:rPr>
          <w:rFonts w:hint="eastAsia"/>
        </w:rPr>
        <w:t>冲突检测是轨迹预测技术转化为安全保障的关键环节。</w:t>
      </w:r>
      <w:r>
        <w:rPr>
          <w:rFonts w:hint="eastAsia"/>
        </w:rPr>
        <w:t>Ma</w:t>
      </w:r>
      <w:r>
        <w:rPr>
          <w:rFonts w:hint="eastAsia"/>
        </w:rPr>
        <w:t>等</w:t>
      </w:r>
      <w:r w:rsidR="00391979" w:rsidRPr="00391979">
        <w:rPr>
          <w:vertAlign w:val="superscript"/>
        </w:rPr>
        <w:fldChar w:fldCharType="begin"/>
      </w:r>
      <w:r w:rsidR="00391979" w:rsidRPr="00391979">
        <w:rPr>
          <w:vertAlign w:val="superscript"/>
        </w:rPr>
        <w:instrText xml:space="preserve"> </w:instrText>
      </w:r>
      <w:r w:rsidR="00391979" w:rsidRPr="00391979">
        <w:rPr>
          <w:rFonts w:hint="eastAsia"/>
          <w:vertAlign w:val="superscript"/>
        </w:rPr>
        <w:instrText>REF _Ref230637010 \r \h</w:instrText>
      </w:r>
      <w:r w:rsidR="00391979" w:rsidRPr="00391979">
        <w:rPr>
          <w:vertAlign w:val="superscript"/>
        </w:rPr>
        <w:instrText xml:space="preserve"> </w:instrText>
      </w:r>
      <w:r w:rsidR="00391979">
        <w:rPr>
          <w:vertAlign w:val="superscript"/>
        </w:rPr>
        <w:instrText xml:space="preserve"> \* MERGEFORMAT </w:instrText>
      </w:r>
      <w:r w:rsidR="00391979" w:rsidRPr="00391979">
        <w:rPr>
          <w:vertAlign w:val="superscript"/>
        </w:rPr>
      </w:r>
      <w:r w:rsidR="00391979" w:rsidRPr="00391979">
        <w:rPr>
          <w:vertAlign w:val="superscript"/>
        </w:rPr>
        <w:fldChar w:fldCharType="separate"/>
      </w:r>
      <w:r w:rsidR="00253CD1">
        <w:rPr>
          <w:vertAlign w:val="superscript"/>
        </w:rPr>
        <w:t xml:space="preserve">[18] </w:t>
      </w:r>
      <w:r w:rsidR="00391979" w:rsidRPr="00391979">
        <w:rPr>
          <w:vertAlign w:val="superscript"/>
        </w:rPr>
        <w:fldChar w:fldCharType="end"/>
      </w:r>
      <w:r>
        <w:rPr>
          <w:rFonts w:hint="eastAsia"/>
        </w:rPr>
        <w:t>提出基于</w:t>
      </w:r>
      <w:r>
        <w:rPr>
          <w:rFonts w:hint="eastAsia"/>
        </w:rPr>
        <w:t>CNN-</w:t>
      </w:r>
      <w:proofErr w:type="spellStart"/>
      <w:r>
        <w:rPr>
          <w:rFonts w:hint="eastAsia"/>
        </w:rPr>
        <w:t>BiGRU</w:t>
      </w:r>
      <w:proofErr w:type="spellEnd"/>
      <w:r>
        <w:rPr>
          <w:rFonts w:hint="eastAsia"/>
        </w:rPr>
        <w:t>的</w:t>
      </w:r>
      <w:r>
        <w:rPr>
          <w:rFonts w:hint="eastAsia"/>
        </w:rPr>
        <w:t>4D</w:t>
      </w:r>
      <w:r>
        <w:rPr>
          <w:rFonts w:hint="eastAsia"/>
        </w:rPr>
        <w:t>轨迹预测与冲突检测联合框架，利用航迹距离检测函数实现未来</w:t>
      </w:r>
      <w:r>
        <w:rPr>
          <w:rFonts w:hint="eastAsia"/>
        </w:rPr>
        <w:t>800</w:t>
      </w:r>
      <w:r>
        <w:rPr>
          <w:rFonts w:hint="eastAsia"/>
        </w:rPr>
        <w:t>秒时间窗内的冲突评估，在繁忙机场终端区真实</w:t>
      </w:r>
      <w:r>
        <w:rPr>
          <w:rFonts w:hint="eastAsia"/>
        </w:rPr>
        <w:t>ADS-B</w:t>
      </w:r>
      <w:r>
        <w:rPr>
          <w:rFonts w:hint="eastAsia"/>
        </w:rPr>
        <w:t>数据上对比单一</w:t>
      </w:r>
      <w:r>
        <w:rPr>
          <w:rFonts w:hint="eastAsia"/>
        </w:rPr>
        <w:t>LSTM</w:t>
      </w:r>
      <w:r>
        <w:rPr>
          <w:rFonts w:hint="eastAsia"/>
        </w:rPr>
        <w:t>和</w:t>
      </w:r>
      <w:r>
        <w:rPr>
          <w:rFonts w:hint="eastAsia"/>
        </w:rPr>
        <w:t>GRU</w:t>
      </w:r>
      <w:r>
        <w:rPr>
          <w:rFonts w:hint="eastAsia"/>
        </w:rPr>
        <w:t>模型，验证了混合架构的显著优势。</w:t>
      </w:r>
      <w:r>
        <w:rPr>
          <w:rFonts w:hint="eastAsia"/>
        </w:rPr>
        <w:t>Chen</w:t>
      </w:r>
      <w:r>
        <w:rPr>
          <w:rFonts w:hint="eastAsia"/>
        </w:rPr>
        <w:t>等</w:t>
      </w:r>
      <w:r w:rsidR="00391979" w:rsidRPr="00391979">
        <w:rPr>
          <w:vertAlign w:val="superscript"/>
        </w:rPr>
        <w:fldChar w:fldCharType="begin"/>
      </w:r>
      <w:r w:rsidR="00391979" w:rsidRPr="00391979">
        <w:rPr>
          <w:vertAlign w:val="superscript"/>
        </w:rPr>
        <w:instrText xml:space="preserve"> </w:instrText>
      </w:r>
      <w:r w:rsidR="00391979" w:rsidRPr="00391979">
        <w:rPr>
          <w:rFonts w:hint="eastAsia"/>
          <w:vertAlign w:val="superscript"/>
        </w:rPr>
        <w:instrText>REF _Ref230636600 \r \h</w:instrText>
      </w:r>
      <w:r w:rsidR="00391979" w:rsidRPr="00391979">
        <w:rPr>
          <w:vertAlign w:val="superscript"/>
        </w:rPr>
        <w:instrText xml:space="preserve"> </w:instrText>
      </w:r>
      <w:r w:rsidR="00391979">
        <w:rPr>
          <w:vertAlign w:val="superscript"/>
        </w:rPr>
        <w:instrText xml:space="preserve"> \* MERGEFORMAT </w:instrText>
      </w:r>
      <w:r w:rsidR="00391979" w:rsidRPr="00391979">
        <w:rPr>
          <w:vertAlign w:val="superscript"/>
        </w:rPr>
      </w:r>
      <w:r w:rsidR="00391979" w:rsidRPr="00391979">
        <w:rPr>
          <w:vertAlign w:val="superscript"/>
        </w:rPr>
        <w:fldChar w:fldCharType="separate"/>
      </w:r>
      <w:r w:rsidR="00253CD1">
        <w:rPr>
          <w:vertAlign w:val="superscript"/>
        </w:rPr>
        <w:t xml:space="preserve">[2] </w:t>
      </w:r>
      <w:r w:rsidR="00391979" w:rsidRPr="00391979">
        <w:rPr>
          <w:vertAlign w:val="superscript"/>
        </w:rPr>
        <w:fldChar w:fldCharType="end"/>
      </w:r>
      <w:r>
        <w:rPr>
          <w:rFonts w:hint="eastAsia"/>
        </w:rPr>
        <w:t>针对低空</w:t>
      </w:r>
      <w:proofErr w:type="spellStart"/>
      <w:r>
        <w:rPr>
          <w:rFonts w:hint="eastAsia"/>
        </w:rPr>
        <w:t>eVTOL</w:t>
      </w:r>
      <w:proofErr w:type="spellEnd"/>
      <w:r>
        <w:rPr>
          <w:rFonts w:hint="eastAsia"/>
        </w:rPr>
        <w:t>提出系统的</w:t>
      </w:r>
      <w:r>
        <w:rPr>
          <w:rFonts w:hint="eastAsia"/>
        </w:rPr>
        <w:t>CD&amp;R</w:t>
      </w:r>
      <w:r>
        <w:rPr>
          <w:rFonts w:hint="eastAsia"/>
        </w:rPr>
        <w:t>方案，采用交互式多模型算法进行三维解耦轨迹跟踪，基于</w:t>
      </w:r>
      <w:r>
        <w:rPr>
          <w:rFonts w:hint="eastAsia"/>
        </w:rPr>
        <w:t>Gilbert-Johnson-Keerthi</w:t>
      </w:r>
      <w:r>
        <w:rPr>
          <w:rFonts w:hint="eastAsia"/>
        </w:rPr>
        <w:t>（</w:t>
      </w:r>
      <w:r>
        <w:rPr>
          <w:rFonts w:hint="eastAsia"/>
        </w:rPr>
        <w:t>GJK</w:t>
      </w:r>
      <w:r>
        <w:rPr>
          <w:rFonts w:hint="eastAsia"/>
        </w:rPr>
        <w:t>）算法实现空间网格动态冲突检测，并用改进人工势场法完成实时避碰，在六架</w:t>
      </w:r>
      <w:proofErr w:type="spellStart"/>
      <w:r>
        <w:rPr>
          <w:rFonts w:hint="eastAsia"/>
        </w:rPr>
        <w:t>eVTOL</w:t>
      </w:r>
      <w:proofErr w:type="spellEnd"/>
      <w:r>
        <w:rPr>
          <w:rFonts w:hint="eastAsia"/>
        </w:rPr>
        <w:t>协调飞行场景中验证了方案对飞行效率和安全的提升效果，是当前</w:t>
      </w:r>
      <w:proofErr w:type="spellStart"/>
      <w:r>
        <w:rPr>
          <w:rFonts w:hint="eastAsia"/>
        </w:rPr>
        <w:t>eVTOL</w:t>
      </w:r>
      <w:proofErr w:type="spellEnd"/>
      <w:r>
        <w:rPr>
          <w:rFonts w:hint="eastAsia"/>
        </w:rPr>
        <w:t>冲突检测领域最具代表性的系统性工作之一。</w:t>
      </w:r>
      <w:r>
        <w:rPr>
          <w:rFonts w:hint="eastAsia"/>
        </w:rPr>
        <w:t>Bao</w:t>
      </w:r>
      <w:r>
        <w:rPr>
          <w:rFonts w:hint="eastAsia"/>
        </w:rPr>
        <w:t>等</w:t>
      </w:r>
      <w:r w:rsidR="00391979" w:rsidRPr="00391979">
        <w:rPr>
          <w:vertAlign w:val="superscript"/>
        </w:rPr>
        <w:fldChar w:fldCharType="begin"/>
      </w:r>
      <w:r w:rsidR="00391979" w:rsidRPr="00391979">
        <w:rPr>
          <w:vertAlign w:val="superscript"/>
        </w:rPr>
        <w:instrText xml:space="preserve"> </w:instrText>
      </w:r>
      <w:r w:rsidR="00391979" w:rsidRPr="00391979">
        <w:rPr>
          <w:rFonts w:hint="eastAsia"/>
          <w:vertAlign w:val="superscript"/>
        </w:rPr>
        <w:instrText>REF _Ref230637038 \r \h</w:instrText>
      </w:r>
      <w:r w:rsidR="00391979" w:rsidRPr="00391979">
        <w:rPr>
          <w:vertAlign w:val="superscript"/>
        </w:rPr>
        <w:instrText xml:space="preserve"> </w:instrText>
      </w:r>
      <w:r w:rsidR="00391979">
        <w:rPr>
          <w:vertAlign w:val="superscript"/>
        </w:rPr>
        <w:instrText xml:space="preserve"> \* MERGEFORMAT </w:instrText>
      </w:r>
      <w:r w:rsidR="00391979" w:rsidRPr="00391979">
        <w:rPr>
          <w:vertAlign w:val="superscript"/>
        </w:rPr>
      </w:r>
      <w:r w:rsidR="00391979" w:rsidRPr="00391979">
        <w:rPr>
          <w:vertAlign w:val="superscript"/>
        </w:rPr>
        <w:fldChar w:fldCharType="separate"/>
      </w:r>
      <w:r w:rsidR="00253CD1">
        <w:rPr>
          <w:vertAlign w:val="superscript"/>
        </w:rPr>
        <w:t xml:space="preserve">[19] </w:t>
      </w:r>
      <w:r w:rsidR="00391979" w:rsidRPr="00391979">
        <w:rPr>
          <w:vertAlign w:val="superscript"/>
        </w:rPr>
        <w:fldChar w:fldCharType="end"/>
      </w:r>
      <w:r>
        <w:rPr>
          <w:rFonts w:hint="eastAsia"/>
        </w:rPr>
        <w:t>提出自适应图时空</w:t>
      </w:r>
      <w:r>
        <w:rPr>
          <w:rFonts w:hint="eastAsia"/>
        </w:rPr>
        <w:t>Transformer</w:t>
      </w:r>
      <w:r>
        <w:rPr>
          <w:rFonts w:hint="eastAsia"/>
        </w:rPr>
        <w:lastRenderedPageBreak/>
        <w:t>（</w:t>
      </w:r>
      <w:r>
        <w:rPr>
          <w:rFonts w:hint="eastAsia"/>
        </w:rPr>
        <w:t>ASTT</w:t>
      </w:r>
      <w:r>
        <w:rPr>
          <w:rFonts w:hint="eastAsia"/>
        </w:rPr>
        <w:t>）网络对多机场终端区交织段冲突风险进行预测，通过航迹聚类构建航迹管模型、基于聚类碰撞概率计算方法评估风险，该网络能够揭示交织段之间的隐藏风险传播效应，在多步预测时域下均取得优于对比模型的精度和鲁棒性。</w:t>
      </w:r>
    </w:p>
    <w:p w14:paraId="7D7BB8E8" w14:textId="40434D50" w:rsidR="00BD49C2" w:rsidRDefault="00BD49C2" w:rsidP="00BD49C2">
      <w:pPr>
        <w:pStyle w:val="b5"/>
        <w:spacing w:before="24" w:after="24"/>
        <w:ind w:firstLine="480"/>
      </w:pPr>
      <w:r>
        <w:rPr>
          <w:rFonts w:hint="eastAsia"/>
        </w:rPr>
        <w:t>国内研究更侧重于高密度场景下的工程实效。周志崇等</w:t>
      </w:r>
      <w:r w:rsidR="00391979" w:rsidRPr="00391979">
        <w:rPr>
          <w:vertAlign w:val="superscript"/>
        </w:rPr>
        <w:fldChar w:fldCharType="begin"/>
      </w:r>
      <w:r w:rsidR="00391979" w:rsidRPr="00391979">
        <w:rPr>
          <w:vertAlign w:val="superscript"/>
        </w:rPr>
        <w:instrText xml:space="preserve"> </w:instrText>
      </w:r>
      <w:r w:rsidR="00391979" w:rsidRPr="00391979">
        <w:rPr>
          <w:rFonts w:hint="eastAsia"/>
          <w:vertAlign w:val="superscript"/>
        </w:rPr>
        <w:instrText>REF _Ref230637054 \r \h</w:instrText>
      </w:r>
      <w:r w:rsidR="00391979" w:rsidRPr="00391979">
        <w:rPr>
          <w:vertAlign w:val="superscript"/>
        </w:rPr>
        <w:instrText xml:space="preserve"> </w:instrText>
      </w:r>
      <w:r w:rsidR="00391979">
        <w:rPr>
          <w:vertAlign w:val="superscript"/>
        </w:rPr>
        <w:instrText xml:space="preserve"> \* MERGEFORMAT </w:instrText>
      </w:r>
      <w:r w:rsidR="00391979" w:rsidRPr="00391979">
        <w:rPr>
          <w:vertAlign w:val="superscript"/>
        </w:rPr>
      </w:r>
      <w:r w:rsidR="00391979" w:rsidRPr="00391979">
        <w:rPr>
          <w:vertAlign w:val="superscript"/>
        </w:rPr>
        <w:fldChar w:fldCharType="separate"/>
      </w:r>
      <w:r w:rsidR="00253CD1">
        <w:rPr>
          <w:vertAlign w:val="superscript"/>
        </w:rPr>
        <w:t xml:space="preserve">[20] </w:t>
      </w:r>
      <w:r w:rsidR="00391979" w:rsidRPr="00391979">
        <w:rPr>
          <w:vertAlign w:val="superscript"/>
        </w:rPr>
        <w:fldChar w:fldCharType="end"/>
      </w:r>
      <w:r>
        <w:rPr>
          <w:rFonts w:hint="eastAsia"/>
        </w:rPr>
        <w:t>针对高密度无人机冲突检测效率问题，提出基于矩阵</w:t>
      </w:r>
      <w:r>
        <w:t>Hadamard</w:t>
      </w:r>
      <w:r>
        <w:rPr>
          <w:rFonts w:hint="eastAsia"/>
        </w:rPr>
        <w:t>积的批量冲突检测方法，通过构建无人机保护区模型和空域栅格化模型提取位置矩阵，利用</w:t>
      </w:r>
      <w:r>
        <w:t>Hadamard</w:t>
      </w:r>
      <w:r>
        <w:rPr>
          <w:rFonts w:hint="eastAsia"/>
        </w:rPr>
        <w:t>积计算及合数质因数分解性质实现高效冲突筛查，将计算复杂度从</w:t>
      </w:r>
      <w:r>
        <w:t>O(Cₙ²)</w:t>
      </w:r>
      <w:r>
        <w:rPr>
          <w:rFonts w:hint="eastAsia"/>
        </w:rPr>
        <w:t>降至</w:t>
      </w:r>
      <w:r>
        <w:t>O(n-1)</w:t>
      </w:r>
      <w:r>
        <w:rPr>
          <w:rFonts w:hint="eastAsia"/>
        </w:rPr>
        <w:t>，</w:t>
      </w:r>
      <w:r>
        <w:t>800</w:t>
      </w:r>
      <w:r>
        <w:rPr>
          <w:rFonts w:hint="eastAsia"/>
        </w:rPr>
        <w:t>架无人机检测时间控制在</w:t>
      </w:r>
      <w:r>
        <w:t>40</w:t>
      </w:r>
      <w:r>
        <w:rPr>
          <w:rFonts w:hint="eastAsia"/>
        </w:rPr>
        <w:t>毫秒以内，为大规模低空运行的实时冲突检测提供了高效方案。沈堤等</w:t>
      </w:r>
      <w:r w:rsidR="00391979" w:rsidRPr="00391979">
        <w:rPr>
          <w:vertAlign w:val="superscript"/>
        </w:rPr>
        <w:fldChar w:fldCharType="begin"/>
      </w:r>
      <w:r w:rsidR="00391979" w:rsidRPr="00391979">
        <w:rPr>
          <w:vertAlign w:val="superscript"/>
        </w:rPr>
        <w:instrText xml:space="preserve"> </w:instrText>
      </w:r>
      <w:r w:rsidR="00391979" w:rsidRPr="00391979">
        <w:rPr>
          <w:rFonts w:hint="eastAsia"/>
          <w:vertAlign w:val="superscript"/>
        </w:rPr>
        <w:instrText>REF _Ref230637068 \r \h</w:instrText>
      </w:r>
      <w:r w:rsidR="00391979" w:rsidRPr="00391979">
        <w:rPr>
          <w:vertAlign w:val="superscript"/>
        </w:rPr>
        <w:instrText xml:space="preserve"> </w:instrText>
      </w:r>
      <w:r w:rsidR="00391979">
        <w:rPr>
          <w:vertAlign w:val="superscript"/>
        </w:rPr>
        <w:instrText xml:space="preserve"> \* MERGEFORMAT </w:instrText>
      </w:r>
      <w:r w:rsidR="00391979" w:rsidRPr="00391979">
        <w:rPr>
          <w:vertAlign w:val="superscript"/>
        </w:rPr>
      </w:r>
      <w:r w:rsidR="00391979" w:rsidRPr="00391979">
        <w:rPr>
          <w:vertAlign w:val="superscript"/>
        </w:rPr>
        <w:fldChar w:fldCharType="separate"/>
      </w:r>
      <w:r w:rsidR="00253CD1">
        <w:rPr>
          <w:vertAlign w:val="superscript"/>
        </w:rPr>
        <w:t xml:space="preserve">[21] </w:t>
      </w:r>
      <w:r w:rsidR="00391979" w:rsidRPr="00391979">
        <w:rPr>
          <w:vertAlign w:val="superscript"/>
        </w:rPr>
        <w:fldChar w:fldCharType="end"/>
      </w:r>
      <w:r>
        <w:rPr>
          <w:rFonts w:hint="eastAsia"/>
        </w:rPr>
        <w:t>系统梳理了基于网格模型的冲突检测方法，将冲突检测分为分层与一体两种类型、将飞行冲突探测分为网格单元占用、邻域查询和时空间数据库查询三类，指出网格标准不统一、场景适应性弱是当前主要瓶颈，强调需加强异构场景算法设计。李圣来</w:t>
      </w:r>
      <w:r w:rsidR="00DE12C6" w:rsidRPr="00DE12C6">
        <w:rPr>
          <w:vertAlign w:val="superscript"/>
        </w:rPr>
        <w:fldChar w:fldCharType="begin"/>
      </w:r>
      <w:r w:rsidR="00DE12C6" w:rsidRPr="00DE12C6">
        <w:rPr>
          <w:vertAlign w:val="superscript"/>
        </w:rPr>
        <w:instrText xml:space="preserve"> </w:instrText>
      </w:r>
      <w:r w:rsidR="00DE12C6" w:rsidRPr="00DE12C6">
        <w:rPr>
          <w:rFonts w:hint="eastAsia"/>
          <w:vertAlign w:val="superscript"/>
        </w:rPr>
        <w:instrText>REF _Ref230636696 \r \h</w:instrText>
      </w:r>
      <w:r w:rsidR="00DE12C6" w:rsidRPr="00DE12C6">
        <w:rPr>
          <w:vertAlign w:val="superscript"/>
        </w:rPr>
        <w:instrText xml:space="preserve"> </w:instrText>
      </w:r>
      <w:r w:rsidR="00DE12C6">
        <w:rPr>
          <w:vertAlign w:val="superscript"/>
        </w:rPr>
        <w:instrText xml:space="preserve"> \* MERGEFORMAT </w:instrText>
      </w:r>
      <w:r w:rsidR="00DE12C6" w:rsidRPr="00DE12C6">
        <w:rPr>
          <w:vertAlign w:val="superscript"/>
        </w:rPr>
      </w:r>
      <w:r w:rsidR="00DE12C6" w:rsidRPr="00DE12C6">
        <w:rPr>
          <w:vertAlign w:val="superscript"/>
        </w:rPr>
        <w:fldChar w:fldCharType="separate"/>
      </w:r>
      <w:r w:rsidR="00253CD1">
        <w:rPr>
          <w:vertAlign w:val="superscript"/>
        </w:rPr>
        <w:t xml:space="preserve">[5] </w:t>
      </w:r>
      <w:r w:rsidR="00DE12C6" w:rsidRPr="00DE12C6">
        <w:rPr>
          <w:vertAlign w:val="superscript"/>
        </w:rPr>
        <w:fldChar w:fldCharType="end"/>
      </w:r>
      <w:r>
        <w:rPr>
          <w:rFonts w:hint="eastAsia"/>
        </w:rPr>
        <w:t>构建了从航迹预测到冲突预警的完整系统</w:t>
      </w:r>
      <w:r w:rsidR="00DE12C6">
        <w:rPr>
          <w:rFonts w:hint="eastAsia"/>
        </w:rPr>
        <w:t>，</w:t>
      </w:r>
      <w:r>
        <w:rPr>
          <w:rFonts w:hint="eastAsia"/>
        </w:rPr>
        <w:t>预测部分采用卡尔曼滤波与注意力增强</w:t>
      </w:r>
      <w:r>
        <w:rPr>
          <w:rFonts w:hint="eastAsia"/>
        </w:rPr>
        <w:t>LSTM</w:t>
      </w:r>
      <w:r>
        <w:rPr>
          <w:rFonts w:hint="eastAsia"/>
        </w:rPr>
        <w:t>结合使误差降低</w:t>
      </w:r>
      <w:r>
        <w:rPr>
          <w:rFonts w:hint="eastAsia"/>
        </w:rPr>
        <w:t>42.3%</w:t>
      </w:r>
      <w:r>
        <w:rPr>
          <w:rFonts w:hint="eastAsia"/>
        </w:rPr>
        <w:t>，检测部分结合</w:t>
      </w:r>
      <w:r>
        <w:rPr>
          <w:rFonts w:hint="eastAsia"/>
        </w:rPr>
        <w:t>Fast DTW</w:t>
      </w:r>
      <w:r>
        <w:rPr>
          <w:rFonts w:hint="eastAsia"/>
        </w:rPr>
        <w:t>与自适应</w:t>
      </w:r>
      <w:r>
        <w:rPr>
          <w:rFonts w:hint="eastAsia"/>
        </w:rPr>
        <w:t>DBSCAN</w:t>
      </w:r>
      <w:r>
        <w:rPr>
          <w:rFonts w:hint="eastAsia"/>
        </w:rPr>
        <w:t>算法使检测准确率达</w:t>
      </w:r>
      <w:r>
        <w:rPr>
          <w:rFonts w:hint="eastAsia"/>
        </w:rPr>
        <w:t>93%</w:t>
      </w:r>
      <w:r>
        <w:rPr>
          <w:rFonts w:hint="eastAsia"/>
        </w:rPr>
        <w:t>、响应时间仅</w:t>
      </w:r>
      <w:r>
        <w:rPr>
          <w:rFonts w:hint="eastAsia"/>
        </w:rPr>
        <w:t>58</w:t>
      </w:r>
      <w:r>
        <w:rPr>
          <w:rFonts w:hint="eastAsia"/>
        </w:rPr>
        <w:t>毫秒，综合预警模块实现了</w:t>
      </w:r>
      <w:r>
        <w:rPr>
          <w:rFonts w:hint="eastAsia"/>
        </w:rPr>
        <w:t>90.3%</w:t>
      </w:r>
      <w:r>
        <w:rPr>
          <w:rFonts w:hint="eastAsia"/>
        </w:rPr>
        <w:t>的检测准确率和</w:t>
      </w:r>
      <w:r>
        <w:rPr>
          <w:rFonts w:hint="eastAsia"/>
        </w:rPr>
        <w:t>0.42</w:t>
      </w:r>
      <w:r>
        <w:rPr>
          <w:rFonts w:hint="eastAsia"/>
        </w:rPr>
        <w:t>秒的实时响应。李欣悦</w:t>
      </w:r>
      <w:r w:rsidR="00391979" w:rsidRPr="00391979">
        <w:rPr>
          <w:vertAlign w:val="superscript"/>
        </w:rPr>
        <w:fldChar w:fldCharType="begin"/>
      </w:r>
      <w:r w:rsidR="00391979" w:rsidRPr="00391979">
        <w:rPr>
          <w:vertAlign w:val="superscript"/>
        </w:rPr>
        <w:instrText xml:space="preserve"> </w:instrText>
      </w:r>
      <w:r w:rsidR="00391979" w:rsidRPr="00391979">
        <w:rPr>
          <w:rFonts w:hint="eastAsia"/>
          <w:vertAlign w:val="superscript"/>
        </w:rPr>
        <w:instrText>REF _Ref230637083 \r \h</w:instrText>
      </w:r>
      <w:r w:rsidR="00391979" w:rsidRPr="00391979">
        <w:rPr>
          <w:vertAlign w:val="superscript"/>
        </w:rPr>
        <w:instrText xml:space="preserve"> </w:instrText>
      </w:r>
      <w:r w:rsidR="00391979">
        <w:rPr>
          <w:vertAlign w:val="superscript"/>
        </w:rPr>
        <w:instrText xml:space="preserve"> \* MERGEFORMAT </w:instrText>
      </w:r>
      <w:r w:rsidR="00391979" w:rsidRPr="00391979">
        <w:rPr>
          <w:vertAlign w:val="superscript"/>
        </w:rPr>
      </w:r>
      <w:r w:rsidR="00391979" w:rsidRPr="00391979">
        <w:rPr>
          <w:vertAlign w:val="superscript"/>
        </w:rPr>
        <w:fldChar w:fldCharType="separate"/>
      </w:r>
      <w:r w:rsidR="00253CD1">
        <w:rPr>
          <w:vertAlign w:val="superscript"/>
        </w:rPr>
        <w:t xml:space="preserve">[22] </w:t>
      </w:r>
      <w:r w:rsidR="00391979" w:rsidRPr="00391979">
        <w:rPr>
          <w:vertAlign w:val="superscript"/>
        </w:rPr>
        <w:fldChar w:fldCharType="end"/>
      </w:r>
      <w:r>
        <w:rPr>
          <w:rFonts w:hint="eastAsia"/>
        </w:rPr>
        <w:t>从预测位置误差建模角度改进了冲突检测准确性，针对</w:t>
      </w:r>
      <w:r>
        <w:rPr>
          <w:rFonts w:hint="eastAsia"/>
        </w:rPr>
        <w:t>Prandini</w:t>
      </w:r>
      <w:r>
        <w:rPr>
          <w:rFonts w:hint="eastAsia"/>
        </w:rPr>
        <w:t>中期冲突检测算法在相遇几何变化时的突变误差问题，提出基于二分法的改进方法提取时间窗内最大瞬时冲突概率，在多航路场景下验证了精度与稳定性。姚军强</w:t>
      </w:r>
      <w:r w:rsidR="00391979">
        <w:fldChar w:fldCharType="begin"/>
      </w:r>
      <w:r w:rsidR="00391979">
        <w:instrText xml:space="preserve"> </w:instrText>
      </w:r>
      <w:r w:rsidR="00391979">
        <w:rPr>
          <w:rFonts w:hint="eastAsia"/>
        </w:rPr>
        <w:instrText>REF _Ref230637094 \r \h</w:instrText>
      </w:r>
      <w:r w:rsidR="00391979">
        <w:instrText xml:space="preserve">  \* MERGEFORMAT </w:instrText>
      </w:r>
      <w:r w:rsidR="00391979">
        <w:fldChar w:fldCharType="separate"/>
      </w:r>
      <w:r w:rsidR="00253CD1" w:rsidRPr="00253CD1">
        <w:rPr>
          <w:vertAlign w:val="superscript"/>
        </w:rPr>
        <w:t>[23]</w:t>
      </w:r>
      <w:r w:rsidR="00253CD1">
        <w:t xml:space="preserve"> </w:t>
      </w:r>
      <w:r w:rsidR="00391979">
        <w:fldChar w:fldCharType="end"/>
      </w:r>
      <w:r>
        <w:rPr>
          <w:rFonts w:hint="eastAsia"/>
        </w:rPr>
        <w:t>提出基于凸包围盒的飞行冲突检测算法，将飞行保护区建模为凸包围多面体，结合改进交互式多模型滤波实现快速碰撞判断与调速、调向、调高三类解脱策略。</w:t>
      </w:r>
    </w:p>
    <w:p w14:paraId="7B1BAD85" w14:textId="04C329E0" w:rsidR="001519A8" w:rsidRDefault="00BD49C2" w:rsidP="00BD49C2">
      <w:pPr>
        <w:pStyle w:val="b5"/>
        <w:spacing w:before="24" w:after="24"/>
        <w:ind w:firstLine="480"/>
      </w:pPr>
      <w:r>
        <w:rPr>
          <w:rFonts w:hint="eastAsia"/>
        </w:rPr>
        <w:t>该主题的研究呈现明显的效率</w:t>
      </w:r>
      <w:r w:rsidR="00DE12C6">
        <w:rPr>
          <w:rFonts w:hint="eastAsia"/>
        </w:rPr>
        <w:t>、</w:t>
      </w:r>
      <w:r>
        <w:rPr>
          <w:rFonts w:hint="eastAsia"/>
        </w:rPr>
        <w:t>精度双轨发展态势，但共同的核心问题是冲突检测高度依赖轨迹预测质量</w:t>
      </w:r>
      <w:r w:rsidR="00DE12C6">
        <w:rPr>
          <w:rFonts w:hint="eastAsia"/>
        </w:rPr>
        <w:t>，</w:t>
      </w:r>
      <w:r>
        <w:rPr>
          <w:rFonts w:hint="eastAsia"/>
        </w:rPr>
        <w:t>预测误差会沿检测链路级联放大。现有研究默认使用单一全局预测模型，忽略了不同飞行工况下预测误差分布的系统性差异，导致冲突检测的可靠性在工况切换时明显下降。因此，提升轨迹预测的工况适应能力是冲突检测性能进一步突破的关键</w:t>
      </w:r>
      <w:r w:rsidR="001519A8">
        <w:rPr>
          <w:rFonts w:hint="eastAsia"/>
        </w:rPr>
        <w:t>。</w:t>
      </w:r>
    </w:p>
    <w:p w14:paraId="7C23596A" w14:textId="67AE2C6A" w:rsidR="00BD49C2" w:rsidRDefault="00BD49C2" w:rsidP="00BD49C2">
      <w:pPr>
        <w:pStyle w:val="b2"/>
      </w:pPr>
      <w:bookmarkStart w:id="7" w:name="_Toc231126544"/>
      <w:r>
        <w:rPr>
          <w:rFonts w:hint="eastAsia"/>
        </w:rPr>
        <w:t>电池管理系统</w:t>
      </w:r>
      <w:bookmarkEnd w:id="7"/>
    </w:p>
    <w:p w14:paraId="0703954C" w14:textId="03D1E4A1" w:rsidR="00BD49C2" w:rsidRDefault="00BD49C2" w:rsidP="00BD49C2">
      <w:pPr>
        <w:pStyle w:val="b5"/>
        <w:spacing w:before="24" w:after="24"/>
        <w:ind w:firstLine="480"/>
      </w:pPr>
      <w:r>
        <w:rPr>
          <w:rFonts w:hint="eastAsia"/>
        </w:rPr>
        <w:t>电池管理系统（</w:t>
      </w:r>
      <w:r>
        <w:rPr>
          <w:rFonts w:hint="eastAsia"/>
        </w:rPr>
        <w:t>BMS</w:t>
      </w:r>
      <w:r>
        <w:rPr>
          <w:rFonts w:hint="eastAsia"/>
        </w:rPr>
        <w:t>）的核心任务之一是锂离子电池荷电状态的精准估计，其估计精度直接影响</w:t>
      </w:r>
      <w:proofErr w:type="spellStart"/>
      <w:r>
        <w:rPr>
          <w:rFonts w:hint="eastAsia"/>
        </w:rPr>
        <w:t>eVTOL</w:t>
      </w:r>
      <w:proofErr w:type="spellEnd"/>
      <w:r>
        <w:rPr>
          <w:rFonts w:hint="eastAsia"/>
        </w:rPr>
        <w:t>的续航判断、能量管理乃至飞行安全。近年来，基于深度学习的</w:t>
      </w:r>
      <w:r>
        <w:rPr>
          <w:rFonts w:hint="eastAsia"/>
        </w:rPr>
        <w:t>SOC</w:t>
      </w:r>
      <w:r>
        <w:rPr>
          <w:rFonts w:hint="eastAsia"/>
        </w:rPr>
        <w:t>估计方法蓬勃发展，</w:t>
      </w:r>
      <w:r>
        <w:rPr>
          <w:rFonts w:hint="eastAsia"/>
        </w:rPr>
        <w:t>LSTM</w:t>
      </w:r>
      <w:r>
        <w:rPr>
          <w:rFonts w:hint="eastAsia"/>
        </w:rPr>
        <w:t>因其在时序建模中的天然优势得到了广泛关注。在</w:t>
      </w:r>
      <w:r>
        <w:rPr>
          <w:rFonts w:hint="eastAsia"/>
        </w:rPr>
        <w:t>LSTM</w:t>
      </w:r>
      <w:r>
        <w:rPr>
          <w:rFonts w:hint="eastAsia"/>
        </w:rPr>
        <w:t>应用方面，</w:t>
      </w:r>
      <w:proofErr w:type="spellStart"/>
      <w:r>
        <w:rPr>
          <w:rFonts w:hint="eastAsia"/>
        </w:rPr>
        <w:t>Chemali</w:t>
      </w:r>
      <w:proofErr w:type="spellEnd"/>
      <w:r>
        <w:rPr>
          <w:rFonts w:hint="eastAsia"/>
        </w:rPr>
        <w:t>等</w:t>
      </w:r>
      <w:r w:rsidR="00391979" w:rsidRPr="00391979">
        <w:rPr>
          <w:vertAlign w:val="superscript"/>
        </w:rPr>
        <w:fldChar w:fldCharType="begin"/>
      </w:r>
      <w:r w:rsidR="00391979" w:rsidRPr="00391979">
        <w:rPr>
          <w:vertAlign w:val="superscript"/>
        </w:rPr>
        <w:instrText xml:space="preserve"> </w:instrText>
      </w:r>
      <w:r w:rsidR="00391979" w:rsidRPr="00391979">
        <w:rPr>
          <w:rFonts w:hint="eastAsia"/>
          <w:vertAlign w:val="superscript"/>
        </w:rPr>
        <w:instrText>REF _Ref230637116 \r \h</w:instrText>
      </w:r>
      <w:r w:rsidR="00391979" w:rsidRPr="00391979">
        <w:rPr>
          <w:vertAlign w:val="superscript"/>
        </w:rPr>
        <w:instrText xml:space="preserve"> </w:instrText>
      </w:r>
      <w:r w:rsidR="00391979">
        <w:rPr>
          <w:vertAlign w:val="superscript"/>
        </w:rPr>
        <w:instrText xml:space="preserve"> \* MERGEFORMAT </w:instrText>
      </w:r>
      <w:r w:rsidR="00391979" w:rsidRPr="00391979">
        <w:rPr>
          <w:vertAlign w:val="superscript"/>
        </w:rPr>
      </w:r>
      <w:r w:rsidR="00391979" w:rsidRPr="00391979">
        <w:rPr>
          <w:vertAlign w:val="superscript"/>
        </w:rPr>
        <w:fldChar w:fldCharType="separate"/>
      </w:r>
      <w:r w:rsidR="00253CD1">
        <w:rPr>
          <w:vertAlign w:val="superscript"/>
        </w:rPr>
        <w:t xml:space="preserve">[24] </w:t>
      </w:r>
      <w:r w:rsidR="00391979" w:rsidRPr="00391979">
        <w:rPr>
          <w:vertAlign w:val="superscript"/>
        </w:rPr>
        <w:fldChar w:fldCharType="end"/>
      </w:r>
      <w:r>
        <w:rPr>
          <w:rFonts w:hint="eastAsia"/>
        </w:rPr>
        <w:t>发表于</w:t>
      </w:r>
      <w:r>
        <w:rPr>
          <w:rFonts w:hint="eastAsia"/>
        </w:rPr>
        <w:t>IEEE Transactions on Industrial Electronics</w:t>
      </w:r>
      <w:r>
        <w:rPr>
          <w:rFonts w:hint="eastAsia"/>
        </w:rPr>
        <w:t>的开创性工作较早证明了</w:t>
      </w:r>
      <w:r>
        <w:rPr>
          <w:rFonts w:hint="eastAsia"/>
        </w:rPr>
        <w:t>LSTM</w:t>
      </w:r>
      <w:r>
        <w:rPr>
          <w:rFonts w:hint="eastAsia"/>
        </w:rPr>
        <w:t>在锂离</w:t>
      </w:r>
      <w:r>
        <w:rPr>
          <w:rFonts w:hint="eastAsia"/>
        </w:rPr>
        <w:lastRenderedPageBreak/>
        <w:t>子电池</w:t>
      </w:r>
      <w:r>
        <w:rPr>
          <w:rFonts w:hint="eastAsia"/>
        </w:rPr>
        <w:t>SOC</w:t>
      </w:r>
      <w:r>
        <w:rPr>
          <w:rFonts w:hint="eastAsia"/>
        </w:rPr>
        <w:t>估计中的有效性，该研究在不同温度和工况下验证了</w:t>
      </w:r>
      <w:r>
        <w:rPr>
          <w:rFonts w:hint="eastAsia"/>
        </w:rPr>
        <w:t>LSTM</w:t>
      </w:r>
      <w:r>
        <w:rPr>
          <w:rFonts w:hint="eastAsia"/>
        </w:rPr>
        <w:t>相对于传统前馈神经网络的显著优势，为后续数据驱动</w:t>
      </w:r>
      <w:r>
        <w:rPr>
          <w:rFonts w:hint="eastAsia"/>
        </w:rPr>
        <w:t>BMS</w:t>
      </w:r>
      <w:r>
        <w:rPr>
          <w:rFonts w:hint="eastAsia"/>
        </w:rPr>
        <w:t>研究奠定了基础。耿攀等</w:t>
      </w:r>
      <w:r w:rsidR="00391979" w:rsidRPr="00391979">
        <w:rPr>
          <w:vertAlign w:val="superscript"/>
        </w:rPr>
        <w:fldChar w:fldCharType="begin"/>
      </w:r>
      <w:r w:rsidR="00391979" w:rsidRPr="00391979">
        <w:rPr>
          <w:vertAlign w:val="superscript"/>
        </w:rPr>
        <w:instrText xml:space="preserve"> </w:instrText>
      </w:r>
      <w:r w:rsidR="00391979" w:rsidRPr="00391979">
        <w:rPr>
          <w:rFonts w:hint="eastAsia"/>
          <w:vertAlign w:val="superscript"/>
        </w:rPr>
        <w:instrText>REF _Ref230637134 \r \h</w:instrText>
      </w:r>
      <w:r w:rsidR="00391979" w:rsidRPr="00391979">
        <w:rPr>
          <w:vertAlign w:val="superscript"/>
        </w:rPr>
        <w:instrText xml:space="preserve"> </w:instrText>
      </w:r>
      <w:r w:rsidR="00391979">
        <w:rPr>
          <w:vertAlign w:val="superscript"/>
        </w:rPr>
        <w:instrText xml:space="preserve"> \* MERGEFORMAT </w:instrText>
      </w:r>
      <w:r w:rsidR="00391979" w:rsidRPr="00391979">
        <w:rPr>
          <w:vertAlign w:val="superscript"/>
        </w:rPr>
      </w:r>
      <w:r w:rsidR="00391979" w:rsidRPr="00391979">
        <w:rPr>
          <w:vertAlign w:val="superscript"/>
        </w:rPr>
        <w:fldChar w:fldCharType="separate"/>
      </w:r>
      <w:r w:rsidR="00253CD1">
        <w:rPr>
          <w:vertAlign w:val="superscript"/>
        </w:rPr>
        <w:t xml:space="preserve">[25] </w:t>
      </w:r>
      <w:r w:rsidR="00391979" w:rsidRPr="00391979">
        <w:rPr>
          <w:vertAlign w:val="superscript"/>
        </w:rPr>
        <w:fldChar w:fldCharType="end"/>
      </w:r>
      <w:r>
        <w:rPr>
          <w:rFonts w:hint="eastAsia"/>
        </w:rPr>
        <w:t>构建了基于</w:t>
      </w:r>
      <w:r>
        <w:rPr>
          <w:rFonts w:hint="eastAsia"/>
        </w:rPr>
        <w:t>LSTM</w:t>
      </w:r>
      <w:r>
        <w:rPr>
          <w:rFonts w:hint="eastAsia"/>
        </w:rPr>
        <w:t>循环神经网络的</w:t>
      </w:r>
      <w:r>
        <w:rPr>
          <w:rFonts w:hint="eastAsia"/>
        </w:rPr>
        <w:t>SOC</w:t>
      </w:r>
      <w:r>
        <w:rPr>
          <w:rFonts w:hint="eastAsia"/>
        </w:rPr>
        <w:t>预测模型，以电流、电压和温度作为多维输入，系统分析了隐含层神经元个数、批大小和</w:t>
      </w:r>
      <w:r>
        <w:rPr>
          <w:rFonts w:hint="eastAsia"/>
        </w:rPr>
        <w:t>LSTM</w:t>
      </w:r>
      <w:r>
        <w:rPr>
          <w:rFonts w:hint="eastAsia"/>
        </w:rPr>
        <w:t>细胞核数对预测精度的影响，使最大绝对误差控制在</w:t>
      </w:r>
      <w:r>
        <w:rPr>
          <w:rFonts w:hint="eastAsia"/>
        </w:rPr>
        <w:t>1.96%</w:t>
      </w:r>
      <w:r>
        <w:rPr>
          <w:rFonts w:hint="eastAsia"/>
        </w:rPr>
        <w:t>以内。</w:t>
      </w:r>
    </w:p>
    <w:p w14:paraId="562E4B22" w14:textId="5FBF94A4" w:rsidR="00BD49C2" w:rsidRDefault="00BD49C2" w:rsidP="00BD49C2">
      <w:pPr>
        <w:pStyle w:val="b5"/>
        <w:spacing w:before="24" w:after="24"/>
        <w:ind w:firstLine="480"/>
      </w:pPr>
      <w:r>
        <w:rPr>
          <w:rFonts w:hint="eastAsia"/>
        </w:rPr>
        <w:t>在此基础上，大量研究致力于利用</w:t>
      </w:r>
      <w:r>
        <w:rPr>
          <w:rFonts w:hint="eastAsia"/>
        </w:rPr>
        <w:t>LSTM</w:t>
      </w:r>
      <w:r>
        <w:rPr>
          <w:rFonts w:hint="eastAsia"/>
        </w:rPr>
        <w:t>混合模型进一步提升</w:t>
      </w:r>
      <w:r>
        <w:rPr>
          <w:rFonts w:hint="eastAsia"/>
        </w:rPr>
        <w:t>SOC</w:t>
      </w:r>
      <w:r>
        <w:rPr>
          <w:rFonts w:hint="eastAsia"/>
        </w:rPr>
        <w:t>估计精度。张驰等</w:t>
      </w:r>
      <w:r w:rsidR="00391979" w:rsidRPr="00391979">
        <w:rPr>
          <w:vertAlign w:val="superscript"/>
        </w:rPr>
        <w:fldChar w:fldCharType="begin"/>
      </w:r>
      <w:r w:rsidR="00391979" w:rsidRPr="00391979">
        <w:rPr>
          <w:vertAlign w:val="superscript"/>
        </w:rPr>
        <w:instrText xml:space="preserve"> </w:instrText>
      </w:r>
      <w:r w:rsidR="00391979" w:rsidRPr="00391979">
        <w:rPr>
          <w:rFonts w:hint="eastAsia"/>
          <w:vertAlign w:val="superscript"/>
        </w:rPr>
        <w:instrText>REF _Ref230637151 \r \h</w:instrText>
      </w:r>
      <w:r w:rsidR="00391979" w:rsidRPr="00391979">
        <w:rPr>
          <w:vertAlign w:val="superscript"/>
        </w:rPr>
        <w:instrText xml:space="preserve"> </w:instrText>
      </w:r>
      <w:r w:rsidR="00391979">
        <w:rPr>
          <w:vertAlign w:val="superscript"/>
        </w:rPr>
        <w:instrText xml:space="preserve"> \* MERGEFORMAT </w:instrText>
      </w:r>
      <w:r w:rsidR="00391979" w:rsidRPr="00391979">
        <w:rPr>
          <w:vertAlign w:val="superscript"/>
        </w:rPr>
      </w:r>
      <w:r w:rsidR="00391979" w:rsidRPr="00391979">
        <w:rPr>
          <w:vertAlign w:val="superscript"/>
        </w:rPr>
        <w:fldChar w:fldCharType="separate"/>
      </w:r>
      <w:r w:rsidR="00253CD1">
        <w:rPr>
          <w:vertAlign w:val="superscript"/>
        </w:rPr>
        <w:t xml:space="preserve">[26] </w:t>
      </w:r>
      <w:r w:rsidR="00391979" w:rsidRPr="00391979">
        <w:rPr>
          <w:vertAlign w:val="superscript"/>
        </w:rPr>
        <w:fldChar w:fldCharType="end"/>
      </w:r>
      <w:r>
        <w:rPr>
          <w:rFonts w:hint="eastAsia"/>
        </w:rPr>
        <w:t>提出基于多策略改进蜉蝣优化算法的</w:t>
      </w:r>
      <w:r>
        <w:rPr>
          <w:rFonts w:hint="eastAsia"/>
        </w:rPr>
        <w:t>TCN-LSTM</w:t>
      </w:r>
      <w:r>
        <w:rPr>
          <w:rFonts w:hint="eastAsia"/>
        </w:rPr>
        <w:t>组合模型，从种群初始化、速度更新和位置扰动三方面引入</w:t>
      </w:r>
      <w:r>
        <w:rPr>
          <w:rFonts w:hint="eastAsia"/>
        </w:rPr>
        <w:t>Tent</w:t>
      </w:r>
      <w:r>
        <w:rPr>
          <w:rFonts w:hint="eastAsia"/>
        </w:rPr>
        <w:t>映射、非线性惯性权重与柯西变异策略实现超参数全局寻优，在</w:t>
      </w:r>
      <w:r>
        <w:rPr>
          <w:rFonts w:hint="eastAsia"/>
        </w:rPr>
        <w:t>BJDST</w:t>
      </w:r>
      <w:r>
        <w:rPr>
          <w:rFonts w:hint="eastAsia"/>
        </w:rPr>
        <w:t>、</w:t>
      </w:r>
      <w:r>
        <w:rPr>
          <w:rFonts w:hint="eastAsia"/>
        </w:rPr>
        <w:t>FUDS</w:t>
      </w:r>
      <w:r>
        <w:rPr>
          <w:rFonts w:hint="eastAsia"/>
        </w:rPr>
        <w:t>和</w:t>
      </w:r>
      <w:r>
        <w:rPr>
          <w:rFonts w:hint="eastAsia"/>
        </w:rPr>
        <w:t>US06</w:t>
      </w:r>
      <w:r>
        <w:rPr>
          <w:rFonts w:hint="eastAsia"/>
        </w:rPr>
        <w:t>三种典型工况下</w:t>
      </w:r>
      <w:r>
        <w:rPr>
          <w:rFonts w:hint="eastAsia"/>
        </w:rPr>
        <w:t>SOC</w:t>
      </w:r>
      <w:r>
        <w:rPr>
          <w:rFonts w:hint="eastAsia"/>
        </w:rPr>
        <w:t>估计均方根误差均低于</w:t>
      </w:r>
      <w:r>
        <w:rPr>
          <w:rFonts w:hint="eastAsia"/>
        </w:rPr>
        <w:t>0.7%</w:t>
      </w:r>
      <w:r>
        <w:rPr>
          <w:rFonts w:hint="eastAsia"/>
        </w:rPr>
        <w:t>。张江丰等</w:t>
      </w:r>
      <w:r w:rsidR="00637D52" w:rsidRPr="00637D52">
        <w:rPr>
          <w:vertAlign w:val="superscript"/>
        </w:rPr>
        <w:fldChar w:fldCharType="begin"/>
      </w:r>
      <w:r w:rsidR="00637D52" w:rsidRPr="00637D52">
        <w:rPr>
          <w:vertAlign w:val="superscript"/>
        </w:rPr>
        <w:instrText xml:space="preserve"> </w:instrText>
      </w:r>
      <w:r w:rsidR="00637D52" w:rsidRPr="00637D52">
        <w:rPr>
          <w:rFonts w:hint="eastAsia"/>
          <w:vertAlign w:val="superscript"/>
        </w:rPr>
        <w:instrText>REF _Ref230637169 \r \h</w:instrText>
      </w:r>
      <w:r w:rsidR="00637D52" w:rsidRPr="00637D52">
        <w:rPr>
          <w:vertAlign w:val="superscript"/>
        </w:rPr>
        <w:instrText xml:space="preserve"> </w:instrText>
      </w:r>
      <w:r w:rsidR="00637D52">
        <w:rPr>
          <w:vertAlign w:val="superscript"/>
        </w:rPr>
        <w:instrText xml:space="preserve"> \* MERGEFORMAT </w:instrText>
      </w:r>
      <w:r w:rsidR="00637D52" w:rsidRPr="00637D52">
        <w:rPr>
          <w:vertAlign w:val="superscript"/>
        </w:rPr>
      </w:r>
      <w:r w:rsidR="00637D52" w:rsidRPr="00637D52">
        <w:rPr>
          <w:vertAlign w:val="superscript"/>
        </w:rPr>
        <w:fldChar w:fldCharType="separate"/>
      </w:r>
      <w:r w:rsidR="00253CD1">
        <w:rPr>
          <w:vertAlign w:val="superscript"/>
        </w:rPr>
        <w:t xml:space="preserve">[27] </w:t>
      </w:r>
      <w:r w:rsidR="00637D52" w:rsidRPr="00637D52">
        <w:rPr>
          <w:vertAlign w:val="superscript"/>
        </w:rPr>
        <w:fldChar w:fldCharType="end"/>
      </w:r>
      <w:r>
        <w:rPr>
          <w:rFonts w:hint="eastAsia"/>
        </w:rPr>
        <w:t>提出</w:t>
      </w:r>
      <w:r>
        <w:rPr>
          <w:rFonts w:hint="eastAsia"/>
        </w:rPr>
        <w:t>TPE-</w:t>
      </w:r>
      <w:proofErr w:type="spellStart"/>
      <w:r>
        <w:rPr>
          <w:rFonts w:hint="eastAsia"/>
        </w:rPr>
        <w:t>BiLSTM</w:t>
      </w:r>
      <w:proofErr w:type="spellEnd"/>
      <w:r>
        <w:rPr>
          <w:rFonts w:hint="eastAsia"/>
        </w:rPr>
        <w:t>模型，利用双向</w:t>
      </w:r>
      <w:r>
        <w:rPr>
          <w:rFonts w:hint="eastAsia"/>
        </w:rPr>
        <w:t>LSTM</w:t>
      </w:r>
      <w:r>
        <w:rPr>
          <w:rFonts w:hint="eastAsia"/>
        </w:rPr>
        <w:t>的时序上下文建模能力与树结构</w:t>
      </w:r>
      <w:proofErr w:type="spellStart"/>
      <w:r>
        <w:rPr>
          <w:rFonts w:hint="eastAsia"/>
        </w:rPr>
        <w:t>Parzen</w:t>
      </w:r>
      <w:proofErr w:type="spellEnd"/>
      <w:r>
        <w:rPr>
          <w:rFonts w:hint="eastAsia"/>
        </w:rPr>
        <w:t>估计器的高效超参数搜索机制，与传统未改进方法相比误差降幅最低达</w:t>
      </w:r>
      <w:r>
        <w:rPr>
          <w:rFonts w:hint="eastAsia"/>
        </w:rPr>
        <w:t>26.84%</w:t>
      </w:r>
      <w:r>
        <w:rPr>
          <w:rFonts w:hint="eastAsia"/>
        </w:rPr>
        <w:t>。蔡露昭等</w:t>
      </w:r>
      <w:r w:rsidR="00637D52">
        <w:fldChar w:fldCharType="begin"/>
      </w:r>
      <w:r w:rsidR="00637D52">
        <w:instrText xml:space="preserve"> </w:instrText>
      </w:r>
      <w:r w:rsidR="00637D52">
        <w:rPr>
          <w:rFonts w:hint="eastAsia"/>
        </w:rPr>
        <w:instrText>REF _Ref230637183 \r \h</w:instrText>
      </w:r>
      <w:r w:rsidR="00637D52">
        <w:instrText xml:space="preserve">  \* MERGEFORMAT </w:instrText>
      </w:r>
      <w:r w:rsidR="00637D52">
        <w:fldChar w:fldCharType="separate"/>
      </w:r>
      <w:r w:rsidR="00253CD1" w:rsidRPr="00253CD1">
        <w:rPr>
          <w:vertAlign w:val="superscript"/>
        </w:rPr>
        <w:t>[28]</w:t>
      </w:r>
      <w:r w:rsidR="00253CD1">
        <w:t xml:space="preserve"> </w:t>
      </w:r>
      <w:r w:rsidR="00637D52">
        <w:fldChar w:fldCharType="end"/>
      </w:r>
      <w:r>
        <w:rPr>
          <w:rFonts w:hint="eastAsia"/>
        </w:rPr>
        <w:t>构建</w:t>
      </w:r>
      <w:r>
        <w:rPr>
          <w:rFonts w:hint="eastAsia"/>
        </w:rPr>
        <w:t>PSO-CNN-LSTM</w:t>
      </w:r>
      <w:r>
        <w:rPr>
          <w:rFonts w:hint="eastAsia"/>
        </w:rPr>
        <w:t>复合网络架构，利用</w:t>
      </w:r>
      <w:r>
        <w:rPr>
          <w:rFonts w:hint="eastAsia"/>
        </w:rPr>
        <w:t>CNN</w:t>
      </w:r>
      <w:r>
        <w:rPr>
          <w:rFonts w:hint="eastAsia"/>
        </w:rPr>
        <w:t>捕获数据空间特征、</w:t>
      </w:r>
      <w:r>
        <w:rPr>
          <w:rFonts w:hint="eastAsia"/>
        </w:rPr>
        <w:t>LSTM</w:t>
      </w:r>
      <w:r>
        <w:rPr>
          <w:rFonts w:hint="eastAsia"/>
        </w:rPr>
        <w:t>进行时序分析、</w:t>
      </w:r>
      <w:r>
        <w:rPr>
          <w:rFonts w:hint="eastAsia"/>
        </w:rPr>
        <w:t>PSO</w:t>
      </w:r>
      <w:r>
        <w:rPr>
          <w:rFonts w:hint="eastAsia"/>
        </w:rPr>
        <w:t>实现局部参数优化，</w:t>
      </w:r>
      <w:r>
        <w:rPr>
          <w:rFonts w:hint="eastAsia"/>
        </w:rPr>
        <w:t>SOC</w:t>
      </w:r>
      <w:r>
        <w:rPr>
          <w:rFonts w:hint="eastAsia"/>
        </w:rPr>
        <w:t>估计平均误差控制在</w:t>
      </w:r>
      <w:r>
        <w:rPr>
          <w:rFonts w:hint="eastAsia"/>
        </w:rPr>
        <w:t>2%</w:t>
      </w:r>
      <w:r>
        <w:rPr>
          <w:rFonts w:hint="eastAsia"/>
        </w:rPr>
        <w:t>以内。</w:t>
      </w:r>
    </w:p>
    <w:p w14:paraId="6634825E" w14:textId="6C0FEE1F" w:rsidR="00BD49C2" w:rsidRDefault="00BD49C2" w:rsidP="00BD49C2">
      <w:pPr>
        <w:pStyle w:val="b5"/>
        <w:spacing w:before="24" w:after="24"/>
        <w:ind w:firstLine="480"/>
      </w:pPr>
      <w:r>
        <w:rPr>
          <w:rFonts w:hint="eastAsia"/>
        </w:rPr>
        <w:t>特别值得关注的是面向</w:t>
      </w:r>
      <w:proofErr w:type="spellStart"/>
      <w:r>
        <w:rPr>
          <w:rFonts w:hint="eastAsia"/>
        </w:rPr>
        <w:t>eVTOL</w:t>
      </w:r>
      <w:proofErr w:type="spellEnd"/>
      <w:r>
        <w:rPr>
          <w:rFonts w:hint="eastAsia"/>
        </w:rPr>
        <w:t>和无人机场景的专用</w:t>
      </w:r>
      <w:r>
        <w:rPr>
          <w:rFonts w:hint="eastAsia"/>
        </w:rPr>
        <w:t>SOC</w:t>
      </w:r>
      <w:r>
        <w:rPr>
          <w:rFonts w:hint="eastAsia"/>
        </w:rPr>
        <w:t>估计研究。赵志斌等</w:t>
      </w:r>
      <w:r w:rsidR="00637D52" w:rsidRPr="00637D52">
        <w:rPr>
          <w:vertAlign w:val="superscript"/>
        </w:rPr>
        <w:fldChar w:fldCharType="begin"/>
      </w:r>
      <w:r w:rsidR="00637D52" w:rsidRPr="00637D52">
        <w:rPr>
          <w:vertAlign w:val="superscript"/>
        </w:rPr>
        <w:instrText xml:space="preserve"> </w:instrText>
      </w:r>
      <w:r w:rsidR="00637D52" w:rsidRPr="00637D52">
        <w:rPr>
          <w:rFonts w:hint="eastAsia"/>
          <w:vertAlign w:val="superscript"/>
        </w:rPr>
        <w:instrText>REF _Ref230637198 \r \h</w:instrText>
      </w:r>
      <w:r w:rsidR="00637D52" w:rsidRPr="00637D52">
        <w:rPr>
          <w:vertAlign w:val="superscript"/>
        </w:rPr>
        <w:instrText xml:space="preserve"> </w:instrText>
      </w:r>
      <w:r w:rsidR="00637D52">
        <w:rPr>
          <w:vertAlign w:val="superscript"/>
        </w:rPr>
        <w:instrText xml:space="preserve"> \* MERGEFORMAT </w:instrText>
      </w:r>
      <w:r w:rsidR="00637D52" w:rsidRPr="00637D52">
        <w:rPr>
          <w:vertAlign w:val="superscript"/>
        </w:rPr>
      </w:r>
      <w:r w:rsidR="00637D52" w:rsidRPr="00637D52">
        <w:rPr>
          <w:vertAlign w:val="superscript"/>
        </w:rPr>
        <w:fldChar w:fldCharType="separate"/>
      </w:r>
      <w:r w:rsidR="00253CD1">
        <w:rPr>
          <w:vertAlign w:val="superscript"/>
        </w:rPr>
        <w:t xml:space="preserve">[29] </w:t>
      </w:r>
      <w:r w:rsidR="00637D52" w:rsidRPr="00637D52">
        <w:rPr>
          <w:vertAlign w:val="superscript"/>
        </w:rPr>
        <w:fldChar w:fldCharType="end"/>
      </w:r>
      <w:r>
        <w:rPr>
          <w:rFonts w:hint="eastAsia"/>
        </w:rPr>
        <w:t>针对</w:t>
      </w:r>
      <w:proofErr w:type="spellStart"/>
      <w:r>
        <w:rPr>
          <w:rFonts w:hint="eastAsia"/>
        </w:rPr>
        <w:t>eVTOL</w:t>
      </w:r>
      <w:proofErr w:type="spellEnd"/>
      <w:r>
        <w:rPr>
          <w:rFonts w:hint="eastAsia"/>
        </w:rPr>
        <w:t>飞行器的特殊工况提出了内嵌等效电路模型的神经网络方法（</w:t>
      </w:r>
      <w:r>
        <w:rPr>
          <w:rFonts w:hint="eastAsia"/>
        </w:rPr>
        <w:t>ECM-NN</w:t>
      </w:r>
      <w:r>
        <w:rPr>
          <w:rFonts w:hint="eastAsia"/>
        </w:rPr>
        <w:t>），将</w:t>
      </w:r>
      <w:r>
        <w:rPr>
          <w:rFonts w:hint="eastAsia"/>
        </w:rPr>
        <w:t>Thevenin</w:t>
      </w:r>
      <w:r>
        <w:rPr>
          <w:rFonts w:hint="eastAsia"/>
        </w:rPr>
        <w:t>电路模型嵌入神经网络以保留充放电物理机理，同时设计包含边界约束、单调性约束和注意力约束的多物理约束损失函数，确保估计结果符合</w:t>
      </w:r>
      <w:r>
        <w:rPr>
          <w:rFonts w:hint="eastAsia"/>
        </w:rPr>
        <w:t>SOC</w:t>
      </w:r>
      <w:r>
        <w:rPr>
          <w:rFonts w:hint="eastAsia"/>
        </w:rPr>
        <w:t>变化的物理规律，在</w:t>
      </w:r>
      <w:proofErr w:type="spellStart"/>
      <w:r>
        <w:rPr>
          <w:rFonts w:hint="eastAsia"/>
        </w:rPr>
        <w:t>eVTOL</w:t>
      </w:r>
      <w:proofErr w:type="spellEnd"/>
      <w:r>
        <w:rPr>
          <w:rFonts w:hint="eastAsia"/>
        </w:rPr>
        <w:t>多种飞行工况下平均绝对百分比误差控制在</w:t>
      </w:r>
      <w:r>
        <w:rPr>
          <w:rFonts w:hint="eastAsia"/>
        </w:rPr>
        <w:t>1%</w:t>
      </w:r>
      <w:r>
        <w:rPr>
          <w:rFonts w:hint="eastAsia"/>
        </w:rPr>
        <w:t>以内、决定系数达</w:t>
      </w:r>
      <w:r>
        <w:rPr>
          <w:rFonts w:hint="eastAsia"/>
        </w:rPr>
        <w:t>0.99</w:t>
      </w:r>
      <w:r>
        <w:rPr>
          <w:rFonts w:hint="eastAsia"/>
        </w:rPr>
        <w:t>以上，是目前</w:t>
      </w:r>
      <w:proofErr w:type="spellStart"/>
      <w:r>
        <w:rPr>
          <w:rFonts w:hint="eastAsia"/>
        </w:rPr>
        <w:t>eVTOL</w:t>
      </w:r>
      <w:proofErr w:type="spellEnd"/>
      <w:r>
        <w:rPr>
          <w:rFonts w:hint="eastAsia"/>
        </w:rPr>
        <w:t>电池</w:t>
      </w:r>
      <w:r>
        <w:rPr>
          <w:rFonts w:hint="eastAsia"/>
        </w:rPr>
        <w:t>SOC</w:t>
      </w:r>
      <w:r>
        <w:rPr>
          <w:rFonts w:hint="eastAsia"/>
        </w:rPr>
        <w:t>估计领域最具代表性的工作之一。</w:t>
      </w:r>
      <w:r>
        <w:rPr>
          <w:rFonts w:hint="eastAsia"/>
        </w:rPr>
        <w:t>Phung</w:t>
      </w:r>
      <w:r>
        <w:rPr>
          <w:rFonts w:hint="eastAsia"/>
        </w:rPr>
        <w:t>等</w:t>
      </w:r>
      <w:r w:rsidR="00637D52" w:rsidRPr="00637D52">
        <w:rPr>
          <w:vertAlign w:val="superscript"/>
        </w:rPr>
        <w:fldChar w:fldCharType="begin"/>
      </w:r>
      <w:r w:rsidR="00637D52" w:rsidRPr="00637D52">
        <w:rPr>
          <w:vertAlign w:val="superscript"/>
        </w:rPr>
        <w:instrText xml:space="preserve"> </w:instrText>
      </w:r>
      <w:r w:rsidR="00637D52" w:rsidRPr="00637D52">
        <w:rPr>
          <w:rFonts w:hint="eastAsia"/>
          <w:vertAlign w:val="superscript"/>
        </w:rPr>
        <w:instrText>REF _Ref230637211 \r \h</w:instrText>
      </w:r>
      <w:r w:rsidR="00637D52" w:rsidRPr="00637D52">
        <w:rPr>
          <w:vertAlign w:val="superscript"/>
        </w:rPr>
        <w:instrText xml:space="preserve"> </w:instrText>
      </w:r>
      <w:r w:rsidR="00637D52">
        <w:rPr>
          <w:vertAlign w:val="superscript"/>
        </w:rPr>
        <w:instrText xml:space="preserve"> \* MERGEFORMAT </w:instrText>
      </w:r>
      <w:r w:rsidR="00637D52" w:rsidRPr="00637D52">
        <w:rPr>
          <w:vertAlign w:val="superscript"/>
        </w:rPr>
      </w:r>
      <w:r w:rsidR="00637D52" w:rsidRPr="00637D52">
        <w:rPr>
          <w:vertAlign w:val="superscript"/>
        </w:rPr>
        <w:fldChar w:fldCharType="separate"/>
      </w:r>
      <w:r w:rsidR="00253CD1">
        <w:rPr>
          <w:vertAlign w:val="superscript"/>
        </w:rPr>
        <w:t xml:space="preserve">[30] </w:t>
      </w:r>
      <w:r w:rsidR="00637D52" w:rsidRPr="00637D52">
        <w:rPr>
          <w:vertAlign w:val="superscript"/>
        </w:rPr>
        <w:fldChar w:fldCharType="end"/>
      </w:r>
      <w:r>
        <w:rPr>
          <w:rFonts w:hint="eastAsia"/>
        </w:rPr>
        <w:t>采用随机森林、支持向量回归和线性回归等多种机器学习方法对</w:t>
      </w:r>
      <w:proofErr w:type="spellStart"/>
      <w:r>
        <w:rPr>
          <w:rFonts w:hint="eastAsia"/>
        </w:rPr>
        <w:t>eVTOL</w:t>
      </w:r>
      <w:proofErr w:type="spellEnd"/>
      <w:r>
        <w:rPr>
          <w:rFonts w:hint="eastAsia"/>
        </w:rPr>
        <w:t>电池</w:t>
      </w:r>
      <w:r>
        <w:rPr>
          <w:rFonts w:hint="eastAsia"/>
        </w:rPr>
        <w:t>SOC</w:t>
      </w:r>
      <w:r>
        <w:rPr>
          <w:rFonts w:hint="eastAsia"/>
        </w:rPr>
        <w:t>进行评估，利用卡内基梅隆大学公开的超</w:t>
      </w:r>
      <w:r>
        <w:rPr>
          <w:rFonts w:hint="eastAsia"/>
        </w:rPr>
        <w:t>1500</w:t>
      </w:r>
      <w:r>
        <w:rPr>
          <w:rFonts w:hint="eastAsia"/>
        </w:rPr>
        <w:t>万条充放电循环数据验证了数据驱动方法在航空电池状态估计中的适用性。</w:t>
      </w:r>
      <w:r>
        <w:rPr>
          <w:rFonts w:hint="eastAsia"/>
        </w:rPr>
        <w:t>Hua</w:t>
      </w:r>
      <w:r>
        <w:rPr>
          <w:rFonts w:hint="eastAsia"/>
        </w:rPr>
        <w:t>等</w:t>
      </w:r>
      <w:r w:rsidR="00637D52">
        <w:fldChar w:fldCharType="begin"/>
      </w:r>
      <w:r w:rsidR="00637D52">
        <w:instrText xml:space="preserve"> </w:instrText>
      </w:r>
      <w:r w:rsidR="00637D52">
        <w:rPr>
          <w:rFonts w:hint="eastAsia"/>
        </w:rPr>
        <w:instrText>REF _Ref230637224 \r \h</w:instrText>
      </w:r>
      <w:r w:rsidR="00637D52">
        <w:instrText xml:space="preserve">  \* MERGEFORMAT </w:instrText>
      </w:r>
      <w:r w:rsidR="00637D52">
        <w:fldChar w:fldCharType="separate"/>
      </w:r>
      <w:r w:rsidR="00253CD1" w:rsidRPr="00253CD1">
        <w:rPr>
          <w:vertAlign w:val="superscript"/>
        </w:rPr>
        <w:t>[31]</w:t>
      </w:r>
      <w:r w:rsidR="00253CD1">
        <w:t xml:space="preserve"> </w:t>
      </w:r>
      <w:r w:rsidR="00637D52">
        <w:fldChar w:fldCharType="end"/>
      </w:r>
      <w:r>
        <w:rPr>
          <w:rFonts w:hint="eastAsia"/>
        </w:rPr>
        <w:t>提出时间感知</w:t>
      </w:r>
      <w:r>
        <w:rPr>
          <w:rFonts w:hint="eastAsia"/>
        </w:rPr>
        <w:t>Transformer</w:t>
      </w:r>
      <w:r>
        <w:rPr>
          <w:rFonts w:hint="eastAsia"/>
        </w:rPr>
        <w:t>网络（</w:t>
      </w:r>
      <w:r>
        <w:rPr>
          <w:rFonts w:hint="eastAsia"/>
        </w:rPr>
        <w:t>TATNS</w:t>
      </w:r>
      <w:r>
        <w:rPr>
          <w:rFonts w:hint="eastAsia"/>
        </w:rPr>
        <w:t>）用于无人机锂电池</w:t>
      </w:r>
      <w:r>
        <w:rPr>
          <w:rFonts w:hint="eastAsia"/>
        </w:rPr>
        <w:t>SOC</w:t>
      </w:r>
      <w:r>
        <w:rPr>
          <w:rFonts w:hint="eastAsia"/>
        </w:rPr>
        <w:t>多步预测，通过时间编码器和滑动窗口多输出机制增强动态环境适应性，预测精度相比传统模型提升</w:t>
      </w:r>
      <w:r>
        <w:rPr>
          <w:rFonts w:hint="eastAsia"/>
        </w:rPr>
        <w:t>7.97%</w:t>
      </w:r>
      <w:r>
        <w:rPr>
          <w:rFonts w:hint="eastAsia"/>
        </w:rPr>
        <w:t>以上。</w:t>
      </w:r>
    </w:p>
    <w:p w14:paraId="79ABA6E6" w14:textId="4C2E821E" w:rsidR="00BD49C2" w:rsidRDefault="00BD49C2" w:rsidP="00BD49C2">
      <w:pPr>
        <w:pStyle w:val="b5"/>
        <w:spacing w:before="24" w:after="24"/>
        <w:ind w:firstLine="480"/>
      </w:pPr>
      <w:r>
        <w:rPr>
          <w:rFonts w:hint="eastAsia"/>
        </w:rPr>
        <w:t>在分段策略方面，陈峥等</w:t>
      </w:r>
      <w:r w:rsidR="00693D62" w:rsidRPr="00693D62">
        <w:rPr>
          <w:vertAlign w:val="superscript"/>
        </w:rPr>
        <w:fldChar w:fldCharType="begin"/>
      </w:r>
      <w:r w:rsidR="00693D62" w:rsidRPr="00693D62">
        <w:rPr>
          <w:vertAlign w:val="superscript"/>
        </w:rPr>
        <w:instrText xml:space="preserve"> </w:instrText>
      </w:r>
      <w:r w:rsidR="00693D62" w:rsidRPr="00693D62">
        <w:rPr>
          <w:rFonts w:hint="eastAsia"/>
          <w:vertAlign w:val="superscript"/>
        </w:rPr>
        <w:instrText>REF _Ref231207183 \r \h</w:instrText>
      </w:r>
      <w:r w:rsidR="00693D62" w:rsidRPr="00693D62">
        <w:rPr>
          <w:vertAlign w:val="superscript"/>
        </w:rPr>
        <w:instrText xml:space="preserve"> </w:instrText>
      </w:r>
      <w:r w:rsidR="00693D62" w:rsidRPr="00693D62">
        <w:rPr>
          <w:vertAlign w:val="superscript"/>
        </w:rPr>
      </w:r>
      <w:r w:rsidR="00693D62" w:rsidRPr="00693D62">
        <w:rPr>
          <w:vertAlign w:val="superscript"/>
        </w:rPr>
        <w:instrText xml:space="preserve"> \* MERGEFORMAT </w:instrText>
      </w:r>
      <w:r w:rsidR="00693D62" w:rsidRPr="00693D62">
        <w:rPr>
          <w:vertAlign w:val="superscript"/>
        </w:rPr>
        <w:fldChar w:fldCharType="separate"/>
      </w:r>
      <w:r w:rsidR="00693D62" w:rsidRPr="00693D62">
        <w:rPr>
          <w:vertAlign w:val="superscript"/>
        </w:rPr>
        <w:t xml:space="preserve">[32] </w:t>
      </w:r>
      <w:r w:rsidR="00693D62" w:rsidRPr="00693D62">
        <w:rPr>
          <w:vertAlign w:val="superscript"/>
        </w:rPr>
        <w:fldChar w:fldCharType="end"/>
      </w:r>
      <w:r>
        <w:rPr>
          <w:rFonts w:hint="eastAsia"/>
        </w:rPr>
        <w:t>的研究具有重要的方法学参考价值。该研究针对磷酸铁锂电池平坦电压平台导致的全工作区间</w:t>
      </w:r>
      <w:r>
        <w:rPr>
          <w:rFonts w:hint="eastAsia"/>
        </w:rPr>
        <w:t>SOC</w:t>
      </w:r>
      <w:r>
        <w:rPr>
          <w:rFonts w:hint="eastAsia"/>
        </w:rPr>
        <w:t>估算精度受限问题，提出基于开路电压曲线自适应划分的分段融合</w:t>
      </w:r>
      <w:r>
        <w:rPr>
          <w:rFonts w:hint="eastAsia"/>
        </w:rPr>
        <w:t>SOC</w:t>
      </w:r>
      <w:r>
        <w:rPr>
          <w:rFonts w:hint="eastAsia"/>
        </w:rPr>
        <w:t>估算方法：根据</w:t>
      </w:r>
      <w:r>
        <w:rPr>
          <w:rFonts w:hint="eastAsia"/>
        </w:rPr>
        <w:t>OCV</w:t>
      </w:r>
      <w:r>
        <w:rPr>
          <w:rFonts w:hint="eastAsia"/>
        </w:rPr>
        <w:t>曲线一阶差分斜率设定自适应阈值，将放电区间划分为前端高斜率区、中间平台区与后端高斜率区，在高斜率区采用改进自适应扩展卡尔曼滤波、在平台区利用</w:t>
      </w:r>
      <w:r>
        <w:rPr>
          <w:rFonts w:hint="eastAsia"/>
        </w:rPr>
        <w:t>NCM</w:t>
      </w:r>
      <w:r>
        <w:rPr>
          <w:rFonts w:hint="eastAsia"/>
        </w:rPr>
        <w:t>电池</w:t>
      </w:r>
      <w:r>
        <w:rPr>
          <w:rFonts w:hint="eastAsia"/>
        </w:rPr>
        <w:t>SOC</w:t>
      </w:r>
      <w:r>
        <w:rPr>
          <w:rFonts w:hint="eastAsia"/>
        </w:rPr>
        <w:t>进行映射估算，并提出梯度敏感的</w:t>
      </w:r>
      <w:r>
        <w:rPr>
          <w:rFonts w:hint="eastAsia"/>
        </w:rPr>
        <w:t>S</w:t>
      </w:r>
      <w:r>
        <w:rPr>
          <w:rFonts w:hint="eastAsia"/>
        </w:rPr>
        <w:t>型融合算法抑制切换跳变，使过渡区波动降低</w:t>
      </w:r>
      <w:r>
        <w:rPr>
          <w:rFonts w:hint="eastAsia"/>
        </w:rPr>
        <w:t>72.42%</w:t>
      </w:r>
      <w:r>
        <w:rPr>
          <w:rFonts w:hint="eastAsia"/>
        </w:rPr>
        <w:t>。这一</w:t>
      </w:r>
      <w:r>
        <w:rPr>
          <w:rFonts w:hint="eastAsia"/>
        </w:rPr>
        <w:t>"</w:t>
      </w:r>
      <w:r>
        <w:rPr>
          <w:rFonts w:hint="eastAsia"/>
        </w:rPr>
        <w:t>先分段、后各段专属建</w:t>
      </w:r>
      <w:r>
        <w:rPr>
          <w:rFonts w:hint="eastAsia"/>
        </w:rPr>
        <w:lastRenderedPageBreak/>
        <w:t>模</w:t>
      </w:r>
      <w:r>
        <w:rPr>
          <w:rFonts w:hint="eastAsia"/>
        </w:rPr>
        <w:t>"</w:t>
      </w:r>
      <w:r>
        <w:rPr>
          <w:rFonts w:hint="eastAsia"/>
        </w:rPr>
        <w:t>的策略与本文的研究思路在方法论上高度一致</w:t>
      </w:r>
      <w:r w:rsidR="00DE12C6">
        <w:rPr>
          <w:rFonts w:hint="eastAsia"/>
        </w:rPr>
        <w:t>，</w:t>
      </w:r>
      <w:r>
        <w:rPr>
          <w:rFonts w:hint="eastAsia"/>
        </w:rPr>
        <w:t>区别在于该研究的分段依据是电池电化学特性，而本文的分段依据是飞行工况的物理差异。</w:t>
      </w:r>
    </w:p>
    <w:p w14:paraId="22D8700D" w14:textId="2A131BB0" w:rsidR="00BD49C2" w:rsidRDefault="00BD49C2" w:rsidP="00BD49C2">
      <w:pPr>
        <w:pStyle w:val="b5"/>
        <w:spacing w:before="24" w:after="24"/>
        <w:ind w:firstLine="480"/>
      </w:pPr>
      <w:r>
        <w:rPr>
          <w:rFonts w:hint="eastAsia"/>
        </w:rPr>
        <w:t>在更广泛的</w:t>
      </w:r>
      <w:r>
        <w:rPr>
          <w:rFonts w:hint="eastAsia"/>
        </w:rPr>
        <w:t>AI</w:t>
      </w:r>
      <w:r>
        <w:rPr>
          <w:rFonts w:hint="eastAsia"/>
        </w:rPr>
        <w:t>与电池技术交叉应用层面，邢瑞鹤等</w:t>
      </w:r>
      <w:r w:rsidR="00637D52" w:rsidRPr="00637D52">
        <w:rPr>
          <w:vertAlign w:val="superscript"/>
        </w:rPr>
        <w:fldChar w:fldCharType="begin"/>
      </w:r>
      <w:r w:rsidR="00637D52" w:rsidRPr="00637D52">
        <w:rPr>
          <w:vertAlign w:val="superscript"/>
        </w:rPr>
        <w:instrText xml:space="preserve"> </w:instrText>
      </w:r>
      <w:r w:rsidR="00637D52" w:rsidRPr="00637D52">
        <w:rPr>
          <w:rFonts w:hint="eastAsia"/>
          <w:vertAlign w:val="superscript"/>
        </w:rPr>
        <w:instrText>REF _Ref230637279 \r \h</w:instrText>
      </w:r>
      <w:r w:rsidR="00637D52" w:rsidRPr="00637D52">
        <w:rPr>
          <w:vertAlign w:val="superscript"/>
        </w:rPr>
        <w:instrText xml:space="preserve"> </w:instrText>
      </w:r>
      <w:r w:rsidR="00637D52">
        <w:rPr>
          <w:vertAlign w:val="superscript"/>
        </w:rPr>
        <w:instrText xml:space="preserve"> \* MERGEFORMAT </w:instrText>
      </w:r>
      <w:r w:rsidR="00637D52" w:rsidRPr="00637D52">
        <w:rPr>
          <w:vertAlign w:val="superscript"/>
        </w:rPr>
      </w:r>
      <w:r w:rsidR="00637D52" w:rsidRPr="00637D52">
        <w:rPr>
          <w:vertAlign w:val="superscript"/>
        </w:rPr>
        <w:fldChar w:fldCharType="separate"/>
      </w:r>
      <w:r w:rsidR="00253CD1">
        <w:rPr>
          <w:vertAlign w:val="superscript"/>
        </w:rPr>
        <w:t xml:space="preserve">[33] </w:t>
      </w:r>
      <w:r w:rsidR="00637D52" w:rsidRPr="00637D52">
        <w:rPr>
          <w:vertAlign w:val="superscript"/>
        </w:rPr>
        <w:fldChar w:fldCharType="end"/>
      </w:r>
      <w:r>
        <w:rPr>
          <w:rFonts w:hint="eastAsia"/>
        </w:rPr>
        <w:t>在《储能科学与技术》发表的综述系统总结了机器学习在锂离子电池材料谱学表征（如</w:t>
      </w:r>
      <w:r>
        <w:rPr>
          <w:rFonts w:hint="eastAsia"/>
        </w:rPr>
        <w:t>XRD</w:t>
      </w:r>
      <w:r>
        <w:rPr>
          <w:rFonts w:hint="eastAsia"/>
        </w:rPr>
        <w:t>、</w:t>
      </w:r>
      <w:r>
        <w:rPr>
          <w:rFonts w:hint="eastAsia"/>
        </w:rPr>
        <w:t>XPS</w:t>
      </w:r>
      <w:r>
        <w:rPr>
          <w:rFonts w:hint="eastAsia"/>
        </w:rPr>
        <w:t>、拉曼光谱）和成像表征（如</w:t>
      </w:r>
      <w:r>
        <w:rPr>
          <w:rFonts w:hint="eastAsia"/>
        </w:rPr>
        <w:t>SEM</w:t>
      </w:r>
      <w:r>
        <w:rPr>
          <w:rFonts w:hint="eastAsia"/>
        </w:rPr>
        <w:t>、</w:t>
      </w:r>
      <w:r>
        <w:rPr>
          <w:rFonts w:hint="eastAsia"/>
        </w:rPr>
        <w:t>TEM</w:t>
      </w:r>
      <w:r>
        <w:rPr>
          <w:rFonts w:hint="eastAsia"/>
        </w:rPr>
        <w:t>）中的研究进展，指出</w:t>
      </w:r>
      <w:r>
        <w:rPr>
          <w:rFonts w:hint="eastAsia"/>
        </w:rPr>
        <w:t>AI</w:t>
      </w:r>
      <w:r>
        <w:rPr>
          <w:rFonts w:hint="eastAsia"/>
        </w:rPr>
        <w:t>通过特征提取与数据分析显著提升了表征效率与准确性，为理解电池材料微观结构与性能关联提供了新视角。该工作从材料科学层面印证了</w:t>
      </w:r>
      <w:r>
        <w:rPr>
          <w:rFonts w:hint="eastAsia"/>
        </w:rPr>
        <w:t>AI</w:t>
      </w:r>
      <w:r>
        <w:rPr>
          <w:rFonts w:hint="eastAsia"/>
        </w:rPr>
        <w:t>与电池技术深度融合的必然趋势，而本文则将其从材料表征层面拓展至飞行器运行层面</w:t>
      </w:r>
      <w:r w:rsidR="00DE12C6">
        <w:rPr>
          <w:rFonts w:hint="eastAsia"/>
        </w:rPr>
        <w:t>，</w:t>
      </w:r>
      <w:r>
        <w:rPr>
          <w:rFonts w:hint="eastAsia"/>
        </w:rPr>
        <w:t>利用电池参数的特征模式识别飞行工况，进一步延伸了</w:t>
      </w:r>
      <w:proofErr w:type="spellStart"/>
      <w:r>
        <w:rPr>
          <w:rFonts w:hint="eastAsia"/>
        </w:rPr>
        <w:t>AI+Battery</w:t>
      </w:r>
      <w:proofErr w:type="spellEnd"/>
      <w:r>
        <w:rPr>
          <w:rFonts w:hint="eastAsia"/>
        </w:rPr>
        <w:t>技术在航空安全领域的应用边界。</w:t>
      </w:r>
    </w:p>
    <w:p w14:paraId="57AF9A64" w14:textId="6F1B48ED" w:rsidR="00BD49C2" w:rsidRDefault="00BD49C2" w:rsidP="00BD49C2">
      <w:pPr>
        <w:pStyle w:val="b5"/>
        <w:spacing w:before="24" w:after="24"/>
        <w:ind w:firstLine="480"/>
      </w:pPr>
      <w:r>
        <w:rPr>
          <w:rFonts w:hint="eastAsia"/>
        </w:rPr>
        <w:t>在产业界，</w:t>
      </w:r>
      <w:r>
        <w:rPr>
          <w:rFonts w:hint="eastAsia"/>
        </w:rPr>
        <w:t>AI</w:t>
      </w:r>
      <w:r>
        <w:rPr>
          <w:rFonts w:hint="eastAsia"/>
        </w:rPr>
        <w:t>驱动的</w:t>
      </w:r>
      <w:r>
        <w:rPr>
          <w:rFonts w:hint="eastAsia"/>
        </w:rPr>
        <w:t>BMS</w:t>
      </w:r>
      <w:r>
        <w:rPr>
          <w:rFonts w:hint="eastAsia"/>
        </w:rPr>
        <w:t>技术正在加速落地。中科院大连化学物理研究所与双登集团联合开发的</w:t>
      </w:r>
      <w:r>
        <w:rPr>
          <w:rFonts w:hint="eastAsia"/>
        </w:rPr>
        <w:t>"AI</w:t>
      </w:r>
      <w:r>
        <w:rPr>
          <w:rFonts w:hint="eastAsia"/>
        </w:rPr>
        <w:t>智眸</w:t>
      </w:r>
      <w:r>
        <w:rPr>
          <w:rFonts w:hint="eastAsia"/>
        </w:rPr>
        <w:t>"</w:t>
      </w:r>
      <w:r>
        <w:rPr>
          <w:rFonts w:hint="eastAsia"/>
        </w:rPr>
        <w:t>电池数字大脑，通过深度学习实现电池全生命周期的智能诊断与状态预测；宁德时代将</w:t>
      </w:r>
      <w:r>
        <w:rPr>
          <w:rFonts w:hint="eastAsia"/>
        </w:rPr>
        <w:t>AI</w:t>
      </w:r>
      <w:r>
        <w:rPr>
          <w:rFonts w:hint="eastAsia"/>
        </w:rPr>
        <w:t>技术应用于钠离子电池</w:t>
      </w:r>
      <w:r>
        <w:rPr>
          <w:rFonts w:hint="eastAsia"/>
        </w:rPr>
        <w:t>BMS</w:t>
      </w:r>
      <w:r>
        <w:rPr>
          <w:rFonts w:hint="eastAsia"/>
        </w:rPr>
        <w:t>，针对新能源汽车场景实现更精准的</w:t>
      </w:r>
      <w:r>
        <w:rPr>
          <w:rFonts w:hint="eastAsia"/>
        </w:rPr>
        <w:t>SOC</w:t>
      </w:r>
      <w:r>
        <w:rPr>
          <w:rFonts w:hint="eastAsia"/>
        </w:rPr>
        <w:t>估计与热管理；弘正储能推出的</w:t>
      </w:r>
      <w:r>
        <w:rPr>
          <w:rFonts w:hint="eastAsia"/>
        </w:rPr>
        <w:t>BMS2.0</w:t>
      </w:r>
      <w:r>
        <w:rPr>
          <w:rFonts w:hint="eastAsia"/>
        </w:rPr>
        <w:t>系统面向储能电站场景，通过数据驱动模型实现电池组的均衡管理与安全预警。这些工程实践表明，</w:t>
      </w:r>
      <w:r>
        <w:rPr>
          <w:rFonts w:hint="eastAsia"/>
        </w:rPr>
        <w:t>AI</w:t>
      </w:r>
      <w:r>
        <w:rPr>
          <w:rFonts w:hint="eastAsia"/>
        </w:rPr>
        <w:t>技术与</w:t>
      </w:r>
      <w:r>
        <w:rPr>
          <w:rFonts w:hint="eastAsia"/>
        </w:rPr>
        <w:t>BMS</w:t>
      </w:r>
      <w:r>
        <w:rPr>
          <w:rFonts w:hint="eastAsia"/>
        </w:rPr>
        <w:t>的深度融合已成为行业共识，但现有的</w:t>
      </w:r>
      <w:r>
        <w:rPr>
          <w:rFonts w:hint="eastAsia"/>
        </w:rPr>
        <w:t>AI-BMS</w:t>
      </w:r>
      <w:r>
        <w:rPr>
          <w:rFonts w:hint="eastAsia"/>
        </w:rPr>
        <w:t>方案多聚焦于</w:t>
      </w:r>
      <w:r>
        <w:rPr>
          <w:rFonts w:hint="eastAsia"/>
        </w:rPr>
        <w:t>SOC/SOH</w:t>
      </w:r>
      <w:r>
        <w:rPr>
          <w:rFonts w:hint="eastAsia"/>
        </w:rPr>
        <w:t>估计本身，尚未将电池特征的分析结果应用于飞行器的轨迹预测或工况识别领域。</w:t>
      </w:r>
    </w:p>
    <w:p w14:paraId="4A31CF7D" w14:textId="77777777" w:rsidR="00EC184C" w:rsidRDefault="00EC184C" w:rsidP="00EC184C">
      <w:pPr>
        <w:pStyle w:val="b5"/>
        <w:spacing w:before="24" w:after="24"/>
        <w:ind w:firstLine="480"/>
      </w:pPr>
      <w:r>
        <w:rPr>
          <w:rFonts w:hint="eastAsia"/>
        </w:rPr>
        <w:t>锂电池的电化学行为由正负极活性材料中锂离子的嵌入</w:t>
      </w:r>
      <w:r>
        <w:t>/</w:t>
      </w:r>
      <w:r>
        <w:rPr>
          <w:rFonts w:hint="eastAsia"/>
        </w:rPr>
        <w:t>脱嵌反应所决定。以钴酸锂（</w:t>
      </w:r>
      <w:r>
        <w:t>LiCoO₂</w:t>
      </w:r>
      <w:r>
        <w:rPr>
          <w:rFonts w:hint="eastAsia"/>
        </w:rPr>
        <w:t>）为正极、石墨为负极的商用锂电池为例，充放电过程中发生的电化学反应可表述为：</w:t>
      </w:r>
    </w:p>
    <w:p w14:paraId="73F1CF4A" w14:textId="4B2E0FB6" w:rsidR="00EC184C" w:rsidRDefault="00EC184C" w:rsidP="00EC184C">
      <w:pPr>
        <w:pStyle w:val="b5"/>
        <w:spacing w:before="24" w:after="24"/>
        <w:ind w:firstLine="480"/>
      </w:pPr>
      <m:oMathPara>
        <m:oMath>
          <m:r>
            <m:rPr>
              <m:nor/>
            </m:rPr>
            <w:rPr>
              <w:rFonts w:ascii="Cambria Math" w:hAnsi="Cambria Math" w:hint="eastAsia"/>
            </w:rPr>
            <m:t>正极：</m:t>
          </m:r>
          <m:r>
            <w:rPr>
              <w:rFonts w:ascii="Cambria Math" w:hAnsi="Cambria Math"/>
            </w:rPr>
            <m:t> </m:t>
          </m:r>
          <m:r>
            <m:rPr>
              <m:nor/>
            </m:rPr>
            <w:rPr>
              <w:rFonts w:ascii="Cambria Math" w:hAnsi="Cambria Math" w:hint="eastAsia"/>
            </w:rPr>
            <m:t>LiCo</m:t>
          </m:r>
          <m:sSub>
            <m:sSubPr>
              <m:ctrlPr>
                <w:rPr>
                  <w:rFonts w:ascii="Cambria Math" w:hAnsi="Cambria Math"/>
                </w:rPr>
              </m:ctrlPr>
            </m:sSubPr>
            <m:e>
              <m:r>
                <m:rPr>
                  <m:nor/>
                </m:rPr>
                <w:rPr>
                  <w:rFonts w:ascii="Cambria Math" w:hAnsi="Cambria Math" w:hint="eastAsia"/>
                </w:rPr>
                <m:t>O</m:t>
              </m:r>
              <m:ctrlPr>
                <w:rPr>
                  <w:rFonts w:ascii="Cambria Math" w:hAnsi="Cambria Math" w:hint="eastAsia"/>
                </w:rPr>
              </m:ctrlPr>
            </m:e>
            <m:sub>
              <m:r>
                <m:rPr>
                  <m:nor/>
                </m:rPr>
                <w:rPr>
                  <w:rFonts w:ascii="Cambria Math" w:hAnsi="Cambria Math" w:hint="eastAsia"/>
                </w:rPr>
                <m:t>2</m:t>
              </m:r>
            </m:sub>
          </m:sSub>
          <m:r>
            <m:rPr>
              <m:nor/>
            </m:rPr>
            <w:rPr>
              <w:rFonts w:ascii="Cambria Math" w:hAnsi="Cambria Math"/>
            </w:rPr>
            <m:t>⇌</m:t>
          </m:r>
          <m:r>
            <m:rPr>
              <m:nor/>
            </m:rPr>
            <w:rPr>
              <w:rFonts w:ascii="Cambria Math" w:hAnsi="Cambria Math" w:hint="eastAsia"/>
            </w:rPr>
            <m:t>L</m:t>
          </m:r>
          <m:sSub>
            <m:sSubPr>
              <m:ctrlPr>
                <w:rPr>
                  <w:rFonts w:ascii="Cambria Math" w:hAnsi="Cambria Math"/>
                </w:rPr>
              </m:ctrlPr>
            </m:sSubPr>
            <m:e>
              <m:r>
                <m:rPr>
                  <m:nor/>
                </m:rPr>
                <w:rPr>
                  <w:rFonts w:ascii="Cambria Math" w:hAnsi="Cambria Math" w:hint="eastAsia"/>
                </w:rPr>
                <m:t>i</m:t>
              </m:r>
              <m:ctrlPr>
                <w:rPr>
                  <w:rFonts w:ascii="Cambria Math" w:hAnsi="Cambria Math" w:hint="eastAsia"/>
                </w:rPr>
              </m:ctrlPr>
            </m:e>
            <m:sub>
              <m:r>
                <m:rPr>
                  <m:nor/>
                </m:rPr>
                <w:rPr>
                  <w:rFonts w:ascii="Cambria Math" w:hAnsi="Cambria Math" w:hint="eastAsia"/>
                </w:rPr>
                <m:t>1</m:t>
              </m:r>
              <m:r>
                <m:rPr>
                  <m:nor/>
                </m:rPr>
                <w:rPr>
                  <w:rFonts w:ascii="Cambria Math" w:eastAsia="微软雅黑" w:hAnsi="Cambria Math" w:cs="微软雅黑" w:hint="eastAsia"/>
                </w:rPr>
                <m:t>-</m:t>
              </m:r>
              <m:r>
                <m:rPr>
                  <m:nor/>
                </m:rPr>
                <w:rPr>
                  <w:rFonts w:ascii="Cambria Math" w:hAnsi="Cambria Math" w:hint="eastAsia"/>
                </w:rPr>
                <m:t>x</m:t>
              </m:r>
            </m:sub>
          </m:sSub>
          <m:r>
            <m:rPr>
              <m:nor/>
            </m:rPr>
            <w:rPr>
              <w:rFonts w:ascii="Cambria Math" w:hAnsi="Cambria Math" w:hint="eastAsia"/>
            </w:rPr>
            <m:t>Co</m:t>
          </m:r>
          <m:sSub>
            <m:sSubPr>
              <m:ctrlPr>
                <w:rPr>
                  <w:rFonts w:ascii="Cambria Math" w:hAnsi="Cambria Math"/>
                </w:rPr>
              </m:ctrlPr>
            </m:sSubPr>
            <m:e>
              <m:r>
                <m:rPr>
                  <m:nor/>
                </m:rPr>
                <w:rPr>
                  <w:rFonts w:ascii="Cambria Math" w:hAnsi="Cambria Math" w:hint="eastAsia"/>
                </w:rPr>
                <m:t>O</m:t>
              </m:r>
              <m:ctrlPr>
                <w:rPr>
                  <w:rFonts w:ascii="Cambria Math" w:hAnsi="Cambria Math" w:hint="eastAsia"/>
                </w:rPr>
              </m:ctrlPr>
            </m:e>
            <m:sub>
              <m:r>
                <m:rPr>
                  <m:nor/>
                </m:rPr>
                <w:rPr>
                  <w:rFonts w:ascii="Cambria Math" w:hAnsi="Cambria Math" w:hint="eastAsia"/>
                </w:rPr>
                <m:t>2</m:t>
              </m:r>
            </m:sub>
          </m:sSub>
          <m:r>
            <m:rPr>
              <m:nor/>
            </m:rPr>
            <w:rPr>
              <w:rFonts w:ascii="Cambria Math" w:hAnsi="Cambria Math" w:hint="eastAsia"/>
            </w:rPr>
            <m:t>+</m:t>
          </m:r>
          <w:proofErr w:type="spellStart"/>
          <m:r>
            <m:rPr>
              <m:nor/>
            </m:rPr>
            <w:rPr>
              <w:rFonts w:ascii="Cambria Math" w:hAnsi="Cambria Math" w:hint="eastAsia"/>
            </w:rPr>
            <m:t>xL</m:t>
          </m:r>
          <w:proofErr w:type="spellEnd"/>
          <m:sSup>
            <m:sSupPr>
              <m:ctrlPr>
                <w:rPr>
                  <w:rFonts w:ascii="Cambria Math" w:hAnsi="Cambria Math"/>
                </w:rPr>
              </m:ctrlPr>
            </m:sSupPr>
            <m:e>
              <w:proofErr w:type="spellStart"/>
              <m:r>
                <m:rPr>
                  <m:nor/>
                </m:rPr>
                <w:rPr>
                  <w:rFonts w:ascii="Cambria Math" w:hAnsi="Cambria Math" w:hint="eastAsia"/>
                </w:rPr>
                <m:t>i</m:t>
              </m:r>
              <w:proofErr w:type="spellEnd"/>
              <m:ctrlPr>
                <w:rPr>
                  <w:rFonts w:ascii="Cambria Math" w:hAnsi="Cambria Math" w:hint="eastAsia"/>
                </w:rPr>
              </m:ctrlPr>
            </m:e>
            <m:sup>
              <m:r>
                <m:rPr>
                  <m:nor/>
                </m:rPr>
                <w:rPr>
                  <w:rFonts w:ascii="Cambria Math" w:hAnsi="Cambria Math" w:hint="eastAsia"/>
                </w:rPr>
                <m:t>+</m:t>
              </m:r>
            </m:sup>
          </m:sSup>
          <m:r>
            <m:rPr>
              <m:nor/>
            </m:rPr>
            <w:rPr>
              <w:rFonts w:ascii="Cambria Math" w:hAnsi="Cambria Math" w:hint="eastAsia"/>
            </w:rPr>
            <m:t>+x</m:t>
          </m:r>
          <m:sSup>
            <m:sSupPr>
              <m:ctrlPr>
                <w:rPr>
                  <w:rFonts w:ascii="Cambria Math" w:hAnsi="Cambria Math"/>
                </w:rPr>
              </m:ctrlPr>
            </m:sSupPr>
            <m:e>
              <m:r>
                <m:rPr>
                  <m:nor/>
                </m:rPr>
                <w:rPr>
                  <w:rFonts w:ascii="Cambria Math" w:hAnsi="Cambria Math" w:hint="eastAsia"/>
                </w:rPr>
                <m:t>e</m:t>
              </m:r>
              <m:ctrlPr>
                <w:rPr>
                  <w:rFonts w:ascii="Cambria Math" w:hAnsi="Cambria Math" w:hint="eastAsia"/>
                </w:rPr>
              </m:ctrlPr>
            </m:e>
            <m:sup>
              <m:r>
                <m:rPr>
                  <m:nor/>
                </m:rPr>
                <w:rPr>
                  <w:rFonts w:ascii="Cambria Math" w:eastAsia="微软雅黑" w:hAnsi="Cambria Math" w:cs="微软雅黑" w:hint="eastAsia"/>
                </w:rPr>
                <m:t>-</m:t>
              </m:r>
            </m:sup>
          </m:sSup>
        </m:oMath>
      </m:oMathPara>
    </w:p>
    <w:p w14:paraId="26D12FFC" w14:textId="422A975C" w:rsidR="00EC184C" w:rsidRPr="00EC184C" w:rsidRDefault="00CD0292" w:rsidP="00EC184C">
      <w:pPr>
        <w:pStyle w:val="b5"/>
        <w:spacing w:before="24" w:after="24"/>
        <w:ind w:firstLine="480"/>
      </w:pPr>
      <m:oMathPara>
        <m:oMath>
          <m:eqArr>
            <m:eqArrPr>
              <m:maxDist m:val="1"/>
              <m:ctrlPr>
                <w:rPr>
                  <w:rFonts w:ascii="Cambria Math" w:hAnsi="Cambria Math"/>
                  <w:i/>
                </w:rPr>
              </m:ctrlPr>
            </m:eqArrPr>
            <m:e>
              <m:r>
                <m:rPr>
                  <m:nor/>
                </m:rPr>
                <w:rPr>
                  <w:rFonts w:ascii="Cambria Math" w:hAnsi="Cambria Math" w:hint="eastAsia"/>
                </w:rPr>
                <m:t>负极：</m:t>
              </m:r>
              <m:r>
                <w:rPr>
                  <w:rFonts w:ascii="Cambria Math" w:hAnsi="Cambria Math"/>
                </w:rPr>
                <m:t> </m:t>
              </m:r>
              <m:sSub>
                <m:sSubPr>
                  <m:ctrlPr>
                    <w:rPr>
                      <w:rFonts w:ascii="Cambria Math" w:hAnsi="Cambria Math"/>
                    </w:rPr>
                  </m:ctrlPr>
                </m:sSubPr>
                <m:e>
                  <m:r>
                    <m:rPr>
                      <m:nor/>
                    </m:rPr>
                    <w:rPr>
                      <w:rFonts w:ascii="Cambria Math" w:hAnsi="Cambria Math" w:hint="eastAsia"/>
                    </w:rPr>
                    <m:t>C</m:t>
                  </m:r>
                </m:e>
                <m:sub>
                  <m:r>
                    <m:rPr>
                      <m:nor/>
                    </m:rPr>
                    <w:rPr>
                      <w:rFonts w:ascii="Cambria Math" w:hAnsi="Cambria Math" w:hint="eastAsia"/>
                    </w:rPr>
                    <m:t>6</m:t>
                  </m:r>
                </m:sub>
              </m:sSub>
              <m:r>
                <m:rPr>
                  <m:nor/>
                </m:rPr>
                <w:rPr>
                  <w:rFonts w:ascii="Cambria Math" w:hAnsi="Cambria Math" w:hint="eastAsia"/>
                </w:rPr>
                <m:t>+xL</m:t>
              </m:r>
              <m:sSup>
                <m:sSupPr>
                  <m:ctrlPr>
                    <w:rPr>
                      <w:rFonts w:ascii="Cambria Math" w:hAnsi="Cambria Math"/>
                    </w:rPr>
                  </m:ctrlPr>
                </m:sSupPr>
                <m:e>
                  <m:r>
                    <m:rPr>
                      <m:nor/>
                    </m:rPr>
                    <w:rPr>
                      <w:rFonts w:ascii="Cambria Math" w:hAnsi="Cambria Math" w:hint="eastAsia"/>
                    </w:rPr>
                    <m:t>i</m:t>
                  </m:r>
                  <m:ctrlPr>
                    <w:rPr>
                      <w:rFonts w:ascii="Cambria Math" w:hAnsi="Cambria Math" w:hint="eastAsia"/>
                    </w:rPr>
                  </m:ctrlPr>
                </m:e>
                <m:sup>
                  <m:r>
                    <m:rPr>
                      <m:nor/>
                    </m:rPr>
                    <w:rPr>
                      <w:rFonts w:ascii="Cambria Math" w:hAnsi="Cambria Math" w:hint="eastAsia"/>
                    </w:rPr>
                    <m:t>+</m:t>
                  </m:r>
                </m:sup>
              </m:sSup>
              <m:r>
                <m:rPr>
                  <m:nor/>
                </m:rPr>
                <w:rPr>
                  <w:rFonts w:ascii="Cambria Math" w:hAnsi="Cambria Math" w:hint="eastAsia"/>
                </w:rPr>
                <m:t>+x</m:t>
              </m:r>
              <m:sSup>
                <m:sSupPr>
                  <m:ctrlPr>
                    <w:rPr>
                      <w:rFonts w:ascii="Cambria Math" w:hAnsi="Cambria Math"/>
                    </w:rPr>
                  </m:ctrlPr>
                </m:sSupPr>
                <m:e>
                  <m:r>
                    <m:rPr>
                      <m:nor/>
                    </m:rPr>
                    <w:rPr>
                      <w:rFonts w:ascii="Cambria Math" w:hAnsi="Cambria Math" w:hint="eastAsia"/>
                    </w:rPr>
                    <m:t>e</m:t>
                  </m:r>
                  <m:ctrlPr>
                    <w:rPr>
                      <w:rFonts w:ascii="Cambria Math" w:hAnsi="Cambria Math" w:hint="eastAsia"/>
                    </w:rPr>
                  </m:ctrlPr>
                </m:e>
                <m:sup>
                  <m:r>
                    <m:rPr>
                      <m:nor/>
                    </m:rPr>
                    <w:rPr>
                      <w:rFonts w:ascii="Cambria Math" w:eastAsia="微软雅黑" w:hAnsi="Cambria Math" w:cs="微软雅黑" w:hint="eastAsia"/>
                    </w:rPr>
                    <m:t>-</m:t>
                  </m:r>
                </m:sup>
              </m:sSup>
              <m:r>
                <m:rPr>
                  <m:nor/>
                </m:rPr>
                <w:rPr>
                  <w:rFonts w:ascii="Cambria Math" w:hAnsi="Cambria Math"/>
                </w:rPr>
                <m:t>⇌</m:t>
              </m:r>
              <m:r>
                <m:rPr>
                  <m:nor/>
                </m:rPr>
                <w:rPr>
                  <w:rFonts w:ascii="Cambria Math" w:hAnsi="Cambria Math" w:hint="eastAsia"/>
                </w:rPr>
                <m:t>L</m:t>
              </m:r>
              <m:sSub>
                <m:sSubPr>
                  <m:ctrlPr>
                    <w:rPr>
                      <w:rFonts w:ascii="Cambria Math" w:hAnsi="Cambria Math"/>
                    </w:rPr>
                  </m:ctrlPr>
                </m:sSubPr>
                <m:e>
                  <m:r>
                    <m:rPr>
                      <m:nor/>
                    </m:rPr>
                    <w:rPr>
                      <w:rFonts w:ascii="Cambria Math" w:hAnsi="Cambria Math" w:hint="eastAsia"/>
                    </w:rPr>
                    <m:t>i</m:t>
                  </m:r>
                  <m:ctrlPr>
                    <w:rPr>
                      <w:rFonts w:ascii="Cambria Math" w:hAnsi="Cambria Math" w:hint="eastAsia"/>
                    </w:rPr>
                  </m:ctrlPr>
                </m:e>
                <m:sub>
                  <m:r>
                    <m:rPr>
                      <m:nor/>
                    </m:rPr>
                    <w:rPr>
                      <w:rFonts w:ascii="Cambria Math" w:hAnsi="Cambria Math" w:hint="eastAsia"/>
                    </w:rPr>
                    <m:t>x</m:t>
                  </m:r>
                </m:sub>
              </m:sSub>
              <m:sSub>
                <m:sSubPr>
                  <m:ctrlPr>
                    <w:rPr>
                      <w:rFonts w:ascii="Cambria Math" w:hAnsi="Cambria Math"/>
                    </w:rPr>
                  </m:ctrlPr>
                </m:sSubPr>
                <m:e>
                  <m:r>
                    <m:rPr>
                      <m:nor/>
                    </m:rPr>
                    <w:rPr>
                      <w:rFonts w:ascii="Cambria Math" w:hAnsi="Cambria Math" w:hint="eastAsia"/>
                    </w:rPr>
                    <m:t>C</m:t>
                  </m:r>
                  <m:ctrlPr>
                    <w:rPr>
                      <w:rFonts w:ascii="Cambria Math" w:hAnsi="Cambria Math" w:hint="eastAsia"/>
                    </w:rPr>
                  </m:ctrlPr>
                </m:e>
                <m:sub>
                  <m:r>
                    <m:rPr>
                      <m:nor/>
                    </m:rPr>
                    <w:rPr>
                      <w:rFonts w:ascii="Cambria Math" w:hAnsi="Cambria Math" w:hint="eastAsia"/>
                    </w:rPr>
                    <m:t>6</m:t>
                  </m:r>
                </m:sub>
              </m:sSub>
              <m:r>
                <w:rPr>
                  <w:rFonts w:ascii="Cambria Math" w:hAnsi="Cambria Math"/>
                </w:rPr>
                <m:t>#</m:t>
              </m:r>
              <m:d>
                <m:dPr>
                  <m:ctrlPr>
                    <w:rPr>
                      <w:rFonts w:ascii="Cambria Math" w:hAnsi="Cambria Math"/>
                      <w:i/>
                    </w:rPr>
                  </m:ctrlPr>
                </m:dPr>
                <m:e>
                  <m:r>
                    <w:rPr>
                      <w:rFonts w:ascii="Cambria Math" w:hAnsi="Cambria Math"/>
                    </w:rPr>
                    <m:t>1-1</m:t>
                  </m:r>
                </m:e>
              </m:d>
            </m:e>
          </m:eqArr>
        </m:oMath>
      </m:oMathPara>
    </w:p>
    <w:p w14:paraId="051CE8DA" w14:textId="77777777" w:rsidR="00EC184C" w:rsidRDefault="00EC184C" w:rsidP="00EC184C">
      <w:pPr>
        <w:pStyle w:val="b5"/>
        <w:spacing w:before="24" w:after="24"/>
        <w:ind w:firstLine="480"/>
      </w:pPr>
      <w:r>
        <w:rPr>
          <w:rFonts w:hint="eastAsia"/>
        </w:rPr>
        <w:t>放电时，锂离子从石墨负极脱出、经电解液迁移至正极并嵌入钴酸锂晶格，电子则通过外电路做功，形成电流。单电池的开路电压由正负极的电极电位差决定，根据能斯特方程，电极电位与活性物质表面锂离子浓度之间满足：</w:t>
      </w:r>
    </w:p>
    <w:p w14:paraId="5B989681" w14:textId="07D2B0FA" w:rsidR="00EC184C" w:rsidRPr="00EC184C" w:rsidRDefault="00CD0292" w:rsidP="00EC184C">
      <w:pPr>
        <w:pStyle w:val="b5"/>
        <w:spacing w:before="24" w:after="24"/>
        <w:ind w:firstLine="480"/>
      </w:pPr>
      <m:oMathPara>
        <m:oMath>
          <m:eqArr>
            <m:eqArrPr>
              <m:maxDist m:val="1"/>
              <m:ctrlPr>
                <w:rPr>
                  <w:rFonts w:ascii="Cambria Math" w:hAnsi="Cambria Math"/>
                  <w:i/>
                </w:rPr>
              </m:ctrlPr>
            </m:eqArrPr>
            <m:e>
              <m:r>
                <w:rPr>
                  <w:rFonts w:ascii="Cambria Math" w:hAnsi="Cambria Math"/>
                </w:rPr>
                <m:t>E=</m:t>
              </m:r>
              <m:sSup>
                <m:sSupPr>
                  <m:ctrlPr>
                    <w:rPr>
                      <w:rFonts w:ascii="Cambria Math" w:hAnsi="Cambria Math"/>
                      <w:i/>
                    </w:rPr>
                  </m:ctrlPr>
                </m:sSupPr>
                <m:e>
                  <m:r>
                    <w:rPr>
                      <w:rFonts w:ascii="Cambria Math" w:hAnsi="Cambria Math"/>
                    </w:rPr>
                    <m:t>E</m:t>
                  </m:r>
                </m:e>
                <m:sup>
                  <m:r>
                    <m:rPr>
                      <m:sty m:val="p"/>
                    </m:rP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RT</m:t>
                  </m:r>
                  <m:ctrlPr>
                    <w:rPr>
                      <w:rFonts w:ascii="Cambria Math" w:hAnsi="Cambria Math"/>
                      <w:i/>
                    </w:rPr>
                  </m:ctrlPr>
                </m:num>
                <m:den>
                  <m:r>
                    <w:rPr>
                      <w:rFonts w:ascii="Cambria Math" w:hAnsi="Cambria Math"/>
                    </w:rPr>
                    <m:t>F</m:t>
                  </m:r>
                  <m:ctrlPr>
                    <w:rPr>
                      <w:rFonts w:ascii="Cambria Math" w:hAnsi="Cambria Math"/>
                      <w:i/>
                    </w:rPr>
                  </m:ctrlPr>
                </m:den>
              </m:f>
              <m:func>
                <m:funcPr>
                  <m:ctrlPr>
                    <w:rPr>
                      <w:rFonts w:ascii="Cambria Math" w:hAnsi="Cambria Math"/>
                    </w:rPr>
                  </m:ctrlPr>
                </m:funcPr>
                <m:fName>
                  <m:r>
                    <m:rPr>
                      <m:sty m:val="p"/>
                    </m:rPr>
                    <w:rPr>
                      <w:rFonts w:ascii="Cambria Math" w:hAnsi="Cambria Math"/>
                    </w:rPr>
                    <m:t>ln</m:t>
                  </m:r>
                  <m:ctrlPr>
                    <w:rPr>
                      <w:rFonts w:ascii="Cambria Math" w:hAnsi="Cambria Math"/>
                      <w:i/>
                    </w:rPr>
                  </m:ctrlPr>
                </m:fName>
                <m:e/>
              </m:func>
              <m:f>
                <m:fPr>
                  <m:ctrlPr>
                    <w:rPr>
                      <w:rFonts w:ascii="Cambria Math" w:hAnsi="Cambria Math"/>
                    </w:rPr>
                  </m:ctrlPr>
                </m:fPr>
                <m:num>
                  <m:sSub>
                    <m:sSubPr>
                      <m:ctrlPr>
                        <w:rPr>
                          <w:rFonts w:ascii="Cambria Math" w:hAnsi="Cambria Math"/>
                          <w:i/>
                        </w:rPr>
                      </m:ctrlPr>
                    </m:sSubPr>
                    <m:e>
                      <m:r>
                        <w:rPr>
                          <w:rFonts w:ascii="Cambria Math" w:hAnsi="Cambria Math"/>
                        </w:rPr>
                        <m:t>a</m:t>
                      </m:r>
                    </m:e>
                    <m:sub>
                      <m:r>
                        <m:rPr>
                          <m:nor/>
                        </m:rPr>
                        <w:rPr>
                          <w:rFonts w:ascii="Cambria Math" w:hAnsi="Cambria Math"/>
                        </w:rPr>
                        <m:t>L</m:t>
                      </m:r>
                      <m:sSup>
                        <m:sSupPr>
                          <m:ctrlPr>
                            <w:rPr>
                              <w:rFonts w:ascii="Cambria Math" w:hAnsi="Cambria Math"/>
                            </w:rPr>
                          </m:ctrlPr>
                        </m:sSupPr>
                        <m:e>
                          <m:r>
                            <m:rPr>
                              <m:nor/>
                            </m:rPr>
                            <w:rPr>
                              <w:rFonts w:ascii="Cambria Math" w:hAnsi="Cambria Math"/>
                            </w:rPr>
                            <m:t>i</m:t>
                          </m:r>
                        </m:e>
                        <m:sup>
                          <m:r>
                            <m:rPr>
                              <m:nor/>
                            </m:rPr>
                            <w:rPr>
                              <w:rFonts w:ascii="Cambria Math" w:hAnsi="Cambria Math"/>
                            </w:rPr>
                            <m:t>+</m:t>
                          </m:r>
                        </m:sup>
                      </m:sSup>
                    </m:sub>
                  </m:sSub>
                  <m:ctrlPr>
                    <w:rPr>
                      <w:rFonts w:ascii="Cambria Math" w:hAnsi="Cambria Math"/>
                      <w:i/>
                    </w:rPr>
                  </m:ctrlPr>
                </m:num>
                <m:den>
                  <m:sSub>
                    <m:sSubPr>
                      <m:ctrlPr>
                        <w:rPr>
                          <w:rFonts w:ascii="Cambria Math" w:hAnsi="Cambria Math"/>
                          <w:i/>
                        </w:rPr>
                      </m:ctrlPr>
                    </m:sSubPr>
                    <m:e>
                      <m:r>
                        <w:rPr>
                          <w:rFonts w:ascii="Cambria Math" w:hAnsi="Cambria Math"/>
                        </w:rPr>
                        <m:t>a</m:t>
                      </m:r>
                    </m:e>
                    <m:sub>
                      <m:r>
                        <m:rPr>
                          <m:nor/>
                        </m:rPr>
                        <w:rPr>
                          <w:rFonts w:ascii="Cambria Math" w:hAnsi="Cambria Math"/>
                        </w:rPr>
                        <m:t>Li</m:t>
                      </m:r>
                    </m:sub>
                  </m:sSub>
                  <m:ctrlPr>
                    <w:rPr>
                      <w:rFonts w:ascii="Cambria Math" w:hAnsi="Cambria Math"/>
                      <w:i/>
                    </w:rPr>
                  </m:ctrlPr>
                </m:den>
              </m:f>
              <m:r>
                <w:rPr>
                  <w:rFonts w:ascii="Cambria Math" w:hAnsi="Cambria Math"/>
                </w:rPr>
                <m:t>#</m:t>
              </m:r>
              <m:d>
                <m:dPr>
                  <m:ctrlPr>
                    <w:rPr>
                      <w:rFonts w:ascii="Cambria Math" w:hAnsi="Cambria Math"/>
                      <w:i/>
                    </w:rPr>
                  </m:ctrlPr>
                </m:dPr>
                <m:e>
                  <m:r>
                    <w:rPr>
                      <w:rFonts w:ascii="Cambria Math" w:hAnsi="Cambria Math"/>
                    </w:rPr>
                    <m:t>1-2</m:t>
                  </m:r>
                </m:e>
              </m:d>
            </m:e>
          </m:eqArr>
        </m:oMath>
      </m:oMathPara>
    </w:p>
    <w:p w14:paraId="27599FA3" w14:textId="73E7C9AF" w:rsidR="00EC184C" w:rsidRDefault="00EC184C" w:rsidP="00EC184C">
      <w:pPr>
        <w:pStyle w:val="b5"/>
        <w:spacing w:before="24" w:after="24"/>
        <w:ind w:firstLine="480"/>
      </w:pPr>
      <w:r>
        <w:rPr>
          <w:rFonts w:hint="eastAsia"/>
        </w:rPr>
        <w:t>其中</w:t>
      </w:r>
      <m:oMath>
        <m:sSup>
          <m:sSupPr>
            <m:ctrlPr>
              <w:rPr>
                <w:rFonts w:ascii="Cambria Math" w:hAnsi="Cambria Math"/>
                <w:i/>
              </w:rPr>
            </m:ctrlPr>
          </m:sSupPr>
          <m:e>
            <m:r>
              <w:rPr>
                <w:rFonts w:ascii="Cambria Math" w:hAnsi="Cambria Math" w:hint="eastAsia"/>
              </w:rPr>
              <m:t>E</m:t>
            </m:r>
            <m:ctrlPr>
              <w:rPr>
                <w:rFonts w:ascii="Cambria Math" w:hAnsi="Cambria Math" w:hint="eastAsia"/>
                <w:i/>
              </w:rPr>
            </m:ctrlPr>
          </m:e>
          <m:sup>
            <m:r>
              <m:rPr>
                <m:sty m:val="p"/>
              </m:rPr>
              <w:rPr>
                <w:rFonts w:ascii="Cambria Math" w:hAnsi="Cambria Math"/>
              </w:rPr>
              <m:t>⊖</m:t>
            </m:r>
          </m:sup>
        </m:sSup>
      </m:oMath>
      <w:r>
        <w:rPr>
          <w:rFonts w:hint="eastAsia"/>
        </w:rPr>
        <w:t>为标准电极电位，</w:t>
      </w:r>
      <m:oMath>
        <m:r>
          <w:rPr>
            <w:rFonts w:ascii="Cambria Math" w:hAnsi="Cambria Math" w:hint="eastAsia"/>
          </w:rPr>
          <m:t>R</m:t>
        </m:r>
      </m:oMath>
      <w:r>
        <w:rPr>
          <w:rFonts w:hint="eastAsia"/>
        </w:rPr>
        <w:t>为气体常数，</w:t>
      </w:r>
      <m:oMath>
        <m:r>
          <w:rPr>
            <w:rFonts w:ascii="Cambria Math" w:hAnsi="Cambria Math" w:hint="eastAsia"/>
          </w:rPr>
          <m:t>T</m:t>
        </m:r>
      </m:oMath>
      <w:r>
        <w:rPr>
          <w:rFonts w:hint="eastAsia"/>
        </w:rPr>
        <w:t>为温度，</w:t>
      </w:r>
      <m:oMath>
        <m:r>
          <w:rPr>
            <w:rFonts w:ascii="Cambria Math" w:hAnsi="Cambria Math" w:hint="eastAsia"/>
          </w:rPr>
          <m:t>F</m:t>
        </m:r>
      </m:oMath>
      <w:r>
        <w:rPr>
          <w:rFonts w:hint="eastAsia"/>
        </w:rPr>
        <w:t>为法拉第常数，</w:t>
      </w:r>
      <m:oMath>
        <m:r>
          <w:rPr>
            <w:rFonts w:ascii="Cambria Math" w:hAnsi="Cambria Math" w:hint="eastAsia"/>
          </w:rPr>
          <m:t>a</m:t>
        </m:r>
      </m:oMath>
      <w:r>
        <w:rPr>
          <w:rFonts w:hint="eastAsia"/>
        </w:rPr>
        <w:t>为活度。这一关系表明电池端电压本质上是</w:t>
      </w:r>
      <w:r>
        <w:rPr>
          <w:rFonts w:hint="eastAsia"/>
        </w:rPr>
        <w:t>SOC</w:t>
      </w:r>
      <w:r>
        <w:rPr>
          <w:rFonts w:hint="eastAsia"/>
        </w:rPr>
        <w:t>的热力学函数，构成了通过电压估计</w:t>
      </w:r>
      <w:r>
        <w:rPr>
          <w:rFonts w:hint="eastAsia"/>
        </w:rPr>
        <w:t>SOC</w:t>
      </w:r>
      <w:r>
        <w:rPr>
          <w:rFonts w:hint="eastAsia"/>
        </w:rPr>
        <w:t>的电化学理论基础。</w:t>
      </w:r>
    </w:p>
    <w:p w14:paraId="344DE976" w14:textId="77777777" w:rsidR="00EC184C" w:rsidRDefault="00EC184C" w:rsidP="00EC184C">
      <w:pPr>
        <w:pStyle w:val="b5"/>
        <w:spacing w:before="24" w:after="24"/>
        <w:ind w:firstLine="480"/>
      </w:pPr>
      <w:r>
        <w:rPr>
          <w:rFonts w:hint="eastAsia"/>
        </w:rPr>
        <w:t>当飞行器在不同工况下运行时，电池承受的放电倍率差异显著。根据</w:t>
      </w:r>
      <w:r>
        <w:rPr>
          <w:rFonts w:hint="eastAsia"/>
        </w:rPr>
        <w:t>Butler-Volmer</w:t>
      </w:r>
      <w:r>
        <w:rPr>
          <w:rFonts w:hint="eastAsia"/>
        </w:rPr>
        <w:t>方程，电极反应的交换电流密度与过电位之间的关系为：</w:t>
      </w:r>
    </w:p>
    <w:p w14:paraId="694211DD" w14:textId="26B42F2B" w:rsidR="00EC184C" w:rsidRPr="00EC184C" w:rsidRDefault="00CD0292" w:rsidP="00EC184C">
      <w:pPr>
        <w:pStyle w:val="b5"/>
        <w:spacing w:before="24" w:after="24"/>
        <w:ind w:firstLine="480"/>
      </w:pPr>
      <m:oMathPara>
        <m:oMath>
          <m:eqArr>
            <m:eqArrPr>
              <m:maxDist m:val="1"/>
              <m:ctrlPr>
                <w:rPr>
                  <w:rFonts w:ascii="Cambria Math" w:hAnsi="Cambria Math"/>
                  <w:i/>
                </w:rPr>
              </m:ctrlPr>
            </m:eqArrPr>
            <m:e>
              <m:r>
                <w:rPr>
                  <w:rFonts w:ascii="Cambria Math" w:hAnsi="Cambria Math"/>
                </w:rPr>
                <m:t>j=</m:t>
              </m:r>
              <m:sSub>
                <m:sSubPr>
                  <m:ctrlPr>
                    <w:rPr>
                      <w:rFonts w:ascii="Cambria Math" w:hAnsi="Cambria Math"/>
                      <w:i/>
                    </w:rPr>
                  </m:ctrlPr>
                </m:sSubPr>
                <m:e>
                  <m:r>
                    <w:rPr>
                      <w:rFonts w:ascii="Cambria Math" w:hAnsi="Cambria Math"/>
                    </w:rPr>
                    <m:t>j</m:t>
                  </m:r>
                </m:e>
                <m:sub>
                  <m:r>
                    <w:rPr>
                      <w:rFonts w:ascii="Cambria Math" w:hAnsi="Cambria Math"/>
                    </w:rPr>
                    <m:t>0</m:t>
                  </m:r>
                </m:sub>
              </m:sSub>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m:rPr>
                                      <m:sty m:val="p"/>
                                    </m:rPr>
                                    <w:rPr>
                                      <w:rFonts w:ascii="Cambria Math" w:hAnsi="Cambria Math"/>
                                    </w:rPr>
                                    <m:t>α</m:t>
                                  </m:r>
                                </m:e>
                                <m:sub>
                                  <m:r>
                                    <w:rPr>
                                      <w:rFonts w:ascii="Cambria Math" w:hAnsi="Cambria Math"/>
                                    </w:rPr>
                                    <m:t>a</m:t>
                                  </m:r>
                                </m:sub>
                              </m:sSub>
                              <m:r>
                                <w:rPr>
                                  <w:rFonts w:ascii="Cambria Math" w:hAnsi="Cambria Math"/>
                                </w:rPr>
                                <m:t>F</m:t>
                              </m:r>
                              <m:r>
                                <m:rPr>
                                  <m:sty m:val="p"/>
                                </m:rPr>
                                <w:rPr>
                                  <w:rFonts w:ascii="Cambria Math" w:hAnsi="Cambria Math"/>
                                </w:rPr>
                                <m:t>η</m:t>
                              </m:r>
                              <m:ctrlPr>
                                <w:rPr>
                                  <w:rFonts w:ascii="Cambria Math" w:hAnsi="Cambria Math"/>
                                  <w:i/>
                                </w:rPr>
                              </m:ctrlPr>
                            </m:num>
                            <m:den>
                              <m:r>
                                <w:rPr>
                                  <w:rFonts w:ascii="Cambria Math" w:hAnsi="Cambria Math"/>
                                </w:rPr>
                                <m:t>RT</m:t>
                              </m:r>
                              <m:ctrlPr>
                                <w:rPr>
                                  <w:rFonts w:ascii="Cambria Math" w:hAnsi="Cambria Math"/>
                                  <w:i/>
                                </w:rPr>
                              </m:ctrlPr>
                            </m:den>
                          </m:f>
                          <m:ctrlPr>
                            <w:rPr>
                              <w:rFonts w:ascii="Cambria Math" w:hAnsi="Cambria Math"/>
                              <w:i/>
                            </w:rPr>
                          </m:ctrlPr>
                        </m:e>
                      </m:d>
                    </m:e>
                  </m:func>
                  <m: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rPr>
                          </m:ctrlPr>
                        </m:dPr>
                        <m:e>
                          <m:r>
                            <w:rPr>
                              <w:rFonts w:ascii="Cambria Math" w:hAnsi="Cambria Math"/>
                            </w:rPr>
                            <m:t>-</m:t>
                          </m:r>
                          <m:f>
                            <m:fPr>
                              <m:ctrlPr>
                                <w:rPr>
                                  <w:rFonts w:ascii="Cambria Math" w:hAnsi="Cambria Math"/>
                                </w:rPr>
                              </m:ctrlPr>
                            </m:fPr>
                            <m:num>
                              <m:sSub>
                                <m:sSubPr>
                                  <m:ctrlPr>
                                    <w:rPr>
                                      <w:rFonts w:ascii="Cambria Math" w:hAnsi="Cambria Math"/>
                                      <w:i/>
                                    </w:rPr>
                                  </m:ctrlPr>
                                </m:sSubPr>
                                <m:e>
                                  <m:r>
                                    <m:rPr>
                                      <m:sty m:val="p"/>
                                    </m:rPr>
                                    <w:rPr>
                                      <w:rFonts w:ascii="Cambria Math" w:hAnsi="Cambria Math"/>
                                    </w:rPr>
                                    <m:t>α</m:t>
                                  </m:r>
                                </m:e>
                                <m:sub>
                                  <m:r>
                                    <w:rPr>
                                      <w:rFonts w:ascii="Cambria Math" w:hAnsi="Cambria Math"/>
                                    </w:rPr>
                                    <m:t>c</m:t>
                                  </m:r>
                                </m:sub>
                              </m:sSub>
                              <m:r>
                                <w:rPr>
                                  <w:rFonts w:ascii="Cambria Math" w:hAnsi="Cambria Math"/>
                                </w:rPr>
                                <m:t>F</m:t>
                              </m:r>
                              <m:r>
                                <m:rPr>
                                  <m:sty m:val="p"/>
                                </m:rPr>
                                <w:rPr>
                                  <w:rFonts w:ascii="Cambria Math" w:hAnsi="Cambria Math"/>
                                </w:rPr>
                                <m:t>η</m:t>
                              </m:r>
                              <m:ctrlPr>
                                <w:rPr>
                                  <w:rFonts w:ascii="Cambria Math" w:hAnsi="Cambria Math"/>
                                  <w:i/>
                                </w:rPr>
                              </m:ctrlPr>
                            </m:num>
                            <m:den>
                              <m:r>
                                <w:rPr>
                                  <w:rFonts w:ascii="Cambria Math" w:hAnsi="Cambria Math"/>
                                </w:rPr>
                                <m:t>RT</m:t>
                              </m:r>
                              <m:ctrlPr>
                                <w:rPr>
                                  <w:rFonts w:ascii="Cambria Math" w:hAnsi="Cambria Math"/>
                                  <w:i/>
                                </w:rPr>
                              </m:ctrlPr>
                            </m:den>
                          </m:f>
                          <m:ctrlPr>
                            <w:rPr>
                              <w:rFonts w:ascii="Cambria Math" w:hAnsi="Cambria Math"/>
                              <w:i/>
                            </w:rPr>
                          </m:ctrlPr>
                        </m:e>
                      </m:d>
                    </m:e>
                  </m:func>
                  <m:ctrlPr>
                    <w:rPr>
                      <w:rFonts w:ascii="Cambria Math" w:hAnsi="Cambria Math"/>
                      <w:i/>
                    </w:rPr>
                  </m:ctrlPr>
                </m:e>
              </m:d>
              <m:r>
                <w:rPr>
                  <w:rFonts w:ascii="Cambria Math" w:hAnsi="Cambria Math"/>
                </w:rPr>
                <m:t>#</m:t>
              </m:r>
              <m:d>
                <m:dPr>
                  <m:ctrlPr>
                    <w:rPr>
                      <w:rFonts w:ascii="Cambria Math" w:hAnsi="Cambria Math"/>
                      <w:i/>
                    </w:rPr>
                  </m:ctrlPr>
                </m:dPr>
                <m:e>
                  <m:r>
                    <w:rPr>
                      <w:rFonts w:ascii="Cambria Math" w:hAnsi="Cambria Math"/>
                    </w:rPr>
                    <m:t>1-3</m:t>
                  </m:r>
                </m:e>
              </m:d>
            </m:e>
          </m:eqArr>
        </m:oMath>
      </m:oMathPara>
    </w:p>
    <w:p w14:paraId="04C9AE1A" w14:textId="57CA7268" w:rsidR="00EC184C" w:rsidRDefault="00EC184C" w:rsidP="00EC184C">
      <w:pPr>
        <w:pStyle w:val="b5"/>
        <w:spacing w:before="24" w:after="24"/>
        <w:ind w:firstLine="480"/>
      </w:pPr>
      <w:r>
        <w:rPr>
          <w:rFonts w:hint="eastAsia"/>
        </w:rPr>
        <w:t>其中</w:t>
      </w:r>
      <m:oMath>
        <m:sSub>
          <m:sSubPr>
            <m:ctrlPr>
              <w:rPr>
                <w:rFonts w:ascii="Cambria Math" w:hAnsi="Cambria Math"/>
                <w:i/>
              </w:rPr>
            </m:ctrlPr>
          </m:sSubPr>
          <m:e>
            <m:r>
              <w:rPr>
                <w:rFonts w:ascii="Cambria Math" w:hAnsi="Cambria Math" w:hint="eastAsia"/>
              </w:rPr>
              <m:t>j</m:t>
            </m:r>
            <m:ctrlPr>
              <w:rPr>
                <w:rFonts w:ascii="Cambria Math" w:hAnsi="Cambria Math" w:hint="eastAsia"/>
                <w:i/>
              </w:rPr>
            </m:ctrlPr>
          </m:e>
          <m:sub>
            <m:r>
              <w:rPr>
                <w:rFonts w:ascii="Cambria Math" w:hAnsi="Cambria Math" w:hint="eastAsia"/>
              </w:rPr>
              <m:t>0</m:t>
            </m:r>
          </m:sub>
        </m:sSub>
      </m:oMath>
      <w:r>
        <w:rPr>
          <w:rFonts w:hint="eastAsia"/>
        </w:rPr>
        <w:t>为交换电流密度，</w:t>
      </w:r>
      <m:oMath>
        <m:r>
          <m:rPr>
            <m:sty m:val="p"/>
          </m:rPr>
          <w:rPr>
            <w:rFonts w:ascii="Cambria Math" w:hAnsi="Cambria Math"/>
          </w:rPr>
          <m:t>η</m:t>
        </m:r>
      </m:oMath>
      <w:r>
        <w:rPr>
          <w:rFonts w:hint="eastAsia"/>
        </w:rPr>
        <w:t>为过电位，</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hint="eastAsia"/>
              </w:rPr>
              <m:t>a</m:t>
            </m:r>
          </m:sub>
        </m:sSub>
      </m:oMath>
      <w:r>
        <w:rPr>
          <w:rFonts w:hint="eastAsia"/>
        </w:rPr>
        <w:t>和</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hint="eastAsia"/>
              </w:rPr>
              <m:t>c</m:t>
            </m:r>
          </m:sub>
        </m:sSub>
      </m:oMath>
      <w:r>
        <w:rPr>
          <w:rFonts w:hint="eastAsia"/>
        </w:rPr>
        <w:t>分别为阳极与阴极的传递系数。大电流放电时，过电位显著增大，极化效应加剧。极化主要分为三类：</w:t>
      </w:r>
      <w:r>
        <w:rPr>
          <w:rFonts w:hint="eastAsia"/>
        </w:rPr>
        <w:t>(1)</w:t>
      </w:r>
      <w:r>
        <w:rPr>
          <w:rFonts w:hint="eastAsia"/>
        </w:rPr>
        <w:t>欧姆极化——由电解液电阻、隔膜电阻和接触电阻引起，表现为电压的瞬时跳变；</w:t>
      </w:r>
      <w:r>
        <w:rPr>
          <w:rFonts w:hint="eastAsia"/>
        </w:rPr>
        <w:t>(2)</w:t>
      </w:r>
      <w:r>
        <w:rPr>
          <w:rFonts w:hint="eastAsia"/>
        </w:rPr>
        <w:t>活化极化——由电化学反应步骤的电荷转移阻抗引起，与</w:t>
      </w:r>
      <w:r>
        <w:rPr>
          <w:rFonts w:hint="eastAsia"/>
        </w:rPr>
        <w:t xml:space="preserve">Butler-Volmer </w:t>
      </w:r>
      <w:r>
        <w:rPr>
          <w:rFonts w:hint="eastAsia"/>
        </w:rPr>
        <w:t>动力学直接相关；</w:t>
      </w:r>
      <w:r>
        <w:rPr>
          <w:rFonts w:hint="eastAsia"/>
        </w:rPr>
        <w:t>(3)</w:t>
      </w:r>
      <w:r>
        <w:rPr>
          <w:rFonts w:hint="eastAsia"/>
        </w:rPr>
        <w:t>浓差极化——由锂离子在固相中的扩散速率限制引起，遵循菲克扩散定律。不同飞行工况对应不同的放电倍率，因此电池的电压响应是欧姆极化、活化极化与浓差极化的叠加结果，呈现出可区分的特征模式。例如，起飞阶段的大功率放电使浓差极化快速建立，表现为电压的迅速下降；巡航阶段放电电流相对平稳，极化状态趋于稳定，电压缓慢衰减；悬停阶段姿态调节引起负载脉动，电流的频繁波动导致三种极化交替建立与松弛，反映为电压的高频波动。这一电化学机理为利用电池多维度参数识别飞行工况提供了物理层面的理论支撑。</w:t>
      </w:r>
    </w:p>
    <w:p w14:paraId="175C6BDD" w14:textId="44B8582B" w:rsidR="00EC184C" w:rsidRDefault="00BD49C2" w:rsidP="00EC184C">
      <w:pPr>
        <w:pStyle w:val="b5"/>
        <w:spacing w:before="24" w:after="24"/>
        <w:ind w:firstLine="480"/>
      </w:pPr>
      <w:r>
        <w:rPr>
          <w:rFonts w:hint="eastAsia"/>
        </w:rPr>
        <w:t>综合来看，</w:t>
      </w:r>
      <w:r>
        <w:rPr>
          <w:rFonts w:hint="eastAsia"/>
        </w:rPr>
        <w:t>BMS</w:t>
      </w:r>
      <w:r>
        <w:rPr>
          <w:rFonts w:hint="eastAsia"/>
        </w:rPr>
        <w:t>领域的深度学习方法已经能够从电池的电压、电流、温度等参数中提取丰富的工作状态特征，且</w:t>
      </w:r>
      <w:r>
        <w:rPr>
          <w:rFonts w:hint="eastAsia"/>
        </w:rPr>
        <w:t>SOC</w:t>
      </w:r>
      <w:r>
        <w:rPr>
          <w:rFonts w:hint="eastAsia"/>
        </w:rPr>
        <w:t>估计本身就需要对电池负载模式进行精确建模，这恰好为无人机飞行工况的分类识别提供了技术基础。但现有研究存在一个显著交叉盲区：</w:t>
      </w:r>
      <w:r>
        <w:rPr>
          <w:rFonts w:hint="eastAsia"/>
        </w:rPr>
        <w:t>BMS</w:t>
      </w:r>
      <w:r>
        <w:rPr>
          <w:rFonts w:hint="eastAsia"/>
        </w:rPr>
        <w:t>领域的</w:t>
      </w:r>
      <w:r>
        <w:rPr>
          <w:rFonts w:hint="eastAsia"/>
        </w:rPr>
        <w:t>SOC</w:t>
      </w:r>
      <w:r>
        <w:rPr>
          <w:rFonts w:hint="eastAsia"/>
        </w:rPr>
        <w:t>估计方法通常将飞行器视为外部负载，关注的是电池本身的电化学响应，而非飞行工况的判定；轨迹预测领域则完全依赖位置、速度等运动学数据，从未将电池参数作为辅助特征使用。电池参数与飞行机动阶段之间的物理强耦合关系</w:t>
      </w:r>
      <w:r w:rsidR="00637D52">
        <w:rPr>
          <w:rFonts w:hint="eastAsia"/>
        </w:rPr>
        <w:t>，例</w:t>
      </w:r>
      <w:r>
        <w:rPr>
          <w:rFonts w:hint="eastAsia"/>
        </w:rPr>
        <w:t>如起飞阶段大功率放电导致电压快速下降与电流激增、巡航阶段负载相对稳定呈现平缓放电曲线、悬停阶段姿态调节频繁导致电流高频波动、降落阶段功率逐渐减小</w:t>
      </w:r>
      <w:r w:rsidR="00637D52">
        <w:rPr>
          <w:rFonts w:hint="eastAsia"/>
        </w:rPr>
        <w:t>等，</w:t>
      </w:r>
      <w:r>
        <w:rPr>
          <w:rFonts w:hint="eastAsia"/>
        </w:rPr>
        <w:t>尚未被充分利用于飞行工况识别和轨迹分段建模。这一交叉盲区正是本文研究的核心切入点。</w:t>
      </w:r>
    </w:p>
    <w:p w14:paraId="7D559EB7" w14:textId="0F2FE39F" w:rsidR="00BD49C2" w:rsidRPr="00BD49C2" w:rsidRDefault="00BD49C2" w:rsidP="00BD49C2">
      <w:pPr>
        <w:pStyle w:val="b2"/>
      </w:pPr>
      <w:bookmarkStart w:id="8" w:name="_Toc231126545"/>
      <w:r>
        <w:rPr>
          <w:rFonts w:hint="eastAsia"/>
        </w:rPr>
        <w:t>问题阐述</w:t>
      </w:r>
      <w:bookmarkEnd w:id="8"/>
    </w:p>
    <w:p w14:paraId="0B0C07FD" w14:textId="77D17617" w:rsidR="00833AF7" w:rsidRDefault="00833AF7" w:rsidP="00833AF7">
      <w:pPr>
        <w:pStyle w:val="b5"/>
        <w:spacing w:before="24" w:after="24"/>
        <w:ind w:firstLine="480"/>
      </w:pPr>
      <w:r>
        <w:rPr>
          <w:rFonts w:hint="eastAsia"/>
        </w:rPr>
        <w:t>综合上述四个主题的系统分析，可以形成四条相互关联的研究脉络：第一，低空经济与</w:t>
      </w:r>
      <w:proofErr w:type="spellStart"/>
      <w:r>
        <w:rPr>
          <w:rFonts w:hint="eastAsia"/>
        </w:rPr>
        <w:t>eVTOL</w:t>
      </w:r>
      <w:proofErr w:type="spellEnd"/>
      <w:r>
        <w:rPr>
          <w:rFonts w:hint="eastAsia"/>
        </w:rPr>
        <w:t>的发展对轨迹预测与冲突检测技术提出了较高需求，安全性是其规模化发展的前提条件；第二，轨迹预测领域已从物理模型全面转向以</w:t>
      </w:r>
      <w:r>
        <w:rPr>
          <w:rFonts w:hint="eastAsia"/>
        </w:rPr>
        <w:t>LSTM</w:t>
      </w:r>
      <w:r>
        <w:rPr>
          <w:rFonts w:hint="eastAsia"/>
        </w:rPr>
        <w:t>为代表的深度学习范式，在预测精度上取得长足进步，但对全工况的适配能力存在明显短板；第三，冲突检测技术在计算效率和检测精度上取得了一定突破，但高度受限于上游轨迹预测的质量，预测误差沿检测链路级联放大的问题尚未有效解决；第四，电池管理系统中基于深度学习的</w:t>
      </w:r>
      <w:r>
        <w:rPr>
          <w:rFonts w:hint="eastAsia"/>
        </w:rPr>
        <w:lastRenderedPageBreak/>
        <w:t>SOC</w:t>
      </w:r>
      <w:r>
        <w:rPr>
          <w:rFonts w:hint="eastAsia"/>
        </w:rPr>
        <w:t>估计方法日趋成熟，电池参数与运行工况的关联性已被验证，但</w:t>
      </w:r>
      <w:r>
        <w:rPr>
          <w:rFonts w:hint="eastAsia"/>
        </w:rPr>
        <w:t>BMS</w:t>
      </w:r>
      <w:r>
        <w:rPr>
          <w:rFonts w:hint="eastAsia"/>
        </w:rPr>
        <w:t>的工况感知能力尚未与飞行器运动层面的轨迹预测和冲突检测之间实现有效衔接。这四个领域的交叉融合地带，尤其是电池参数作为飞行工况识别信号并服务于轨迹分段的潜力，有待系统性探索。</w:t>
      </w:r>
    </w:p>
    <w:p w14:paraId="45F914AE" w14:textId="10D5CE3D" w:rsidR="00833AF7" w:rsidRDefault="00833AF7" w:rsidP="00833AF7">
      <w:pPr>
        <w:pStyle w:val="b5"/>
        <w:spacing w:before="24" w:after="24"/>
        <w:ind w:firstLine="480"/>
      </w:pPr>
      <w:r>
        <w:rPr>
          <w:rFonts w:hint="eastAsia"/>
        </w:rPr>
        <w:t>现有研究大多采用单一深度学习模型试图适配起飞、巡航、悬停、降落等差异显著的全飞行工况，隐含了</w:t>
      </w:r>
      <w:r>
        <w:rPr>
          <w:rFonts w:hint="eastAsia"/>
        </w:rPr>
        <w:t>"</w:t>
      </w:r>
      <w:r>
        <w:rPr>
          <w:rFonts w:hint="eastAsia"/>
        </w:rPr>
        <w:t>全工况运动规律可由同一网络统一表征</w:t>
      </w:r>
      <w:r>
        <w:rPr>
          <w:rFonts w:hint="eastAsia"/>
        </w:rPr>
        <w:t>"</w:t>
      </w:r>
      <w:r>
        <w:rPr>
          <w:rFonts w:hint="eastAsia"/>
        </w:rPr>
        <w:t>的假设</w:t>
      </w:r>
      <w:r w:rsidR="000B589B">
        <w:fldChar w:fldCharType="begin"/>
      </w:r>
      <w:r w:rsidR="000B589B">
        <w:instrText xml:space="preserve"> </w:instrText>
      </w:r>
      <w:r w:rsidR="000B589B">
        <w:rPr>
          <w:rFonts w:hint="eastAsia"/>
        </w:rPr>
        <w:instrText>REF _Ref230636863 \r \h</w:instrText>
      </w:r>
      <w:r w:rsidR="000B589B">
        <w:instrText xml:space="preserve">  \* MERGEFORMAT </w:instrText>
      </w:r>
      <w:r w:rsidR="000B589B">
        <w:fldChar w:fldCharType="separate"/>
      </w:r>
      <w:r w:rsidR="00253CD1" w:rsidRPr="00253CD1">
        <w:rPr>
          <w:vertAlign w:val="superscript"/>
        </w:rPr>
        <w:t>[12]</w:t>
      </w:r>
      <w:r w:rsidR="00253CD1">
        <w:t xml:space="preserve"> </w:t>
      </w:r>
      <w:r w:rsidR="000B589B">
        <w:fldChar w:fldCharType="end"/>
      </w:r>
      <w:r>
        <w:rPr>
          <w:rFonts w:hint="eastAsia"/>
        </w:rPr>
        <w:t>。然而，</w:t>
      </w:r>
      <w:proofErr w:type="spellStart"/>
      <w:r>
        <w:rPr>
          <w:rFonts w:hint="eastAsia"/>
        </w:rPr>
        <w:t>eVTOL</w:t>
      </w:r>
      <w:proofErr w:type="spellEnd"/>
      <w:r>
        <w:rPr>
          <w:rFonts w:hint="eastAsia"/>
        </w:rPr>
        <w:t>不同机动阶段的气动特性、动力学约束和轨迹不确定性存在本质差异，强行拟合容易导致网络容量臃肿、参数冗余，且不同工况间的梯度冲突制约模型泛化能力。</w:t>
      </w:r>
    </w:p>
    <w:p w14:paraId="1402B07F" w14:textId="77777777" w:rsidR="00393482" w:rsidRDefault="00393482" w:rsidP="00393482">
      <w:pPr>
        <w:pStyle w:val="b5"/>
        <w:keepNext/>
        <w:spacing w:before="24" w:after="24"/>
        <w:ind w:firstLineChars="0" w:firstLine="0"/>
      </w:pPr>
      <w:r>
        <w:rPr>
          <w:rFonts w:hint="eastAsia"/>
          <w:noProof/>
        </w:rPr>
        <w:drawing>
          <wp:inline distT="0" distB="0" distL="0" distR="0" wp14:anchorId="4FD59415" wp14:editId="7CC44A7D">
            <wp:extent cx="5039995" cy="2813050"/>
            <wp:effectExtent l="0" t="0" r="8255"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39995" cy="2813050"/>
                    </a:xfrm>
                    <a:prstGeom prst="rect">
                      <a:avLst/>
                    </a:prstGeom>
                  </pic:spPr>
                </pic:pic>
              </a:graphicData>
            </a:graphic>
          </wp:inline>
        </w:drawing>
      </w:r>
    </w:p>
    <w:p w14:paraId="32027C48" w14:textId="5251D6F9" w:rsidR="00393482" w:rsidRDefault="00393482" w:rsidP="00393482">
      <w:pPr>
        <w:pStyle w:val="af2"/>
      </w:pPr>
      <w:r>
        <w:rPr>
          <w:rFonts w:hint="eastAsia"/>
        </w:rPr>
        <w:t>图</w:t>
      </w:r>
      <w:r>
        <w:rPr>
          <w:rFonts w:hint="eastAsia"/>
        </w:rPr>
        <w:t xml:space="preserve"> </w:t>
      </w:r>
      <w:r w:rsidRPr="00393482">
        <w:rPr>
          <w:rFonts w:ascii="Times New Roman" w:hAnsi="Times New Roman"/>
        </w:rPr>
        <w:fldChar w:fldCharType="begin"/>
      </w:r>
      <w:r w:rsidRPr="00393482">
        <w:rPr>
          <w:rFonts w:ascii="Times New Roman" w:hAnsi="Times New Roman"/>
        </w:rPr>
        <w:instrText xml:space="preserve"> SEQ </w:instrText>
      </w:r>
      <w:r w:rsidRPr="00393482">
        <w:rPr>
          <w:rFonts w:ascii="Times New Roman" w:hAnsi="Times New Roman"/>
        </w:rPr>
        <w:instrText>图表</w:instrText>
      </w:r>
      <w:r w:rsidRPr="00393482">
        <w:rPr>
          <w:rFonts w:ascii="Times New Roman" w:hAnsi="Times New Roman"/>
        </w:rPr>
        <w:instrText xml:space="preserve"> \* ARABIC </w:instrText>
      </w:r>
      <w:r w:rsidRPr="00393482">
        <w:rPr>
          <w:rFonts w:ascii="Times New Roman" w:hAnsi="Times New Roman"/>
        </w:rPr>
        <w:fldChar w:fldCharType="separate"/>
      </w:r>
      <w:r w:rsidR="00253CD1">
        <w:rPr>
          <w:rFonts w:ascii="Times New Roman" w:hAnsi="Times New Roman"/>
          <w:noProof/>
        </w:rPr>
        <w:t>1</w:t>
      </w:r>
      <w:r w:rsidRPr="00393482">
        <w:rPr>
          <w:rFonts w:ascii="Times New Roman" w:hAnsi="Times New Roman"/>
        </w:rPr>
        <w:fldChar w:fldCharType="end"/>
      </w:r>
      <w:r w:rsidRPr="00393482">
        <w:rPr>
          <w:rFonts w:ascii="Times New Roman" w:hAnsi="Times New Roman"/>
        </w:rPr>
        <w:t>-1</w:t>
      </w:r>
      <w:r>
        <w:rPr>
          <w:rFonts w:hint="eastAsia"/>
        </w:rPr>
        <w:t>系统框架图</w:t>
      </w:r>
    </w:p>
    <w:p w14:paraId="3CCF9196" w14:textId="76683897" w:rsidR="00393482" w:rsidRDefault="004913F7" w:rsidP="00393482">
      <w:pPr>
        <w:pStyle w:val="b5"/>
        <w:spacing w:before="24" w:after="24"/>
        <w:ind w:firstLine="480"/>
      </w:pPr>
      <w:r>
        <w:rPr>
          <w:rFonts w:hint="eastAsia"/>
        </w:rPr>
        <w:t>图</w:t>
      </w:r>
      <w:r>
        <w:rPr>
          <w:rFonts w:hint="eastAsia"/>
        </w:rPr>
        <w:t>1</w:t>
      </w:r>
      <w:r>
        <w:t>-1</w:t>
      </w:r>
      <w:r>
        <w:rPr>
          <w:rFonts w:hint="eastAsia"/>
        </w:rPr>
        <w:t>给出了本研究的整体方案框架。</w:t>
      </w:r>
      <w:r w:rsidR="00833AF7">
        <w:rPr>
          <w:rFonts w:hint="eastAsia"/>
        </w:rPr>
        <w:t>无人机电池的电压、电流、温度等核心参数与飞行机动动作、工况阶段之间存在较强的物理关联，这为区分各类典型工况提供了可行的依据。基于此，本研究尝试提出一种电池参数驱动的无人机分段轨迹预测方案：利用电池多维特征实现飞行工况自适应识别，针对不同飞行阶段分别训练轻量化预测模型，飞机处于不同工况时加载对应的模型参数进行轨迹预测；同时，将工况识别模块嵌入电池管理系统，实现电池</w:t>
      </w:r>
      <w:r w:rsidR="00833AF7">
        <w:rPr>
          <w:rFonts w:hint="eastAsia"/>
        </w:rPr>
        <w:t>SOC</w:t>
      </w:r>
      <w:r w:rsidR="00833AF7">
        <w:rPr>
          <w:rFonts w:hint="eastAsia"/>
        </w:rPr>
        <w:t>估计与工况特征识别的多任务同步输出。该方案旨在缓解单一模型在全工况适配中的固有不足，在削减模型复杂度、降低推理成本的同时，改善不同飞行阶段运动规律的拟合精度，进而为复杂工况下</w:t>
      </w:r>
      <w:proofErr w:type="spellStart"/>
      <w:r w:rsidR="00833AF7">
        <w:rPr>
          <w:rFonts w:hint="eastAsia"/>
        </w:rPr>
        <w:t>eVTOL</w:t>
      </w:r>
      <w:proofErr w:type="spellEnd"/>
      <w:r w:rsidR="00833AF7">
        <w:rPr>
          <w:rFonts w:hint="eastAsia"/>
        </w:rPr>
        <w:t>轨迹预测与低空环境冲突检测提供一种可行的方法验证。</w:t>
      </w:r>
    </w:p>
    <w:p w14:paraId="2BE26754" w14:textId="08EBD4C1" w:rsidR="00927AA8" w:rsidRDefault="00833AF7" w:rsidP="00833AF7">
      <w:pPr>
        <w:pStyle w:val="b5"/>
        <w:spacing w:before="24" w:after="24"/>
        <w:ind w:firstLine="480"/>
      </w:pPr>
      <w:r>
        <w:rPr>
          <w:rFonts w:hint="eastAsia"/>
        </w:rPr>
        <w:t>本文作为面向</w:t>
      </w:r>
      <w:proofErr w:type="spellStart"/>
      <w:r>
        <w:rPr>
          <w:rFonts w:hint="eastAsia"/>
        </w:rPr>
        <w:t>eVTOL</w:t>
      </w:r>
      <w:proofErr w:type="spellEnd"/>
      <w:r>
        <w:rPr>
          <w:rFonts w:hint="eastAsia"/>
        </w:rPr>
        <w:t>运行安全的前期方法探索，重点聚焦于轻量级低空飞行器（如</w:t>
      </w:r>
      <w:r>
        <w:rPr>
          <w:rFonts w:hint="eastAsia"/>
        </w:rPr>
        <w:t>4</w:t>
      </w:r>
      <w:r>
        <w:rPr>
          <w:rFonts w:hint="eastAsia"/>
        </w:rPr>
        <w:t>旋翼无人机）的短期轨迹预测与冲突检测问题，初步尝试将</w:t>
      </w:r>
      <w:r>
        <w:rPr>
          <w:rFonts w:hint="eastAsia"/>
        </w:rPr>
        <w:lastRenderedPageBreak/>
        <w:t>电池参数融入飞行器交通管理的技术框架。具体而言，构建了适用于无人机轨迹预测的</w:t>
      </w:r>
      <w:r>
        <w:rPr>
          <w:rFonts w:hint="eastAsia"/>
        </w:rPr>
        <w:t>LSTM</w:t>
      </w:r>
      <w:r>
        <w:rPr>
          <w:rFonts w:hint="eastAsia"/>
        </w:rPr>
        <w:t>序列编码</w:t>
      </w:r>
      <w:r>
        <w:rPr>
          <w:rFonts w:hint="eastAsia"/>
        </w:rPr>
        <w:t>-</w:t>
      </w:r>
      <w:r>
        <w:rPr>
          <w:rFonts w:hint="eastAsia"/>
        </w:rPr>
        <w:t>解码模型，使用公开的无人机飞行轨迹数据进行训练与性能验证；搭建了可同步预测</w:t>
      </w:r>
      <w:r>
        <w:rPr>
          <w:rFonts w:hint="eastAsia"/>
        </w:rPr>
        <w:t>SOC</w:t>
      </w:r>
      <w:r>
        <w:rPr>
          <w:rFonts w:hint="eastAsia"/>
        </w:rPr>
        <w:t>和进行飞行工况识别的</w:t>
      </w:r>
      <w:r>
        <w:rPr>
          <w:rFonts w:hint="eastAsia"/>
        </w:rPr>
        <w:t>LSTM</w:t>
      </w:r>
      <w:r>
        <w:rPr>
          <w:rFonts w:hint="eastAsia"/>
        </w:rPr>
        <w:t>多任务网络；在此基础上，结合冲突检测算法在仿真环境中进行实例验证。整体研究思路如图</w:t>
      </w:r>
      <w:r>
        <w:rPr>
          <w:rFonts w:hint="eastAsia"/>
        </w:rPr>
        <w:t>1</w:t>
      </w:r>
      <w:r w:rsidR="00393482">
        <w:t>-2</w:t>
      </w:r>
      <w:r>
        <w:rPr>
          <w:rFonts w:hint="eastAsia"/>
        </w:rPr>
        <w:t>所示</w:t>
      </w:r>
      <w:r w:rsidR="00391979" w:rsidRPr="00391979">
        <w:rPr>
          <w:rFonts w:hint="eastAsia"/>
        </w:rPr>
        <w:t>。</w:t>
      </w:r>
      <w:r w:rsidR="00391979" w:rsidRPr="00391979">
        <w:cr/>
      </w:r>
      <w:r w:rsidR="00C733E2">
        <w:object w:dxaOrig="10176" w:dyaOrig="11412" w14:anchorId="60AD5E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4.5pt;height:444.5pt" o:ole="">
            <v:imagedata r:id="rId18" o:title="" cropleft="5289f"/>
          </v:shape>
          <o:OLEObject Type="Embed" ProgID="Visio.Drawing.15" ShapeID="_x0000_i1025" DrawAspect="Content" ObjectID="_1841820069" r:id="rId19"/>
        </w:object>
      </w:r>
    </w:p>
    <w:p w14:paraId="71EBABEF" w14:textId="0A78A238" w:rsidR="005F6F69" w:rsidRPr="00393482" w:rsidRDefault="00927AA8" w:rsidP="00393482">
      <w:pPr>
        <w:pStyle w:val="ae"/>
        <w:spacing w:beforeLines="50" w:before="120" w:afterLines="150" w:after="360"/>
        <w:jc w:val="center"/>
        <w:rPr>
          <w:rFonts w:ascii="黑体" w:hAnsi="黑体"/>
          <w:b/>
          <w:bCs/>
          <w:sz w:val="21"/>
          <w:szCs w:val="21"/>
        </w:rPr>
      </w:pPr>
      <w:r w:rsidRPr="00BB7878">
        <w:rPr>
          <w:rFonts w:ascii="黑体" w:hAnsi="黑体" w:hint="eastAsia"/>
          <w:b/>
          <w:bCs/>
          <w:sz w:val="21"/>
          <w:szCs w:val="21"/>
        </w:rPr>
        <w:t>图</w:t>
      </w:r>
      <w:r w:rsidRPr="00BB7878">
        <w:rPr>
          <w:rFonts w:ascii="Times New Roman" w:hAnsi="Times New Roman"/>
          <w:b/>
          <w:bCs/>
          <w:sz w:val="21"/>
          <w:szCs w:val="21"/>
        </w:rPr>
        <w:t xml:space="preserve"> </w:t>
      </w:r>
      <w:r w:rsidR="00393482">
        <w:rPr>
          <w:rFonts w:ascii="Times New Roman" w:hAnsi="Times New Roman"/>
          <w:b/>
          <w:bCs/>
          <w:sz w:val="21"/>
          <w:szCs w:val="21"/>
        </w:rPr>
        <w:t>1</w:t>
      </w:r>
      <w:r w:rsidR="00BB7878" w:rsidRPr="00BB7878">
        <w:rPr>
          <w:rFonts w:ascii="Times New Roman" w:hAnsi="Times New Roman"/>
          <w:b/>
          <w:bCs/>
          <w:sz w:val="21"/>
          <w:szCs w:val="21"/>
        </w:rPr>
        <w:t>-</w:t>
      </w:r>
      <w:r w:rsidR="00393482">
        <w:rPr>
          <w:rFonts w:ascii="Times New Roman" w:hAnsi="Times New Roman"/>
          <w:b/>
          <w:bCs/>
          <w:sz w:val="21"/>
          <w:szCs w:val="21"/>
        </w:rPr>
        <w:t>2</w:t>
      </w:r>
      <w:r w:rsidRPr="00BB7878">
        <w:rPr>
          <w:rFonts w:ascii="黑体" w:hAnsi="黑体"/>
          <w:b/>
          <w:bCs/>
          <w:sz w:val="21"/>
          <w:szCs w:val="21"/>
        </w:rPr>
        <w:t xml:space="preserve"> </w:t>
      </w:r>
      <w:r w:rsidRPr="00BB7878">
        <w:rPr>
          <w:rFonts w:ascii="黑体" w:hAnsi="黑体" w:hint="eastAsia"/>
          <w:b/>
          <w:bCs/>
          <w:sz w:val="21"/>
          <w:szCs w:val="21"/>
        </w:rPr>
        <w:t>全文技术路线图</w:t>
      </w:r>
    </w:p>
    <w:p w14:paraId="792FD69F" w14:textId="79C69F82" w:rsidR="006F2471" w:rsidRDefault="00833380">
      <w:pPr>
        <w:pStyle w:val="b1"/>
      </w:pPr>
      <w:bookmarkStart w:id="9" w:name="_Toc231126546"/>
      <w:r>
        <w:rPr>
          <w:rFonts w:hint="eastAsia"/>
        </w:rPr>
        <w:lastRenderedPageBreak/>
        <w:t>数据</w:t>
      </w:r>
      <w:r w:rsidR="004A7C1C">
        <w:rPr>
          <w:rFonts w:hint="eastAsia"/>
        </w:rPr>
        <w:t>预</w:t>
      </w:r>
      <w:r>
        <w:rPr>
          <w:rFonts w:hint="eastAsia"/>
        </w:rPr>
        <w:t>处理</w:t>
      </w:r>
      <w:bookmarkEnd w:id="9"/>
    </w:p>
    <w:p w14:paraId="3B499A0F" w14:textId="1E080A94" w:rsidR="006F2471" w:rsidRDefault="00C36651">
      <w:pPr>
        <w:pStyle w:val="b5"/>
        <w:spacing w:before="24" w:after="24"/>
        <w:ind w:firstLine="480"/>
      </w:pPr>
      <w:r w:rsidRPr="00C36651">
        <w:rPr>
          <w:rFonts w:hint="eastAsia"/>
        </w:rPr>
        <w:t>近年来，以</w:t>
      </w:r>
      <w:r w:rsidRPr="00C36651">
        <w:rPr>
          <w:rFonts w:hint="eastAsia"/>
        </w:rPr>
        <w:t>Transformer</w:t>
      </w:r>
      <w:r w:rsidRPr="00C36651">
        <w:rPr>
          <w:rFonts w:hint="eastAsia"/>
        </w:rPr>
        <w:t>、</w:t>
      </w:r>
      <w:r w:rsidRPr="00C36651">
        <w:rPr>
          <w:rFonts w:hint="eastAsia"/>
        </w:rPr>
        <w:t>LSTM</w:t>
      </w:r>
      <w:r w:rsidRPr="00C36651">
        <w:rPr>
          <w:rFonts w:hint="eastAsia"/>
        </w:rPr>
        <w:t>和时序卷积网络（</w:t>
      </w:r>
      <w:r w:rsidRPr="00C36651">
        <w:rPr>
          <w:rFonts w:hint="eastAsia"/>
        </w:rPr>
        <w:t>TCN</w:t>
      </w:r>
      <w:r w:rsidRPr="00C36651">
        <w:rPr>
          <w:rFonts w:hint="eastAsia"/>
        </w:rPr>
        <w:t>）为代表的深度学习模型，已在时序预测领域展现出卓越的非线性模式捕捉能力，并在能源管理、金融风控、气象预报等关键场景中取得了突破性进展。然而，这类深度模型并非通用的“数值拟合器”，其性能高度依赖于对输入数据分布特性的适配。原始时序数据中天然存在的量纲差异、非平稳性及结构性缺失等问题，构成了模型学习有效时序依赖的实质性障碍。因此，系统性的数据预处理已不仅是模型训练的辅助步骤，而是决定预测上限的核心前提。</w:t>
      </w:r>
    </w:p>
    <w:p w14:paraId="11A7F483" w14:textId="31EA8337" w:rsidR="006F2471" w:rsidRDefault="00B31155" w:rsidP="00852C70">
      <w:pPr>
        <w:pStyle w:val="b2"/>
      </w:pPr>
      <w:bookmarkStart w:id="10" w:name="_Toc231126547"/>
      <w:r>
        <w:rPr>
          <w:rFonts w:hint="eastAsia"/>
        </w:rPr>
        <w:t>轨迹数据集</w:t>
      </w:r>
      <w:bookmarkEnd w:id="10"/>
    </w:p>
    <w:p w14:paraId="0A9AB1E3" w14:textId="27A10834" w:rsidR="00EF7897" w:rsidRDefault="00EF7897" w:rsidP="00EF7897">
      <w:pPr>
        <w:pStyle w:val="b5"/>
        <w:spacing w:before="24" w:after="24"/>
        <w:ind w:firstLine="480"/>
      </w:pPr>
      <w:r w:rsidRPr="00EF7897">
        <w:rPr>
          <w:rFonts w:hint="eastAsia"/>
        </w:rPr>
        <w:t>本研究采用源自公开数据集的无人机飞行轨迹数据</w:t>
      </w:r>
      <w:r w:rsidR="001B3F1D" w:rsidRPr="001B3F1D">
        <w:rPr>
          <w:vertAlign w:val="superscript"/>
        </w:rPr>
        <w:fldChar w:fldCharType="begin"/>
      </w:r>
      <w:r w:rsidR="001B3F1D" w:rsidRPr="001B3F1D">
        <w:rPr>
          <w:vertAlign w:val="superscript"/>
        </w:rPr>
        <w:instrText xml:space="preserve"> </w:instrText>
      </w:r>
      <w:r w:rsidR="001B3F1D" w:rsidRPr="001B3F1D">
        <w:rPr>
          <w:rFonts w:hint="eastAsia"/>
          <w:vertAlign w:val="superscript"/>
        </w:rPr>
        <w:instrText>REF _Ref230636791 \r \h</w:instrText>
      </w:r>
      <w:r w:rsidR="001B3F1D" w:rsidRPr="001B3F1D">
        <w:rPr>
          <w:vertAlign w:val="superscript"/>
        </w:rPr>
        <w:instrText xml:space="preserve"> </w:instrText>
      </w:r>
      <w:r w:rsidR="001B3F1D">
        <w:rPr>
          <w:vertAlign w:val="superscript"/>
        </w:rPr>
        <w:instrText xml:space="preserve"> \* MERGEFORMAT </w:instrText>
      </w:r>
      <w:r w:rsidR="001B3F1D" w:rsidRPr="001B3F1D">
        <w:rPr>
          <w:vertAlign w:val="superscript"/>
        </w:rPr>
      </w:r>
      <w:r w:rsidR="001B3F1D" w:rsidRPr="001B3F1D">
        <w:rPr>
          <w:vertAlign w:val="superscript"/>
        </w:rPr>
        <w:fldChar w:fldCharType="separate"/>
      </w:r>
      <w:r w:rsidR="00253CD1">
        <w:rPr>
          <w:vertAlign w:val="superscript"/>
        </w:rPr>
        <w:t xml:space="preserve">[10] </w:t>
      </w:r>
      <w:r w:rsidR="001B3F1D" w:rsidRPr="001B3F1D">
        <w:rPr>
          <w:vertAlign w:val="superscript"/>
        </w:rPr>
        <w:fldChar w:fldCharType="end"/>
      </w:r>
      <w:r w:rsidRPr="00EF7897">
        <w:rPr>
          <w:rFonts w:hint="eastAsia"/>
        </w:rPr>
        <w:t>，涵盖超过</w:t>
      </w:r>
      <w:r w:rsidRPr="00EF7897">
        <w:rPr>
          <w:rFonts w:hint="eastAsia"/>
        </w:rPr>
        <w:t>5000</w:t>
      </w:r>
      <w:r w:rsidRPr="00EF7897">
        <w:rPr>
          <w:rFonts w:hint="eastAsia"/>
        </w:rPr>
        <w:t>段三维轨迹及其对应的时间戳信息，累计时长约</w:t>
      </w:r>
      <w:r w:rsidRPr="00EF7897">
        <w:rPr>
          <w:rFonts w:hint="eastAsia"/>
        </w:rPr>
        <w:t>20</w:t>
      </w:r>
      <w:r w:rsidRPr="00EF7897">
        <w:rPr>
          <w:rFonts w:hint="eastAsia"/>
        </w:rPr>
        <w:t>小时。各段轨迹持续时间介于</w:t>
      </w:r>
      <w:r w:rsidRPr="00EF7897">
        <w:rPr>
          <w:rFonts w:hint="eastAsia"/>
        </w:rPr>
        <w:t>10</w:t>
      </w:r>
      <w:r w:rsidRPr="00EF7897">
        <w:rPr>
          <w:rFonts w:hint="eastAsia"/>
        </w:rPr>
        <w:t>至</w:t>
      </w:r>
      <w:r w:rsidRPr="00EF7897">
        <w:rPr>
          <w:rFonts w:hint="eastAsia"/>
        </w:rPr>
        <w:t>25</w:t>
      </w:r>
      <w:r w:rsidRPr="00EF7897">
        <w:rPr>
          <w:rFonts w:hint="eastAsia"/>
        </w:rPr>
        <w:t>秒之间，飞行范式主要包括绕圆形飞行和类无穷形飞行等典型机动模式</w:t>
      </w:r>
      <w:r w:rsidR="007302A7">
        <w:rPr>
          <w:rFonts w:hint="eastAsia"/>
        </w:rPr>
        <w:t>，如图</w:t>
      </w:r>
      <w:r w:rsidR="007302A7">
        <w:rPr>
          <w:rFonts w:hint="eastAsia"/>
        </w:rPr>
        <w:t>2</w:t>
      </w:r>
      <w:r w:rsidR="007302A7">
        <w:t>-1</w:t>
      </w:r>
      <w:r w:rsidR="00B441D7">
        <w:rPr>
          <w:rFonts w:hint="eastAsia"/>
        </w:rPr>
        <w:t>可视化效果</w:t>
      </w:r>
      <w:r w:rsidRPr="00EF7897">
        <w:rPr>
          <w:rFonts w:hint="eastAsia"/>
        </w:rPr>
        <w:t>。</w:t>
      </w:r>
      <w:bookmarkStart w:id="11" w:name="_Hlk230591731"/>
      <w:r w:rsidRPr="00EF7897">
        <w:rPr>
          <w:rFonts w:hint="eastAsia"/>
        </w:rPr>
        <w:t>具体数据预处理流程如下：</w:t>
      </w:r>
      <w:bookmarkEnd w:id="11"/>
    </w:p>
    <w:p w14:paraId="4B18C727" w14:textId="77777777" w:rsidR="007302A7" w:rsidRDefault="007302A7" w:rsidP="007302A7">
      <w:pPr>
        <w:pStyle w:val="b5"/>
        <w:keepNext/>
        <w:spacing w:before="24" w:after="24"/>
        <w:ind w:firstLineChars="0" w:firstLine="0"/>
      </w:pPr>
      <w:r>
        <w:rPr>
          <w:rFonts w:hint="eastAsia"/>
          <w:noProof/>
        </w:rPr>
        <w:drawing>
          <wp:inline distT="0" distB="0" distL="0" distR="0" wp14:anchorId="22AA11FE" wp14:editId="07D28C13">
            <wp:extent cx="5039995" cy="2439035"/>
            <wp:effectExtent l="0" t="0" r="8255" b="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39995" cy="2439035"/>
                    </a:xfrm>
                    <a:prstGeom prst="rect">
                      <a:avLst/>
                    </a:prstGeom>
                  </pic:spPr>
                </pic:pic>
              </a:graphicData>
            </a:graphic>
          </wp:inline>
        </w:drawing>
      </w:r>
    </w:p>
    <w:p w14:paraId="452325D8" w14:textId="2C17EB34" w:rsidR="007302A7" w:rsidRPr="00BB7878" w:rsidRDefault="007302A7" w:rsidP="00BB7878">
      <w:pPr>
        <w:pStyle w:val="af2"/>
      </w:pPr>
      <w:r w:rsidRPr="00BB7878">
        <w:rPr>
          <w:rFonts w:hint="eastAsia"/>
        </w:rPr>
        <w:t>图</w:t>
      </w:r>
      <w:r w:rsidRPr="00BB7878">
        <w:rPr>
          <w:rFonts w:hint="eastAsia"/>
        </w:rPr>
        <w:t xml:space="preserve"> </w:t>
      </w:r>
      <w:r w:rsidR="009D0F6F">
        <w:rPr>
          <w:rFonts w:ascii="Times New Roman" w:hAnsi="Times New Roman"/>
        </w:rPr>
        <w:t>2</w:t>
      </w:r>
      <w:r w:rsidRPr="00BB7878">
        <w:rPr>
          <w:rFonts w:ascii="Times New Roman" w:hAnsi="Times New Roman"/>
        </w:rPr>
        <w:t>-1</w:t>
      </w:r>
      <w:r w:rsidRPr="00BB7878">
        <w:rPr>
          <w:rFonts w:hint="eastAsia"/>
        </w:rPr>
        <w:t>轨迹可视化</w:t>
      </w:r>
    </w:p>
    <w:p w14:paraId="470932DA" w14:textId="38853633" w:rsidR="00DD21C5" w:rsidRDefault="003D3192" w:rsidP="00281848">
      <w:pPr>
        <w:pStyle w:val="b5"/>
        <w:spacing w:before="24" w:after="24"/>
        <w:ind w:firstLine="480"/>
      </w:pPr>
      <w:r w:rsidRPr="003D3192">
        <w:rPr>
          <w:rFonts w:hint="eastAsia"/>
        </w:rPr>
        <w:t>（</w:t>
      </w:r>
      <w:r w:rsidRPr="003D3192">
        <w:rPr>
          <w:rFonts w:hint="eastAsia"/>
        </w:rPr>
        <w:t>1</w:t>
      </w:r>
      <w:r w:rsidRPr="003D3192">
        <w:rPr>
          <w:rFonts w:hint="eastAsia"/>
        </w:rPr>
        <w:t>）</w:t>
      </w:r>
      <w:r w:rsidR="00DD21C5">
        <w:rPr>
          <w:rFonts w:hint="eastAsia"/>
        </w:rPr>
        <w:t>时间序列分割：</w:t>
      </w:r>
      <w:r w:rsidR="00EF7897" w:rsidRPr="00EF7897">
        <w:rPr>
          <w:rFonts w:hint="eastAsia"/>
        </w:rPr>
        <w:t>基于时间与空间上的跳变特征，将总时长约</w:t>
      </w:r>
      <w:r w:rsidR="00EF7897" w:rsidRPr="00EF7897">
        <w:rPr>
          <w:rFonts w:hint="eastAsia"/>
        </w:rPr>
        <w:t>20</w:t>
      </w:r>
      <w:r w:rsidR="00EF7897" w:rsidRPr="00EF7897">
        <w:rPr>
          <w:rFonts w:hint="eastAsia"/>
        </w:rPr>
        <w:t>小时的轨迹数据划分为若干独立片段。具体而言，若相邻两</w:t>
      </w:r>
      <w:r w:rsidR="00F04E8F">
        <w:rPr>
          <w:rFonts w:hint="eastAsia"/>
        </w:rPr>
        <w:t>个</w:t>
      </w:r>
      <w:r w:rsidR="00EF7897" w:rsidRPr="00EF7897">
        <w:rPr>
          <w:rFonts w:hint="eastAsia"/>
        </w:rPr>
        <w:t>时间步之间的时间间隔超过</w:t>
      </w:r>
      <w:r w:rsidR="00EF7897" w:rsidRPr="00EF7897">
        <w:rPr>
          <w:rFonts w:hint="eastAsia"/>
        </w:rPr>
        <w:t>0.2</w:t>
      </w:r>
      <w:r w:rsidR="00EF7897" w:rsidRPr="00EF7897">
        <w:rPr>
          <w:rFonts w:hint="eastAsia"/>
        </w:rPr>
        <w:t>秒，或空间欧氏距离大于</w:t>
      </w:r>
      <w:r w:rsidR="00EF7897" w:rsidRPr="00EF7897">
        <w:rPr>
          <w:rFonts w:hint="eastAsia"/>
        </w:rPr>
        <w:t>2</w:t>
      </w:r>
      <w:r w:rsidR="00EF7897" w:rsidRPr="00EF7897">
        <w:rPr>
          <w:rFonts w:hint="eastAsia"/>
        </w:rPr>
        <w:t>米，则判定为一段新轨迹的起点。依此规则，共划分得到</w:t>
      </w:r>
      <w:r w:rsidR="00EF7897" w:rsidRPr="00EF7897">
        <w:rPr>
          <w:rFonts w:hint="eastAsia"/>
        </w:rPr>
        <w:t>5093</w:t>
      </w:r>
      <w:r w:rsidR="00EF7897" w:rsidRPr="00EF7897">
        <w:rPr>
          <w:rFonts w:hint="eastAsia"/>
        </w:rPr>
        <w:t>段轨迹。</w:t>
      </w:r>
    </w:p>
    <w:p w14:paraId="5DA70934" w14:textId="34931205" w:rsidR="0051171D" w:rsidRDefault="003D3192" w:rsidP="00281848">
      <w:pPr>
        <w:pStyle w:val="b5"/>
        <w:spacing w:before="24" w:after="24"/>
        <w:ind w:firstLine="480"/>
      </w:pPr>
      <w:r w:rsidRPr="003D3192">
        <w:rPr>
          <w:rFonts w:hint="eastAsia"/>
        </w:rPr>
        <w:t>（</w:t>
      </w:r>
      <w:r>
        <w:t>2</w:t>
      </w:r>
      <w:r w:rsidRPr="003D3192">
        <w:rPr>
          <w:rFonts w:hint="eastAsia"/>
        </w:rPr>
        <w:t>）</w:t>
      </w:r>
      <w:r w:rsidR="00424E6A">
        <w:rPr>
          <w:rFonts w:hint="eastAsia"/>
        </w:rPr>
        <w:t>等间距处理：</w:t>
      </w:r>
      <w:r w:rsidR="00EF7897" w:rsidRPr="00EF7897">
        <w:rPr>
          <w:rFonts w:hint="eastAsia"/>
        </w:rPr>
        <w:t>原始轨迹数据的标称采样频率为</w:t>
      </w:r>
      <w:r w:rsidR="00EF7897" w:rsidRPr="00EF7897">
        <w:rPr>
          <w:rFonts w:hint="eastAsia"/>
        </w:rPr>
        <w:t>10Hz</w:t>
      </w:r>
      <w:r w:rsidR="00EF7897" w:rsidRPr="00EF7897">
        <w:rPr>
          <w:rFonts w:hint="eastAsia"/>
        </w:rPr>
        <w:t>，但实际时间步长在</w:t>
      </w:r>
      <w:r w:rsidR="00EF7897" w:rsidRPr="00EF7897">
        <w:rPr>
          <w:rFonts w:hint="eastAsia"/>
        </w:rPr>
        <w:t>0.1</w:t>
      </w:r>
      <w:r w:rsidR="00EF7897" w:rsidRPr="00EF7897">
        <w:rPr>
          <w:rFonts w:hint="eastAsia"/>
        </w:rPr>
        <w:t>秒附近存在微小波动。为获得严格均匀采样的时间序列，对各段轨迹沿原始时间轴执行三次样条插值重采样，插值后时间步长统一固定为</w:t>
      </w:r>
      <w:r w:rsidR="00EF7897" w:rsidRPr="00EF7897">
        <w:rPr>
          <w:rFonts w:hint="eastAsia"/>
        </w:rPr>
        <w:lastRenderedPageBreak/>
        <w:t>0.1</w:t>
      </w:r>
      <w:r w:rsidR="00EF7897" w:rsidRPr="00EF7897">
        <w:rPr>
          <w:rFonts w:hint="eastAsia"/>
        </w:rPr>
        <w:t>秒。</w:t>
      </w:r>
    </w:p>
    <w:p w14:paraId="1B9B5867" w14:textId="0E1D0EB5" w:rsidR="00B13CF4" w:rsidRDefault="003D3192" w:rsidP="00281848">
      <w:pPr>
        <w:pStyle w:val="b5"/>
        <w:spacing w:before="24" w:after="24"/>
        <w:ind w:firstLine="480"/>
      </w:pPr>
      <w:r w:rsidRPr="003D3192">
        <w:rPr>
          <w:rFonts w:hint="eastAsia"/>
        </w:rPr>
        <w:t>（</w:t>
      </w:r>
      <w:r>
        <w:t>3</w:t>
      </w:r>
      <w:r w:rsidRPr="003D3192">
        <w:rPr>
          <w:rFonts w:hint="eastAsia"/>
        </w:rPr>
        <w:t>）</w:t>
      </w:r>
      <w:r w:rsidR="00B13CF4">
        <w:rPr>
          <w:rFonts w:hint="eastAsia"/>
        </w:rPr>
        <w:t>差分计算速度：</w:t>
      </w:r>
      <w:r w:rsidR="0067338E" w:rsidRPr="0067338E">
        <w:rPr>
          <w:rFonts w:hint="eastAsia"/>
        </w:rPr>
        <w:t>鉴于原始数据中未提供精确的速度观测量，采用一阶差分方法，基于三维位置序列估算对应方向上的速度分量。速度信息的引入能够有效增强时序特征表达，为模型提供连续的运动学参考，有助于</w:t>
      </w:r>
      <w:r w:rsidR="0067338E" w:rsidRPr="0067338E">
        <w:rPr>
          <w:rFonts w:hint="eastAsia"/>
        </w:rPr>
        <w:t>LSTM</w:t>
      </w:r>
      <w:r w:rsidR="0067338E" w:rsidRPr="0067338E">
        <w:rPr>
          <w:rFonts w:hint="eastAsia"/>
        </w:rPr>
        <w:t>更准确地捕捉并预测下一时刻的运动状态。</w:t>
      </w:r>
    </w:p>
    <w:p w14:paraId="0F69CA99" w14:textId="1C94C127" w:rsidR="00F927F1" w:rsidRDefault="003D3192" w:rsidP="00281848">
      <w:pPr>
        <w:pStyle w:val="b5"/>
        <w:spacing w:before="24" w:after="24"/>
        <w:ind w:firstLine="480"/>
      </w:pPr>
      <w:r w:rsidRPr="003D3192">
        <w:rPr>
          <w:rFonts w:hint="eastAsia"/>
        </w:rPr>
        <w:t>（</w:t>
      </w:r>
      <w:r>
        <w:t>4</w:t>
      </w:r>
      <w:r w:rsidRPr="003D3192">
        <w:rPr>
          <w:rFonts w:hint="eastAsia"/>
        </w:rPr>
        <w:t>）</w:t>
      </w:r>
      <w:r w:rsidR="003B22A8">
        <w:rPr>
          <w:rFonts w:hint="eastAsia"/>
        </w:rPr>
        <w:t>轨迹切片：</w:t>
      </w:r>
      <w:r w:rsidR="0067338E" w:rsidRPr="0067338E">
        <w:rPr>
          <w:rFonts w:hint="eastAsia"/>
        </w:rPr>
        <w:t>采用滑动窗口机制将每一段无人机轨迹进一步切分为固定时长的样本片段。每个片段的时间跨度为</w:t>
      </w:r>
      <w:r w:rsidR="0067338E" w:rsidRPr="0067338E">
        <w:rPr>
          <w:rFonts w:hint="eastAsia"/>
        </w:rPr>
        <w:t>3</w:t>
      </w:r>
      <w:r w:rsidR="0067338E" w:rsidRPr="0067338E">
        <w:rPr>
          <w:rFonts w:hint="eastAsia"/>
        </w:rPr>
        <w:t>秒，其中前</w:t>
      </w:r>
      <w:r w:rsidR="0067338E" w:rsidRPr="0067338E">
        <w:rPr>
          <w:rFonts w:hint="eastAsia"/>
        </w:rPr>
        <w:t>2</w:t>
      </w:r>
      <w:r w:rsidR="0067338E" w:rsidRPr="0067338E">
        <w:rPr>
          <w:rFonts w:hint="eastAsia"/>
        </w:rPr>
        <w:t>秒数据作为模型输入，后</w:t>
      </w:r>
      <w:r w:rsidR="0067338E" w:rsidRPr="0067338E">
        <w:rPr>
          <w:rFonts w:hint="eastAsia"/>
        </w:rPr>
        <w:t>1</w:t>
      </w:r>
      <w:r w:rsidR="0067338E" w:rsidRPr="0067338E">
        <w:rPr>
          <w:rFonts w:hint="eastAsia"/>
        </w:rPr>
        <w:t>秒数据作为预测真值。滑动窗口的步长设置为</w:t>
      </w:r>
      <w:r w:rsidR="0067338E" w:rsidRPr="0067338E">
        <w:rPr>
          <w:rFonts w:hint="eastAsia"/>
        </w:rPr>
        <w:t>1</w:t>
      </w:r>
      <w:r w:rsidR="0067338E" w:rsidRPr="0067338E">
        <w:rPr>
          <w:rFonts w:hint="eastAsia"/>
        </w:rPr>
        <w:t>个采样点</w:t>
      </w:r>
      <w:r w:rsidR="006B3EE6">
        <w:rPr>
          <w:rFonts w:hint="eastAsia"/>
        </w:rPr>
        <w:t>，获得更丰富的轨迹数据</w:t>
      </w:r>
      <w:r w:rsidR="0067338E" w:rsidRPr="0067338E">
        <w:rPr>
          <w:rFonts w:hint="eastAsia"/>
        </w:rPr>
        <w:t>。</w:t>
      </w:r>
    </w:p>
    <w:p w14:paraId="673A8ED4" w14:textId="3C71A719" w:rsidR="00D7659B" w:rsidRDefault="003D3192" w:rsidP="00281848">
      <w:pPr>
        <w:pStyle w:val="b5"/>
        <w:spacing w:before="24" w:after="24"/>
        <w:ind w:firstLine="480"/>
      </w:pPr>
      <w:r w:rsidRPr="003D3192">
        <w:rPr>
          <w:rFonts w:hint="eastAsia"/>
        </w:rPr>
        <w:t>（</w:t>
      </w:r>
      <w:r>
        <w:t>5</w:t>
      </w:r>
      <w:r w:rsidRPr="003D3192">
        <w:rPr>
          <w:rFonts w:hint="eastAsia"/>
        </w:rPr>
        <w:t>）</w:t>
      </w:r>
      <w:r w:rsidR="00F927F1">
        <w:rPr>
          <w:rFonts w:hint="eastAsia"/>
        </w:rPr>
        <w:t>数据集划分：</w:t>
      </w:r>
      <w:r w:rsidR="0067338E" w:rsidRPr="0067338E">
        <w:rPr>
          <w:rFonts w:hint="eastAsia"/>
        </w:rPr>
        <w:t>按照</w:t>
      </w:r>
      <w:r w:rsidR="0067338E" w:rsidRPr="0067338E">
        <w:rPr>
          <w:rFonts w:hint="eastAsia"/>
        </w:rPr>
        <w:t>8</w:t>
      </w:r>
      <w:r w:rsidR="0067338E" w:rsidRPr="0067338E">
        <w:rPr>
          <w:rFonts w:hint="eastAsia"/>
        </w:rPr>
        <w:t>∶</w:t>
      </w:r>
      <w:r w:rsidR="008A4044">
        <w:t>1</w:t>
      </w:r>
      <w:r w:rsidR="008A4044">
        <w:rPr>
          <w:rFonts w:hint="eastAsia"/>
        </w:rPr>
        <w:t>：</w:t>
      </w:r>
      <w:r w:rsidR="008A4044">
        <w:rPr>
          <w:rFonts w:hint="eastAsia"/>
        </w:rPr>
        <w:t>1</w:t>
      </w:r>
      <w:r w:rsidR="0067338E" w:rsidRPr="0067338E">
        <w:rPr>
          <w:rFonts w:hint="eastAsia"/>
        </w:rPr>
        <w:t>的比例将全部轨迹片段随机划分为训练集</w:t>
      </w:r>
      <w:r w:rsidR="008A4044">
        <w:rPr>
          <w:rFonts w:hint="eastAsia"/>
        </w:rPr>
        <w:t>、</w:t>
      </w:r>
      <w:r w:rsidR="0067338E" w:rsidRPr="0067338E">
        <w:rPr>
          <w:rFonts w:hint="eastAsia"/>
        </w:rPr>
        <w:t>验证集</w:t>
      </w:r>
      <w:r w:rsidR="008A4044">
        <w:rPr>
          <w:rFonts w:hint="eastAsia"/>
        </w:rPr>
        <w:t>与测试集</w:t>
      </w:r>
      <w:r w:rsidR="0067338E" w:rsidRPr="0067338E">
        <w:rPr>
          <w:rFonts w:hint="eastAsia"/>
        </w:rPr>
        <w:t>。</w:t>
      </w:r>
    </w:p>
    <w:p w14:paraId="6710085B" w14:textId="11C2A3B4" w:rsidR="00DB7D8B" w:rsidRDefault="003D3192" w:rsidP="00281848">
      <w:pPr>
        <w:pStyle w:val="b5"/>
        <w:spacing w:before="24" w:after="24"/>
        <w:ind w:firstLine="480"/>
      </w:pPr>
      <w:r w:rsidRPr="003D3192">
        <w:rPr>
          <w:rFonts w:hint="eastAsia"/>
        </w:rPr>
        <w:t>（</w:t>
      </w:r>
      <w:r>
        <w:rPr>
          <w:rFonts w:hint="eastAsia"/>
        </w:rPr>
        <w:t>6</w:t>
      </w:r>
      <w:r w:rsidRPr="003D3192">
        <w:rPr>
          <w:rFonts w:hint="eastAsia"/>
        </w:rPr>
        <w:t>）</w:t>
      </w:r>
      <w:r w:rsidR="0067338E" w:rsidRPr="0067338E">
        <w:rPr>
          <w:rFonts w:hint="eastAsia"/>
        </w:rPr>
        <w:t>为消除不同特征间在量纲和数值范围上的差异对模型训练的干扰，对轨迹数据的</w:t>
      </w:r>
      <w:r w:rsidR="0067338E" w:rsidRPr="0067338E">
        <w:rPr>
          <w:rFonts w:hint="eastAsia"/>
        </w:rPr>
        <w:t>6</w:t>
      </w:r>
      <w:r w:rsidR="0067338E" w:rsidRPr="0067338E">
        <w:rPr>
          <w:rFonts w:hint="eastAsia"/>
        </w:rPr>
        <w:t>个维度分别进行</w:t>
      </w:r>
      <w:r w:rsidR="0067338E" w:rsidRPr="0067338E">
        <w:rPr>
          <w:rFonts w:hint="eastAsia"/>
        </w:rPr>
        <w:t>Z-score</w:t>
      </w:r>
      <w:r w:rsidR="0067338E" w:rsidRPr="0067338E">
        <w:rPr>
          <w:rFonts w:hint="eastAsia"/>
        </w:rPr>
        <w:t>标准化处理，其计算公式如式</w:t>
      </w:r>
      <w:r w:rsidR="0067338E" w:rsidRPr="0067338E">
        <w:rPr>
          <w:rFonts w:hint="eastAsia"/>
        </w:rPr>
        <w:t>2-1</w:t>
      </w:r>
      <w:r w:rsidR="0067338E" w:rsidRPr="0067338E">
        <w:rPr>
          <w:rFonts w:hint="eastAsia"/>
        </w:rPr>
        <w:t>所示</w:t>
      </w:r>
      <w:r w:rsidR="006B3EE6">
        <w:rPr>
          <w:rFonts w:hint="eastAsia"/>
        </w:rPr>
        <w:t>：</w:t>
      </w:r>
    </w:p>
    <w:p w14:paraId="3501D8F0" w14:textId="3C6FE0BA" w:rsidR="00DB7D8B" w:rsidRPr="00DB7D8B" w:rsidRDefault="00CD0292" w:rsidP="00DB7D8B">
      <w:pPr>
        <w:pStyle w:val="b5"/>
        <w:spacing w:before="24" w:after="24"/>
        <w:ind w:left="900" w:firstLineChars="0" w:firstLine="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r>
                    <m:rPr>
                      <m:sty m:val="p"/>
                    </m:rPr>
                    <w:rPr>
                      <w:rFonts w:ascii="Cambria Math" w:hAnsi="Cambria Math"/>
                    </w:rPr>
                    <m:t>μ</m:t>
                  </m:r>
                  <m:ctrlPr>
                    <w:rPr>
                      <w:rFonts w:ascii="Cambria Math" w:hAnsi="Cambria Math"/>
                      <w:i/>
                    </w:rPr>
                  </m:ctrlPr>
                </m:num>
                <m:den>
                  <m:r>
                    <m:rPr>
                      <m:sty m:val="p"/>
                    </m:rPr>
                    <w:rPr>
                      <w:rFonts w:ascii="Cambria Math" w:hAnsi="Cambria Math"/>
                    </w:rPr>
                    <m:t>σ</m:t>
                  </m:r>
                  <m:ctrlPr>
                    <w:rPr>
                      <w:rFonts w:ascii="Cambria Math" w:hAnsi="Cambria Math"/>
                      <w:i/>
                    </w:rPr>
                  </m:ctrlPr>
                </m:den>
              </m:f>
              <m:r>
                <w:rPr>
                  <w:rFonts w:ascii="Cambria Math" w:hAnsi="Cambria Math"/>
                </w:rPr>
                <m:t>#</m:t>
              </m:r>
              <m:d>
                <m:dPr>
                  <m:begChr m:val="（"/>
                  <m:endChr m:val="）"/>
                  <m:ctrlPr>
                    <w:rPr>
                      <w:rFonts w:ascii="Cambria Math" w:hAnsi="Cambria Math"/>
                      <w:i/>
                    </w:rPr>
                  </m:ctrlPr>
                </m:dPr>
                <m:e>
                  <m:r>
                    <w:rPr>
                      <w:rFonts w:ascii="Cambria Math" w:hAnsi="Cambria Math"/>
                    </w:rPr>
                    <m:t>2-1</m:t>
                  </m:r>
                </m:e>
              </m:d>
            </m:e>
          </m:eqArr>
        </m:oMath>
      </m:oMathPara>
    </w:p>
    <w:p w14:paraId="5E90C121" w14:textId="4F25B6F0" w:rsidR="00DB7D8B" w:rsidRPr="00D7659B" w:rsidRDefault="00DB7D8B" w:rsidP="00EF7897">
      <w:pPr>
        <w:pStyle w:val="b5"/>
        <w:spacing w:before="24" w:after="24"/>
        <w:ind w:firstLine="480"/>
      </w:pPr>
      <w:r>
        <w:rPr>
          <w:rFonts w:hint="eastAsia"/>
        </w:rPr>
        <w:t>其中，</w:t>
      </w:r>
      <m:oMath>
        <m:r>
          <m:rPr>
            <m:sty m:val="p"/>
          </m:rPr>
          <w:rPr>
            <w:rFonts w:ascii="Cambria Math" w:hAnsi="Cambria Math"/>
          </w:rPr>
          <m:t>μ</m:t>
        </m:r>
      </m:oMath>
      <w:r>
        <w:rPr>
          <w:rFonts w:hint="eastAsia"/>
        </w:rPr>
        <w:t>表示原始数据集的算术平均值，</w:t>
      </w:r>
      <m:oMath>
        <m:r>
          <m:rPr>
            <m:sty m:val="p"/>
          </m:rPr>
          <w:rPr>
            <w:rFonts w:ascii="Cambria Math" w:hAnsi="Cambria Math"/>
          </w:rPr>
          <m:t>σ</m:t>
        </m:r>
      </m:oMath>
      <w:r>
        <w:rPr>
          <w:rFonts w:hint="eastAsia"/>
        </w:rPr>
        <w:t>表示原始数据集的标准差，</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i</m:t>
            </m:r>
          </m:sub>
        </m:sSub>
      </m:oMath>
      <w:r>
        <w:rPr>
          <w:rFonts w:hint="eastAsia"/>
        </w:rPr>
        <w:t>表示第</w:t>
      </w:r>
      <w:proofErr w:type="spellStart"/>
      <w:r>
        <w:rPr>
          <w:rFonts w:hint="eastAsia"/>
        </w:rPr>
        <w:t>i</w:t>
      </w:r>
      <w:proofErr w:type="spellEnd"/>
      <w:r>
        <w:rPr>
          <w:rFonts w:hint="eastAsia"/>
        </w:rPr>
        <w:t>个原始数据点</w:t>
      </w:r>
      <w:r w:rsidR="00EF7897">
        <w:rPr>
          <w:rFonts w:hint="eastAsia"/>
        </w:rPr>
        <w:t>，</w:t>
      </w:r>
      <m:oMath>
        <m:sSub>
          <m:sSubPr>
            <m:ctrlPr>
              <w:rPr>
                <w:rFonts w:ascii="Cambria Math" w:hAnsi="Cambria Math"/>
                <w:i/>
              </w:rPr>
            </m:ctrlPr>
          </m:sSubPr>
          <m:e>
            <m:r>
              <w:rPr>
                <w:rFonts w:ascii="Cambria Math" w:hAnsi="Cambria Math" w:hint="eastAsia"/>
              </w:rPr>
              <m:t>z</m:t>
            </m:r>
            <m:ctrlPr>
              <w:rPr>
                <w:rFonts w:ascii="Cambria Math" w:hAnsi="Cambria Math" w:hint="eastAsia"/>
                <w:i/>
              </w:rPr>
            </m:ctrlPr>
          </m:e>
          <m:sub>
            <m:r>
              <w:rPr>
                <w:rFonts w:ascii="Cambria Math" w:hAnsi="Cambria Math" w:hint="eastAsia"/>
              </w:rPr>
              <m:t>i</m:t>
            </m:r>
          </m:sub>
        </m:sSub>
      </m:oMath>
      <w:r w:rsidR="00EF7897">
        <w:rPr>
          <w:rFonts w:hint="eastAsia"/>
        </w:rPr>
        <w:t>表示</w:t>
      </w:r>
      <w:r>
        <w:rPr>
          <w:rFonts w:hint="eastAsia"/>
        </w:rPr>
        <w:t>标准化后的</w:t>
      </w:r>
      <w:r>
        <w:rPr>
          <w:rFonts w:hint="eastAsia"/>
        </w:rPr>
        <w:t>Z-Score</w:t>
      </w:r>
      <w:r>
        <w:rPr>
          <w:rFonts w:hint="eastAsia"/>
        </w:rPr>
        <w:t>值</w:t>
      </w:r>
      <w:r w:rsidR="00EF7897">
        <w:rPr>
          <w:rFonts w:hint="eastAsia"/>
        </w:rPr>
        <w:t>。</w:t>
      </w:r>
    </w:p>
    <w:p w14:paraId="2DB34D37" w14:textId="5565FC62" w:rsidR="006F2471" w:rsidRDefault="00B32560">
      <w:pPr>
        <w:pStyle w:val="b2"/>
      </w:pPr>
      <w:bookmarkStart w:id="12" w:name="_Toc231126548"/>
      <w:r>
        <w:rPr>
          <w:rFonts w:hint="eastAsia"/>
        </w:rPr>
        <w:t>电池数据集</w:t>
      </w:r>
      <w:bookmarkEnd w:id="12"/>
    </w:p>
    <w:p w14:paraId="52A6067B" w14:textId="7F8F9095" w:rsidR="006F2471" w:rsidRDefault="00F17894">
      <w:pPr>
        <w:pStyle w:val="b5"/>
        <w:spacing w:before="24" w:after="24"/>
        <w:ind w:firstLine="480"/>
      </w:pPr>
      <w:r w:rsidRPr="00F17894">
        <w:rPr>
          <w:rFonts w:hint="eastAsia"/>
        </w:rPr>
        <w:t>本研究所使用的电池数据来源于卡内基梅隆大学研究者提供的电动垂直起降飞行器电池数据集</w:t>
      </w:r>
      <w:r w:rsidR="001D160F" w:rsidRPr="001D160F">
        <w:rPr>
          <w:vertAlign w:val="superscript"/>
        </w:rPr>
        <w:fldChar w:fldCharType="begin"/>
      </w:r>
      <w:r w:rsidR="001D160F" w:rsidRPr="001D160F">
        <w:rPr>
          <w:vertAlign w:val="superscript"/>
        </w:rPr>
        <w:instrText xml:space="preserve"> </w:instrText>
      </w:r>
      <w:r w:rsidR="001D160F" w:rsidRPr="001D160F">
        <w:rPr>
          <w:rFonts w:hint="eastAsia"/>
          <w:vertAlign w:val="superscript"/>
        </w:rPr>
        <w:instrText>REF _Ref230683686 \r \h</w:instrText>
      </w:r>
      <w:r w:rsidR="001D160F" w:rsidRPr="001D160F">
        <w:rPr>
          <w:vertAlign w:val="superscript"/>
        </w:rPr>
        <w:instrText xml:space="preserve"> </w:instrText>
      </w:r>
      <w:r w:rsidR="001D160F">
        <w:rPr>
          <w:vertAlign w:val="superscript"/>
        </w:rPr>
        <w:instrText xml:space="preserve"> \* MERGEFORMAT </w:instrText>
      </w:r>
      <w:r w:rsidR="001D160F" w:rsidRPr="001D160F">
        <w:rPr>
          <w:vertAlign w:val="superscript"/>
        </w:rPr>
      </w:r>
      <w:r w:rsidR="001D160F" w:rsidRPr="001D160F">
        <w:rPr>
          <w:vertAlign w:val="superscript"/>
        </w:rPr>
        <w:fldChar w:fldCharType="separate"/>
      </w:r>
      <w:r w:rsidR="00253CD1">
        <w:rPr>
          <w:vertAlign w:val="superscript"/>
        </w:rPr>
        <w:t xml:space="preserve">[35] </w:t>
      </w:r>
      <w:r w:rsidR="001D160F" w:rsidRPr="001D160F">
        <w:rPr>
          <w:vertAlign w:val="superscript"/>
        </w:rPr>
        <w:fldChar w:fldCharType="end"/>
      </w:r>
      <w:r w:rsidR="001B3F1D">
        <w:rPr>
          <w:rFonts w:hint="eastAsia"/>
        </w:rPr>
        <w:t>。该</w:t>
      </w:r>
      <w:r w:rsidRPr="00F17894">
        <w:rPr>
          <w:rFonts w:hint="eastAsia"/>
        </w:rPr>
        <w:t>数据集以索尼</w:t>
      </w:r>
      <w:r w:rsidRPr="00F17894">
        <w:rPr>
          <w:rFonts w:hint="eastAsia"/>
        </w:rPr>
        <w:t>-</w:t>
      </w:r>
      <w:r w:rsidRPr="00F17894">
        <w:rPr>
          <w:rFonts w:hint="eastAsia"/>
        </w:rPr>
        <w:t>村田（</w:t>
      </w:r>
      <w:r w:rsidRPr="00F17894">
        <w:rPr>
          <w:rFonts w:hint="eastAsia"/>
        </w:rPr>
        <w:t>Sony-Murata</w:t>
      </w:r>
      <w:r w:rsidRPr="00F17894">
        <w:rPr>
          <w:rFonts w:hint="eastAsia"/>
        </w:rPr>
        <w:t>）锂电池为测试对象，其额定容量为</w:t>
      </w:r>
      <w:r w:rsidRPr="00F17894">
        <w:rPr>
          <w:rFonts w:hint="eastAsia"/>
        </w:rPr>
        <w:t>3000mAh</w:t>
      </w:r>
      <w:r w:rsidRPr="00F17894">
        <w:rPr>
          <w:rFonts w:hint="eastAsia"/>
        </w:rPr>
        <w:t>，充电终止电压为</w:t>
      </w:r>
      <w:r w:rsidRPr="00F17894">
        <w:rPr>
          <w:rFonts w:hint="eastAsia"/>
        </w:rPr>
        <w:t>4.20</w:t>
      </w:r>
      <w:r w:rsidRPr="00F17894">
        <w:rPr>
          <w:rFonts w:hint="eastAsia"/>
        </w:rPr>
        <w:t>±</w:t>
      </w:r>
      <w:r w:rsidRPr="00F17894">
        <w:rPr>
          <w:rFonts w:hint="eastAsia"/>
        </w:rPr>
        <w:t>0.05V</w:t>
      </w:r>
      <w:r w:rsidRPr="00F17894">
        <w:rPr>
          <w:rFonts w:hint="eastAsia"/>
        </w:rPr>
        <w:t>，放电截止电压为</w:t>
      </w:r>
      <w:r w:rsidRPr="00F17894">
        <w:rPr>
          <w:rFonts w:hint="eastAsia"/>
        </w:rPr>
        <w:t>2.5V</w:t>
      </w:r>
      <w:r w:rsidRPr="00F17894">
        <w:rPr>
          <w:rFonts w:hint="eastAsia"/>
        </w:rPr>
        <w:t>，额定电压为</w:t>
      </w:r>
      <w:r w:rsidRPr="00F17894">
        <w:rPr>
          <w:rFonts w:hint="eastAsia"/>
        </w:rPr>
        <w:t>3.6V</w:t>
      </w:r>
      <w:r w:rsidRPr="00F17894">
        <w:rPr>
          <w:rFonts w:hint="eastAsia"/>
        </w:rPr>
        <w:t>。电池测试采用完整的飞行任务剖面，每个周期依次包含起飞、巡航、着陆、静置、充电和休息等阶段。为校准容量，每完成</w:t>
      </w:r>
      <w:r w:rsidRPr="00F17894">
        <w:rPr>
          <w:rFonts w:hint="eastAsia"/>
        </w:rPr>
        <w:t>50</w:t>
      </w:r>
      <w:r w:rsidRPr="00F17894">
        <w:rPr>
          <w:rFonts w:hint="eastAsia"/>
        </w:rPr>
        <w:t>个周期即进行一次参考性能测试。该数据集共涵盖</w:t>
      </w:r>
      <w:r w:rsidRPr="00F17894">
        <w:rPr>
          <w:rFonts w:hint="eastAsia"/>
        </w:rPr>
        <w:t>22</w:t>
      </w:r>
      <w:r w:rsidRPr="00F17894">
        <w:rPr>
          <w:rFonts w:hint="eastAsia"/>
        </w:rPr>
        <w:t>组电池的测试记录，本研究选取其中前两组进行分析：第一组对应基准飞行任务，第二组对应巡航时间更长的飞行任务。具体的数据预处理流程如下</w:t>
      </w:r>
      <w:r w:rsidR="00D642E5">
        <w:rPr>
          <w:rFonts w:hint="eastAsia"/>
        </w:rPr>
        <w:t>：</w:t>
      </w:r>
    </w:p>
    <w:p w14:paraId="68F39841" w14:textId="3FA36487" w:rsidR="00DC250C" w:rsidRDefault="003D3192" w:rsidP="00D671AD">
      <w:pPr>
        <w:pStyle w:val="b5"/>
        <w:spacing w:before="24" w:after="24"/>
        <w:ind w:firstLine="480"/>
      </w:pPr>
      <w:r w:rsidRPr="003D3192">
        <w:rPr>
          <w:rFonts w:hint="eastAsia"/>
        </w:rPr>
        <w:t>（</w:t>
      </w:r>
      <w:r w:rsidRPr="003D3192">
        <w:rPr>
          <w:rFonts w:hint="eastAsia"/>
        </w:rPr>
        <w:t>1</w:t>
      </w:r>
      <w:r w:rsidRPr="003D3192">
        <w:rPr>
          <w:rFonts w:hint="eastAsia"/>
        </w:rPr>
        <w:t>）</w:t>
      </w:r>
      <w:r w:rsidR="00662903" w:rsidRPr="00662903">
        <w:rPr>
          <w:rFonts w:hint="eastAsia"/>
        </w:rPr>
        <w:t>数据清洗：</w:t>
      </w:r>
      <w:r w:rsidR="00DC250C" w:rsidRPr="00DC250C">
        <w:rPr>
          <w:rFonts w:hint="eastAsia"/>
        </w:rPr>
        <w:t>首先，对原始数据集中出现的重复记录进行去重处理，仅保留首次出现的数据值；对缺失值采用前向插补方法进行填补。在此基础上，对原数据集中周期计数混乱的问题进行重新编排，以保证后续数据处理的连续性和一致性。</w:t>
      </w:r>
    </w:p>
    <w:p w14:paraId="65087C06" w14:textId="632987E9" w:rsidR="00662903" w:rsidRDefault="003D3192" w:rsidP="00281848">
      <w:pPr>
        <w:pStyle w:val="b5"/>
        <w:spacing w:before="24" w:after="24"/>
        <w:ind w:firstLine="480"/>
      </w:pPr>
      <w:r w:rsidRPr="003D3192">
        <w:rPr>
          <w:rFonts w:hint="eastAsia"/>
        </w:rPr>
        <w:t>（</w:t>
      </w:r>
      <w:r>
        <w:t>2</w:t>
      </w:r>
      <w:r w:rsidRPr="003D3192">
        <w:rPr>
          <w:rFonts w:hint="eastAsia"/>
        </w:rPr>
        <w:t>）</w:t>
      </w:r>
      <w:r w:rsidR="00662903">
        <w:rPr>
          <w:rFonts w:hint="eastAsia"/>
        </w:rPr>
        <w:t>容量</w:t>
      </w:r>
      <w:r w:rsidR="00DC250C">
        <w:rPr>
          <w:rFonts w:hint="eastAsia"/>
        </w:rPr>
        <w:t>校</w:t>
      </w:r>
      <w:r w:rsidR="00662903">
        <w:rPr>
          <w:rFonts w:hint="eastAsia"/>
        </w:rPr>
        <w:t>正：</w:t>
      </w:r>
      <w:r w:rsidR="00DC250C" w:rsidRPr="00DC250C">
        <w:rPr>
          <w:rFonts w:hint="eastAsia"/>
        </w:rPr>
        <w:t>利用参考性能测试数据获取电池的实际容量，并据此对容量值进行校正。电池实际容量随</w:t>
      </w:r>
      <w:r w:rsidR="00DC250C">
        <w:rPr>
          <w:rFonts w:hint="eastAsia"/>
        </w:rPr>
        <w:t>时间</w:t>
      </w:r>
      <w:r w:rsidR="00DC250C" w:rsidRPr="00DC250C">
        <w:rPr>
          <w:rFonts w:hint="eastAsia"/>
        </w:rPr>
        <w:t>的变化情况如图</w:t>
      </w:r>
      <w:r w:rsidR="00DC250C" w:rsidRPr="00DC250C">
        <w:rPr>
          <w:rFonts w:hint="eastAsia"/>
        </w:rPr>
        <w:t>2-</w:t>
      </w:r>
      <w:r w:rsidR="00076E5B">
        <w:t>2</w:t>
      </w:r>
      <w:r w:rsidR="00DC250C" w:rsidRPr="00DC250C">
        <w:rPr>
          <w:rFonts w:hint="eastAsia"/>
        </w:rPr>
        <w:t>所示</w:t>
      </w:r>
      <w:r w:rsidR="00B22D5C">
        <w:rPr>
          <w:rFonts w:hint="eastAsia"/>
        </w:rPr>
        <w:t>。</w:t>
      </w:r>
      <w:r w:rsidR="00D671AD">
        <w:rPr>
          <w:rFonts w:hint="eastAsia"/>
          <w:noProof/>
        </w:rPr>
        <w:lastRenderedPageBreak/>
        <w:drawing>
          <wp:inline distT="0" distB="0" distL="0" distR="0" wp14:anchorId="61DFB78C" wp14:editId="3927D86B">
            <wp:extent cx="5039995" cy="2688590"/>
            <wp:effectExtent l="0" t="0" r="8255" b="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39995" cy="2688590"/>
                    </a:xfrm>
                    <a:prstGeom prst="rect">
                      <a:avLst/>
                    </a:prstGeom>
                  </pic:spPr>
                </pic:pic>
              </a:graphicData>
            </a:graphic>
          </wp:inline>
        </w:drawing>
      </w:r>
    </w:p>
    <w:p w14:paraId="63161DEB" w14:textId="4E90D1C7" w:rsidR="00D671AD" w:rsidRDefault="00D671AD" w:rsidP="00BB7878">
      <w:pPr>
        <w:pStyle w:val="af2"/>
      </w:pPr>
      <w:r w:rsidRPr="00DC250C">
        <w:rPr>
          <w:rFonts w:hint="eastAsia"/>
        </w:rPr>
        <w:t>图</w:t>
      </w:r>
      <w:r w:rsidRPr="00BB7878">
        <w:rPr>
          <w:rFonts w:ascii="Times New Roman" w:hAnsi="Times New Roman"/>
        </w:rPr>
        <w:t>2-2</w:t>
      </w:r>
      <w:r w:rsidRPr="00DC250C">
        <w:rPr>
          <w:rFonts w:hint="eastAsia"/>
        </w:rPr>
        <w:t>电池容量变化图</w:t>
      </w:r>
    </w:p>
    <w:p w14:paraId="5A8EEEB8" w14:textId="28FB6E4C" w:rsidR="00B22D5C" w:rsidRDefault="003D3192" w:rsidP="00281848">
      <w:pPr>
        <w:pStyle w:val="b5"/>
        <w:spacing w:before="24" w:after="24"/>
        <w:ind w:firstLine="480"/>
      </w:pPr>
      <w:r w:rsidRPr="003D3192">
        <w:rPr>
          <w:rFonts w:hint="eastAsia"/>
        </w:rPr>
        <w:t>（</w:t>
      </w:r>
      <w:r>
        <w:t>3</w:t>
      </w:r>
      <w:r w:rsidRPr="003D3192">
        <w:rPr>
          <w:rFonts w:hint="eastAsia"/>
        </w:rPr>
        <w:t>）</w:t>
      </w:r>
      <w:r w:rsidR="00B22D5C">
        <w:rPr>
          <w:rFonts w:hint="eastAsia"/>
        </w:rPr>
        <w:t>计算</w:t>
      </w:r>
      <w:r w:rsidR="00B22D5C">
        <w:rPr>
          <w:rFonts w:hint="eastAsia"/>
        </w:rPr>
        <w:t>S</w:t>
      </w:r>
      <w:r w:rsidR="00B22D5C">
        <w:t>OC</w:t>
      </w:r>
      <w:r w:rsidR="00B22D5C">
        <w:rPr>
          <w:rFonts w:hint="eastAsia"/>
        </w:rPr>
        <w:t>：通过安时积分法计算</w:t>
      </w:r>
      <w:r w:rsidR="00727AF6">
        <w:rPr>
          <w:rFonts w:hint="eastAsia"/>
        </w:rPr>
        <w:t>电池</w:t>
      </w:r>
      <w:r w:rsidR="00B22D5C">
        <w:rPr>
          <w:rFonts w:hint="eastAsia"/>
        </w:rPr>
        <w:t>S</w:t>
      </w:r>
      <w:r w:rsidR="00B22D5C">
        <w:t>OC</w:t>
      </w:r>
      <w:r w:rsidR="00B22D5C">
        <w:rPr>
          <w:rFonts w:hint="eastAsia"/>
        </w:rPr>
        <w:t>，</w:t>
      </w:r>
      <w:r w:rsidR="0015543D">
        <w:rPr>
          <w:rFonts w:hint="eastAsia"/>
        </w:rPr>
        <w:t>其计算公式如式</w:t>
      </w:r>
      <w:r w:rsidR="0015543D">
        <w:rPr>
          <w:rFonts w:hint="eastAsia"/>
        </w:rPr>
        <w:t>2</w:t>
      </w:r>
      <w:r w:rsidR="0015543D">
        <w:t>-2</w:t>
      </w:r>
      <w:r w:rsidR="0015543D">
        <w:rPr>
          <w:rFonts w:hint="eastAsia"/>
        </w:rPr>
        <w:t>所示。</w:t>
      </w:r>
    </w:p>
    <w:p w14:paraId="691B583A" w14:textId="7753F927" w:rsidR="004D37FB" w:rsidRPr="004D37FB" w:rsidRDefault="00CD0292" w:rsidP="004D37FB">
      <w:pPr>
        <w:pStyle w:val="b5"/>
        <w:spacing w:before="24" w:after="24"/>
        <w:ind w:left="900" w:firstLineChars="0" w:firstLine="0"/>
      </w:pPr>
      <m:oMathPara>
        <m:oMath>
          <m:eqArr>
            <m:eqArrPr>
              <m:maxDist m:val="1"/>
              <m:ctrlPr>
                <w:rPr>
                  <w:rFonts w:ascii="Cambria Math" w:hAnsi="Cambria Math"/>
                  <w:i/>
                </w:rPr>
              </m:ctrlPr>
            </m:eqArrPr>
            <m:e>
              <m:r>
                <w:rPr>
                  <w:rFonts w:ascii="Cambria Math" w:hAnsi="Cambria Math"/>
                </w:rPr>
                <m:t>SO</m:t>
              </m:r>
              <m:sSub>
                <m:sSubPr>
                  <m:ctrlPr>
                    <w:rPr>
                      <w:rFonts w:ascii="Cambria Math" w:hAnsi="Cambria Math"/>
                      <w:i/>
                    </w:rPr>
                  </m:ctrlPr>
                </m:sSubPr>
                <m:e>
                  <m:r>
                    <w:rPr>
                      <w:rFonts w:ascii="Cambria Math" w:hAnsi="Cambria Math"/>
                    </w:rPr>
                    <m:t>C</m:t>
                  </m:r>
                </m:e>
                <m:sub>
                  <m:r>
                    <w:rPr>
                      <w:rFonts w:ascii="Cambria Math" w:hAnsi="Cambria Math"/>
                    </w:rPr>
                    <m:t>k+1</m:t>
                  </m:r>
                </m:sub>
              </m:sSub>
              <m:r>
                <w:rPr>
                  <w:rFonts w:ascii="Cambria Math" w:hAnsi="Cambria Math"/>
                </w:rPr>
                <m:t>=SO</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i</m:t>
                      </m:r>
                    </m:e>
                    <m:sub>
                      <m:r>
                        <w:rPr>
                          <w:rFonts w:ascii="Cambria Math" w:hAnsi="Cambria Math"/>
                        </w:rPr>
                        <m:t>k</m:t>
                      </m:r>
                    </m:sub>
                  </m:sSub>
                  <m:r>
                    <m:rPr>
                      <m:sty m:val="p"/>
                    </m:rPr>
                    <w:rPr>
                      <w:rFonts w:ascii="Cambria Math" w:hAnsi="Cambria Math"/>
                    </w:rPr>
                    <m:t>⋅</m:t>
                  </m:r>
                  <m:r>
                    <m:rPr>
                      <m:sty m:val="p"/>
                    </m:rPr>
                    <w:rPr>
                      <w:rFonts w:ascii="Cambria Math" w:hAnsi="Cambria Math" w:hint="eastAsia"/>
                    </w:rPr>
                    <m:t>Δ</m:t>
                  </m:r>
                  <m:r>
                    <w:rPr>
                      <w:rFonts w:ascii="Cambria Math" w:hAnsi="Cambria Math"/>
                    </w:rPr>
                    <m:t>t</m:t>
                  </m:r>
                  <m:ctrlPr>
                    <w:rPr>
                      <w:rFonts w:ascii="Cambria Math" w:hAnsi="Cambria Math"/>
                      <w:i/>
                    </w:rPr>
                  </m:ctrlPr>
                </m:num>
                <m:den>
                  <m:sSub>
                    <m:sSubPr>
                      <m:ctrlPr>
                        <w:rPr>
                          <w:rFonts w:ascii="Cambria Math" w:hAnsi="Cambria Math"/>
                          <w:i/>
                        </w:rPr>
                      </m:ctrlPr>
                    </m:sSubPr>
                    <m:e>
                      <m:r>
                        <w:rPr>
                          <w:rFonts w:ascii="Cambria Math" w:hAnsi="Cambria Math"/>
                        </w:rPr>
                        <m:t>C</m:t>
                      </m:r>
                    </m:e>
                    <m:sub>
                      <m:r>
                        <w:rPr>
                          <w:rFonts w:ascii="Cambria Math" w:hAnsi="Cambria Math"/>
                        </w:rPr>
                        <m:t>N</m:t>
                      </m:r>
                    </m:sub>
                  </m:sSub>
                  <m:ctrlPr>
                    <w:rPr>
                      <w:rFonts w:ascii="Cambria Math" w:hAnsi="Cambria Math"/>
                      <w:i/>
                    </w:rPr>
                  </m:ctrlPr>
                </m:den>
              </m:f>
              <m:r>
                <w:rPr>
                  <w:rFonts w:ascii="Cambria Math" w:hAnsi="Cambria Math"/>
                </w:rPr>
                <m:t>#</m:t>
              </m:r>
              <m:d>
                <m:dPr>
                  <m:ctrlPr>
                    <w:rPr>
                      <w:rFonts w:ascii="Cambria Math" w:hAnsi="Cambria Math"/>
                      <w:i/>
                    </w:rPr>
                  </m:ctrlPr>
                </m:dPr>
                <m:e>
                  <m:r>
                    <w:rPr>
                      <w:rFonts w:ascii="Cambria Math" w:hAnsi="Cambria Math"/>
                    </w:rPr>
                    <m:t>2-2</m:t>
                  </m:r>
                </m:e>
              </m:d>
            </m:e>
          </m:eqArr>
        </m:oMath>
      </m:oMathPara>
    </w:p>
    <w:p w14:paraId="43F11E66" w14:textId="31584803" w:rsidR="0015543D" w:rsidRDefault="0015543D" w:rsidP="00281848">
      <w:pPr>
        <w:pStyle w:val="b5"/>
        <w:spacing w:before="24" w:after="24"/>
        <w:ind w:firstLine="480"/>
      </w:pPr>
      <w:r>
        <w:rPr>
          <w:rFonts w:hint="eastAsia"/>
        </w:rPr>
        <w:t>其中，</w:t>
      </w:r>
      <m:oMath>
        <m:r>
          <w:rPr>
            <w:rFonts w:ascii="Cambria Math" w:hAnsi="Cambria Math"/>
          </w:rPr>
          <m:t>SO</m:t>
        </m:r>
        <m:sSub>
          <m:sSubPr>
            <m:ctrlPr>
              <w:rPr>
                <w:rFonts w:ascii="Cambria Math" w:hAnsi="Cambria Math"/>
                <w:i/>
              </w:rPr>
            </m:ctrlPr>
          </m:sSubPr>
          <m:e>
            <m:r>
              <w:rPr>
                <w:rFonts w:ascii="Cambria Math" w:hAnsi="Cambria Math"/>
              </w:rPr>
              <m:t>C</m:t>
            </m:r>
          </m:e>
          <m:sub>
            <m:r>
              <w:rPr>
                <w:rFonts w:ascii="Cambria Math" w:hAnsi="Cambria Math"/>
              </w:rPr>
              <m:t>k</m:t>
            </m:r>
          </m:sub>
        </m:sSub>
      </m:oMath>
      <w:r>
        <w:rPr>
          <w:rFonts w:hint="eastAsia"/>
        </w:rPr>
        <w:t>表示</w:t>
      </w:r>
      <m:oMath>
        <m:r>
          <w:rPr>
            <w:rFonts w:ascii="Cambria Math" w:hAnsi="Cambria Math" w:hint="eastAsia"/>
          </w:rPr>
          <m:t>k</m:t>
        </m:r>
      </m:oMath>
      <w:r>
        <w:rPr>
          <w:rFonts w:hint="eastAsia"/>
        </w:rPr>
        <w:t>时刻剩余电量，</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N</m:t>
            </m:r>
          </m:sub>
        </m:sSub>
      </m:oMath>
      <w:r>
        <w:rPr>
          <w:rFonts w:hint="eastAsia"/>
        </w:rPr>
        <w:t>表示电池额定容量（</w:t>
      </w:r>
      <w:proofErr w:type="spellStart"/>
      <w:r>
        <w:rPr>
          <w:rFonts w:hint="eastAsia"/>
        </w:rPr>
        <w:t>mAh</w:t>
      </w:r>
      <w:proofErr w:type="spellEnd"/>
      <w:r>
        <w:rPr>
          <w:rFonts w:hint="eastAsia"/>
        </w:rPr>
        <w:t>）</w:t>
      </w:r>
      <w:r>
        <w:rPr>
          <w:rFonts w:hint="eastAsia"/>
        </w:rPr>
        <w:t>,</w:t>
      </w:r>
      <w:r>
        <w:rPr>
          <w:rFonts w:hint="eastAsia"/>
        </w:rPr>
        <w:t>实际计算中采用实际容量</w:t>
      </w:r>
      <w:r w:rsidR="004D37FB">
        <w:rPr>
          <w:rFonts w:hint="eastAsia"/>
        </w:rPr>
        <w:t>。</w:t>
      </w:r>
      <m:oMath>
        <m:r>
          <m:rPr>
            <m:sty m:val="p"/>
          </m:rPr>
          <w:rPr>
            <w:rFonts w:ascii="Cambria Math" w:hAnsi="Cambria Math" w:hint="eastAsia"/>
          </w:rPr>
          <m:t>Δ</m:t>
        </m:r>
        <m:r>
          <w:rPr>
            <w:rFonts w:ascii="Cambria Math" w:hAnsi="Cambria Math" w:hint="eastAsia"/>
          </w:rPr>
          <m:t>t</m:t>
        </m:r>
      </m:oMath>
      <w:r w:rsidR="004D37FB">
        <w:rPr>
          <w:rFonts w:hint="eastAsia"/>
        </w:rPr>
        <w:t>表示采样时间间隔。</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k</m:t>
            </m:r>
          </m:sub>
        </m:sSub>
      </m:oMath>
      <w:r w:rsidR="004D37FB">
        <w:rPr>
          <w:rFonts w:hint="eastAsia"/>
        </w:rPr>
        <w:t>表示第</w:t>
      </w:r>
      <m:oMath>
        <m:r>
          <w:rPr>
            <w:rFonts w:ascii="Cambria Math" w:hAnsi="Cambria Math" w:hint="eastAsia"/>
          </w:rPr>
          <m:t>k</m:t>
        </m:r>
      </m:oMath>
      <w:r w:rsidR="004D37FB">
        <w:rPr>
          <w:rFonts w:hint="eastAsia"/>
        </w:rPr>
        <w:t>时刻采样电流。</w:t>
      </w:r>
    </w:p>
    <w:p w14:paraId="21EAC647" w14:textId="02BEFC17" w:rsidR="0092168C" w:rsidRDefault="003D3192" w:rsidP="0092168C">
      <w:pPr>
        <w:pStyle w:val="b5"/>
        <w:spacing w:before="24" w:after="24"/>
        <w:ind w:firstLine="480"/>
      </w:pPr>
      <w:r w:rsidRPr="003D3192">
        <w:rPr>
          <w:rFonts w:hint="eastAsia"/>
        </w:rPr>
        <w:t>（</w:t>
      </w:r>
      <w:r>
        <w:t>4</w:t>
      </w:r>
      <w:r w:rsidRPr="003D3192">
        <w:rPr>
          <w:rFonts w:hint="eastAsia"/>
        </w:rPr>
        <w:t>）</w:t>
      </w:r>
      <w:r w:rsidR="00DC250C" w:rsidRPr="00DC250C">
        <w:rPr>
          <w:rFonts w:hint="eastAsia"/>
        </w:rPr>
        <w:t>工况划分与编码</w:t>
      </w:r>
      <w:r w:rsidR="00FA5530">
        <w:rPr>
          <w:rFonts w:hint="eastAsia"/>
        </w:rPr>
        <w:t>：</w:t>
      </w:r>
      <w:r w:rsidR="00DC250C" w:rsidRPr="00DC250C">
        <w:rPr>
          <w:rFonts w:hint="eastAsia"/>
        </w:rPr>
        <w:t>原数据集将工况划分为起飞、巡航、着陆、静置、充电和休息。为便于后续建模与分析，本研究在预处理阶段将工况重新归并为起飞、巡航、着陆和静止四类，</w:t>
      </w:r>
      <w:r w:rsidR="00DC250C">
        <w:rPr>
          <w:rFonts w:hint="eastAsia"/>
        </w:rPr>
        <w:t>去除不需要的数据，</w:t>
      </w:r>
      <w:r w:rsidR="00DC250C" w:rsidRPr="00DC250C">
        <w:rPr>
          <w:rFonts w:hint="eastAsia"/>
        </w:rPr>
        <w:t>并分别赋予编码</w:t>
      </w:r>
      <w:r w:rsidR="00DC250C" w:rsidRPr="00DC250C">
        <w:rPr>
          <w:rFonts w:hint="eastAsia"/>
        </w:rPr>
        <w:t>0</w:t>
      </w:r>
      <w:r w:rsidR="00DC250C" w:rsidRPr="00DC250C">
        <w:rPr>
          <w:rFonts w:hint="eastAsia"/>
        </w:rPr>
        <w:t>～</w:t>
      </w:r>
      <w:r w:rsidR="00DC250C" w:rsidRPr="00DC250C">
        <w:rPr>
          <w:rFonts w:hint="eastAsia"/>
        </w:rPr>
        <w:t>3</w:t>
      </w:r>
      <w:r w:rsidR="00B819C9">
        <w:rPr>
          <w:rFonts w:hint="eastAsia"/>
        </w:rPr>
        <w:t>。</w:t>
      </w:r>
      <w:r w:rsidR="001A32AB">
        <w:rPr>
          <w:rFonts w:hint="eastAsia"/>
        </w:rPr>
        <w:t>如图</w:t>
      </w:r>
      <w:r w:rsidR="001A32AB">
        <w:rPr>
          <w:rFonts w:hint="eastAsia"/>
        </w:rPr>
        <w:t>2</w:t>
      </w:r>
      <w:r w:rsidR="001A32AB">
        <w:t>-</w:t>
      </w:r>
      <w:r w:rsidR="00076E5B">
        <w:t>3</w:t>
      </w:r>
      <w:r w:rsidR="001A32AB">
        <w:rPr>
          <w:rFonts w:hint="eastAsia"/>
        </w:rPr>
        <w:t>，展示了在这</w:t>
      </w:r>
      <w:r w:rsidR="001A32AB">
        <w:rPr>
          <w:rFonts w:hint="eastAsia"/>
        </w:rPr>
        <w:t>4</w:t>
      </w:r>
      <w:r w:rsidR="001A32AB">
        <w:rPr>
          <w:rFonts w:hint="eastAsia"/>
        </w:rPr>
        <w:t>个工况下，电压、电流、温度及</w:t>
      </w:r>
      <w:r w:rsidR="001A32AB">
        <w:rPr>
          <w:rFonts w:hint="eastAsia"/>
        </w:rPr>
        <w:t>S</w:t>
      </w:r>
      <w:r w:rsidR="001A32AB">
        <w:t>OC</w:t>
      </w:r>
      <w:r w:rsidR="001A32AB">
        <w:rPr>
          <w:rFonts w:hint="eastAsia"/>
        </w:rPr>
        <w:t>的变化规律</w:t>
      </w:r>
      <w:r w:rsidR="0092168C">
        <w:rPr>
          <w:rFonts w:hint="eastAsia"/>
        </w:rPr>
        <w:t>，不同飞行工况下电池参数呈现显著差异，其背后存在明确的电化学机制。</w:t>
      </w:r>
    </w:p>
    <w:p w14:paraId="46C546C4" w14:textId="3F9C010E" w:rsidR="0092168C" w:rsidRDefault="0092168C" w:rsidP="0092168C">
      <w:pPr>
        <w:pStyle w:val="b5"/>
        <w:spacing w:before="24" w:after="24"/>
        <w:ind w:firstLine="480"/>
      </w:pPr>
      <w:r>
        <w:rPr>
          <w:rFonts w:hint="eastAsia"/>
        </w:rPr>
        <w:t>起飞阶段放电倍率最大，电流峰值高，此时</w:t>
      </w:r>
      <w:r>
        <w:rPr>
          <w:rFonts w:hint="eastAsia"/>
        </w:rPr>
        <w:t>Butler-Volmer</w:t>
      </w:r>
      <w:r>
        <w:rPr>
          <w:rFonts w:hint="eastAsia"/>
        </w:rPr>
        <w:t>动力学中的活化过电位</w:t>
      </w:r>
      <m:oMath>
        <m:sSub>
          <m:sSubPr>
            <m:ctrlPr>
              <w:rPr>
                <w:rFonts w:ascii="Cambria Math" w:hAnsi="Cambria Math"/>
                <w:i/>
              </w:rPr>
            </m:ctrlPr>
          </m:sSubPr>
          <m:e>
            <m:r>
              <m:rPr>
                <m:sty m:val="p"/>
              </m:rPr>
              <w:rPr>
                <w:rFonts w:ascii="Cambria Math" w:hAnsi="Cambria Math"/>
              </w:rPr>
              <m:t>η</m:t>
            </m:r>
            <m:ctrlPr>
              <w:rPr>
                <w:rFonts w:ascii="Cambria Math" w:hAnsi="Cambria Math"/>
              </w:rPr>
            </m:ctrlPr>
          </m:e>
          <m:sub>
            <m:r>
              <m:rPr>
                <m:nor/>
              </m:rPr>
              <w:rPr>
                <w:rFonts w:ascii="Cambria Math" w:hAnsi="Cambria Math" w:hint="eastAsia"/>
              </w:rPr>
              <m:t>act</m:t>
            </m:r>
          </m:sub>
        </m:sSub>
      </m:oMath>
      <w:r>
        <w:rPr>
          <w:rFonts w:hint="eastAsia"/>
        </w:rPr>
        <w:t>急剧增大，同时正极颗粒内部锂离子的固相扩散速率（由菲克第二定律</w:t>
      </w:r>
      <m:oMath>
        <m:r>
          <m:rPr>
            <m:sty m:val="p"/>
          </m:rPr>
          <w:rPr>
            <w:rFonts w:ascii="Cambria Math" w:hAnsi="Cambria Math"/>
          </w:rPr>
          <m:t>∂</m:t>
        </m:r>
        <m:r>
          <w:rPr>
            <w:rFonts w:ascii="Cambria Math" w:hAnsi="Cambria Math" w:hint="eastAsia"/>
          </w:rPr>
          <m:t>c</m:t>
        </m:r>
        <m:r>
          <m:rPr>
            <m:lit/>
          </m:rPr>
          <w:rPr>
            <w:rFonts w:ascii="Cambria Math" w:hAnsi="Cambria Math" w:hint="eastAsia"/>
          </w:rPr>
          <m:t>/</m:t>
        </m:r>
        <m:r>
          <m:rPr>
            <m:sty m:val="p"/>
          </m:rPr>
          <w:rPr>
            <w:rFonts w:ascii="Cambria Math" w:hAnsi="Cambria Math"/>
          </w:rPr>
          <m:t>∂</m:t>
        </m:r>
        <m:r>
          <w:rPr>
            <w:rFonts w:ascii="Cambria Math" w:hAnsi="Cambria Math" w:hint="eastAsia"/>
          </w:rPr>
          <m:t>t=D</m:t>
        </m:r>
        <m:r>
          <w:rPr>
            <w:rFonts w:ascii="Cambria Math" w:hAnsi="Cambria Math"/>
          </w:rPr>
          <m:t> </m:t>
        </m:r>
        <m:sSup>
          <m:sSupPr>
            <m:ctrlPr>
              <w:rPr>
                <w:rFonts w:ascii="Cambria Math" w:hAnsi="Cambria Math"/>
                <w:i/>
              </w:rPr>
            </m:ctrlPr>
          </m:sSupPr>
          <m:e>
            <m:r>
              <m:rPr>
                <m:sty m:val="p"/>
              </m:rPr>
              <w:rPr>
                <w:rFonts w:ascii="Cambria Math" w:hAnsi="Cambria Math"/>
              </w:rPr>
              <m:t>∂</m:t>
            </m:r>
          </m:e>
          <m:sup>
            <m:r>
              <w:rPr>
                <w:rFonts w:ascii="Cambria Math" w:hAnsi="Cambria Math" w:hint="eastAsia"/>
              </w:rPr>
              <m:t>2</m:t>
            </m:r>
          </m:sup>
        </m:sSup>
        <m:r>
          <w:rPr>
            <w:rFonts w:ascii="Cambria Math" w:hAnsi="Cambria Math" w:hint="eastAsia"/>
          </w:rPr>
          <m:t>c</m:t>
        </m:r>
        <m:r>
          <m:rPr>
            <m:lit/>
          </m:rPr>
          <w:rPr>
            <w:rFonts w:ascii="Cambria Math" w:hAnsi="Cambria Math" w:hint="eastAsia"/>
          </w:rPr>
          <m:t>/</m:t>
        </m:r>
        <m:r>
          <m:rPr>
            <m:sty m:val="p"/>
          </m:rPr>
          <w:rPr>
            <w:rFonts w:ascii="Cambria Math" w:hAnsi="Cambria Math"/>
          </w:rPr>
          <m:t>∂</m:t>
        </m:r>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hint="eastAsia"/>
              </w:rPr>
              <m:t>2</m:t>
            </m:r>
          </m:sup>
        </m:sSup>
      </m:oMath>
      <w:r>
        <w:rPr>
          <w:rFonts w:hint="eastAsia"/>
        </w:rPr>
        <w:t>描述）不足以匹配表面反应速率，浓差过电位</w:t>
      </w:r>
      <m:oMath>
        <m:sSub>
          <m:sSubPr>
            <m:ctrlPr>
              <w:rPr>
                <w:rFonts w:ascii="Cambria Math" w:hAnsi="Cambria Math"/>
                <w:i/>
              </w:rPr>
            </m:ctrlPr>
          </m:sSubPr>
          <m:e>
            <m:r>
              <m:rPr>
                <m:sty m:val="p"/>
              </m:rPr>
              <w:rPr>
                <w:rFonts w:ascii="Cambria Math" w:hAnsi="Cambria Math"/>
              </w:rPr>
              <m:t>η</m:t>
            </m:r>
            <m:ctrlPr>
              <w:rPr>
                <w:rFonts w:ascii="Cambria Math" w:hAnsi="Cambria Math"/>
              </w:rPr>
            </m:ctrlPr>
          </m:e>
          <m:sub>
            <m:r>
              <m:rPr>
                <m:nor/>
              </m:rPr>
              <w:rPr>
                <w:rFonts w:ascii="Cambria Math" w:hAnsi="Cambria Math" w:hint="eastAsia"/>
              </w:rPr>
              <m:t>conc</m:t>
            </m:r>
          </m:sub>
        </m:sSub>
      </m:oMath>
      <w:r>
        <w:rPr>
          <w:rFonts w:hint="eastAsia"/>
        </w:rPr>
        <w:t>迅速建立，导致电池端电压出现大幅瞬时跌落。电流的激增同时伴随显著的焦耳热</w:t>
      </w:r>
      <w:r>
        <w:rPr>
          <w:rFonts w:hint="eastAsia"/>
        </w:rPr>
        <w:t>(</w:t>
      </w:r>
      <m:oMath>
        <m:r>
          <w:rPr>
            <w:rFonts w:ascii="Cambria Math" w:hAnsi="Cambria Math" w:hint="eastAsia"/>
          </w:rPr>
          <m:t>Q=</m:t>
        </m:r>
        <m:sSup>
          <m:sSupPr>
            <m:ctrlPr>
              <w:rPr>
                <w:rFonts w:ascii="Cambria Math" w:hAnsi="Cambria Math"/>
                <w:i/>
              </w:rPr>
            </m:ctrlPr>
          </m:sSupPr>
          <m:e>
            <m:r>
              <w:rPr>
                <w:rFonts w:ascii="Cambria Math" w:hAnsi="Cambria Math" w:hint="eastAsia"/>
              </w:rPr>
              <m:t>I</m:t>
            </m:r>
          </m:e>
          <m:sup>
            <m:r>
              <w:rPr>
                <w:rFonts w:ascii="Cambria Math" w:hAnsi="Cambria Math" w:hint="eastAsia"/>
              </w:rPr>
              <m:t>2</m:t>
            </m:r>
          </m:sup>
        </m:sSup>
        <m:r>
          <w:rPr>
            <w:rFonts w:ascii="Cambria Math" w:hAnsi="Cambria Math" w:hint="eastAsia"/>
          </w:rPr>
          <m:t>R</m:t>
        </m:r>
      </m:oMath>
      <w:r>
        <w:rPr>
          <w:rFonts w:hint="eastAsia"/>
        </w:rPr>
        <w:t>)</w:t>
      </w:r>
      <w:r>
        <w:rPr>
          <w:rFonts w:hint="eastAsia"/>
        </w:rPr>
        <w:t>，使电池温度快速上升。</w:t>
      </w:r>
    </w:p>
    <w:p w14:paraId="1938B728" w14:textId="4977EDBF" w:rsidR="0092168C" w:rsidRDefault="0092168C" w:rsidP="0092168C">
      <w:pPr>
        <w:pStyle w:val="b5"/>
        <w:spacing w:before="24" w:after="24"/>
        <w:ind w:firstLine="480"/>
      </w:pPr>
      <w:r>
        <w:rPr>
          <w:rFonts w:hint="eastAsia"/>
        </w:rPr>
        <w:t>巡航阶段放电电流较低且相对恒定，此时极化状态趋于平衡，电压呈缓慢线性下降趋势。根据</w:t>
      </w:r>
      <w:proofErr w:type="spellStart"/>
      <w:r>
        <w:rPr>
          <w:rFonts w:hint="eastAsia"/>
        </w:rPr>
        <w:t>Peukert</w:t>
      </w:r>
      <w:proofErr w:type="spellEnd"/>
      <w:r>
        <w:rPr>
          <w:rFonts w:hint="eastAsia"/>
        </w:rPr>
        <w:t>经验公式</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m:rPr>
                <m:nor/>
              </m:rPr>
              <w:rPr>
                <w:rFonts w:ascii="Cambria Math" w:hAnsi="Cambria Math" w:hint="eastAsia"/>
              </w:rPr>
              <m:t>eff</m:t>
            </m:r>
          </m:sub>
        </m:sSub>
        <m:r>
          <w:rPr>
            <w:rFonts w:ascii="Cambria Math" w:hAnsi="Cambria Math" w:hint="eastAsia"/>
          </w:rPr>
          <m:t>=</m:t>
        </m:r>
        <m:sSup>
          <m:sSupPr>
            <m:ctrlPr>
              <w:rPr>
                <w:rFonts w:ascii="Cambria Math" w:hAnsi="Cambria Math"/>
                <w:i/>
              </w:rPr>
            </m:ctrlPr>
          </m:sSupPr>
          <m:e>
            <m:r>
              <w:rPr>
                <w:rFonts w:ascii="Cambria Math" w:hAnsi="Cambria Math" w:hint="eastAsia"/>
              </w:rPr>
              <m:t>I</m:t>
            </m:r>
          </m:e>
          <m:sup>
            <m:r>
              <w:rPr>
                <w:rFonts w:ascii="Cambria Math" w:hAnsi="Cambria Math" w:hint="eastAsia"/>
              </w:rPr>
              <m:t>1</m:t>
            </m:r>
            <m:r>
              <w:rPr>
                <w:rFonts w:ascii="微软雅黑" w:eastAsia="微软雅黑" w:hAnsi="微软雅黑" w:cs="微软雅黑" w:hint="eastAsia"/>
              </w:rPr>
              <m:t>-</m:t>
            </m:r>
            <m:r>
              <w:rPr>
                <w:rFonts w:ascii="Cambria Math" w:hAnsi="Cambria Math" w:hint="eastAsia"/>
              </w:rPr>
              <m:t>n</m:t>
            </m:r>
          </m:sup>
        </m:sSup>
        <m:r>
          <w:rPr>
            <w:rFonts w:ascii="Cambria Math" w:hAnsi="Cambria Math" w:hint="eastAsia"/>
          </w:rPr>
          <m:t>t</m:t>
        </m:r>
      </m:oMath>
      <w:r>
        <w:rPr>
          <w:rFonts w:hint="eastAsia"/>
        </w:rPr>
        <w:t>，低倍率放电下电池有效容量释放更充分，因此电压衰减速率低于起降阶段</w:t>
      </w:r>
      <w:r w:rsidR="00253CD1" w:rsidRPr="00253CD1">
        <w:rPr>
          <w:vertAlign w:val="superscript"/>
        </w:rPr>
        <w:fldChar w:fldCharType="begin"/>
      </w:r>
      <w:r w:rsidR="00253CD1" w:rsidRPr="00253CD1">
        <w:rPr>
          <w:vertAlign w:val="superscript"/>
        </w:rPr>
        <w:instrText xml:space="preserve"> </w:instrText>
      </w:r>
      <w:r w:rsidR="00253CD1" w:rsidRPr="00253CD1">
        <w:rPr>
          <w:rFonts w:hint="eastAsia"/>
          <w:vertAlign w:val="superscript"/>
        </w:rPr>
        <w:instrText>REF _Ref231204923 \r \h</w:instrText>
      </w:r>
      <w:r w:rsidR="00253CD1" w:rsidRPr="00253CD1">
        <w:rPr>
          <w:vertAlign w:val="superscript"/>
        </w:rPr>
        <w:instrText xml:space="preserve"> </w:instrText>
      </w:r>
      <w:r w:rsidR="00253CD1">
        <w:rPr>
          <w:vertAlign w:val="superscript"/>
        </w:rPr>
        <w:instrText xml:space="preserve"> \* MERGEFORMAT </w:instrText>
      </w:r>
      <w:r w:rsidR="00253CD1" w:rsidRPr="00253CD1">
        <w:rPr>
          <w:vertAlign w:val="superscript"/>
        </w:rPr>
      </w:r>
      <w:r w:rsidR="00253CD1" w:rsidRPr="00253CD1">
        <w:rPr>
          <w:vertAlign w:val="superscript"/>
        </w:rPr>
        <w:fldChar w:fldCharType="separate"/>
      </w:r>
      <w:r w:rsidR="00253CD1">
        <w:rPr>
          <w:vertAlign w:val="superscript"/>
        </w:rPr>
        <w:t xml:space="preserve">[34] </w:t>
      </w:r>
      <w:r w:rsidR="00253CD1" w:rsidRPr="00253CD1">
        <w:rPr>
          <w:vertAlign w:val="superscript"/>
        </w:rPr>
        <w:fldChar w:fldCharType="end"/>
      </w:r>
      <w:r>
        <w:rPr>
          <w:rFonts w:hint="eastAsia"/>
        </w:rPr>
        <w:t>。温度因焦耳热产率降低而趋于稳定或缓慢回落。</w:t>
      </w:r>
    </w:p>
    <w:p w14:paraId="2FD726DD" w14:textId="0338A843" w:rsidR="0092168C" w:rsidRDefault="0092168C" w:rsidP="0092168C">
      <w:pPr>
        <w:pStyle w:val="b5"/>
        <w:spacing w:before="24" w:after="24"/>
        <w:ind w:firstLine="480"/>
      </w:pPr>
      <w:r>
        <w:rPr>
          <w:rFonts w:hint="eastAsia"/>
        </w:rPr>
        <w:lastRenderedPageBreak/>
        <w:t>着陆阶段放电功率逐渐减小，过电位随之松弛，电压呈现回升趋势——这一现象的可逆性印证了极化过电位</w:t>
      </w:r>
      <w:r w:rsidR="005339C3">
        <w:rPr>
          <w:rFonts w:hint="eastAsia"/>
        </w:rPr>
        <w:t>，</w:t>
      </w:r>
      <w:r>
        <w:rPr>
          <w:rFonts w:hint="eastAsia"/>
        </w:rPr>
        <w:t>尤其是浓差极化</w:t>
      </w:r>
      <w:r w:rsidR="005339C3">
        <w:rPr>
          <w:rFonts w:hint="eastAsia"/>
        </w:rPr>
        <w:t>，</w:t>
      </w:r>
      <w:r>
        <w:rPr>
          <w:rFonts w:hint="eastAsia"/>
        </w:rPr>
        <w:t>而非欧姆内阻主导了端压变化。此时锂离子在正负极颗粒固相中的浓度梯度逐渐松弛，系统向热力学平衡态趋近。</w:t>
      </w:r>
    </w:p>
    <w:p w14:paraId="22CF5E9A" w14:textId="0DF1726A" w:rsidR="007C1852" w:rsidRDefault="0092168C" w:rsidP="0092168C">
      <w:pPr>
        <w:pStyle w:val="b5"/>
        <w:spacing w:before="24" w:after="24"/>
        <w:ind w:firstLine="480"/>
      </w:pPr>
      <w:r>
        <w:rPr>
          <w:rFonts w:hint="eastAsia"/>
        </w:rPr>
        <w:t>上述电化学分析表明，电池参数的工况特异性根源于不同放电条件下充放电反应动力学与锂离子传质行为的系统性差异，而非随机噪声或测量误差。</w:t>
      </w:r>
    </w:p>
    <w:p w14:paraId="5F541E32" w14:textId="429D9314" w:rsidR="001A32AB" w:rsidRDefault="001A32AB" w:rsidP="001A32AB">
      <w:pPr>
        <w:pStyle w:val="b5"/>
        <w:keepNext/>
        <w:spacing w:before="24" w:after="24"/>
        <w:ind w:firstLineChars="0" w:firstLine="0"/>
      </w:pPr>
      <w:r>
        <w:rPr>
          <w:rFonts w:hint="eastAsia"/>
          <w:noProof/>
        </w:rPr>
        <w:drawing>
          <wp:inline distT="0" distB="0" distL="0" distR="0" wp14:anchorId="4181D334" wp14:editId="2682A691">
            <wp:extent cx="5039995" cy="5039995"/>
            <wp:effectExtent l="0" t="0" r="8255" b="8255"/>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39995" cy="5039995"/>
                    </a:xfrm>
                    <a:prstGeom prst="rect">
                      <a:avLst/>
                    </a:prstGeom>
                  </pic:spPr>
                </pic:pic>
              </a:graphicData>
            </a:graphic>
          </wp:inline>
        </w:drawing>
      </w:r>
    </w:p>
    <w:p w14:paraId="7EE9790D" w14:textId="0AC7A0A7" w:rsidR="001A32AB" w:rsidRDefault="001A32AB" w:rsidP="00BB7878">
      <w:pPr>
        <w:pStyle w:val="af2"/>
      </w:pPr>
      <w:r>
        <w:rPr>
          <w:rFonts w:hint="eastAsia"/>
        </w:rPr>
        <w:t>图表</w:t>
      </w:r>
      <w:r w:rsidR="00076E5B" w:rsidRPr="00BB7878">
        <w:rPr>
          <w:rFonts w:ascii="Times New Roman" w:hAnsi="Times New Roman"/>
        </w:rPr>
        <w:t>2-3</w:t>
      </w:r>
      <w:r>
        <w:rPr>
          <w:rFonts w:hint="eastAsia"/>
        </w:rPr>
        <w:t>电池参数变化示例</w:t>
      </w:r>
    </w:p>
    <w:p w14:paraId="2B9AA865" w14:textId="4B3CD440" w:rsidR="006F2471" w:rsidRPr="0048586B" w:rsidRDefault="003D3192" w:rsidP="00281848">
      <w:pPr>
        <w:pStyle w:val="b5"/>
        <w:spacing w:before="24" w:after="24"/>
        <w:ind w:firstLine="480"/>
      </w:pPr>
      <w:r w:rsidRPr="003D3192">
        <w:rPr>
          <w:rFonts w:hint="eastAsia"/>
        </w:rPr>
        <w:t>（</w:t>
      </w:r>
      <w:r>
        <w:t>5</w:t>
      </w:r>
      <w:r w:rsidRPr="003D3192">
        <w:rPr>
          <w:rFonts w:hint="eastAsia"/>
        </w:rPr>
        <w:t>）</w:t>
      </w:r>
      <w:r w:rsidR="00B819C9">
        <w:rPr>
          <w:rFonts w:hint="eastAsia"/>
        </w:rPr>
        <w:t>数据集划分：</w:t>
      </w:r>
      <w:r w:rsidR="00DC250C" w:rsidRPr="00DC250C">
        <w:rPr>
          <w:rFonts w:hint="eastAsia"/>
        </w:rPr>
        <w:t>经工况划分后，共获得</w:t>
      </w:r>
      <w:r w:rsidR="00DC250C" w:rsidRPr="00DC250C">
        <w:rPr>
          <w:rFonts w:hint="eastAsia"/>
        </w:rPr>
        <w:t>634</w:t>
      </w:r>
      <w:r w:rsidR="00DC250C" w:rsidRPr="00DC250C">
        <w:rPr>
          <w:rFonts w:hint="eastAsia"/>
        </w:rPr>
        <w:t>组高质量电池参数数据片段，采样频率为</w:t>
      </w:r>
      <w:r w:rsidR="00DC250C" w:rsidRPr="00DC250C">
        <w:rPr>
          <w:rFonts w:hint="eastAsia"/>
        </w:rPr>
        <w:t>1Hz</w:t>
      </w:r>
      <w:r w:rsidR="00DC250C" w:rsidRPr="00DC250C">
        <w:rPr>
          <w:rFonts w:hint="eastAsia"/>
        </w:rPr>
        <w:t>。按</w:t>
      </w:r>
      <w:r w:rsidR="00DC250C" w:rsidRPr="00DC250C">
        <w:rPr>
          <w:rFonts w:hint="eastAsia"/>
        </w:rPr>
        <w:t>8</w:t>
      </w:r>
      <w:r w:rsidR="00DC250C" w:rsidRPr="00DC250C">
        <w:rPr>
          <w:rFonts w:hint="eastAsia"/>
        </w:rPr>
        <w:t>∶</w:t>
      </w:r>
      <w:r w:rsidR="00DC250C" w:rsidRPr="00DC250C">
        <w:rPr>
          <w:rFonts w:hint="eastAsia"/>
        </w:rPr>
        <w:t>1</w:t>
      </w:r>
      <w:r w:rsidR="00DC250C" w:rsidRPr="00DC250C">
        <w:rPr>
          <w:rFonts w:hint="eastAsia"/>
        </w:rPr>
        <w:t>∶</w:t>
      </w:r>
      <w:r w:rsidR="00DC250C" w:rsidRPr="00DC250C">
        <w:rPr>
          <w:rFonts w:hint="eastAsia"/>
        </w:rPr>
        <w:t>1</w:t>
      </w:r>
      <w:r w:rsidR="00DC250C" w:rsidRPr="00DC250C">
        <w:rPr>
          <w:rFonts w:hint="eastAsia"/>
        </w:rPr>
        <w:t>的比例，将所有数据片段</w:t>
      </w:r>
      <w:r w:rsidR="00DC250C">
        <w:rPr>
          <w:rFonts w:hint="eastAsia"/>
        </w:rPr>
        <w:t>按顺序</w:t>
      </w:r>
      <w:r w:rsidR="00DC250C" w:rsidRPr="00DC250C">
        <w:rPr>
          <w:rFonts w:hint="eastAsia"/>
        </w:rPr>
        <w:t>划分为训练集、验证集和测试集，以用于后续模型的训练与评估</w:t>
      </w:r>
      <w:r w:rsidR="00F17894">
        <w:rPr>
          <w:rFonts w:hint="eastAsia"/>
        </w:rPr>
        <w:t>。</w:t>
      </w:r>
    </w:p>
    <w:p w14:paraId="673B01AE" w14:textId="77777777" w:rsidR="006F2471" w:rsidRDefault="00E46FC3">
      <w:pPr>
        <w:pStyle w:val="b1"/>
      </w:pPr>
      <w:bookmarkStart w:id="13" w:name="_Toc231126549"/>
      <w:r>
        <w:rPr>
          <w:rFonts w:hint="eastAsia"/>
        </w:rPr>
        <w:lastRenderedPageBreak/>
        <w:t>模型架构</w:t>
      </w:r>
      <w:bookmarkEnd w:id="13"/>
    </w:p>
    <w:p w14:paraId="2DB47BF9" w14:textId="30616B8F" w:rsidR="00753948" w:rsidRPr="00753948" w:rsidRDefault="00753948" w:rsidP="00753948">
      <w:pPr>
        <w:pStyle w:val="b5"/>
        <w:spacing w:before="24" w:after="24"/>
        <w:ind w:firstLine="480"/>
      </w:pPr>
      <w:r w:rsidRPr="00753948">
        <w:rPr>
          <w:rFonts w:hint="eastAsia"/>
        </w:rPr>
        <w:t>对飞行器轨迹与</w:t>
      </w:r>
      <w:r w:rsidRPr="00753948">
        <w:rPr>
          <w:rFonts w:hint="eastAsia"/>
        </w:rPr>
        <w:t>SOC</w:t>
      </w:r>
      <w:r w:rsidRPr="00753948">
        <w:rPr>
          <w:rFonts w:hint="eastAsia"/>
        </w:rPr>
        <w:t>的预测，本质上均属于经典的时间序列数据分析问题。两者的核心任务都是从历史时段的数据中挖掘时序演化规律，构建时间依赖关系，并据此推演未来时刻的数据特征。然而，二者在具体实现目标上存在本质差异。在轨迹预测中，目标是基于过去一段时间内的轨迹信息，推算出未来一段时间的连续轨迹，构成典型的序列到序列映射场景。该问题可形式化为一个函数映射：将长度为</w:t>
      </w:r>
      <m:oMath>
        <m:r>
          <w:rPr>
            <w:rFonts w:ascii="Cambria Math" w:hAnsi="Cambria Math" w:hint="eastAsia"/>
          </w:rPr>
          <m:t>t</m:t>
        </m:r>
      </m:oMath>
      <w:r w:rsidRPr="00753948">
        <w:rPr>
          <w:rFonts w:hint="eastAsia"/>
        </w:rPr>
        <w:t>的输入轨迹信息序列转换为长度为</w:t>
      </w:r>
      <m:oMath>
        <m:r>
          <w:rPr>
            <w:rFonts w:ascii="Cambria Math" w:hAnsi="Cambria Math" w:hint="eastAsia"/>
          </w:rPr>
          <m:t>s</m:t>
        </m:r>
      </m:oMath>
      <w:r w:rsidRPr="00753948">
        <w:rPr>
          <w:rFonts w:hint="eastAsia"/>
        </w:rPr>
        <w:t>的三维空间坐标序列，其映射关系可表述为：</w:t>
      </w:r>
    </w:p>
    <w:p w14:paraId="2258671A" w14:textId="76891805" w:rsidR="00753948" w:rsidRPr="00753948" w:rsidRDefault="00CD0292" w:rsidP="00753948">
      <w:pPr>
        <w:pStyle w:val="b5"/>
        <w:spacing w:before="24" w:after="24"/>
        <w:ind w:firstLine="480"/>
      </w:pPr>
      <m:oMathPara>
        <m:oMath>
          <m:eqArr>
            <m:eqArrPr>
              <m:maxDist m:val="1"/>
              <m:ctrlPr>
                <w:rPr>
                  <w:rFonts w:ascii="Cambria Math" w:hAnsi="Cambria Math"/>
                  <w:i/>
                </w:rPr>
              </m:ctrlPr>
            </m:eqArrPr>
            <m:e>
              <m:r>
                <w:rPr>
                  <w:rFonts w:ascii="Cambria Math" w:hAnsi="Cambria Math"/>
                </w:rPr>
                <m:t>f:</m:t>
              </m:r>
              <m:sSup>
                <m:sSupPr>
                  <m:ctrlPr>
                    <w:rPr>
                      <w:rFonts w:ascii="Cambria Math" w:hAnsi="Cambria Math"/>
                      <w:i/>
                    </w:rPr>
                  </m:ctrlPr>
                </m:sSupPr>
                <m:e>
                  <m:r>
                    <w:rPr>
                      <w:rFonts w:ascii="Cambria Math" w:hAnsi="Cambria Math"/>
                    </w:rPr>
                    <m:t>R</m:t>
                  </m:r>
                </m:e>
                <m:sup>
                  <m:r>
                    <w:rPr>
                      <w:rFonts w:ascii="Cambria Math" w:hAnsi="Cambria Math"/>
                    </w:rPr>
                    <m:t>t×</m:t>
                  </m:r>
                  <m:sSub>
                    <m:sSubPr>
                      <m:ctrlPr>
                        <w:rPr>
                          <w:rFonts w:ascii="Cambria Math" w:hAnsi="Cambria Math"/>
                          <w:i/>
                        </w:rPr>
                      </m:ctrlPr>
                    </m:sSubPr>
                    <m:e>
                      <m:r>
                        <w:rPr>
                          <w:rFonts w:ascii="Cambria Math" w:hAnsi="Cambria Math"/>
                        </w:rPr>
                        <m:t>d</m:t>
                      </m:r>
                    </m:e>
                    <m:sub>
                      <m:r>
                        <m:rPr>
                          <m:nor/>
                        </m:rPr>
                        <w:rPr>
                          <w:rFonts w:ascii="Cambria Math" w:hAnsi="Cambria Math"/>
                        </w:rPr>
                        <m:t>i</m:t>
                      </m:r>
                    </m:sub>
                  </m:sSub>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s×</m:t>
                  </m:r>
                  <m:r>
                    <m:rPr>
                      <m:scr m:val="double-struck"/>
                    </m:rPr>
                    <w:rPr>
                      <w:rFonts w:ascii="Cambria Math" w:hAnsi="Cambria Math"/>
                    </w:rPr>
                    <m:t>3</m:t>
                  </m:r>
                </m:sup>
              </m:sSup>
              <m:r>
                <w:rPr>
                  <w:rFonts w:ascii="Cambria Math" w:hAnsi="Cambria Math"/>
                </w:rPr>
                <m:t>#</m:t>
              </m:r>
              <m:d>
                <m:dPr>
                  <m:ctrlPr>
                    <w:rPr>
                      <w:rFonts w:ascii="Cambria Math" w:hAnsi="Cambria Math"/>
                      <w:i/>
                    </w:rPr>
                  </m:ctrlPr>
                </m:dPr>
                <m:e>
                  <m:r>
                    <w:rPr>
                      <w:rFonts w:ascii="Cambria Math" w:hAnsi="Cambria Math"/>
                    </w:rPr>
                    <m:t>3-1</m:t>
                  </m:r>
                </m:e>
              </m:d>
            </m:e>
          </m:eqArr>
        </m:oMath>
      </m:oMathPara>
    </w:p>
    <w:p w14:paraId="046B6FC8" w14:textId="67FAF22E" w:rsidR="00753948" w:rsidRPr="00753948" w:rsidRDefault="00753948" w:rsidP="00753948">
      <w:pPr>
        <w:pStyle w:val="b5"/>
        <w:spacing w:before="24" w:after="24"/>
        <w:ind w:firstLine="480"/>
      </w:pPr>
      <w:r w:rsidRPr="00753948">
        <w:rPr>
          <w:rFonts w:hint="eastAsia"/>
        </w:rPr>
        <w:t>其中，</w:t>
      </w:r>
      <m:oMath>
        <m:r>
          <w:rPr>
            <w:rFonts w:ascii="Cambria Math" w:hAnsi="Cambria Math" w:hint="eastAsia"/>
          </w:rPr>
          <m:t>t</m:t>
        </m:r>
      </m:oMath>
      <w:r w:rsidRPr="00753948">
        <w:rPr>
          <w:rFonts w:hint="eastAsia"/>
        </w:rPr>
        <w:t>表示历史时间步数，</w:t>
      </w:r>
      <m:oMath>
        <m:sSub>
          <m:sSubPr>
            <m:ctrlPr>
              <w:rPr>
                <w:rFonts w:ascii="Cambria Math" w:hAnsi="Cambria Math"/>
                <w:i/>
              </w:rPr>
            </m:ctrlPr>
          </m:sSubPr>
          <m:e>
            <m:r>
              <w:rPr>
                <w:rFonts w:ascii="Cambria Math" w:hAnsi="Cambria Math" w:hint="eastAsia"/>
              </w:rPr>
              <m:t>d</m:t>
            </m:r>
          </m:e>
          <m:sub>
            <m:r>
              <m:rPr>
                <m:nor/>
              </m:rPr>
              <w:rPr>
                <w:rFonts w:ascii="Cambria Math" w:hAnsi="Cambria Math" w:hint="eastAsia"/>
              </w:rPr>
              <m:t>in</m:t>
            </m:r>
          </m:sub>
        </m:sSub>
      </m:oMath>
      <w:r w:rsidRPr="00753948">
        <w:rPr>
          <w:rFonts w:hint="eastAsia"/>
        </w:rPr>
        <w:t>为每个时间步输入的轨迹特征维度，</w:t>
      </w:r>
      <m:oMath>
        <m:r>
          <w:rPr>
            <w:rFonts w:ascii="Cambria Math" w:hAnsi="Cambria Math" w:hint="eastAsia"/>
          </w:rPr>
          <m:t>s</m:t>
        </m:r>
      </m:oMath>
      <w:r w:rsidRPr="00753948">
        <w:rPr>
          <w:rFonts w:hint="eastAsia"/>
        </w:rPr>
        <w:t>为未来预测的时间步数，输出为每个未来时刻的三维坐标</w:t>
      </w:r>
      <m:oMath>
        <m:d>
          <m:dPr>
            <m:ctrlPr>
              <w:rPr>
                <w:rFonts w:ascii="Cambria Math" w:hAnsi="Cambria Math"/>
                <w:i/>
              </w:rPr>
            </m:ctrlPr>
          </m:dPr>
          <m:e>
            <m:r>
              <w:rPr>
                <w:rFonts w:ascii="Cambria Math" w:hAnsi="Cambria Math" w:hint="eastAsia"/>
              </w:rPr>
              <m:t>x,y,z</m:t>
            </m:r>
          </m:e>
        </m:d>
      </m:oMath>
      <w:r>
        <w:rPr>
          <w:rFonts w:hint="eastAsia"/>
        </w:rPr>
        <w:t>。</w:t>
      </w:r>
    </w:p>
    <w:p w14:paraId="1E17679A" w14:textId="3434A9A9" w:rsidR="00C7187F" w:rsidRDefault="00C7187F" w:rsidP="00C7187F">
      <w:pPr>
        <w:pStyle w:val="b5"/>
        <w:spacing w:before="24" w:after="24"/>
        <w:ind w:firstLineChars="0" w:firstLine="0"/>
      </w:pPr>
      <w:r w:rsidRPr="00C7187F">
        <w:rPr>
          <w:rFonts w:hint="eastAsia"/>
        </w:rPr>
        <w:t>对于</w:t>
      </w:r>
      <w:r w:rsidRPr="00C7187F">
        <w:rPr>
          <w:rFonts w:hint="eastAsia"/>
        </w:rPr>
        <w:t>SOC</w:t>
      </w:r>
      <w:r w:rsidRPr="00C7187F">
        <w:rPr>
          <w:rFonts w:hint="eastAsia"/>
        </w:rPr>
        <w:t>估计而言，其任务目标则聚焦于单步推断，即将一定长度的电池输入</w:t>
      </w:r>
      <w:r w:rsidRPr="00C7187F">
        <w:rPr>
          <w:rFonts w:hint="eastAsia"/>
        </w:rPr>
        <w:t>-</w:t>
      </w:r>
      <w:r w:rsidRPr="00C7187F">
        <w:rPr>
          <w:rFonts w:hint="eastAsia"/>
        </w:rPr>
        <w:t>输出状态序列映射为单一的</w:t>
      </w:r>
      <w:r w:rsidRPr="00C7187F">
        <w:rPr>
          <w:rFonts w:hint="eastAsia"/>
        </w:rPr>
        <w:t>SOC</w:t>
      </w:r>
      <w:r w:rsidRPr="00C7187F">
        <w:rPr>
          <w:rFonts w:hint="eastAsia"/>
        </w:rPr>
        <w:t>数值。</w:t>
      </w:r>
      <w:r w:rsidR="0091434A" w:rsidRPr="0091434A">
        <w:rPr>
          <w:rFonts w:hint="eastAsia"/>
        </w:rPr>
        <w:t>鉴于这两类任务在输出结构上存在本质性差异，本文分别设计了针对性的模型架构加以应对。在基础模型的选择上，两者均采用长短期记忆网络作为核心构建单元。</w:t>
      </w:r>
      <w:r w:rsidR="0091434A" w:rsidRPr="0091434A">
        <w:rPr>
          <w:rFonts w:hint="eastAsia"/>
        </w:rPr>
        <w:t>LSTM</w:t>
      </w:r>
      <w:r w:rsidR="0091434A" w:rsidRPr="0091434A">
        <w:rPr>
          <w:rFonts w:hint="eastAsia"/>
        </w:rPr>
        <w:t>在时序预测领域已被广泛验证并采用，能够在保证较高预测精度的同时，兼顾模型的轻量化部署需求，因而在预测性能与工程可搭载性之间取得了良好的平衡。</w:t>
      </w:r>
    </w:p>
    <w:p w14:paraId="4E3D8FB1" w14:textId="1BD2FF55" w:rsidR="00023372" w:rsidRDefault="00023372" w:rsidP="00023372">
      <w:pPr>
        <w:pStyle w:val="b5"/>
        <w:spacing w:before="24" w:after="24"/>
        <w:ind w:firstLine="480"/>
      </w:pPr>
      <w:r w:rsidRPr="00023372">
        <w:rPr>
          <w:rFonts w:hint="eastAsia"/>
        </w:rPr>
        <w:t>针对轨迹预测中的序列到序列学习问题，构建了一种堆叠式</w:t>
      </w:r>
      <w:r w:rsidRPr="00023372">
        <w:rPr>
          <w:rFonts w:hint="eastAsia"/>
        </w:rPr>
        <w:t>LSTM</w:t>
      </w:r>
      <w:r w:rsidRPr="00023372">
        <w:rPr>
          <w:rFonts w:hint="eastAsia"/>
        </w:rPr>
        <w:t>与</w:t>
      </w:r>
      <w:r w:rsidRPr="00023372">
        <w:rPr>
          <w:rFonts w:hint="eastAsia"/>
        </w:rPr>
        <w:t>Luong</w:t>
      </w:r>
      <w:r w:rsidRPr="00023372">
        <w:rPr>
          <w:rFonts w:hint="eastAsia"/>
        </w:rPr>
        <w:t>注意力机制相结合的序列编码</w:t>
      </w:r>
      <w:r w:rsidRPr="00023372">
        <w:rPr>
          <w:rFonts w:hint="eastAsia"/>
        </w:rPr>
        <w:t>-</w:t>
      </w:r>
      <w:r w:rsidRPr="00023372">
        <w:rPr>
          <w:rFonts w:hint="eastAsia"/>
        </w:rPr>
        <w:t>解码模型，其结构如图</w:t>
      </w:r>
      <w:r w:rsidRPr="00023372">
        <w:rPr>
          <w:rFonts w:hint="eastAsia"/>
        </w:rPr>
        <w:t>3-1</w:t>
      </w:r>
      <w:r w:rsidRPr="00023372">
        <w:rPr>
          <w:rFonts w:hint="eastAsia"/>
        </w:rPr>
        <w:t>所示。该模型的核心原理将在下文中予以简要阐述。</w:t>
      </w:r>
      <w:r w:rsidR="00D22439" w:rsidRPr="00D22439">
        <w:rPr>
          <w:rFonts w:hint="eastAsia"/>
        </w:rPr>
        <w:t>针对无人机工况识别与</w:t>
      </w:r>
      <w:r w:rsidR="00D22439" w:rsidRPr="00D22439">
        <w:rPr>
          <w:rFonts w:hint="eastAsia"/>
        </w:rPr>
        <w:t>SOC</w:t>
      </w:r>
      <w:r w:rsidR="00D22439" w:rsidRPr="00D22439">
        <w:rPr>
          <w:rFonts w:hint="eastAsia"/>
        </w:rPr>
        <w:t>估计任务，本文采用共享</w:t>
      </w:r>
      <w:r w:rsidR="00D22439" w:rsidRPr="00D22439">
        <w:rPr>
          <w:rFonts w:hint="eastAsia"/>
        </w:rPr>
        <w:t>LSTM</w:t>
      </w:r>
      <w:r w:rsidR="00D22439" w:rsidRPr="00D22439">
        <w:rPr>
          <w:rFonts w:hint="eastAsia"/>
        </w:rPr>
        <w:t>骨架结合双输出头的多任务架构。两个输出头各由三层线性层构成，可分别输出工况识别结果与</w:t>
      </w:r>
      <w:r w:rsidR="00D22439" w:rsidRPr="00D22439">
        <w:rPr>
          <w:rFonts w:hint="eastAsia"/>
        </w:rPr>
        <w:t>SOC</w:t>
      </w:r>
      <w:r w:rsidR="00D22439" w:rsidRPr="00D22439">
        <w:rPr>
          <w:rFonts w:hint="eastAsia"/>
        </w:rPr>
        <w:t>估计值，实现特征共享与任务解耦。</w:t>
      </w:r>
      <w:r w:rsidRPr="00023372">
        <w:cr/>
      </w:r>
      <w:r w:rsidR="00EA5350">
        <w:object w:dxaOrig="11244" w:dyaOrig="15492" w14:anchorId="4D7ABCE0">
          <v:shape id="_x0000_i1026" type="#_x0000_t75" style="width:396.5pt;height:546pt" o:ole="">
            <v:imagedata r:id="rId23" o:title=""/>
          </v:shape>
          <o:OLEObject Type="Embed" ProgID="Visio.Drawing.15" ShapeID="_x0000_i1026" DrawAspect="Content" ObjectID="_1841820070" r:id="rId24"/>
        </w:object>
      </w:r>
    </w:p>
    <w:p w14:paraId="3BBE897F" w14:textId="1E186B5D" w:rsidR="00023372" w:rsidRDefault="00EA5350" w:rsidP="00BB7878">
      <w:pPr>
        <w:pStyle w:val="af2"/>
      </w:pPr>
      <w:r w:rsidRPr="00EA5350">
        <w:rPr>
          <w:rFonts w:hint="eastAsia"/>
        </w:rPr>
        <w:t>图</w:t>
      </w:r>
      <w:r w:rsidRPr="00BB7878">
        <w:rPr>
          <w:rFonts w:ascii="Times New Roman" w:hAnsi="Times New Roman"/>
        </w:rPr>
        <w:t>3-1SLSTM-Seq2Seq-Luong</w:t>
      </w:r>
      <w:r w:rsidRPr="00EA5350">
        <w:rPr>
          <w:rFonts w:hint="eastAsia"/>
        </w:rPr>
        <w:t>模型架构</w:t>
      </w:r>
    </w:p>
    <w:p w14:paraId="0F121FDA" w14:textId="15CF6B9A" w:rsidR="00EA5350" w:rsidRPr="00EA5350" w:rsidRDefault="00EA5350" w:rsidP="001B53E7">
      <w:pPr>
        <w:pStyle w:val="b2"/>
        <w:rPr>
          <w:rFonts w:ascii="黑体" w:hAnsi="黑体"/>
          <w:szCs w:val="28"/>
        </w:rPr>
      </w:pPr>
      <w:bookmarkStart w:id="14" w:name="_Toc231126550"/>
      <w:r w:rsidRPr="00EA5350">
        <w:rPr>
          <w:szCs w:val="28"/>
        </w:rPr>
        <w:t>LSTM</w:t>
      </w:r>
      <w:r w:rsidRPr="00EA5350">
        <w:rPr>
          <w:rFonts w:ascii="黑体" w:hAnsi="黑体" w:hint="eastAsia"/>
          <w:szCs w:val="28"/>
        </w:rPr>
        <w:t>原理</w:t>
      </w:r>
      <w:bookmarkEnd w:id="14"/>
    </w:p>
    <w:p w14:paraId="53CCD86E" w14:textId="13B70664" w:rsidR="00DA6601" w:rsidRDefault="00A16FE4" w:rsidP="00DA6601">
      <w:pPr>
        <w:pStyle w:val="b5"/>
        <w:spacing w:before="24" w:after="24"/>
        <w:ind w:firstLine="480"/>
      </w:pPr>
      <w:r>
        <w:rPr>
          <w:rFonts w:hint="eastAsia"/>
        </w:rPr>
        <w:t>L</w:t>
      </w:r>
      <w:r>
        <w:t>STM</w:t>
      </w:r>
      <w:r w:rsidR="000B6925">
        <w:rPr>
          <w:rFonts w:hint="eastAsia"/>
        </w:rPr>
        <w:t>作为一种时间递归神经网络，</w:t>
      </w:r>
      <w:r w:rsidR="00C7187F">
        <w:rPr>
          <w:rFonts w:hint="eastAsia"/>
        </w:rPr>
        <w:t>属于</w:t>
      </w:r>
      <w:r>
        <w:rPr>
          <w:rFonts w:hint="eastAsia"/>
        </w:rPr>
        <w:t>循环神经网络</w:t>
      </w:r>
      <w:r w:rsidR="005A704D">
        <w:rPr>
          <w:rFonts w:hint="eastAsia"/>
        </w:rPr>
        <w:t>(</w:t>
      </w:r>
      <w:r w:rsidR="005A704D">
        <w:t>RNN)</w:t>
      </w:r>
      <w:r>
        <w:rPr>
          <w:rFonts w:hint="eastAsia"/>
        </w:rPr>
        <w:t>的</w:t>
      </w:r>
      <w:r w:rsidR="0021565F">
        <w:rPr>
          <w:rFonts w:hint="eastAsia"/>
        </w:rPr>
        <w:t>重要</w:t>
      </w:r>
      <w:r>
        <w:rPr>
          <w:rFonts w:hint="eastAsia"/>
        </w:rPr>
        <w:t>变体</w:t>
      </w:r>
      <w:r w:rsidR="000B6925">
        <w:rPr>
          <w:rFonts w:hint="eastAsia"/>
        </w:rPr>
        <w:t>。</w:t>
      </w:r>
      <w:r w:rsidR="0021565F">
        <w:rPr>
          <w:rFonts w:hint="eastAsia"/>
        </w:rPr>
        <w:t>该</w:t>
      </w:r>
      <w:r w:rsidR="00501013" w:rsidRPr="00501013">
        <w:rPr>
          <w:rFonts w:hint="eastAsia"/>
        </w:rPr>
        <w:t>网络结构</w:t>
      </w:r>
      <w:r w:rsidR="0021565F">
        <w:rPr>
          <w:rFonts w:hint="eastAsia"/>
        </w:rPr>
        <w:t>最初</w:t>
      </w:r>
      <w:r w:rsidR="00501013" w:rsidRPr="00501013">
        <w:rPr>
          <w:rFonts w:hint="eastAsia"/>
        </w:rPr>
        <w:t>由</w:t>
      </w:r>
      <w:r w:rsidR="00501013" w:rsidRPr="00501013">
        <w:rPr>
          <w:rFonts w:hint="eastAsia"/>
        </w:rPr>
        <w:t>Sepp</w:t>
      </w:r>
      <w:r w:rsidR="00B12D08">
        <w:t xml:space="preserve"> </w:t>
      </w:r>
      <w:r w:rsidR="00501013" w:rsidRPr="00501013">
        <w:rPr>
          <w:rFonts w:hint="eastAsia"/>
        </w:rPr>
        <w:t>Hochreiter</w:t>
      </w:r>
      <w:r w:rsidR="00501013" w:rsidRPr="00501013">
        <w:rPr>
          <w:rFonts w:hint="eastAsia"/>
        </w:rPr>
        <w:t>和</w:t>
      </w:r>
      <w:r w:rsidR="00501013" w:rsidRPr="00501013">
        <w:rPr>
          <w:rFonts w:hint="eastAsia"/>
        </w:rPr>
        <w:t>J</w:t>
      </w:r>
      <w:r w:rsidR="00501013" w:rsidRPr="00501013">
        <w:rPr>
          <w:rFonts w:hint="eastAsia"/>
        </w:rPr>
        <w:t>ü</w:t>
      </w:r>
      <w:proofErr w:type="spellStart"/>
      <w:r w:rsidR="00501013" w:rsidRPr="00501013">
        <w:rPr>
          <w:rFonts w:hint="eastAsia"/>
        </w:rPr>
        <w:t>rgen</w:t>
      </w:r>
      <w:proofErr w:type="spellEnd"/>
      <w:r w:rsidR="00B12D08">
        <w:t xml:space="preserve"> </w:t>
      </w:r>
      <w:proofErr w:type="spellStart"/>
      <w:r w:rsidR="00501013" w:rsidRPr="00501013">
        <w:rPr>
          <w:rFonts w:hint="eastAsia"/>
        </w:rPr>
        <w:t>Schmidhuber</w:t>
      </w:r>
      <w:proofErr w:type="spellEnd"/>
      <w:r w:rsidR="00501013" w:rsidRPr="00501013">
        <w:rPr>
          <w:rFonts w:hint="eastAsia"/>
        </w:rPr>
        <w:t>在</w:t>
      </w:r>
      <w:r w:rsidR="00501013" w:rsidRPr="00501013">
        <w:rPr>
          <w:rFonts w:hint="eastAsia"/>
        </w:rPr>
        <w:t>1997</w:t>
      </w:r>
      <w:r w:rsidR="00501013" w:rsidRPr="00501013">
        <w:rPr>
          <w:rFonts w:hint="eastAsia"/>
        </w:rPr>
        <w:t>年提出</w:t>
      </w:r>
      <w:r w:rsidR="001D160F" w:rsidRPr="001D160F">
        <w:rPr>
          <w:vertAlign w:val="superscript"/>
        </w:rPr>
        <w:fldChar w:fldCharType="begin"/>
      </w:r>
      <w:r w:rsidR="001D160F" w:rsidRPr="001D160F">
        <w:rPr>
          <w:vertAlign w:val="superscript"/>
        </w:rPr>
        <w:instrText xml:space="preserve"> </w:instrText>
      </w:r>
      <w:r w:rsidR="001D160F" w:rsidRPr="001D160F">
        <w:rPr>
          <w:rFonts w:hint="eastAsia"/>
          <w:vertAlign w:val="superscript"/>
        </w:rPr>
        <w:instrText>REF _Ref230683505 \r \h</w:instrText>
      </w:r>
      <w:r w:rsidR="001D160F" w:rsidRPr="001D160F">
        <w:rPr>
          <w:vertAlign w:val="superscript"/>
        </w:rPr>
        <w:instrText xml:space="preserve"> </w:instrText>
      </w:r>
      <w:r w:rsidR="001D160F">
        <w:rPr>
          <w:vertAlign w:val="superscript"/>
        </w:rPr>
        <w:instrText xml:space="preserve"> \* MERGEFORMAT </w:instrText>
      </w:r>
      <w:r w:rsidR="001D160F" w:rsidRPr="001D160F">
        <w:rPr>
          <w:vertAlign w:val="superscript"/>
        </w:rPr>
      </w:r>
      <w:r w:rsidR="001D160F" w:rsidRPr="001D160F">
        <w:rPr>
          <w:vertAlign w:val="superscript"/>
        </w:rPr>
        <w:fldChar w:fldCharType="separate"/>
      </w:r>
      <w:r w:rsidR="00253CD1">
        <w:rPr>
          <w:vertAlign w:val="superscript"/>
        </w:rPr>
        <w:t xml:space="preserve">[36] </w:t>
      </w:r>
      <w:r w:rsidR="001D160F" w:rsidRPr="001D160F">
        <w:rPr>
          <w:vertAlign w:val="superscript"/>
        </w:rPr>
        <w:fldChar w:fldCharType="end"/>
      </w:r>
      <w:r w:rsidR="005A704D">
        <w:rPr>
          <w:rFonts w:hint="eastAsia"/>
        </w:rPr>
        <w:t>。其</w:t>
      </w:r>
      <w:r w:rsidR="00501013" w:rsidRPr="00501013">
        <w:rPr>
          <w:rFonts w:hint="eastAsia"/>
        </w:rPr>
        <w:t>通过引入细胞状态（</w:t>
      </w:r>
      <w:r w:rsidR="00501013" w:rsidRPr="00501013">
        <w:rPr>
          <w:rFonts w:hint="eastAsia"/>
        </w:rPr>
        <w:t>cell state</w:t>
      </w:r>
      <w:r w:rsidR="00501013" w:rsidRPr="00501013">
        <w:rPr>
          <w:rFonts w:hint="eastAsia"/>
        </w:rPr>
        <w:t>）来传递长时依赖信息，有效缓解了普</w:t>
      </w:r>
      <w:r w:rsidR="00501013" w:rsidRPr="00501013">
        <w:rPr>
          <w:rFonts w:hint="eastAsia"/>
        </w:rPr>
        <w:lastRenderedPageBreak/>
        <w:t>通循环神经网络在处理长序列时面临的梯度消失或梯度爆炸问题。</w:t>
      </w:r>
      <w:r w:rsidR="007D16CF" w:rsidRPr="007D16CF">
        <w:rPr>
          <w:rFonts w:hint="eastAsia"/>
        </w:rPr>
        <w:t>细胞状态</w:t>
      </w:r>
      <w:r w:rsidR="007D16CF">
        <w:rPr>
          <w:rFonts w:hint="eastAsia"/>
        </w:rPr>
        <w:t>类似</w:t>
      </w:r>
      <w:r w:rsidR="007D16CF" w:rsidRPr="007D16CF">
        <w:rPr>
          <w:rFonts w:hint="eastAsia"/>
        </w:rPr>
        <w:t>一条</w:t>
      </w:r>
      <w:r w:rsidR="007D16CF" w:rsidRPr="007D16CF">
        <w:rPr>
          <w:rFonts w:hint="eastAsia"/>
        </w:rPr>
        <w:t>"</w:t>
      </w:r>
      <w:r w:rsidR="007D16CF" w:rsidRPr="007D16CF">
        <w:rPr>
          <w:rFonts w:hint="eastAsia"/>
        </w:rPr>
        <w:t>信息传送带</w:t>
      </w:r>
      <w:r w:rsidR="007D16CF" w:rsidRPr="007D16CF">
        <w:rPr>
          <w:rFonts w:hint="eastAsia"/>
        </w:rPr>
        <w:t>"</w:t>
      </w:r>
      <w:r w:rsidR="007D16CF" w:rsidRPr="007D16CF">
        <w:rPr>
          <w:rFonts w:hint="eastAsia"/>
        </w:rPr>
        <w:t>，信息在其上以近似线性的方式流动，仅通过非线性门控操作进行修改</w:t>
      </w:r>
      <w:r w:rsidR="007D16CF">
        <w:rPr>
          <w:rFonts w:hint="eastAsia"/>
        </w:rPr>
        <w:t>，这个过程被称作细胞状态更新</w:t>
      </w:r>
      <w:r w:rsidR="00270899">
        <w:rPr>
          <w:rFonts w:hint="eastAsia"/>
        </w:rPr>
        <w:t>,</w:t>
      </w:r>
      <w:r w:rsidR="00270899">
        <w:rPr>
          <w:rFonts w:hint="eastAsia"/>
        </w:rPr>
        <w:t>函数表达式为式</w:t>
      </w:r>
      <w:r w:rsidR="00270899">
        <w:rPr>
          <w:rFonts w:hint="eastAsia"/>
        </w:rPr>
        <w:t>3</w:t>
      </w:r>
      <w:r w:rsidR="00270899">
        <w:t>-2</w:t>
      </w:r>
      <w:r w:rsidR="0021565F">
        <w:rPr>
          <w:rFonts w:hint="eastAsia"/>
        </w:rPr>
        <w:t>所示</w:t>
      </w:r>
      <w:r w:rsidR="00270899">
        <w:rPr>
          <w:rFonts w:hint="eastAsia"/>
        </w:rPr>
        <w:t>。</w:t>
      </w:r>
    </w:p>
    <w:p w14:paraId="59847515" w14:textId="3C5BAD9E" w:rsidR="00DA6601" w:rsidRDefault="00CD0292" w:rsidP="00DA6601">
      <w:pPr>
        <w:pStyle w:val="b5"/>
        <w:spacing w:before="24" w:after="24"/>
        <w:ind w:firstLine="480"/>
      </w:pPr>
      <m:oMathPara>
        <m:oMath>
          <m:eqArr>
            <m:eqArrPr>
              <m:maxDist m:val="1"/>
              <m:ctrlPr>
                <w:rPr>
                  <w:rFonts w:ascii="Cambria Math" w:hAnsi="Cambria Math"/>
                  <w:i/>
                </w:rPr>
              </m:ctrlPr>
            </m:eqArrPr>
            <m:e>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t</m:t>
                            </m:r>
                          </m:sub>
                        </m:sSub>
                        <m:r>
                          <w:rPr>
                            <w:rFonts w:ascii="Cambria Math" w:hAnsi="Cambria Math" w:hint="eastAsia"/>
                          </w:rPr>
                          <m:t xml:space="preserve">= </m:t>
                        </m:r>
                        <m:sSub>
                          <m:sSubPr>
                            <m:ctrlPr>
                              <w:rPr>
                                <w:rFonts w:ascii="Cambria Math" w:hAnsi="Cambria Math"/>
                                <w:i/>
                              </w:rPr>
                            </m:ctrlPr>
                          </m:sSubPr>
                          <m:e>
                            <m:r>
                              <w:rPr>
                                <w:rFonts w:ascii="Cambria Math" w:hAnsi="Cambria Math" w:hint="eastAsia"/>
                              </w:rPr>
                              <m:t>f</m:t>
                            </m:r>
                          </m:e>
                          <m:sub>
                            <m:r>
                              <w:rPr>
                                <w:rFonts w:ascii="Cambria Math" w:hAnsi="Cambria Math" w:hint="eastAsia"/>
                              </w:rPr>
                              <m:t>t</m:t>
                            </m:r>
                          </m:sub>
                        </m:sSub>
                        <m:r>
                          <w:rPr>
                            <w:rFonts w:ascii="Cambria Math" w:hAnsi="Cambria Math" w:hint="eastAsia"/>
                          </w:rPr>
                          <m:t>⊙</m:t>
                        </m:r>
                        <m:sSub>
                          <m:sSubPr>
                            <m:ctrlPr>
                              <w:rPr>
                                <w:rFonts w:ascii="Cambria Math" w:hAnsi="Cambria Math"/>
                                <w:i/>
                              </w:rPr>
                            </m:ctrlPr>
                          </m:sSubPr>
                          <m:e>
                            <m:r>
                              <w:rPr>
                                <w:rFonts w:ascii="Cambria Math" w:hAnsi="Cambria Math" w:hint="eastAsia"/>
                              </w:rPr>
                              <m:t>c</m:t>
                            </m:r>
                          </m:e>
                          <m:sub>
                            <m:r>
                              <w:rPr>
                                <w:rFonts w:ascii="Cambria Math" w:hAnsi="Cambria Math" w:hint="eastAsia"/>
                              </w:rPr>
                              <m:t>t</m:t>
                            </m:r>
                            <m:r>
                              <w:rPr>
                                <w:rFonts w:ascii="Cambria Math" w:eastAsia="微软雅黑" w:hAnsi="Cambria Math" w:cs="微软雅黑" w:hint="eastAsia"/>
                              </w:rPr>
                              <m:t>-</m:t>
                            </m:r>
                            <m:r>
                              <w:rPr>
                                <w:rFonts w:ascii="Cambria Math" w:hAnsi="Cambria Math" w:hint="eastAsia"/>
                              </w:rPr>
                              <m:t>1</m:t>
                            </m:r>
                          </m:sub>
                        </m:sSub>
                        <m:r>
                          <w:rPr>
                            <w:rFonts w:ascii="Cambria Math" w:hAnsi="Cambria Math" w:hint="eastAsia"/>
                          </w:rPr>
                          <m:t xml:space="preserve">+ </m:t>
                        </m:r>
                        <m:sSub>
                          <m:sSubPr>
                            <m:ctrlPr>
                              <w:rPr>
                                <w:rFonts w:ascii="Cambria Math" w:hAnsi="Cambria Math"/>
                                <w:i/>
                              </w:rPr>
                            </m:ctrlPr>
                          </m:sSubPr>
                          <m:e>
                            <m:r>
                              <w:rPr>
                                <w:rFonts w:ascii="Cambria Math" w:hAnsi="Cambria Math" w:hint="eastAsia"/>
                              </w:rPr>
                              <m:t>i</m:t>
                            </m:r>
                          </m:e>
                          <m:sub>
                            <m:r>
                              <w:rPr>
                                <w:rFonts w:ascii="Cambria Math" w:hAnsi="Cambria Math" w:hint="eastAsia"/>
                              </w:rPr>
                              <m:t>t</m:t>
                            </m:r>
                          </m:sub>
                        </m:sSub>
                        <m:r>
                          <w:rPr>
                            <w:rFonts w:ascii="Cambria Math" w:hAnsi="Cambria Math" w:hint="eastAsia"/>
                          </w:rPr>
                          <m:t>⊙</m:t>
                        </m:r>
                        <m:sSub>
                          <m:sSubPr>
                            <m:ctrlPr>
                              <w:rPr>
                                <w:rFonts w:ascii="Cambria Math" w:hAnsi="Cambria Math"/>
                                <w:i/>
                              </w:rPr>
                            </m:ctrlPr>
                          </m:sSubPr>
                          <m:e>
                            <m:r>
                              <w:rPr>
                                <w:rFonts w:ascii="Cambria Math" w:hAnsi="Cambria Math"/>
                              </w:rPr>
                              <m:t>α</m:t>
                            </m:r>
                          </m:e>
                          <m:sub>
                            <m:r>
                              <w:rPr>
                                <w:rFonts w:ascii="Cambria Math" w:hAnsi="Cambria Math"/>
                              </w:rPr>
                              <m:t>t</m:t>
                            </m:r>
                          </m:sub>
                        </m:sSub>
                      </m:e>
                    </m:mr>
                    <m:mr>
                      <m:e>
                        <m:sSub>
                          <m:sSubPr>
                            <m:ctrlPr>
                              <w:rPr>
                                <w:rFonts w:ascii="Cambria Math" w:hAnsi="Cambria Math"/>
                                <w:i/>
                              </w:rPr>
                            </m:ctrlPr>
                          </m:sSubPr>
                          <m:e>
                            <m:r>
                              <w:rPr>
                                <w:rFonts w:ascii="Cambria Math" w:hAnsi="Cambria Math"/>
                              </w:rPr>
                              <m:t>α</m:t>
                            </m:r>
                          </m:e>
                          <m:sub>
                            <m:r>
                              <w:rPr>
                                <w:rFonts w:ascii="Cambria Math" w:hAnsi="Cambria Math"/>
                              </w:rPr>
                              <m:t>t</m:t>
                            </m:r>
                          </m:sub>
                        </m:sSub>
                        <m:r>
                          <w:rPr>
                            <w:rFonts w:ascii="Cambria Math" w:hAnsi="Cambria Math"/>
                          </w:rPr>
                          <m:t>= tanh</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ig</m:t>
                                </m:r>
                              </m:sub>
                            </m:sSub>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ig</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hg</m:t>
                                </m:r>
                              </m:sub>
                            </m:sSub>
                            <m:sSub>
                              <m:sSubPr>
                                <m:ctrlPr>
                                  <w:rPr>
                                    <w:rFonts w:ascii="Cambria Math" w:hAnsi="Cambria Math"/>
                                    <w:i/>
                                  </w:rPr>
                                </m:ctrlPr>
                              </m:sSubPr>
                              <m:e>
                                <m:r>
                                  <w:rPr>
                                    <w:rFonts w:ascii="Cambria Math" w:hAnsi="Cambria Math"/>
                                  </w:rPr>
                                  <m:t>h</m:t>
                                </m:r>
                              </m:e>
                              <m:sub>
                                <m:r>
                                  <w:rPr>
                                    <w:rFonts w:ascii="Cambria Math" w:hAnsi="Cambria Math"/>
                                  </w:rPr>
                                  <m:t xml:space="preserve">t-1 </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hg</m:t>
                                </m:r>
                              </m:sub>
                            </m:sSub>
                          </m:e>
                        </m:d>
                      </m:e>
                    </m:mr>
                  </m:m>
                </m:e>
              </m:d>
              <m:r>
                <w:rPr>
                  <w:rFonts w:ascii="Cambria Math" w:hAnsi="Cambria Math"/>
                </w:rPr>
                <m:t>#</m:t>
              </m:r>
              <m:d>
                <m:dPr>
                  <m:ctrlPr>
                    <w:rPr>
                      <w:rFonts w:ascii="Cambria Math" w:hAnsi="Cambria Math"/>
                      <w:i/>
                    </w:rPr>
                  </m:ctrlPr>
                </m:dPr>
                <m:e>
                  <m:r>
                    <w:rPr>
                      <w:rFonts w:ascii="Cambria Math" w:hAnsi="Cambria Math"/>
                    </w:rPr>
                    <m:t>3-2</m:t>
                  </m:r>
                </m:e>
              </m:d>
            </m:e>
          </m:eqArr>
        </m:oMath>
      </m:oMathPara>
    </w:p>
    <w:p w14:paraId="75B142E3" w14:textId="03F37A1E" w:rsidR="007D16CF" w:rsidRDefault="00B47692" w:rsidP="00DA6601">
      <w:pPr>
        <w:pStyle w:val="b5"/>
        <w:spacing w:before="24" w:after="24"/>
        <w:ind w:firstLine="480"/>
      </w:pPr>
      <w:r>
        <w:rPr>
          <w:rFonts w:hint="eastAsia"/>
        </w:rPr>
        <w:t>其中</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t</m:t>
            </m:r>
          </m:sub>
        </m:sSub>
      </m:oMath>
      <w:r>
        <w:rPr>
          <w:rFonts w:hint="eastAsia"/>
        </w:rPr>
        <w:t>为当前时刻细胞状态</w:t>
      </w:r>
      <w:r w:rsidR="00B51DDF">
        <w:rPr>
          <w:rFonts w:hint="eastAsia"/>
        </w:rPr>
        <w:t>。</w:t>
      </w:r>
      <m:oMath>
        <m:sSub>
          <m:sSubPr>
            <m:ctrlPr>
              <w:rPr>
                <w:rFonts w:ascii="Cambria Math" w:hAnsi="Cambria Math"/>
              </w:rPr>
            </m:ctrlPr>
          </m:sSubPr>
          <m:e>
            <m:r>
              <m:rPr>
                <m:sty m:val="p"/>
              </m:rPr>
              <w:rPr>
                <w:rFonts w:ascii="Cambria Math" w:hAnsi="Cambria Math"/>
              </w:rPr>
              <m:t>α</m:t>
            </m:r>
            <m:ctrlPr>
              <w:rPr>
                <w:rFonts w:ascii="Cambria Math" w:hAnsi="Cambria Math"/>
                <w:i/>
              </w:rPr>
            </m:ctrlPr>
          </m:e>
          <m:sub>
            <m:r>
              <m:rPr>
                <m:sty m:val="p"/>
              </m:rPr>
              <w:rPr>
                <w:rFonts w:ascii="Cambria Math" w:hAnsi="Cambria Math"/>
              </w:rPr>
              <m:t>t</m:t>
            </m:r>
          </m:sub>
        </m:sSub>
      </m:oMath>
      <w:r w:rsidR="00762AB7">
        <w:rPr>
          <w:rFonts w:hint="eastAsia"/>
        </w:rPr>
        <w:t>为候选细胞状态</w:t>
      </w:r>
      <w:r w:rsidR="00B83484">
        <w:rPr>
          <w:rFonts w:hint="eastAsia"/>
        </w:rPr>
        <w:t>，保存了用于更新当前</w:t>
      </w:r>
      <w:r w:rsidR="00B51DDF">
        <w:rPr>
          <w:rFonts w:hint="eastAsia"/>
        </w:rPr>
        <w:t>时刻细胞状态的候选信息</w:t>
      </w:r>
      <w:r w:rsidR="00762AB7">
        <w:rPr>
          <w:rFonts w:hint="eastAsia"/>
        </w:rPr>
        <w:t>。</w:t>
      </w:r>
      <w:r w:rsidR="00B83484">
        <w:t>T</w:t>
      </w:r>
      <w:r w:rsidR="00B83484">
        <w:rPr>
          <w:rFonts w:hint="eastAsia"/>
        </w:rPr>
        <w:t>anh</w:t>
      </w:r>
      <w:r w:rsidR="00B83484">
        <w:t>()</w:t>
      </w:r>
      <w:r w:rsidR="00B83484">
        <w:rPr>
          <w:rFonts w:hint="eastAsia"/>
        </w:rPr>
        <w:t>表示双曲正切激活函数，</w:t>
      </w:r>
      <w:r w:rsidR="0021565F">
        <w:rPr>
          <w:rFonts w:hint="eastAsia"/>
        </w:rPr>
        <w:t>负责对输入特征进行</w:t>
      </w:r>
      <w:r w:rsidR="00B83484">
        <w:rPr>
          <w:rFonts w:hint="eastAsia"/>
        </w:rPr>
        <w:t>非线性映射。</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t</m:t>
            </m:r>
          </m:sub>
        </m:sSub>
      </m:oMath>
      <w:r>
        <w:rPr>
          <w:rFonts w:hint="eastAsia"/>
        </w:rPr>
        <w:t>为遗忘门</w:t>
      </w:r>
      <w:r w:rsidR="0021565F">
        <w:rPr>
          <w:rFonts w:hint="eastAsia"/>
        </w:rPr>
        <w:t>输出</w:t>
      </w:r>
      <w:r>
        <w:rPr>
          <w:rFonts w:hint="eastAsia"/>
        </w:rPr>
        <w:t>，</w:t>
      </w:r>
      <w:r w:rsidR="0021565F" w:rsidRPr="0021565F">
        <w:rPr>
          <w:rFonts w:hint="eastAsia"/>
        </w:rPr>
        <w:t>用于决定上一时刻细胞状态</w:t>
      </w:r>
      <m:oMath>
        <m:sSub>
          <m:sSubPr>
            <m:ctrlPr>
              <w:rPr>
                <w:rFonts w:ascii="Cambria Math" w:hAnsi="Cambria Math"/>
                <w:i/>
              </w:rPr>
            </m:ctrlPr>
          </m:sSubPr>
          <m:e>
            <m:r>
              <w:rPr>
                <w:rFonts w:ascii="Cambria Math" w:hAnsi="Cambria Math" w:hint="eastAsia"/>
              </w:rPr>
              <m:t>c</m:t>
            </m:r>
          </m:e>
          <m:sub>
            <m:r>
              <w:rPr>
                <w:rFonts w:ascii="Cambria Math" w:hAnsi="Cambria Math" w:hint="eastAsia"/>
              </w:rPr>
              <m:t>t</m:t>
            </m:r>
            <m:r>
              <w:rPr>
                <w:rFonts w:ascii="微软雅黑" w:eastAsia="微软雅黑" w:hAnsi="微软雅黑" w:cs="微软雅黑" w:hint="eastAsia"/>
              </w:rPr>
              <m:t>-</m:t>
            </m:r>
            <m:r>
              <w:rPr>
                <w:rFonts w:ascii="Cambria Math" w:hAnsi="Cambria Math" w:hint="eastAsia"/>
              </w:rPr>
              <m:t>1</m:t>
            </m:r>
          </m:sub>
        </m:sSub>
      </m:oMath>
      <w:r w:rsidR="0021565F" w:rsidRPr="0021565F">
        <w:rPr>
          <w:rFonts w:hint="eastAsia"/>
        </w:rPr>
        <w:t>中哪些信息需要被丢弃</w:t>
      </w:r>
      <w:r w:rsidR="0021565F">
        <w:rPr>
          <w:rFonts w:hint="eastAsia"/>
        </w:rPr>
        <w:t>。</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t</m:t>
            </m:r>
          </m:sub>
        </m:sSub>
      </m:oMath>
      <w:r>
        <w:rPr>
          <w:rFonts w:hint="eastAsia"/>
        </w:rPr>
        <w:t>为输入门</w:t>
      </w:r>
      <w:r w:rsidR="00B83484">
        <w:rPr>
          <w:rFonts w:hint="eastAsia"/>
        </w:rPr>
        <w:t>，</w:t>
      </w:r>
      <w:r w:rsidR="0021565F">
        <w:rPr>
          <w:rFonts w:hint="eastAsia"/>
        </w:rPr>
        <w:t>用于控制</w:t>
      </w:r>
      <w:r w:rsidR="00B83484">
        <w:rPr>
          <w:rFonts w:hint="eastAsia"/>
        </w:rPr>
        <w:t>当前时刻的输入信息有多少保留到当前的细胞状态中。</w:t>
      </w:r>
    </w:p>
    <w:p w14:paraId="3E606C98" w14:textId="0BB14743" w:rsidR="00DA6601" w:rsidRPr="00DA6601" w:rsidRDefault="005A704D" w:rsidP="00DA6601">
      <w:pPr>
        <w:pStyle w:val="b5"/>
        <w:spacing w:before="24" w:after="24"/>
        <w:ind w:firstLine="480"/>
      </w:pPr>
      <w:r>
        <w:rPr>
          <w:rFonts w:hint="eastAsia"/>
        </w:rPr>
        <w:t>L</w:t>
      </w:r>
      <w:r>
        <w:t>STM</w:t>
      </w:r>
      <w:r>
        <w:rPr>
          <w:rFonts w:hint="eastAsia"/>
        </w:rPr>
        <w:t>的</w:t>
      </w:r>
      <w:r w:rsidR="0021565F" w:rsidRPr="0021565F">
        <w:rPr>
          <w:rFonts w:hint="eastAsia"/>
        </w:rPr>
        <w:t>门控结构由三部分组成</w:t>
      </w:r>
      <w:r w:rsidR="0021565F">
        <w:rPr>
          <w:rFonts w:hint="eastAsia"/>
        </w:rPr>
        <w:t>，分别为</w:t>
      </w:r>
      <w:r>
        <w:rPr>
          <w:rFonts w:hint="eastAsia"/>
        </w:rPr>
        <w:t>“遗忘门</w:t>
      </w:r>
      <w:r w:rsidR="00613879" w:rsidRPr="00613879">
        <w:rPr>
          <w:rFonts w:hint="eastAsia"/>
        </w:rPr>
        <w:t>（</w:t>
      </w:r>
      <w:r w:rsidR="00613879" w:rsidRPr="00613879">
        <w:rPr>
          <w:rFonts w:hint="eastAsia"/>
        </w:rPr>
        <w:t>Forget</w:t>
      </w:r>
      <w:r w:rsidR="00F04E8F">
        <w:t xml:space="preserve"> </w:t>
      </w:r>
      <w:r w:rsidR="00613879" w:rsidRPr="00613879">
        <w:rPr>
          <w:rFonts w:hint="eastAsia"/>
        </w:rPr>
        <w:t>Gate</w:t>
      </w:r>
      <w:r w:rsidR="00613879" w:rsidRPr="00613879">
        <w:rPr>
          <w:rFonts w:hint="eastAsia"/>
        </w:rPr>
        <w:t>）</w:t>
      </w:r>
      <w:r>
        <w:rPr>
          <w:rFonts w:hint="eastAsia"/>
        </w:rPr>
        <w:t>”、“输入门</w:t>
      </w:r>
      <w:r w:rsidR="00613879" w:rsidRPr="00613879">
        <w:rPr>
          <w:rFonts w:hint="eastAsia"/>
        </w:rPr>
        <w:t>（</w:t>
      </w:r>
      <w:r w:rsidR="00613879" w:rsidRPr="00613879">
        <w:rPr>
          <w:rFonts w:hint="eastAsia"/>
        </w:rPr>
        <w:t>Input</w:t>
      </w:r>
      <w:r w:rsidR="00F04E8F">
        <w:t xml:space="preserve"> </w:t>
      </w:r>
      <w:r w:rsidR="00613879" w:rsidRPr="00613879">
        <w:rPr>
          <w:rFonts w:hint="eastAsia"/>
        </w:rPr>
        <w:t>Gate</w:t>
      </w:r>
      <w:r w:rsidR="00613879" w:rsidRPr="00613879">
        <w:rPr>
          <w:rFonts w:hint="eastAsia"/>
        </w:rPr>
        <w:t>）</w:t>
      </w:r>
      <w:r>
        <w:rPr>
          <w:rFonts w:hint="eastAsia"/>
        </w:rPr>
        <w:t>”、“输出门</w:t>
      </w:r>
      <w:r w:rsidR="00613879" w:rsidRPr="00613879">
        <w:rPr>
          <w:rFonts w:hint="eastAsia"/>
        </w:rPr>
        <w:t>（</w:t>
      </w:r>
      <w:r w:rsidR="00613879" w:rsidRPr="00613879">
        <w:rPr>
          <w:rFonts w:hint="eastAsia"/>
        </w:rPr>
        <w:t>Output</w:t>
      </w:r>
      <w:r w:rsidR="00F04E8F">
        <w:t xml:space="preserve"> </w:t>
      </w:r>
      <w:r w:rsidR="00613879" w:rsidRPr="00613879">
        <w:rPr>
          <w:rFonts w:hint="eastAsia"/>
        </w:rPr>
        <w:t>Gate</w:t>
      </w:r>
      <w:r w:rsidR="00613879" w:rsidRPr="00613879">
        <w:rPr>
          <w:rFonts w:hint="eastAsia"/>
        </w:rPr>
        <w:t>）</w:t>
      </w:r>
      <w:r>
        <w:rPr>
          <w:rFonts w:hint="eastAsia"/>
        </w:rPr>
        <w:t>”。</w:t>
      </w:r>
      <w:r w:rsidR="00033ADC">
        <w:rPr>
          <w:rFonts w:hint="eastAsia"/>
        </w:rPr>
        <w:t>遗忘门</w:t>
      </w:r>
      <w:r w:rsidR="00DA6601">
        <w:rPr>
          <w:rFonts w:hint="eastAsia"/>
        </w:rPr>
        <w:t>负责从细胞状态中有选择地剔除不再需要的历史信息，其</w:t>
      </w:r>
      <w:r w:rsidR="00572FEE">
        <w:rPr>
          <w:rFonts w:hint="eastAsia"/>
        </w:rPr>
        <w:t>函数表达式为式</w:t>
      </w:r>
      <w:r w:rsidR="00572FEE">
        <w:rPr>
          <w:rFonts w:hint="eastAsia"/>
        </w:rPr>
        <w:t>3</w:t>
      </w:r>
      <w:r w:rsidR="00572FEE">
        <w:t>-</w:t>
      </w:r>
      <w:r w:rsidR="00B83484">
        <w:t>3</w:t>
      </w:r>
      <w:r w:rsidR="00DA6601">
        <w:rPr>
          <w:rFonts w:hint="eastAsia"/>
        </w:rPr>
        <w:t>。</w:t>
      </w:r>
    </w:p>
    <w:p w14:paraId="129A6E73" w14:textId="293FCF9B" w:rsidR="00DA6601" w:rsidRDefault="00CD0292" w:rsidP="00DA6601">
      <w:pPr>
        <w:pStyle w:val="b5"/>
        <w:spacing w:before="24" w:after="24"/>
        <w:ind w:left="800"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 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if</m:t>
                      </m:r>
                    </m:sub>
                  </m:sSub>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if</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hf</m:t>
                      </m:r>
                    </m:sub>
                  </m:sSub>
                  <m:sSub>
                    <m:sSubPr>
                      <m:ctrlPr>
                        <w:rPr>
                          <w:rFonts w:ascii="Cambria Math" w:hAnsi="Cambria Math"/>
                          <w:i/>
                        </w:rPr>
                      </m:ctrlPr>
                    </m:sSubPr>
                    <m:e>
                      <m:r>
                        <w:rPr>
                          <w:rFonts w:ascii="Cambria Math" w:hAnsi="Cambria Math"/>
                        </w:rPr>
                        <m:t>h</m:t>
                      </m:r>
                    </m:e>
                    <m:sub>
                      <m:r>
                        <w:rPr>
                          <w:rFonts w:ascii="Cambria Math" w:hAnsi="Cambria Math"/>
                        </w:rPr>
                        <m:t>t -1</m:t>
                      </m:r>
                    </m:sub>
                  </m:sSub>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hf</m:t>
                      </m:r>
                    </m:sub>
                  </m:sSub>
                </m:e>
              </m:d>
              <m:r>
                <w:rPr>
                  <w:rFonts w:ascii="Cambria Math" w:hAnsi="Cambria Math"/>
                </w:rPr>
                <m:t>#</m:t>
              </m:r>
              <m:d>
                <m:dPr>
                  <m:begChr m:val="（"/>
                  <m:endChr m:val="）"/>
                  <m:ctrlPr>
                    <w:rPr>
                      <w:rFonts w:ascii="Cambria Math" w:hAnsi="Cambria Math"/>
                      <w:i/>
                    </w:rPr>
                  </m:ctrlPr>
                </m:dPr>
                <m:e>
                  <m:r>
                    <w:rPr>
                      <w:rFonts w:ascii="Cambria Math" w:hAnsi="Cambria Math"/>
                    </w:rPr>
                    <m:t>3-3</m:t>
                  </m:r>
                </m:e>
              </m:d>
            </m:e>
          </m:eqArr>
        </m:oMath>
      </m:oMathPara>
    </w:p>
    <w:p w14:paraId="5A94023D" w14:textId="120EE04E" w:rsidR="005A704D" w:rsidRPr="00FB4AF0" w:rsidRDefault="00572FEE" w:rsidP="00FB4AF0">
      <w:pPr>
        <w:pStyle w:val="b5"/>
        <w:spacing w:before="24" w:after="24"/>
        <w:ind w:firstLine="480"/>
      </w:pPr>
      <w:r>
        <w:rPr>
          <w:rFonts w:hint="eastAsia"/>
        </w:rPr>
        <w:t>其中</w:t>
      </w:r>
      <m:oMath>
        <m:r>
          <w:rPr>
            <w:rFonts w:ascii="Cambria Math" w:hAnsi="Cambria Math"/>
          </w:rPr>
          <m:t>σ</m:t>
        </m:r>
      </m:oMath>
      <w:r>
        <w:rPr>
          <w:rFonts w:hint="eastAsia"/>
        </w:rPr>
        <w:t>为</w:t>
      </w:r>
      <w:r>
        <w:rPr>
          <w:rFonts w:hint="eastAsia"/>
        </w:rPr>
        <w:t>sig</w:t>
      </w:r>
      <w:r>
        <w:t>moid</w:t>
      </w:r>
      <w:r>
        <w:rPr>
          <w:rFonts w:hint="eastAsia"/>
        </w:rPr>
        <w:t>激活函数，将</w:t>
      </w:r>
      <w:r w:rsidR="00DA6601">
        <w:rPr>
          <w:rFonts w:hint="eastAsia"/>
        </w:rPr>
        <w:t>输出</w:t>
      </w:r>
      <w:r>
        <w:rPr>
          <w:rFonts w:hint="eastAsia"/>
        </w:rPr>
        <w:t>映射到</w:t>
      </w:r>
      <w:r>
        <w:rPr>
          <w:rFonts w:hint="eastAsia"/>
        </w:rPr>
        <w:t>0</w:t>
      </w:r>
      <w:r>
        <w:rPr>
          <w:rFonts w:hint="eastAsia"/>
        </w:rPr>
        <w:t>到</w:t>
      </w:r>
      <w:r>
        <w:rPr>
          <w:rFonts w:hint="eastAsia"/>
        </w:rPr>
        <w:t>1</w:t>
      </w:r>
      <w:r>
        <w:rPr>
          <w:rFonts w:hint="eastAsia"/>
        </w:rPr>
        <w:t>之间，</w:t>
      </w:r>
      <w:r w:rsidR="00DA6601">
        <w:rPr>
          <w:rFonts w:hint="eastAsia"/>
        </w:rPr>
        <w:t>起到</w:t>
      </w:r>
      <w:r>
        <w:rPr>
          <w:rFonts w:hint="eastAsia"/>
        </w:rPr>
        <w:t>门控单元开关</w:t>
      </w:r>
      <w:r w:rsidR="00DA6601">
        <w:rPr>
          <w:rFonts w:hint="eastAsia"/>
        </w:rPr>
        <w:t>的作用</w:t>
      </w:r>
      <w:r>
        <w:rPr>
          <w:rFonts w:hint="eastAsia"/>
        </w:rPr>
        <w:t>。</w:t>
      </w:r>
      <m:oMath>
        <m:sSub>
          <m:sSubPr>
            <m:ctrlPr>
              <w:rPr>
                <w:rFonts w:ascii="Cambria Math" w:hAnsi="Cambria Math"/>
                <w:i/>
              </w:rPr>
            </m:ctrlPr>
          </m:sSubPr>
          <m:e>
            <m:r>
              <w:rPr>
                <w:rFonts w:ascii="Cambria Math" w:hAnsi="Cambria Math"/>
              </w:rPr>
              <m:t>W</m:t>
            </m:r>
          </m:e>
          <m:sub>
            <m:r>
              <w:rPr>
                <w:rFonts w:ascii="Cambria Math" w:hAnsi="Cambria Math" w:hint="eastAsia"/>
              </w:rPr>
              <m:t>i</m:t>
            </m:r>
            <m:r>
              <w:rPr>
                <w:rFonts w:ascii="Cambria Math" w:hAnsi="Cambria Math"/>
              </w:rPr>
              <m:t>f</m:t>
            </m:r>
          </m:sub>
        </m:sSub>
      </m:oMath>
      <w:r w:rsidR="00FB4AF0">
        <w:rPr>
          <w:rFonts w:hint="eastAsia"/>
        </w:rPr>
        <w:t>、</w:t>
      </w:r>
      <m:oMath>
        <m:sSub>
          <m:sSubPr>
            <m:ctrlPr>
              <w:rPr>
                <w:rFonts w:ascii="Cambria Math" w:hAnsi="Cambria Math"/>
                <w:i/>
              </w:rPr>
            </m:ctrlPr>
          </m:sSubPr>
          <m:e>
            <m:r>
              <w:rPr>
                <w:rFonts w:ascii="Cambria Math" w:hAnsi="Cambria Math" w:hint="eastAsia"/>
              </w:rPr>
              <m:t>b</m:t>
            </m:r>
            <m:ctrlPr>
              <w:rPr>
                <w:rFonts w:ascii="Cambria Math" w:hAnsi="Cambria Math" w:hint="eastAsia"/>
                <w:i/>
              </w:rPr>
            </m:ctrlPr>
          </m:e>
          <m:sub>
            <m:r>
              <w:rPr>
                <w:rFonts w:ascii="Cambria Math" w:hAnsi="Cambria Math" w:hint="eastAsia"/>
              </w:rPr>
              <m:t>i</m:t>
            </m:r>
            <m:r>
              <w:rPr>
                <w:rFonts w:ascii="Cambria Math" w:hAnsi="Cambria Math"/>
              </w:rPr>
              <m:t>f</m:t>
            </m:r>
          </m:sub>
        </m:sSub>
      </m:oMath>
      <w:r w:rsidR="00FB4AF0">
        <w:rPr>
          <w:rFonts w:hint="eastAsia"/>
        </w:rPr>
        <w:t>、</w:t>
      </w:r>
      <m:oMath>
        <m:sSub>
          <m:sSubPr>
            <m:ctrlPr>
              <w:rPr>
                <w:rFonts w:ascii="Cambria Math" w:hAnsi="Cambria Math"/>
                <w:i/>
              </w:rPr>
            </m:ctrlPr>
          </m:sSubPr>
          <m:e>
            <m:r>
              <w:rPr>
                <w:rFonts w:ascii="Cambria Math" w:hAnsi="Cambria Math"/>
              </w:rPr>
              <m:t>W</m:t>
            </m:r>
          </m:e>
          <m:sub>
            <m:r>
              <w:rPr>
                <w:rFonts w:ascii="Cambria Math" w:hAnsi="Cambria Math"/>
              </w:rPr>
              <m:t>hf</m:t>
            </m:r>
          </m:sub>
        </m:sSub>
      </m:oMath>
      <w:r w:rsidR="00FB4AF0" w:rsidRPr="00FB4AF0">
        <w:rPr>
          <w:rFonts w:hint="eastAsia"/>
        </w:rPr>
        <w:t>、</w:t>
      </w:r>
      <m:oMath>
        <m:sSub>
          <m:sSubPr>
            <m:ctrlPr>
              <w:rPr>
                <w:rFonts w:ascii="Cambria Math" w:hAnsi="Cambria Math"/>
                <w:i/>
              </w:rPr>
            </m:ctrlPr>
          </m:sSubPr>
          <m:e>
            <m:r>
              <w:rPr>
                <w:rFonts w:ascii="Cambria Math" w:hAnsi="Cambria Math"/>
              </w:rPr>
              <m:t>b</m:t>
            </m:r>
          </m:e>
          <m:sub>
            <m:r>
              <w:rPr>
                <w:rFonts w:ascii="Cambria Math" w:hAnsi="Cambria Math"/>
              </w:rPr>
              <m:t>hf</m:t>
            </m:r>
          </m:sub>
        </m:sSub>
      </m:oMath>
      <w:r w:rsidR="009946E5">
        <w:rPr>
          <w:rFonts w:hint="eastAsia"/>
        </w:rPr>
        <w:t>分别为</w:t>
      </w:r>
      <w:r w:rsidR="00F63E93">
        <w:rPr>
          <w:rFonts w:hint="eastAsia"/>
        </w:rPr>
        <w:t>遗忘门</w:t>
      </w:r>
      <w:r w:rsidR="009946E5">
        <w:rPr>
          <w:rFonts w:hint="eastAsia"/>
        </w:rPr>
        <w:t>对应的可学习</w:t>
      </w:r>
      <w:r w:rsidR="00F63E93">
        <w:rPr>
          <w:rFonts w:hint="eastAsia"/>
        </w:rPr>
        <w:t>权重参数和偏置参数，</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00F63E93">
        <w:rPr>
          <w:rFonts w:hint="eastAsia"/>
        </w:rPr>
        <w:t>为当前时刻网络的输入向量，</w:t>
      </w:r>
      <m:oMath>
        <m:sSub>
          <m:sSubPr>
            <m:ctrlPr>
              <w:rPr>
                <w:rFonts w:ascii="Cambria Math" w:hAnsi="Cambria Math"/>
                <w:i/>
              </w:rPr>
            </m:ctrlPr>
          </m:sSubPr>
          <m:e>
            <m:r>
              <w:rPr>
                <w:rFonts w:ascii="Cambria Math" w:hAnsi="Cambria Math"/>
              </w:rPr>
              <m:t>h</m:t>
            </m:r>
          </m:e>
          <m:sub>
            <m:r>
              <w:rPr>
                <w:rFonts w:ascii="Cambria Math" w:hAnsi="Cambria Math"/>
              </w:rPr>
              <m:t>t-1</m:t>
            </m:r>
          </m:sub>
        </m:sSub>
      </m:oMath>
      <w:r w:rsidR="00F63E93">
        <w:rPr>
          <w:rFonts w:hint="eastAsia"/>
        </w:rPr>
        <w:t>为上一时刻输出的隐藏状态。</w:t>
      </w:r>
      <w:r w:rsidR="00FB4AF0" w:rsidRPr="00FB4AF0">
        <w:rPr>
          <w:rFonts w:hint="eastAsia"/>
        </w:rPr>
        <w:t>在时序信息传递中，遗忘门依据当前时刻的输入</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00FB4AF0" w:rsidRPr="00FB4AF0">
        <w:rPr>
          <w:rFonts w:hint="eastAsia"/>
        </w:rPr>
        <w:t>与前一时刻的隐藏状态</w:t>
      </w:r>
      <m:oMath>
        <m:sSub>
          <m:sSubPr>
            <m:ctrlPr>
              <w:rPr>
                <w:rFonts w:ascii="Cambria Math" w:hAnsi="Cambria Math"/>
                <w:i/>
              </w:rPr>
            </m:ctrlPr>
          </m:sSubPr>
          <m:e>
            <m:r>
              <w:rPr>
                <w:rFonts w:ascii="Cambria Math" w:hAnsi="Cambria Math"/>
              </w:rPr>
              <m:t>h</m:t>
            </m:r>
          </m:e>
          <m:sub>
            <m:r>
              <w:rPr>
                <w:rFonts w:ascii="Cambria Math" w:hAnsi="Cambria Math"/>
              </w:rPr>
              <m:t>t-1</m:t>
            </m:r>
          </m:sub>
        </m:sSub>
      </m:oMath>
      <w:r w:rsidR="009A1C7A">
        <w:rPr>
          <w:rFonts w:hint="eastAsia"/>
        </w:rPr>
        <w:t>共同决定信息取舍。</w:t>
      </w:r>
    </w:p>
    <w:p w14:paraId="778DE971" w14:textId="08F89AE7" w:rsidR="00DA6601" w:rsidRDefault="009A1C7A" w:rsidP="00DA6601">
      <w:pPr>
        <w:pStyle w:val="b5"/>
        <w:spacing w:before="24" w:after="24"/>
        <w:ind w:firstLine="480"/>
      </w:pPr>
      <w:r w:rsidRPr="009A1C7A">
        <w:rPr>
          <w:rFonts w:hint="eastAsia"/>
        </w:rPr>
        <w:t>输入门负责从当前输入中提取有效特征，并将其写入细胞状态，从而实现记忆内容的动态更新，其函数表达式如式</w:t>
      </w:r>
      <w:r w:rsidR="00CB65D7">
        <w:rPr>
          <w:rFonts w:hint="eastAsia"/>
        </w:rPr>
        <w:t>3</w:t>
      </w:r>
      <w:r w:rsidR="00CB65D7">
        <w:t>-</w:t>
      </w:r>
      <w:r w:rsidR="00B83484">
        <w:t>4</w:t>
      </w:r>
      <w:r w:rsidR="00CB65D7">
        <w:rPr>
          <w:rFonts w:hint="eastAsia"/>
        </w:rPr>
        <w:t>。</w:t>
      </w:r>
    </w:p>
    <w:p w14:paraId="4E4FFAFE" w14:textId="11E44C97" w:rsidR="00DA6601" w:rsidRDefault="00CD0292" w:rsidP="00DA6601">
      <w:pPr>
        <w:pStyle w:val="b5"/>
        <w:spacing w:before="24" w:after="24"/>
        <w:ind w:left="800"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 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ii</m:t>
                      </m:r>
                    </m:sub>
                  </m:sSub>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ii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hi</m:t>
                      </m:r>
                    </m:sub>
                  </m:sSub>
                  <m:sSub>
                    <m:sSubPr>
                      <m:ctrlPr>
                        <w:rPr>
                          <w:rFonts w:ascii="Cambria Math" w:hAnsi="Cambria Math"/>
                          <w:i/>
                        </w:rPr>
                      </m:ctrlPr>
                    </m:sSubPr>
                    <m:e>
                      <m:r>
                        <w:rPr>
                          <w:rFonts w:ascii="Cambria Math" w:hAnsi="Cambria Math"/>
                        </w:rPr>
                        <m:t>h</m:t>
                      </m:r>
                    </m:e>
                    <m:sub>
                      <m:r>
                        <w:rPr>
                          <w:rFonts w:ascii="Cambria Math" w:hAnsi="Cambria Math"/>
                        </w:rPr>
                        <m:t>t -1</m:t>
                      </m:r>
                    </m:sub>
                  </m:sSub>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hi</m:t>
                      </m:r>
                    </m:sub>
                  </m:sSub>
                </m:e>
              </m:d>
              <m:r>
                <w:rPr>
                  <w:rFonts w:ascii="Cambria Math" w:hAnsi="Cambria Math"/>
                </w:rPr>
                <m:t>#</m:t>
              </m:r>
              <m:d>
                <m:dPr>
                  <m:begChr m:val="（"/>
                  <m:endChr m:val="）"/>
                  <m:ctrlPr>
                    <w:rPr>
                      <w:rFonts w:ascii="Cambria Math" w:hAnsi="Cambria Math"/>
                      <w:i/>
                    </w:rPr>
                  </m:ctrlPr>
                </m:dPr>
                <m:e>
                  <m:r>
                    <w:rPr>
                      <w:rFonts w:ascii="Cambria Math" w:hAnsi="Cambria Math"/>
                    </w:rPr>
                    <m:t>3-4</m:t>
                  </m:r>
                </m:e>
              </m:d>
            </m:e>
          </m:eqArr>
        </m:oMath>
      </m:oMathPara>
    </w:p>
    <w:p w14:paraId="5DFB72D3" w14:textId="445B3C47" w:rsidR="00CB65D7" w:rsidRPr="00CB65D7" w:rsidRDefault="00DA6601" w:rsidP="00DA6601">
      <w:pPr>
        <w:pStyle w:val="b5"/>
        <w:spacing w:before="24" w:after="24"/>
        <w:ind w:firstLine="480"/>
      </w:pPr>
      <w:r>
        <w:rPr>
          <w:rFonts w:hint="eastAsia"/>
        </w:rPr>
        <w:t>其中，</w:t>
      </w:r>
      <m:oMath>
        <m:sSub>
          <m:sSubPr>
            <m:ctrlPr>
              <w:rPr>
                <w:rFonts w:ascii="Cambria Math" w:hAnsi="Cambria Math"/>
                <w:i/>
              </w:rPr>
            </m:ctrlPr>
          </m:sSubPr>
          <m:e>
            <m:r>
              <w:rPr>
                <w:rFonts w:ascii="Cambria Math" w:hAnsi="Cambria Math"/>
              </w:rPr>
              <m:t>W</m:t>
            </m:r>
          </m:e>
          <m:sub>
            <m:r>
              <w:rPr>
                <w:rFonts w:ascii="Cambria Math" w:hAnsi="Cambria Math"/>
              </w:rPr>
              <m:t>ii</m:t>
            </m:r>
          </m:sub>
        </m:sSub>
      </m:oMath>
      <w:r w:rsidR="00CB65D7">
        <w:rPr>
          <w:rFonts w:hint="eastAsia"/>
        </w:rPr>
        <w:t>、</w:t>
      </w:r>
      <m:oMath>
        <m:sSub>
          <m:sSubPr>
            <m:ctrlPr>
              <w:rPr>
                <w:rFonts w:ascii="Cambria Math" w:hAnsi="Cambria Math"/>
                <w:i/>
              </w:rPr>
            </m:ctrlPr>
          </m:sSubPr>
          <m:e>
            <m:r>
              <w:rPr>
                <w:rFonts w:ascii="Cambria Math" w:hAnsi="Cambria Math"/>
              </w:rPr>
              <m:t>W</m:t>
            </m:r>
          </m:e>
          <m:sub>
            <m:r>
              <w:rPr>
                <w:rFonts w:ascii="Cambria Math" w:hAnsi="Cambria Math"/>
              </w:rPr>
              <m:t>hi</m:t>
            </m:r>
          </m:sub>
        </m:sSub>
      </m:oMath>
      <w:r w:rsidR="00CB65D7">
        <w:rPr>
          <w:rFonts w:hint="eastAsia"/>
        </w:rPr>
        <w:t>、</w:t>
      </w:r>
      <m:oMath>
        <m:sSub>
          <m:sSubPr>
            <m:ctrlPr>
              <w:rPr>
                <w:rFonts w:ascii="Cambria Math" w:hAnsi="Cambria Math"/>
                <w:i/>
              </w:rPr>
            </m:ctrlPr>
          </m:sSubPr>
          <m:e>
            <m:r>
              <w:rPr>
                <w:rFonts w:ascii="Cambria Math" w:hAnsi="Cambria Math"/>
              </w:rPr>
              <m:t>b</m:t>
            </m:r>
          </m:e>
          <m:sub>
            <m:r>
              <w:rPr>
                <w:rFonts w:ascii="Cambria Math" w:hAnsi="Cambria Math"/>
              </w:rPr>
              <m:t>ii</m:t>
            </m:r>
          </m:sub>
        </m:sSub>
      </m:oMath>
      <w:r w:rsidR="00CB65D7">
        <w:rPr>
          <w:rFonts w:hint="eastAsia"/>
        </w:rPr>
        <w:t>、</w:t>
      </w:r>
      <m:oMath>
        <m:sSub>
          <m:sSubPr>
            <m:ctrlPr>
              <w:rPr>
                <w:rFonts w:ascii="Cambria Math" w:hAnsi="Cambria Math"/>
                <w:i/>
              </w:rPr>
            </m:ctrlPr>
          </m:sSubPr>
          <m:e>
            <m:r>
              <w:rPr>
                <w:rFonts w:ascii="Cambria Math" w:hAnsi="Cambria Math" w:hint="eastAsia"/>
              </w:rPr>
              <m:t>b</m:t>
            </m:r>
            <m:ctrlPr>
              <w:rPr>
                <w:rFonts w:ascii="Cambria Math" w:hAnsi="Cambria Math" w:hint="eastAsia"/>
                <w:i/>
              </w:rPr>
            </m:ctrlPr>
          </m:e>
          <m:sub>
            <m:r>
              <w:rPr>
                <w:rFonts w:ascii="Cambria Math" w:hAnsi="Cambria Math"/>
              </w:rPr>
              <m:t>hi</m:t>
            </m:r>
          </m:sub>
        </m:sSub>
      </m:oMath>
      <w:r w:rsidR="00FE3B71">
        <w:rPr>
          <w:rFonts w:hint="eastAsia"/>
        </w:rPr>
        <w:t>分别</w:t>
      </w:r>
      <w:r w:rsidR="00CB65D7" w:rsidRPr="00CB65D7">
        <w:rPr>
          <w:rFonts w:hint="eastAsia"/>
        </w:rPr>
        <w:t>为</w:t>
      </w:r>
      <w:r w:rsidR="003763A6">
        <w:rPr>
          <w:rFonts w:hint="eastAsia"/>
        </w:rPr>
        <w:t>输入</w:t>
      </w:r>
      <w:r w:rsidR="00CB65D7" w:rsidRPr="00CB65D7">
        <w:rPr>
          <w:rFonts w:hint="eastAsia"/>
        </w:rPr>
        <w:t>门对应的可学习权重参数和偏置参数</w:t>
      </w:r>
      <w:r w:rsidR="003763A6">
        <w:rPr>
          <w:rFonts w:hint="eastAsia"/>
        </w:rPr>
        <w:t>。</w:t>
      </w:r>
    </w:p>
    <w:p w14:paraId="1C4D581F" w14:textId="72AB3593" w:rsidR="009A1C7A" w:rsidRDefault="009A1C7A" w:rsidP="005A704D">
      <w:pPr>
        <w:pStyle w:val="b5"/>
        <w:spacing w:before="24" w:after="24"/>
        <w:ind w:firstLine="480"/>
      </w:pPr>
      <w:r w:rsidRPr="009A1C7A">
        <w:rPr>
          <w:rFonts w:hint="eastAsia"/>
        </w:rPr>
        <w:t>输出门则综合当前细胞状态与输入信息，生成当前时刻的隐藏状态，其函数表达式为式</w:t>
      </w:r>
      <w:r>
        <w:t>3-5</w:t>
      </w:r>
      <w:r w:rsidR="00FE3B71">
        <w:rPr>
          <w:rFonts w:hint="eastAsia"/>
        </w:rPr>
        <w:t>。</w:t>
      </w:r>
    </w:p>
    <w:p w14:paraId="48CE39DB" w14:textId="35338FAB" w:rsidR="009A1C7A" w:rsidRDefault="00CD0292" w:rsidP="009A1C7A">
      <w:pPr>
        <w:pStyle w:val="b5"/>
        <w:spacing w:before="24" w:after="24"/>
        <w:ind w:left="800"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o</m:t>
                  </m:r>
                </m:e>
                <m:sub>
                  <m:r>
                    <w:rPr>
                      <w:rFonts w:ascii="Cambria Math" w:hAnsi="Cambria Math"/>
                    </w:rPr>
                    <m:t>t</m:t>
                  </m:r>
                </m:sub>
              </m:sSub>
              <m:r>
                <w:rPr>
                  <w:rFonts w:ascii="Cambria Math" w:hAnsi="Cambria Math"/>
                </w:rPr>
                <m:t>= 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io</m:t>
                      </m:r>
                    </m:sub>
                  </m:sSub>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io</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ho</m:t>
                      </m:r>
                    </m:sub>
                  </m:sSub>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ho</m:t>
                      </m:r>
                    </m:sub>
                  </m:sSub>
                </m:e>
              </m:d>
              <m:r>
                <w:rPr>
                  <w:rFonts w:ascii="Cambria Math" w:hAnsi="Cambria Math"/>
                </w:rPr>
                <m:t>#</m:t>
              </m:r>
              <m:d>
                <m:dPr>
                  <m:ctrlPr>
                    <w:rPr>
                      <w:rFonts w:ascii="Cambria Math" w:hAnsi="Cambria Math"/>
                      <w:i/>
                    </w:rPr>
                  </m:ctrlPr>
                </m:dPr>
                <m:e>
                  <m:r>
                    <w:rPr>
                      <w:rFonts w:ascii="Cambria Math" w:hAnsi="Cambria Math"/>
                    </w:rPr>
                    <m:t>3-5</m:t>
                  </m:r>
                </m:e>
              </m:d>
            </m:e>
          </m:eqArr>
        </m:oMath>
      </m:oMathPara>
    </w:p>
    <w:p w14:paraId="26A25D77" w14:textId="5C5EB1CA" w:rsidR="00FE3B71" w:rsidRPr="009A1C7A" w:rsidRDefault="009A1C7A" w:rsidP="009A1C7A">
      <w:pPr>
        <w:pStyle w:val="b5"/>
        <w:spacing w:before="24" w:after="24"/>
        <w:ind w:firstLine="480"/>
      </w:pPr>
      <w:r>
        <w:rPr>
          <w:rFonts w:hint="eastAsia"/>
        </w:rPr>
        <w:t>其中，</w:t>
      </w:r>
      <m:oMath>
        <m:sSub>
          <m:sSubPr>
            <m:ctrlPr>
              <w:rPr>
                <w:rFonts w:ascii="Cambria Math" w:hAnsi="Cambria Math"/>
                <w:i/>
              </w:rPr>
            </m:ctrlPr>
          </m:sSubPr>
          <m:e>
            <m:r>
              <w:rPr>
                <w:rFonts w:ascii="Cambria Math" w:hAnsi="Cambria Math"/>
              </w:rPr>
              <m:t>W</m:t>
            </m:r>
          </m:e>
          <m:sub>
            <m:r>
              <w:rPr>
                <w:rFonts w:ascii="Cambria Math" w:hAnsi="Cambria Math"/>
              </w:rPr>
              <m:t xml:space="preserve">io </m:t>
            </m:r>
          </m:sub>
        </m:sSub>
        <m:sSub>
          <m:sSubPr>
            <m:ctrlPr>
              <w:rPr>
                <w:rFonts w:ascii="Cambria Math" w:hAnsi="Cambria Math"/>
                <w:i/>
              </w:rPr>
            </m:ctrlPr>
          </m:sSubPr>
          <m:e>
            <m:r>
              <w:rPr>
                <w:rFonts w:ascii="Cambria Math" w:hAnsi="Cambria Math" w:hint="eastAsia"/>
              </w:rPr>
              <m:t>、</m:t>
            </m:r>
            <m:r>
              <w:rPr>
                <w:rFonts w:ascii="Cambria Math" w:hAnsi="Cambria Math"/>
              </w:rPr>
              <m:t>W</m:t>
            </m:r>
          </m:e>
          <m:sub>
            <m:r>
              <w:rPr>
                <w:rFonts w:ascii="Cambria Math" w:hAnsi="Cambria Math"/>
              </w:rPr>
              <m:t xml:space="preserve">ho </m:t>
            </m:r>
          </m:sub>
        </m:sSub>
        <m:sSub>
          <m:sSubPr>
            <m:ctrlPr>
              <w:rPr>
                <w:rFonts w:ascii="Cambria Math" w:hAnsi="Cambria Math"/>
                <w:i/>
              </w:rPr>
            </m:ctrlPr>
          </m:sSubPr>
          <m:e>
            <m:r>
              <w:rPr>
                <w:rFonts w:ascii="Cambria Math" w:hAnsi="Cambria Math" w:hint="eastAsia"/>
              </w:rPr>
              <m:t>、</m:t>
            </m:r>
            <m:r>
              <w:rPr>
                <w:rFonts w:ascii="Cambria Math" w:hAnsi="Cambria Math"/>
              </w:rPr>
              <m:t>b</m:t>
            </m:r>
          </m:e>
          <m:sub>
            <m:r>
              <w:rPr>
                <w:rFonts w:ascii="Cambria Math" w:hAnsi="Cambria Math"/>
              </w:rPr>
              <m:t>io</m:t>
            </m:r>
          </m:sub>
        </m:sSub>
        <m:sSub>
          <m:sSubPr>
            <m:ctrlPr>
              <w:rPr>
                <w:rFonts w:ascii="Cambria Math" w:hAnsi="Cambria Math"/>
                <w:i/>
              </w:rPr>
            </m:ctrlPr>
          </m:sSubPr>
          <m:e>
            <m:r>
              <w:rPr>
                <w:rFonts w:ascii="Cambria Math" w:hAnsi="Cambria Math" w:hint="eastAsia"/>
              </w:rPr>
              <m:t>、</m:t>
            </m:r>
            <m:r>
              <w:rPr>
                <w:rFonts w:ascii="Cambria Math" w:hAnsi="Cambria Math"/>
              </w:rPr>
              <m:t>b</m:t>
            </m:r>
          </m:e>
          <m:sub>
            <m:r>
              <w:rPr>
                <w:rFonts w:ascii="Cambria Math" w:hAnsi="Cambria Math"/>
              </w:rPr>
              <m:t>ho</m:t>
            </m:r>
          </m:sub>
        </m:sSub>
      </m:oMath>
      <w:r w:rsidR="003763A6">
        <w:rPr>
          <w:rFonts w:hint="eastAsia"/>
        </w:rPr>
        <w:t>分别</w:t>
      </w:r>
      <w:r w:rsidR="003763A6" w:rsidRPr="003763A6">
        <w:rPr>
          <w:rFonts w:hint="eastAsia"/>
        </w:rPr>
        <w:t>为</w:t>
      </w:r>
      <w:r w:rsidR="003763A6">
        <w:rPr>
          <w:rFonts w:hint="eastAsia"/>
        </w:rPr>
        <w:t>输出</w:t>
      </w:r>
      <w:r w:rsidR="003763A6" w:rsidRPr="003763A6">
        <w:rPr>
          <w:rFonts w:hint="eastAsia"/>
        </w:rPr>
        <w:t>门对应的可学习权重参数和偏置参数</w:t>
      </w:r>
      <w:r w:rsidR="003763A6">
        <w:rPr>
          <w:rFonts w:hint="eastAsia"/>
        </w:rPr>
        <w:t>。</w:t>
      </w:r>
    </w:p>
    <w:p w14:paraId="785E5179" w14:textId="5A8171C5" w:rsidR="009A1C7A" w:rsidRDefault="00B51DDF" w:rsidP="00B51DDF">
      <w:pPr>
        <w:pStyle w:val="b5"/>
        <w:spacing w:before="24" w:after="24"/>
        <w:ind w:firstLine="480"/>
      </w:pPr>
      <w:r>
        <w:rPr>
          <w:rFonts w:hint="eastAsia"/>
        </w:rPr>
        <w:t>当前时刻的输出通过隐藏状态</w:t>
      </w:r>
      <m:oMath>
        <m:sSub>
          <m:sSubPr>
            <m:ctrlPr>
              <w:rPr>
                <w:rFonts w:ascii="Cambria Math" w:hAnsi="Cambria Math"/>
                <w:i/>
              </w:rPr>
            </m:ctrlPr>
          </m:sSubPr>
          <m:e>
            <m:r>
              <w:rPr>
                <w:rFonts w:ascii="MS Gothic" w:eastAsia="MS Gothic" w:hAnsi="MS Gothic" w:cs="MS Gothic" w:hint="eastAsia"/>
              </w:rPr>
              <m:t>h</m:t>
            </m:r>
            <m:ctrlPr>
              <w:rPr>
                <w:rFonts w:ascii="Cambria Math" w:eastAsia="MS Gothic" w:hAnsi="Cambria Math" w:cs="MS Gothic" w:hint="eastAsia"/>
                <w:i/>
              </w:rPr>
            </m:ctrlPr>
          </m:e>
          <m:sub>
            <m:r>
              <w:rPr>
                <w:rFonts w:ascii="Cambria Math" w:hAnsi="Cambria Math"/>
              </w:rPr>
              <m:t>t</m:t>
            </m:r>
          </m:sub>
        </m:sSub>
      </m:oMath>
      <w:r>
        <w:rPr>
          <w:rFonts w:hint="eastAsia"/>
        </w:rPr>
        <w:t>传递，其</w:t>
      </w:r>
      <w:r w:rsidR="009A1C7A">
        <w:rPr>
          <w:rFonts w:hint="eastAsia"/>
        </w:rPr>
        <w:t>计算方式如</w:t>
      </w:r>
      <w:r>
        <w:rPr>
          <w:rFonts w:hint="eastAsia"/>
        </w:rPr>
        <w:t>式</w:t>
      </w:r>
      <w:r>
        <w:rPr>
          <w:rFonts w:hint="eastAsia"/>
        </w:rPr>
        <w:t>3</w:t>
      </w:r>
      <w:r>
        <w:t>-6</w:t>
      </w:r>
      <w:r>
        <w:rPr>
          <w:rFonts w:hint="eastAsia"/>
        </w:rPr>
        <w:t>。</w:t>
      </w:r>
    </w:p>
    <w:p w14:paraId="643221B4" w14:textId="256BFCDB" w:rsidR="009A1C7A" w:rsidRDefault="00CD0292" w:rsidP="009A1C7A">
      <w:pPr>
        <w:pStyle w:val="b5"/>
        <w:spacing w:before="24" w:after="24"/>
        <w:ind w:left="800"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o</m:t>
                  </m:r>
                </m:e>
                <m:sub>
                  <m:r>
                    <w:rPr>
                      <w:rFonts w:ascii="Cambria Math" w:hAnsi="Cambria Math"/>
                    </w:rPr>
                    <m:t>t</m:t>
                  </m:r>
                </m:sub>
              </m:sSub>
              <m:r>
                <w:rPr>
                  <w:rFonts w:ascii="Cambria Math" w:hAnsi="Cambria Math"/>
                </w:rPr>
                <m:t>⊙\tanh</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m:t>
                      </m:r>
                    </m:sub>
                  </m:sSub>
                </m:e>
              </m:d>
              <m:r>
                <w:rPr>
                  <w:rFonts w:ascii="Cambria Math" w:hAnsi="Cambria Math"/>
                </w:rPr>
                <m:t>#</m:t>
              </m:r>
              <m:d>
                <m:dPr>
                  <m:begChr m:val="（"/>
                  <m:endChr m:val="）"/>
                  <m:ctrlPr>
                    <w:rPr>
                      <w:rFonts w:ascii="Cambria Math" w:hAnsi="Cambria Math"/>
                      <w:i/>
                    </w:rPr>
                  </m:ctrlPr>
                </m:dPr>
                <m:e>
                  <m:r>
                    <w:rPr>
                      <w:rFonts w:ascii="Cambria Math" w:hAnsi="Cambria Math"/>
                    </w:rPr>
                    <m:t>3-6</m:t>
                  </m:r>
                </m:e>
              </m:d>
            </m:e>
          </m:eqArr>
        </m:oMath>
      </m:oMathPara>
    </w:p>
    <w:p w14:paraId="0EB643FA" w14:textId="0AA30FFC" w:rsidR="00270899" w:rsidRDefault="00501013" w:rsidP="00B51DDF">
      <w:pPr>
        <w:pStyle w:val="b5"/>
        <w:spacing w:before="24" w:after="24"/>
        <w:ind w:firstLine="480"/>
      </w:pPr>
      <w:r w:rsidRPr="00501013">
        <w:rPr>
          <w:rFonts w:hint="eastAsia"/>
        </w:rPr>
        <w:t>通过</w:t>
      </w:r>
      <w:r w:rsidR="009A1C7A">
        <w:rPr>
          <w:rFonts w:hint="eastAsia"/>
        </w:rPr>
        <w:t>上述</w:t>
      </w:r>
      <w:r w:rsidRPr="00501013">
        <w:rPr>
          <w:rFonts w:hint="eastAsia"/>
        </w:rPr>
        <w:t>细胞状态的有序更新与隐藏状态的递推传递，</w:t>
      </w:r>
      <w:r w:rsidRPr="00501013">
        <w:rPr>
          <w:rFonts w:hint="eastAsia"/>
        </w:rPr>
        <w:t>LSTM</w:t>
      </w:r>
      <w:r w:rsidRPr="00501013">
        <w:rPr>
          <w:rFonts w:hint="eastAsia"/>
        </w:rPr>
        <w:t>具备了比传统</w:t>
      </w:r>
      <w:r w:rsidRPr="00501013">
        <w:rPr>
          <w:rFonts w:hint="eastAsia"/>
        </w:rPr>
        <w:t>RNN</w:t>
      </w:r>
      <w:r w:rsidR="009A1C7A">
        <w:rPr>
          <w:rFonts w:hint="eastAsia"/>
        </w:rPr>
        <w:t>显著增</w:t>
      </w:r>
      <w:r w:rsidRPr="00501013">
        <w:rPr>
          <w:rFonts w:hint="eastAsia"/>
        </w:rPr>
        <w:t>强的长期记忆能力，能够更准确地捕捉时序数据中的复杂</w:t>
      </w:r>
      <w:r w:rsidRPr="00501013">
        <w:rPr>
          <w:rFonts w:hint="eastAsia"/>
        </w:rPr>
        <w:lastRenderedPageBreak/>
        <w:t>依赖关系，从而适用于更复杂的时序预测任务。</w:t>
      </w:r>
    </w:p>
    <w:p w14:paraId="14A2AA8E" w14:textId="768B3980" w:rsidR="006F2471" w:rsidRDefault="001B53E7" w:rsidP="001B53E7">
      <w:pPr>
        <w:pStyle w:val="b2"/>
      </w:pPr>
      <w:bookmarkStart w:id="15" w:name="_Toc231126551"/>
      <w:r>
        <w:rPr>
          <w:rFonts w:hint="eastAsia"/>
        </w:rPr>
        <w:t>编码器和解码器</w:t>
      </w:r>
      <w:bookmarkEnd w:id="15"/>
    </w:p>
    <w:p w14:paraId="26FDD457" w14:textId="26C89D51" w:rsidR="009002C2" w:rsidRDefault="006D07B7" w:rsidP="001F6390">
      <w:pPr>
        <w:pStyle w:val="b5"/>
        <w:spacing w:before="24" w:after="24"/>
        <w:ind w:firstLine="480"/>
      </w:pPr>
      <w:r w:rsidRPr="006D07B7">
        <w:rPr>
          <w:rFonts w:hint="eastAsia"/>
        </w:rPr>
        <w:t>2014</w:t>
      </w:r>
      <w:r w:rsidRPr="006D07B7">
        <w:rPr>
          <w:rFonts w:hint="eastAsia"/>
        </w:rPr>
        <w:t>年，蒙特利尔大学</w:t>
      </w:r>
      <w:r w:rsidRPr="006D07B7">
        <w:rPr>
          <w:rFonts w:hint="eastAsia"/>
        </w:rPr>
        <w:t xml:space="preserve">Yoshua </w:t>
      </w:r>
      <w:proofErr w:type="spellStart"/>
      <w:r w:rsidRPr="006D07B7">
        <w:rPr>
          <w:rFonts w:hint="eastAsia"/>
        </w:rPr>
        <w:t>Bengio</w:t>
      </w:r>
      <w:proofErr w:type="spellEnd"/>
      <w:r w:rsidRPr="006D07B7">
        <w:rPr>
          <w:rFonts w:hint="eastAsia"/>
        </w:rPr>
        <w:t>团队</w:t>
      </w:r>
      <w:r w:rsidR="002C66F0" w:rsidRPr="001D160F">
        <w:rPr>
          <w:vertAlign w:val="superscript"/>
        </w:rPr>
        <w:fldChar w:fldCharType="begin"/>
      </w:r>
      <w:r w:rsidR="002C66F0" w:rsidRPr="001D160F">
        <w:rPr>
          <w:vertAlign w:val="superscript"/>
        </w:rPr>
        <w:instrText xml:space="preserve"> </w:instrText>
      </w:r>
      <w:r w:rsidR="002C66F0" w:rsidRPr="001D160F">
        <w:rPr>
          <w:rFonts w:hint="eastAsia"/>
          <w:vertAlign w:val="superscript"/>
        </w:rPr>
        <w:instrText>REF _Ref230683232 \r \h</w:instrText>
      </w:r>
      <w:r w:rsidR="002C66F0" w:rsidRPr="001D160F">
        <w:rPr>
          <w:vertAlign w:val="superscript"/>
        </w:rPr>
        <w:instrText xml:space="preserve"> </w:instrText>
      </w:r>
      <w:r w:rsidR="001D160F">
        <w:rPr>
          <w:vertAlign w:val="superscript"/>
        </w:rPr>
        <w:instrText xml:space="preserve"> \* MERGEFORMAT </w:instrText>
      </w:r>
      <w:r w:rsidR="002C66F0" w:rsidRPr="001D160F">
        <w:rPr>
          <w:vertAlign w:val="superscript"/>
        </w:rPr>
      </w:r>
      <w:r w:rsidR="002C66F0" w:rsidRPr="001D160F">
        <w:rPr>
          <w:vertAlign w:val="superscript"/>
        </w:rPr>
        <w:fldChar w:fldCharType="separate"/>
      </w:r>
      <w:r w:rsidR="00253CD1">
        <w:rPr>
          <w:vertAlign w:val="superscript"/>
        </w:rPr>
        <w:t xml:space="preserve">[37] </w:t>
      </w:r>
      <w:r w:rsidR="002C66F0" w:rsidRPr="001D160F">
        <w:rPr>
          <w:vertAlign w:val="superscript"/>
        </w:rPr>
        <w:fldChar w:fldCharType="end"/>
      </w:r>
      <w:r w:rsidRPr="006D07B7">
        <w:rPr>
          <w:rFonts w:hint="eastAsia"/>
        </w:rPr>
        <w:t>首次提出</w:t>
      </w:r>
      <w:r w:rsidRPr="006D07B7">
        <w:rPr>
          <w:rFonts w:hint="eastAsia"/>
        </w:rPr>
        <w:t>RNN</w:t>
      </w:r>
      <w:r w:rsidRPr="006D07B7">
        <w:rPr>
          <w:rFonts w:hint="eastAsia"/>
        </w:rPr>
        <w:t>编码器</w:t>
      </w:r>
      <w:r w:rsidRPr="006D07B7">
        <w:rPr>
          <w:rFonts w:hint="eastAsia"/>
        </w:rPr>
        <w:t>-</w:t>
      </w:r>
      <w:r w:rsidRPr="006D07B7">
        <w:rPr>
          <w:rFonts w:hint="eastAsia"/>
        </w:rPr>
        <w:t>解码器架构。</w:t>
      </w:r>
      <w:r w:rsidR="00076F3D" w:rsidRPr="00076F3D">
        <w:rPr>
          <w:rFonts w:hint="eastAsia"/>
        </w:rPr>
        <w:t>本文沿用该范式，构建了基于长短期记忆网络的序列到序列模型，其核心由</w:t>
      </w:r>
      <w:r w:rsidR="00076F3D" w:rsidRPr="00076F3D">
        <w:rPr>
          <w:rFonts w:hint="eastAsia"/>
        </w:rPr>
        <w:t>LSTM</w:t>
      </w:r>
      <w:r w:rsidR="00076F3D" w:rsidRPr="00076F3D">
        <w:rPr>
          <w:rFonts w:hint="eastAsia"/>
        </w:rPr>
        <w:t>编码器与</w:t>
      </w:r>
      <w:r w:rsidR="00076F3D" w:rsidRPr="00076F3D">
        <w:rPr>
          <w:rFonts w:hint="eastAsia"/>
        </w:rPr>
        <w:t>LSTM</w:t>
      </w:r>
      <w:r w:rsidR="00076F3D" w:rsidRPr="00076F3D">
        <w:rPr>
          <w:rFonts w:hint="eastAsia"/>
        </w:rPr>
        <w:t>解码器两部分组成</w:t>
      </w:r>
      <w:r w:rsidRPr="006D07B7">
        <w:rPr>
          <w:rFonts w:hint="eastAsia"/>
        </w:rPr>
        <w:t>。编码器</w:t>
      </w:r>
      <w:r w:rsidR="00076F3D">
        <w:rPr>
          <w:rFonts w:hint="eastAsia"/>
        </w:rPr>
        <w:t>负责</w:t>
      </w:r>
      <w:r w:rsidRPr="006D07B7">
        <w:rPr>
          <w:rFonts w:hint="eastAsia"/>
        </w:rPr>
        <w:t>接收历史轨迹数据，</w:t>
      </w:r>
      <w:r w:rsidR="00076F3D" w:rsidRPr="00076F3D">
        <w:rPr>
          <w:rFonts w:hint="eastAsia"/>
        </w:rPr>
        <w:t>将其中蕴含的关键时序信息压缩编码至细胞状态与隐藏状态中</w:t>
      </w:r>
      <w:r w:rsidRPr="006D07B7">
        <w:rPr>
          <w:rFonts w:hint="eastAsia"/>
        </w:rPr>
        <w:t>，并传递给解码器作为初始上下文。解码器</w:t>
      </w:r>
      <w:r w:rsidR="00076F3D">
        <w:rPr>
          <w:rFonts w:hint="eastAsia"/>
        </w:rPr>
        <w:t>则</w:t>
      </w:r>
      <w:r w:rsidRPr="006D07B7">
        <w:rPr>
          <w:rFonts w:hint="eastAsia"/>
        </w:rPr>
        <w:t>采用自回归生成机制，以上一时刻的预测输出作为当前时刻的输入，</w:t>
      </w:r>
      <w:r w:rsidR="00EB6235">
        <w:rPr>
          <w:rFonts w:hint="eastAsia"/>
        </w:rPr>
        <w:t>逐步</w:t>
      </w:r>
      <w:r w:rsidRPr="006D07B7">
        <w:rPr>
          <w:rFonts w:hint="eastAsia"/>
        </w:rPr>
        <w:t>生成后续序列，从而维持输出值之间的时序依赖关系。然而，自回归过程中预测误差</w:t>
      </w:r>
      <w:r w:rsidR="00EB6235" w:rsidRPr="00EB6235">
        <w:rPr>
          <w:rFonts w:hint="eastAsia"/>
        </w:rPr>
        <w:t>会沿时间轴逐级传递</w:t>
      </w:r>
      <w:r w:rsidRPr="006D07B7">
        <w:rPr>
          <w:rFonts w:hint="eastAsia"/>
        </w:rPr>
        <w:t>，</w:t>
      </w:r>
      <w:r w:rsidR="00EB6235">
        <w:rPr>
          <w:rFonts w:hint="eastAsia"/>
        </w:rPr>
        <w:t>导致</w:t>
      </w:r>
      <w:r w:rsidRPr="006D07B7">
        <w:rPr>
          <w:rFonts w:hint="eastAsia"/>
        </w:rPr>
        <w:t>误差累积问题。为</w:t>
      </w:r>
      <w:r w:rsidR="00EB6235">
        <w:rPr>
          <w:rFonts w:hint="eastAsia"/>
        </w:rPr>
        <w:t>抑制</w:t>
      </w:r>
      <w:r w:rsidRPr="006D07B7">
        <w:rPr>
          <w:rFonts w:hint="eastAsia"/>
        </w:rPr>
        <w:t>这一</w:t>
      </w:r>
      <w:r w:rsidR="00EB6235">
        <w:rPr>
          <w:rFonts w:hint="eastAsia"/>
        </w:rPr>
        <w:t>问题</w:t>
      </w:r>
      <w:r w:rsidRPr="006D07B7">
        <w:rPr>
          <w:rFonts w:hint="eastAsia"/>
        </w:rPr>
        <w:t>，本文</w:t>
      </w:r>
      <w:r w:rsidR="00EB6235">
        <w:rPr>
          <w:rFonts w:hint="eastAsia"/>
        </w:rPr>
        <w:t>在训练阶段</w:t>
      </w:r>
      <w:r w:rsidRPr="006D07B7">
        <w:rPr>
          <w:rFonts w:hint="eastAsia"/>
        </w:rPr>
        <w:t>引入了教师强制（</w:t>
      </w:r>
      <w:r w:rsidRPr="006D07B7">
        <w:rPr>
          <w:rFonts w:hint="eastAsia"/>
        </w:rPr>
        <w:t>Teacher Forcing</w:t>
      </w:r>
      <w:r w:rsidRPr="006D07B7">
        <w:rPr>
          <w:rFonts w:hint="eastAsia"/>
        </w:rPr>
        <w:t>）策略，即按一定概率使用真实值替代模型自身的预测值作为解码器</w:t>
      </w:r>
      <w:r w:rsidR="00EB6235">
        <w:rPr>
          <w:rFonts w:hint="eastAsia"/>
        </w:rPr>
        <w:t>下一步</w:t>
      </w:r>
      <w:r w:rsidRPr="006D07B7">
        <w:rPr>
          <w:rFonts w:hint="eastAsia"/>
        </w:rPr>
        <w:t>输入，以</w:t>
      </w:r>
      <w:r w:rsidR="00EB6235">
        <w:rPr>
          <w:rFonts w:hint="eastAsia"/>
        </w:rPr>
        <w:t>阻断</w:t>
      </w:r>
      <w:r w:rsidRPr="006D07B7">
        <w:rPr>
          <w:rFonts w:hint="eastAsia"/>
        </w:rPr>
        <w:t>误差的链式传递。</w:t>
      </w:r>
    </w:p>
    <w:p w14:paraId="516257A1" w14:textId="788E9913" w:rsidR="001F6390" w:rsidRDefault="001F6390" w:rsidP="001F6390">
      <w:pPr>
        <w:pStyle w:val="b5"/>
        <w:spacing w:before="24" w:after="24"/>
        <w:ind w:firstLineChars="0" w:firstLine="0"/>
      </w:pPr>
      <w:r>
        <w:object w:dxaOrig="10452" w:dyaOrig="4548" w14:anchorId="6325EF7F">
          <v:shape id="_x0000_i1027" type="#_x0000_t75" style="width:396.5pt;height:173pt" o:ole="">
            <v:imagedata r:id="rId25" o:title=""/>
          </v:shape>
          <o:OLEObject Type="Embed" ProgID="Visio.Drawing.15" ShapeID="_x0000_i1027" DrawAspect="Content" ObjectID="_1841820071" r:id="rId26"/>
        </w:object>
      </w:r>
    </w:p>
    <w:p w14:paraId="21DD66B5" w14:textId="6A970A8C" w:rsidR="009002C2" w:rsidRDefault="009002C2" w:rsidP="00BB7878">
      <w:pPr>
        <w:pStyle w:val="af2"/>
      </w:pPr>
      <w:r>
        <w:rPr>
          <w:rFonts w:hint="eastAsia"/>
        </w:rPr>
        <w:t>图</w:t>
      </w:r>
      <w:r w:rsidRPr="00BB7878">
        <w:rPr>
          <w:rFonts w:ascii="Times New Roman" w:hAnsi="Times New Roman"/>
        </w:rPr>
        <w:t>3-2</w:t>
      </w:r>
      <w:r>
        <w:rPr>
          <w:rFonts w:hint="eastAsia"/>
        </w:rPr>
        <w:t>编码器结构</w:t>
      </w:r>
    </w:p>
    <w:p w14:paraId="69062AE8" w14:textId="61969125" w:rsidR="00AB6F00" w:rsidRDefault="006D07B7" w:rsidP="00B8743B">
      <w:pPr>
        <w:pStyle w:val="b5"/>
        <w:spacing w:before="24" w:after="24"/>
        <w:ind w:firstLine="480"/>
        <w:rPr>
          <w:noProof/>
        </w:rPr>
      </w:pPr>
      <w:r w:rsidRPr="006D07B7">
        <w:rPr>
          <w:rFonts w:hint="eastAsia"/>
        </w:rPr>
        <w:t>编码器采用多层</w:t>
      </w:r>
      <w:r w:rsidRPr="006D07B7">
        <w:rPr>
          <w:rFonts w:hint="eastAsia"/>
        </w:rPr>
        <w:t>LSTM</w:t>
      </w:r>
      <w:r w:rsidRPr="006D07B7">
        <w:rPr>
          <w:rFonts w:hint="eastAsia"/>
        </w:rPr>
        <w:t>网络堆叠而成</w:t>
      </w:r>
      <w:r w:rsidR="009002C2">
        <w:rPr>
          <w:rFonts w:hint="eastAsia"/>
        </w:rPr>
        <w:t>，</w:t>
      </w:r>
      <w:r w:rsidR="00EB6235" w:rsidRPr="00EB6235">
        <w:rPr>
          <w:rFonts w:hint="eastAsia"/>
        </w:rPr>
        <w:t>其结构如图表</w:t>
      </w:r>
      <w:r w:rsidR="00EB6235" w:rsidRPr="00EB6235">
        <w:rPr>
          <w:rFonts w:hint="eastAsia"/>
        </w:rPr>
        <w:t>3-2</w:t>
      </w:r>
      <w:r w:rsidR="00EB6235" w:rsidRPr="00EB6235">
        <w:rPr>
          <w:rFonts w:hint="eastAsia"/>
        </w:rPr>
        <w:t>所示</w:t>
      </w:r>
      <w:r w:rsidR="009002C2">
        <w:rPr>
          <w:rFonts w:hint="eastAsia"/>
        </w:rPr>
        <w:t>。</w:t>
      </w:r>
      <w:r w:rsidRPr="006D07B7">
        <w:rPr>
          <w:rFonts w:hint="eastAsia"/>
        </w:rPr>
        <w:t>在初始时刻，编码器接收经过初始化的隐藏状态与细胞状态；随后，历史轨迹数据按时间步依次送入第一层</w:t>
      </w:r>
      <w:r w:rsidRPr="006D07B7">
        <w:rPr>
          <w:rFonts w:hint="eastAsia"/>
        </w:rPr>
        <w:t>LSTM</w:t>
      </w:r>
      <w:r w:rsidRPr="006D07B7">
        <w:rPr>
          <w:rFonts w:hint="eastAsia"/>
        </w:rPr>
        <w:t>，</w:t>
      </w:r>
      <w:r w:rsidR="00EB6235" w:rsidRPr="00EB6235">
        <w:rPr>
          <w:rFonts w:hint="eastAsia"/>
        </w:rPr>
        <w:t>每一时间步，第一层</w:t>
      </w:r>
      <w:r w:rsidR="00EB6235" w:rsidRPr="00EB6235">
        <w:rPr>
          <w:rFonts w:hint="eastAsia"/>
        </w:rPr>
        <w:t>LSTM</w:t>
      </w:r>
      <w:r w:rsidR="00EB6235" w:rsidRPr="00EB6235">
        <w:rPr>
          <w:rFonts w:hint="eastAsia"/>
        </w:rPr>
        <w:t>单元基于上一时间步的隐藏状态与细胞状态以及当前输入，计算并输出新的隐藏状态与细胞状态，该输出一方面作为同层下一时间步的状态输入沿时间维度循环传递，另一方面作为下一层</w:t>
      </w:r>
      <w:proofErr w:type="spellStart"/>
      <w:r w:rsidR="00EB6235" w:rsidRPr="00EB6235">
        <w:rPr>
          <w:rFonts w:hint="eastAsia"/>
        </w:rPr>
        <w:t>LSTM</w:t>
      </w:r>
      <w:proofErr w:type="spellEnd"/>
      <w:r w:rsidR="00EB6235" w:rsidRPr="00EB6235">
        <w:rPr>
          <w:rFonts w:hint="eastAsia"/>
        </w:rPr>
        <w:t>在同一时间步的输入向上递送</w:t>
      </w:r>
      <w:r w:rsidR="00EB6235">
        <w:rPr>
          <w:rFonts w:hint="eastAsia"/>
        </w:rPr>
        <w:t>，</w:t>
      </w:r>
      <w:r w:rsidRPr="006D07B7">
        <w:rPr>
          <w:rFonts w:hint="eastAsia"/>
        </w:rPr>
        <w:t>作为下一层</w:t>
      </w:r>
      <w:r w:rsidRPr="006D07B7">
        <w:rPr>
          <w:rFonts w:hint="eastAsia"/>
        </w:rPr>
        <w:t>LSTM</w:t>
      </w:r>
      <w:r w:rsidRPr="006D07B7">
        <w:rPr>
          <w:rFonts w:hint="eastAsia"/>
        </w:rPr>
        <w:t>的输入</w:t>
      </w:r>
      <w:r w:rsidR="00EB6235">
        <w:rPr>
          <w:rFonts w:hint="eastAsia"/>
        </w:rPr>
        <w:t>。</w:t>
      </w:r>
      <w:r w:rsidR="00EB6235" w:rsidRPr="00EB6235">
        <w:rPr>
          <w:rFonts w:hint="eastAsia"/>
        </w:rPr>
        <w:t>通过这种“时间递归</w:t>
      </w:r>
      <w:r w:rsidR="00EB6235" w:rsidRPr="00EB6235">
        <w:rPr>
          <w:rFonts w:hint="eastAsia"/>
        </w:rPr>
        <w:t>-</w:t>
      </w:r>
      <w:r w:rsidR="00EB6235" w:rsidRPr="00EB6235">
        <w:rPr>
          <w:rFonts w:hint="eastAsia"/>
        </w:rPr>
        <w:t>层级递进”的双向信息流动，</w:t>
      </w:r>
      <w:r w:rsidRPr="006D07B7">
        <w:rPr>
          <w:rFonts w:hint="eastAsia"/>
        </w:rPr>
        <w:t>从而形成多层递阶式特征提取结构。在每一层内部，</w:t>
      </w:r>
      <w:r w:rsidR="00B8743B" w:rsidRPr="00B8743B">
        <w:rPr>
          <w:rFonts w:hint="eastAsia"/>
        </w:rPr>
        <w:t>LSTM</w:t>
      </w:r>
      <w:r w:rsidR="00B8743B" w:rsidRPr="00B8743B">
        <w:rPr>
          <w:rFonts w:hint="eastAsia"/>
        </w:rPr>
        <w:t>单元不断执行状态更新与信息筛选</w:t>
      </w:r>
      <w:r w:rsidRPr="006D07B7">
        <w:rPr>
          <w:rFonts w:hint="eastAsia"/>
        </w:rPr>
        <w:t>。通过这种逐层、逐步的递归处理，历史轨迹中的长时依赖关系与关键时序特征被逐步抽象、压缩</w:t>
      </w:r>
      <w:r w:rsidR="00B8743B">
        <w:rPr>
          <w:rFonts w:hint="eastAsia"/>
        </w:rPr>
        <w:t>。</w:t>
      </w:r>
      <w:r w:rsidR="00B8743B" w:rsidRPr="00B8743B">
        <w:rPr>
          <w:rFonts w:hint="eastAsia"/>
        </w:rPr>
        <w:t>当处理完整个输入序列后，编码器将最</w:t>
      </w:r>
      <w:r w:rsidR="00B8743B" w:rsidRPr="00B8743B">
        <w:rPr>
          <w:rFonts w:hint="eastAsia"/>
        </w:rPr>
        <w:lastRenderedPageBreak/>
        <w:t>终时刻各层的隐藏状态与细胞状态作为编码结果输出，该固定维度的上下文表征承载了输入轨迹的全部时序信息，供解码器进行序列生成。</w:t>
      </w:r>
    </w:p>
    <w:p w14:paraId="684B1A23" w14:textId="43A8712D" w:rsidR="002C66F0" w:rsidRDefault="002C66F0" w:rsidP="002C66F0">
      <w:pPr>
        <w:pStyle w:val="b5"/>
        <w:spacing w:before="24" w:after="24"/>
        <w:ind w:firstLineChars="0" w:firstLine="0"/>
      </w:pPr>
      <w:r>
        <w:rPr>
          <w:rFonts w:hint="eastAsia"/>
          <w:noProof/>
        </w:rPr>
        <w:drawing>
          <wp:inline distT="0" distB="0" distL="0" distR="0" wp14:anchorId="300AAE54" wp14:editId="08221DE8">
            <wp:extent cx="5039995" cy="3044825"/>
            <wp:effectExtent l="0" t="0" r="8255" b="317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pic:nvPicPr>
                  <pic:blipFill>
                    <a:blip r:embed="rId27">
                      <a:extLst>
                        <a:ext uri="{28A0092B-C50C-407E-A947-70E740481C1C}">
                          <a14:useLocalDpi xmlns:a14="http://schemas.microsoft.com/office/drawing/2010/main" val="0"/>
                        </a:ext>
                      </a:extLst>
                    </a:blip>
                    <a:stretch>
                      <a:fillRect/>
                    </a:stretch>
                  </pic:blipFill>
                  <pic:spPr>
                    <a:xfrm>
                      <a:off x="0" y="0"/>
                      <a:ext cx="5039995" cy="3044825"/>
                    </a:xfrm>
                    <a:prstGeom prst="rect">
                      <a:avLst/>
                    </a:prstGeom>
                  </pic:spPr>
                </pic:pic>
              </a:graphicData>
            </a:graphic>
          </wp:inline>
        </w:drawing>
      </w:r>
    </w:p>
    <w:p w14:paraId="640480F4" w14:textId="006BF40C" w:rsidR="00561E73" w:rsidRDefault="00AB6F00" w:rsidP="00BB7878">
      <w:pPr>
        <w:pStyle w:val="af2"/>
      </w:pPr>
      <w:r>
        <w:rPr>
          <w:rFonts w:hint="eastAsia"/>
        </w:rPr>
        <w:t>图</w:t>
      </w:r>
      <w:r w:rsidRPr="00BB7878">
        <w:rPr>
          <w:rFonts w:ascii="Times New Roman" w:hAnsi="Times New Roman"/>
        </w:rPr>
        <w:t>3-3</w:t>
      </w:r>
      <w:r>
        <w:rPr>
          <w:rFonts w:hint="eastAsia"/>
        </w:rPr>
        <w:t>解码器结构</w:t>
      </w:r>
    </w:p>
    <w:p w14:paraId="35650419" w14:textId="1A8B247C" w:rsidR="006D07B7" w:rsidRDefault="006D07B7" w:rsidP="006D07B7">
      <w:pPr>
        <w:pStyle w:val="b5"/>
        <w:spacing w:before="24" w:after="24"/>
        <w:ind w:firstLine="480"/>
      </w:pPr>
      <w:r w:rsidRPr="006D07B7">
        <w:rPr>
          <w:rFonts w:hint="eastAsia"/>
        </w:rPr>
        <w:t>解码器同样采用多层长短期记忆网络堆叠构建</w:t>
      </w:r>
      <w:r w:rsidR="00B8743B" w:rsidRPr="00B8743B">
        <w:rPr>
          <w:rFonts w:hint="eastAsia"/>
        </w:rPr>
        <w:t>，其结构如图表</w:t>
      </w:r>
      <w:r w:rsidR="00B8743B" w:rsidRPr="00B8743B">
        <w:rPr>
          <w:rFonts w:hint="eastAsia"/>
        </w:rPr>
        <w:t>3-3</w:t>
      </w:r>
      <w:r w:rsidR="00B8743B" w:rsidRPr="00B8743B">
        <w:rPr>
          <w:rFonts w:hint="eastAsia"/>
        </w:rPr>
        <w:t>所示</w:t>
      </w:r>
      <w:r w:rsidR="00AB6F00">
        <w:rPr>
          <w:rFonts w:hint="eastAsia"/>
        </w:rPr>
        <w:t>。</w:t>
      </w:r>
      <w:r w:rsidR="00B8743B" w:rsidRPr="00B8743B">
        <w:rPr>
          <w:rFonts w:hint="eastAsia"/>
        </w:rPr>
        <w:t>在解码启动阶段，</w:t>
      </w:r>
      <w:r w:rsidRPr="006D07B7">
        <w:rPr>
          <w:rFonts w:hint="eastAsia"/>
        </w:rPr>
        <w:t>其初始</w:t>
      </w:r>
      <w:r w:rsidR="00B8743B">
        <w:rPr>
          <w:rFonts w:hint="eastAsia"/>
        </w:rPr>
        <w:t>状态</w:t>
      </w:r>
      <w:r w:rsidR="00B8743B" w:rsidRPr="00B8743B">
        <w:rPr>
          <w:rFonts w:hint="eastAsia"/>
        </w:rPr>
        <w:t>直接来源于编码器最终时刻输出的上下文向量，包括各层的隐藏状态与细胞状态；同时，解码器的初始输入为历史轨迹的最后一个观测点数据。</w:t>
      </w:r>
      <w:r w:rsidR="00B8743B">
        <w:rPr>
          <w:rFonts w:hint="eastAsia"/>
        </w:rPr>
        <w:t>首</w:t>
      </w:r>
      <w:r w:rsidRPr="006D07B7">
        <w:rPr>
          <w:rFonts w:hint="eastAsia"/>
        </w:rPr>
        <w:t>层</w:t>
      </w:r>
      <w:r w:rsidRPr="006D07B7">
        <w:rPr>
          <w:rFonts w:hint="eastAsia"/>
        </w:rPr>
        <w:t>LSTM</w:t>
      </w:r>
      <w:r w:rsidRPr="006D07B7">
        <w:rPr>
          <w:rFonts w:hint="eastAsia"/>
        </w:rPr>
        <w:t>中，单元接收初始</w:t>
      </w:r>
      <w:r w:rsidR="00B8743B">
        <w:rPr>
          <w:rFonts w:hint="eastAsia"/>
        </w:rPr>
        <w:t>状态和输入</w:t>
      </w:r>
      <w:r w:rsidRPr="006D07B7">
        <w:rPr>
          <w:rFonts w:hint="eastAsia"/>
        </w:rPr>
        <w:t>，生成新的细胞状态与隐藏状态，并沿时间维度传递给下一时刻的</w:t>
      </w:r>
      <w:r w:rsidR="00DD225F">
        <w:rPr>
          <w:rFonts w:hint="eastAsia"/>
        </w:rPr>
        <w:t>同层</w:t>
      </w:r>
      <w:r w:rsidRPr="006D07B7">
        <w:rPr>
          <w:rFonts w:hint="eastAsia"/>
        </w:rPr>
        <w:t>LSTM</w:t>
      </w:r>
      <w:r w:rsidRPr="006D07B7">
        <w:rPr>
          <w:rFonts w:hint="eastAsia"/>
        </w:rPr>
        <w:t>单元，实现关键时序信息的递推延续。</w:t>
      </w:r>
      <w:r w:rsidR="002C66F0">
        <w:rPr>
          <w:rFonts w:hint="eastAsia"/>
        </w:rPr>
        <w:t>与</w:t>
      </w:r>
      <w:r w:rsidR="00DD225F">
        <w:rPr>
          <w:rFonts w:hint="eastAsia"/>
        </w:rPr>
        <w:t>此</w:t>
      </w:r>
      <w:r w:rsidRPr="006D07B7">
        <w:rPr>
          <w:rFonts w:hint="eastAsia"/>
        </w:rPr>
        <w:t>同时，</w:t>
      </w:r>
      <w:r w:rsidR="00DD225F">
        <w:rPr>
          <w:rFonts w:hint="eastAsia"/>
        </w:rPr>
        <w:t>首</w:t>
      </w:r>
      <w:r w:rsidRPr="006D07B7">
        <w:rPr>
          <w:rFonts w:hint="eastAsia"/>
        </w:rPr>
        <w:t>层</w:t>
      </w:r>
      <w:r w:rsidRPr="006D07B7">
        <w:rPr>
          <w:rFonts w:hint="eastAsia"/>
        </w:rPr>
        <w:t>LSTM</w:t>
      </w:r>
      <w:r w:rsidRPr="006D07B7">
        <w:rPr>
          <w:rFonts w:hint="eastAsia"/>
        </w:rPr>
        <w:t>输出的隐藏状态</w:t>
      </w:r>
      <w:r w:rsidR="00DD225F">
        <w:rPr>
          <w:rFonts w:hint="eastAsia"/>
        </w:rPr>
        <w:t>也</w:t>
      </w:r>
      <w:r w:rsidRPr="006D07B7">
        <w:rPr>
          <w:rFonts w:hint="eastAsia"/>
        </w:rPr>
        <w:t>向上传递至下一层</w:t>
      </w:r>
      <w:r w:rsidRPr="006D07B7">
        <w:rPr>
          <w:rFonts w:hint="eastAsia"/>
        </w:rPr>
        <w:t>LSTM</w:t>
      </w:r>
      <w:r w:rsidRPr="006D07B7">
        <w:rPr>
          <w:rFonts w:hint="eastAsia"/>
        </w:rPr>
        <w:t>，对时序特征进行更深层次的抽象与挖掘。在每</w:t>
      </w:r>
      <w:r w:rsidR="002C66F0">
        <w:rPr>
          <w:rFonts w:hint="eastAsia"/>
        </w:rPr>
        <w:t>个</w:t>
      </w:r>
      <w:r w:rsidRPr="006D07B7">
        <w:rPr>
          <w:rFonts w:hint="eastAsia"/>
        </w:rPr>
        <w:t>解码时刻，最后一层</w:t>
      </w:r>
      <w:r w:rsidRPr="006D07B7">
        <w:rPr>
          <w:rFonts w:hint="eastAsia"/>
        </w:rPr>
        <w:t>LSTM</w:t>
      </w:r>
      <w:r w:rsidRPr="006D07B7">
        <w:rPr>
          <w:rFonts w:hint="eastAsia"/>
        </w:rPr>
        <w:t>输出的隐藏状态首先经由乘法注意力机制（</w:t>
      </w:r>
      <w:r w:rsidRPr="006D07B7">
        <w:rPr>
          <w:rFonts w:hint="eastAsia"/>
        </w:rPr>
        <w:t>Luong Attention</w:t>
      </w:r>
      <w:r w:rsidRPr="006D07B7">
        <w:rPr>
          <w:rFonts w:hint="eastAsia"/>
        </w:rPr>
        <w:t>）进行加权上下文整合，随后通过线性映射层将其转换为三维空间向量，作为当前时刻的轨迹</w:t>
      </w:r>
      <w:r w:rsidR="002C66F0">
        <w:rPr>
          <w:rFonts w:hint="eastAsia"/>
        </w:rPr>
        <w:t>变化量</w:t>
      </w:r>
      <w:r w:rsidRPr="006D07B7">
        <w:rPr>
          <w:rFonts w:hint="eastAsia"/>
        </w:rPr>
        <w:t>预测值。</w:t>
      </w:r>
      <w:r w:rsidR="002C66F0" w:rsidRPr="002C66F0">
        <w:rPr>
          <w:rFonts w:hint="eastAsia"/>
        </w:rPr>
        <w:t>将该变化量与当前时刻的输入相加，即得到最终的轨迹预测值。</w:t>
      </w:r>
      <w:r w:rsidR="00A47A25">
        <w:rPr>
          <w:rFonts w:hint="eastAsia"/>
        </w:rPr>
        <w:t>在训练过程中，</w:t>
      </w:r>
      <w:r w:rsidR="002C66F0" w:rsidRPr="002C66F0">
        <w:rPr>
          <w:rFonts w:hint="eastAsia"/>
        </w:rPr>
        <w:t>采用教师强制机制进行随机调度</w:t>
      </w:r>
      <w:r w:rsidR="002C66F0">
        <w:rPr>
          <w:rFonts w:hint="eastAsia"/>
        </w:rPr>
        <w:t>：</w:t>
      </w:r>
      <w:r w:rsidR="00AB6F00">
        <w:rPr>
          <w:rFonts w:hint="eastAsia"/>
        </w:rPr>
        <w:t>下一时刻的</w:t>
      </w:r>
      <w:r w:rsidR="00AB6F00">
        <w:rPr>
          <w:rFonts w:hint="eastAsia"/>
        </w:rPr>
        <w:t>L</w:t>
      </w:r>
      <w:r w:rsidR="00AB6F00">
        <w:t>STM</w:t>
      </w:r>
      <w:r w:rsidR="00AB6F00">
        <w:rPr>
          <w:rFonts w:hint="eastAsia"/>
        </w:rPr>
        <w:t>单元以概率</w:t>
      </w:r>
      <w:r w:rsidR="00AB6F00">
        <w:t>P</w:t>
      </w:r>
      <w:r w:rsidR="00AB6F00">
        <w:rPr>
          <w:rFonts w:hint="eastAsia"/>
        </w:rPr>
        <w:t>选择</w:t>
      </w:r>
      <w:r w:rsidRPr="006D07B7">
        <w:rPr>
          <w:rFonts w:hint="eastAsia"/>
        </w:rPr>
        <w:t>该预测值作为输入反馈至下一时刻的</w:t>
      </w:r>
      <w:r w:rsidRPr="006D07B7">
        <w:rPr>
          <w:rFonts w:hint="eastAsia"/>
        </w:rPr>
        <w:t>LSTM</w:t>
      </w:r>
      <w:r w:rsidRPr="006D07B7">
        <w:rPr>
          <w:rFonts w:hint="eastAsia"/>
        </w:rPr>
        <w:t>单元，</w:t>
      </w:r>
      <w:r w:rsidR="00AB6F00">
        <w:rPr>
          <w:rFonts w:hint="eastAsia"/>
        </w:rPr>
        <w:t>概率</w:t>
      </w:r>
      <w:r w:rsidR="00AB6F00">
        <w:rPr>
          <w:rFonts w:hint="eastAsia"/>
        </w:rPr>
        <w:t>1</w:t>
      </w:r>
      <w:r w:rsidR="00AB6F00">
        <w:t>-P</w:t>
      </w:r>
      <w:r w:rsidR="00AB6F00">
        <w:rPr>
          <w:rFonts w:hint="eastAsia"/>
        </w:rPr>
        <w:t>选择真实的轨迹数据</w:t>
      </w:r>
      <w:r w:rsidR="00A47A25">
        <w:rPr>
          <w:rFonts w:hint="eastAsia"/>
        </w:rPr>
        <w:t>作为</w:t>
      </w:r>
      <w:r w:rsidR="00AB6F00">
        <w:rPr>
          <w:rFonts w:hint="eastAsia"/>
        </w:rPr>
        <w:t>输入</w:t>
      </w:r>
      <w:r w:rsidR="00DD225F" w:rsidRPr="00DD225F">
        <w:rPr>
          <w:rFonts w:hint="eastAsia"/>
        </w:rPr>
        <w:t>。</w:t>
      </w:r>
      <w:r w:rsidRPr="006D07B7">
        <w:rPr>
          <w:rFonts w:hint="eastAsia"/>
        </w:rPr>
        <w:t>从而维持解码过程的时序连贯性与自回归生成特性</w:t>
      </w:r>
      <w:r w:rsidR="00A47A25">
        <w:rPr>
          <w:rFonts w:hint="eastAsia"/>
        </w:rPr>
        <w:t>，同时减少累计误差。</w:t>
      </w:r>
      <w:r w:rsidR="00DD225F" w:rsidRPr="00DD225F">
        <w:rPr>
          <w:rFonts w:hint="eastAsia"/>
        </w:rPr>
        <w:t>鉴于训练初期模型参数尚未充分收敛，通常设置较低的初始</w:t>
      </w:r>
      <w:r w:rsidR="00DD225F" w:rsidRPr="00DD225F">
        <w:rPr>
          <w:rFonts w:hint="eastAsia"/>
        </w:rPr>
        <w:t>P</w:t>
      </w:r>
      <w:r w:rsidR="00DD225F" w:rsidRPr="00DD225F">
        <w:rPr>
          <w:rFonts w:hint="eastAsia"/>
        </w:rPr>
        <w:t>值以提高训练有效性；随着训练推进，</w:t>
      </w:r>
      <w:r w:rsidR="00DD225F" w:rsidRPr="00DD225F">
        <w:rPr>
          <w:rFonts w:hint="eastAsia"/>
        </w:rPr>
        <w:t>P</w:t>
      </w:r>
      <w:r w:rsidR="00DD225F" w:rsidRPr="00DD225F">
        <w:rPr>
          <w:rFonts w:hint="eastAsia"/>
        </w:rPr>
        <w:t>值逐步提高，使训练过程逐步逼近真实推理环境，从而提升模型在测试阶段的预测表现。在测试及实际推理阶段，解码器严格遵循自回归生成范式，以上一时刻的预测输出作为下一时刻的输入，独立完成整个未来轨迹</w:t>
      </w:r>
      <w:r w:rsidR="00DD225F" w:rsidRPr="00DD225F">
        <w:rPr>
          <w:rFonts w:hint="eastAsia"/>
        </w:rPr>
        <w:lastRenderedPageBreak/>
        <w:t>的生成。</w:t>
      </w:r>
    </w:p>
    <w:p w14:paraId="48EA7642" w14:textId="4F0E47AB" w:rsidR="00DD225F" w:rsidRDefault="005A2E2F" w:rsidP="005A2E2F">
      <w:pPr>
        <w:pStyle w:val="b2"/>
      </w:pPr>
      <w:bookmarkStart w:id="16" w:name="_Toc231126552"/>
      <w:r>
        <w:rPr>
          <w:rFonts w:hint="eastAsia"/>
        </w:rPr>
        <w:t>乘</w:t>
      </w:r>
      <w:r w:rsidR="00436892">
        <w:rPr>
          <w:rFonts w:hint="eastAsia"/>
        </w:rPr>
        <w:t>性</w:t>
      </w:r>
      <w:r>
        <w:rPr>
          <w:rFonts w:hint="eastAsia"/>
        </w:rPr>
        <w:t>注意力</w:t>
      </w:r>
      <w:bookmarkEnd w:id="16"/>
    </w:p>
    <w:p w14:paraId="61B91ADC" w14:textId="58ACCCD3" w:rsidR="005A2E2F" w:rsidRDefault="005A2E2F" w:rsidP="0064569F">
      <w:pPr>
        <w:pStyle w:val="b5"/>
        <w:spacing w:before="24" w:after="24"/>
        <w:ind w:firstLine="480"/>
      </w:pPr>
      <w:r>
        <w:rPr>
          <w:rFonts w:hint="eastAsia"/>
        </w:rPr>
        <w:t>本文所采用的乘</w:t>
      </w:r>
      <w:r w:rsidR="00436892">
        <w:rPr>
          <w:rFonts w:hint="eastAsia"/>
        </w:rPr>
        <w:t>性</w:t>
      </w:r>
      <w:r>
        <w:rPr>
          <w:rFonts w:hint="eastAsia"/>
        </w:rPr>
        <w:t>注意力</w:t>
      </w:r>
      <w:r w:rsidR="00FE4D87">
        <w:rPr>
          <w:rFonts w:hint="eastAsia"/>
        </w:rPr>
        <w:t>模块</w:t>
      </w:r>
      <w:r>
        <w:rPr>
          <w:rFonts w:hint="eastAsia"/>
        </w:rPr>
        <w:t>源自</w:t>
      </w:r>
      <w:r>
        <w:rPr>
          <w:rFonts w:hint="eastAsia"/>
        </w:rPr>
        <w:t>Luong</w:t>
      </w:r>
      <w:r>
        <w:rPr>
          <w:rFonts w:hint="eastAsia"/>
        </w:rPr>
        <w:t>等人</w:t>
      </w:r>
      <w:r w:rsidR="001D160F">
        <w:fldChar w:fldCharType="begin"/>
      </w:r>
      <w:r w:rsidR="001D160F">
        <w:instrText xml:space="preserve"> </w:instrText>
      </w:r>
      <w:r w:rsidR="001D160F">
        <w:rPr>
          <w:rFonts w:hint="eastAsia"/>
        </w:rPr>
        <w:instrText>REF _Ref230683456 \r \h</w:instrText>
      </w:r>
      <w:r w:rsidR="001D160F">
        <w:instrText xml:space="preserve">  \* MERGEFORMAT </w:instrText>
      </w:r>
      <w:r w:rsidR="001D160F">
        <w:fldChar w:fldCharType="separate"/>
      </w:r>
      <w:r w:rsidR="00253CD1" w:rsidRPr="00253CD1">
        <w:rPr>
          <w:vertAlign w:val="superscript"/>
        </w:rPr>
        <w:t>[38]</w:t>
      </w:r>
      <w:r w:rsidR="00253CD1">
        <w:t xml:space="preserve"> </w:t>
      </w:r>
      <w:r w:rsidR="001D160F">
        <w:fldChar w:fldCharType="end"/>
      </w:r>
      <w:r>
        <w:rPr>
          <w:rFonts w:hint="eastAsia"/>
        </w:rPr>
        <w:t>于</w:t>
      </w:r>
      <w:r>
        <w:rPr>
          <w:rFonts w:hint="eastAsia"/>
        </w:rPr>
        <w:t>2015</w:t>
      </w:r>
      <w:r>
        <w:rPr>
          <w:rFonts w:hint="eastAsia"/>
        </w:rPr>
        <w:t>年提出的研究成果。该</w:t>
      </w:r>
      <w:r w:rsidR="00FE4D87">
        <w:rPr>
          <w:rFonts w:hint="eastAsia"/>
        </w:rPr>
        <w:t>模块</w:t>
      </w:r>
      <w:r>
        <w:rPr>
          <w:rFonts w:hint="eastAsia"/>
        </w:rPr>
        <w:t>通过简洁的矩阵乘法运算计算查询与键之间的相似度得分，</w:t>
      </w:r>
      <w:r w:rsidR="0081561B" w:rsidRPr="0081561B">
        <w:rPr>
          <w:rFonts w:hint="eastAsia"/>
        </w:rPr>
        <w:t>避免了加法注意力中复杂的非线性变换，显著提升了计算效率</w:t>
      </w:r>
      <w:r>
        <w:rPr>
          <w:rFonts w:hint="eastAsia"/>
        </w:rPr>
        <w:t>，并构成现代</w:t>
      </w:r>
      <w:r>
        <w:rPr>
          <w:rFonts w:hint="eastAsia"/>
        </w:rPr>
        <w:t>Transformer</w:t>
      </w:r>
      <w:r>
        <w:rPr>
          <w:rFonts w:hint="eastAsia"/>
        </w:rPr>
        <w:t>模型中缩放点积注意力的方法论基础。与传统的编码器</w:t>
      </w:r>
      <w:r>
        <w:rPr>
          <w:rFonts w:hint="eastAsia"/>
        </w:rPr>
        <w:t>-</w:t>
      </w:r>
      <w:r>
        <w:rPr>
          <w:rFonts w:hint="eastAsia"/>
        </w:rPr>
        <w:t>解码器架构不同，该机制不再依赖编码器输出的单一固定上下文向量，而是在每一个解码时刻动态生成专属的上下文表示。具体而言，该上下文向量由编码器所有时间步隐藏状态的加权和构成，其权重系数精确刻画了当前解码步骤对输入序列不同位置的差异化关注程度。</w:t>
      </w:r>
    </w:p>
    <w:p w14:paraId="4D940214" w14:textId="6ED8D9A2" w:rsidR="00495BD6" w:rsidRPr="00100368" w:rsidRDefault="005A2E2F" w:rsidP="00100368">
      <w:pPr>
        <w:pStyle w:val="b5"/>
        <w:spacing w:before="24" w:after="24"/>
        <w:ind w:firstLine="480"/>
      </w:pPr>
      <w:r>
        <w:rPr>
          <w:rFonts w:hint="eastAsia"/>
        </w:rPr>
        <w:t>其实现方法为</w:t>
      </w:r>
      <w:r>
        <w:rPr>
          <w:rFonts w:hint="eastAsia"/>
        </w:rPr>
        <w:t>:</w:t>
      </w:r>
      <w:r>
        <w:rPr>
          <w:rFonts w:hint="eastAsia"/>
        </w:rPr>
        <w:t>编码器所有时刻的隐藏状态沿时间维度拼接为隐藏状态矩阵</w:t>
      </w:r>
      <w:r w:rsidR="00495BD6">
        <w:rPr>
          <w:rFonts w:hint="eastAsia"/>
        </w:rPr>
        <w:t>。</w:t>
      </w:r>
      <w:r w:rsidR="0081561B">
        <w:rPr>
          <w:rFonts w:hint="eastAsia"/>
        </w:rPr>
        <w:t>以</w:t>
      </w:r>
      <w:r>
        <w:rPr>
          <w:rFonts w:hint="eastAsia"/>
        </w:rPr>
        <w:t>解码器当前时刻的隐藏状态</w:t>
      </w:r>
      <m:oMath>
        <m:sSub>
          <m:sSubPr>
            <m:ctrlPr>
              <w:rPr>
                <w:rFonts w:ascii="Cambria Math" w:hAnsi="Cambria Math"/>
                <w:i/>
              </w:rPr>
            </m:ctrlPr>
          </m:sSubPr>
          <m:e>
            <m:r>
              <w:rPr>
                <w:rFonts w:ascii="Cambria Math" w:hAnsi="Cambria Math"/>
              </w:rPr>
              <m:t>h</m:t>
            </m:r>
          </m:e>
          <m:sub>
            <m:r>
              <w:rPr>
                <w:rFonts w:ascii="Cambria Math" w:hAnsi="Cambria Math"/>
              </w:rPr>
              <m:t>s</m:t>
            </m:r>
          </m:sub>
        </m:sSub>
      </m:oMath>
      <w:r w:rsidR="0081561B">
        <w:rPr>
          <w:rFonts w:hint="eastAsia"/>
        </w:rPr>
        <w:t>作为查询向量，</w:t>
      </w:r>
      <w:r>
        <w:rPr>
          <w:rFonts w:hint="eastAsia"/>
        </w:rPr>
        <w:t>与该矩阵</w:t>
      </w:r>
      <m:oMath>
        <m:sSub>
          <m:sSubPr>
            <m:ctrlPr>
              <w:rPr>
                <w:rFonts w:ascii="Cambria Math" w:hAnsi="Cambria Math"/>
                <w:i/>
              </w:rPr>
            </m:ctrlPr>
          </m:sSubPr>
          <m:e>
            <m:r>
              <w:rPr>
                <w:rFonts w:ascii="Cambria Math" w:hAnsi="Cambria Math"/>
              </w:rPr>
              <m:t>h</m:t>
            </m:r>
          </m:e>
          <m:sub>
            <m:r>
              <w:rPr>
                <w:rFonts w:ascii="Cambria Math" w:hAnsi="Cambria Math"/>
              </w:rPr>
              <m:t>t</m:t>
            </m:r>
          </m:sub>
        </m:sSub>
      </m:oMath>
      <w:r>
        <w:rPr>
          <w:rFonts w:hint="eastAsia"/>
        </w:rPr>
        <w:t>进行对齐得分计算。</w:t>
      </w:r>
      <w:r w:rsidR="00100368">
        <w:rPr>
          <w:rFonts w:hint="eastAsia"/>
        </w:rPr>
        <w:t>计算公式如式</w:t>
      </w:r>
      <w:r w:rsidR="00100368">
        <w:rPr>
          <w:rFonts w:hint="eastAsia"/>
        </w:rPr>
        <w:t>3</w:t>
      </w:r>
      <w:r w:rsidR="00100368">
        <w:t>-7</w:t>
      </w:r>
      <w:r w:rsidR="00100368">
        <w:rPr>
          <w:rFonts w:hint="eastAsia"/>
        </w:rPr>
        <w:t>所示。</w:t>
      </w:r>
    </w:p>
    <w:p w14:paraId="6163259B" w14:textId="768FE5AF" w:rsidR="00100368" w:rsidRPr="00100368" w:rsidRDefault="00CD0292" w:rsidP="00FE4D87">
      <w:pPr>
        <w:pStyle w:val="b5"/>
        <w:spacing w:before="24" w:after="24"/>
        <w:ind w:firstLine="480"/>
      </w:pPr>
      <m:oMathPara>
        <m:oMath>
          <m:eqArr>
            <m:eqArrPr>
              <m:maxDist m:val="1"/>
              <m:ctrlPr>
                <w:rPr>
                  <w:rFonts w:ascii="Cambria Math" w:hAnsi="Cambria Math"/>
                  <w:i/>
                </w:rPr>
              </m:ctrlPr>
            </m:eqArrPr>
            <m:e>
              <m:r>
                <w:rPr>
                  <w:rFonts w:ascii="Cambria Math" w:hAnsi="Cambria Math"/>
                </w:rPr>
                <m:t>score</m:t>
              </m:r>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s</m:t>
                          </m:r>
                        </m:sub>
                      </m:sSub>
                    </m:e>
                  </m:acc>
                </m:e>
              </m:d>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t</m:t>
                  </m:r>
                </m:sub>
                <m:sup>
                  <m:r>
                    <m:rPr>
                      <m:sty m:val="p"/>
                    </m:rPr>
                    <w:rPr>
                      <w:rFonts w:ascii="Cambria Math" w:hAnsi="Cambria Math"/>
                    </w:rPr>
                    <m:t>⊤</m:t>
                  </m:r>
                </m:sup>
              </m:sSubSup>
              <m:acc>
                <m:accPr>
                  <m:chr m:val="̅"/>
                  <m:ctrlPr>
                    <w:rPr>
                      <w:rFonts w:ascii="Cambria Math" w:hAnsi="Cambria Math"/>
                    </w:rPr>
                  </m:ctrlPr>
                </m:accPr>
                <m:e>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s</m:t>
                      </m:r>
                    </m:sub>
                  </m:sSub>
                </m:e>
              </m:acc>
              <m:r>
                <w:rPr>
                  <w:rFonts w:ascii="Cambria Math" w:hAnsi="Cambria Math"/>
                </w:rPr>
                <m:t>#</m:t>
              </m:r>
              <m:d>
                <m:dPr>
                  <m:begChr m:val="（"/>
                  <m:endChr m:val="）"/>
                  <m:ctrlPr>
                    <w:rPr>
                      <w:rFonts w:ascii="Cambria Math" w:hAnsi="Cambria Math"/>
                      <w:i/>
                    </w:rPr>
                  </m:ctrlPr>
                </m:dPr>
                <m:e>
                  <m:r>
                    <w:rPr>
                      <w:rFonts w:ascii="Cambria Math" w:hAnsi="Cambria Math"/>
                    </w:rPr>
                    <m:t>3-7</m:t>
                  </m:r>
                </m:e>
              </m:d>
            </m:e>
          </m:eqArr>
        </m:oMath>
      </m:oMathPara>
    </w:p>
    <w:p w14:paraId="15A2793F" w14:textId="6FAB0D3D" w:rsidR="00100368" w:rsidRDefault="005A2E2F" w:rsidP="00495BD6">
      <w:pPr>
        <w:pStyle w:val="b5"/>
        <w:spacing w:before="24" w:after="24"/>
        <w:ind w:firstLine="480"/>
      </w:pPr>
      <w:r>
        <w:rPr>
          <w:rFonts w:hint="eastAsia"/>
        </w:rPr>
        <w:t>本文采用点积作为</w:t>
      </w:r>
      <w:r w:rsidR="00D00754">
        <w:rPr>
          <w:rFonts w:hint="eastAsia"/>
        </w:rPr>
        <w:t>对齐</w:t>
      </w:r>
      <w:r>
        <w:rPr>
          <w:rFonts w:hint="eastAsia"/>
        </w:rPr>
        <w:t>函数，因其计算</w:t>
      </w:r>
      <w:r w:rsidR="00FE4D87">
        <w:rPr>
          <w:rFonts w:hint="eastAsia"/>
        </w:rPr>
        <w:t>逻辑</w:t>
      </w:r>
      <w:r>
        <w:rPr>
          <w:rFonts w:hint="eastAsia"/>
        </w:rPr>
        <w:t>简洁、执行</w:t>
      </w:r>
      <w:r w:rsidR="00FE4D87">
        <w:rPr>
          <w:rFonts w:hint="eastAsia"/>
        </w:rPr>
        <w:t>效率高</w:t>
      </w:r>
      <w:r>
        <w:rPr>
          <w:rFonts w:hint="eastAsia"/>
        </w:rPr>
        <w:t>，且无需引入额外的可学习参数，有助于保持模型的计算</w:t>
      </w:r>
      <w:r w:rsidR="00FE4D87">
        <w:rPr>
          <w:rFonts w:hint="eastAsia"/>
        </w:rPr>
        <w:t>轻量化</w:t>
      </w:r>
      <w:r>
        <w:rPr>
          <w:rFonts w:hint="eastAsia"/>
        </w:rPr>
        <w:t>。利用</w:t>
      </w:r>
      <w:proofErr w:type="spellStart"/>
      <w:r>
        <w:rPr>
          <w:rFonts w:hint="eastAsia"/>
        </w:rPr>
        <w:t>Softmax</w:t>
      </w:r>
      <w:proofErr w:type="spellEnd"/>
      <w:r>
        <w:rPr>
          <w:rFonts w:hint="eastAsia"/>
        </w:rPr>
        <w:t>函数对所得对齐得分进行归一化处理</w:t>
      </w:r>
      <w:r w:rsidR="00BD1B68">
        <w:rPr>
          <w:rFonts w:hint="eastAsia"/>
        </w:rPr>
        <w:t>，如式</w:t>
      </w:r>
      <w:r w:rsidR="00BD1B68">
        <w:rPr>
          <w:rFonts w:hint="eastAsia"/>
        </w:rPr>
        <w:t>3</w:t>
      </w:r>
      <w:r w:rsidR="00BD1B68">
        <w:t>-8</w:t>
      </w:r>
      <w:r w:rsidR="00BD1B68">
        <w:rPr>
          <w:rFonts w:hint="eastAsia"/>
        </w:rPr>
        <w:t>所示</w:t>
      </w:r>
      <w:r>
        <w:rPr>
          <w:rFonts w:hint="eastAsia"/>
        </w:rPr>
        <w:t>，得到各分量取值介于</w:t>
      </w:r>
      <w:r>
        <w:rPr>
          <w:rFonts w:hint="eastAsia"/>
        </w:rPr>
        <w:t>[0,1]</w:t>
      </w:r>
      <w:r>
        <w:rPr>
          <w:rFonts w:hint="eastAsia"/>
        </w:rPr>
        <w:t>之间且总和为</w:t>
      </w:r>
      <w:r>
        <w:rPr>
          <w:rFonts w:hint="eastAsia"/>
        </w:rPr>
        <w:t>1</w:t>
      </w:r>
      <w:r>
        <w:rPr>
          <w:rFonts w:hint="eastAsia"/>
        </w:rPr>
        <w:t>的注意力权重向量</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t,s</m:t>
            </m:r>
          </m:sub>
        </m:sSub>
      </m:oMath>
      <w:r>
        <w:rPr>
          <w:rFonts w:hint="eastAsia"/>
        </w:rPr>
        <w:t>。</w:t>
      </w:r>
    </w:p>
    <w:p w14:paraId="5434BADC" w14:textId="05F15A79" w:rsidR="00BD1B68" w:rsidRPr="00BD1B68" w:rsidRDefault="00CD0292" w:rsidP="00BD1B68">
      <w:pPr>
        <w:pStyle w:val="b5"/>
        <w:spacing w:before="24" w:after="24"/>
        <w:ind w:firstLine="480"/>
      </w:pPr>
      <m:oMathPara>
        <m:oMath>
          <m:eqArr>
            <m:eqArrPr>
              <m:maxDist m:val="1"/>
              <m:ctrlPr>
                <w:rPr>
                  <w:rFonts w:ascii="Cambria Math" w:hAnsi="Cambria Math"/>
                  <w:i/>
                </w:rPr>
              </m:ctrlPr>
            </m:eqArrPr>
            <m:e>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t,s</m:t>
                  </m:r>
                </m:sub>
              </m:sSub>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rPr>
                          </m:ctrlPr>
                        </m:dPr>
                        <m:e>
                          <m:sSubSup>
                            <m:sSubSupPr>
                              <m:ctrlPr>
                                <w:rPr>
                                  <w:rFonts w:ascii="Cambria Math" w:hAnsi="Cambria Math"/>
                                  <w:i/>
                                </w:rPr>
                              </m:ctrlPr>
                            </m:sSubSupPr>
                            <m:e>
                              <m:r>
                                <w:rPr>
                                  <w:rFonts w:ascii="Cambria Math" w:hAnsi="Cambria Math"/>
                                </w:rPr>
                                <m:t>h</m:t>
                              </m:r>
                              <m:ctrlPr>
                                <w:rPr>
                                  <w:rFonts w:ascii="Cambria Math" w:hAnsi="Cambria Math"/>
                                </w:rPr>
                              </m:ctrlPr>
                            </m:e>
                            <m:sub>
                              <m:r>
                                <w:rPr>
                                  <w:rFonts w:ascii="Cambria Math" w:hAnsi="Cambria Math"/>
                                </w:rPr>
                                <m:t>t</m:t>
                              </m:r>
                            </m:sub>
                            <m:sup>
                              <m:r>
                                <m:rPr>
                                  <m:sty m:val="p"/>
                                </m:rPr>
                                <w:rPr>
                                  <w:rFonts w:ascii="Cambria Math" w:hAnsi="Cambria Math"/>
                                </w:rPr>
                                <m:t>⊤</m:t>
                              </m:r>
                            </m:sup>
                          </m:sSubSup>
                          <m:acc>
                            <m:accPr>
                              <m:chr m:val="̅"/>
                              <m:ctrlPr>
                                <w:rPr>
                                  <w:rFonts w:ascii="Cambria Math" w:hAnsi="Cambria Math"/>
                                </w:rPr>
                              </m:ctrlPr>
                            </m:accPr>
                            <m:e>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s</m:t>
                                  </m:r>
                                </m:sub>
                              </m:sSub>
                            </m:e>
                          </m:acc>
                          <m:ctrlPr>
                            <w:rPr>
                              <w:rFonts w:ascii="Cambria Math" w:hAnsi="Cambria Math"/>
                              <w:i/>
                            </w:rPr>
                          </m:ctrlPr>
                        </m:e>
                      </m:d>
                    </m:e>
                  </m:func>
                  <m:ctrlPr>
                    <w:rPr>
                      <w:rFonts w:ascii="Cambria Math" w:hAnsi="Cambria Math"/>
                      <w:i/>
                    </w:rPr>
                  </m:ctrlPr>
                </m:num>
                <m:den>
                  <m:nary>
                    <m:naryPr>
                      <m:chr m:val="∑"/>
                      <m:ctrlPr>
                        <w:rPr>
                          <w:rFonts w:ascii="Cambria Math" w:hAnsi="Cambria Math"/>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=1</m:t>
                      </m:r>
                      <m:ctrlPr>
                        <w:rPr>
                          <w:rFonts w:ascii="Cambria Math" w:hAnsi="Cambria Math"/>
                          <w:i/>
                        </w:rPr>
                      </m:ctrlPr>
                    </m:sub>
                    <m:sup>
                      <m:r>
                        <w:rPr>
                          <w:rFonts w:ascii="Cambria Math" w:hAnsi="Cambria Math"/>
                        </w:rPr>
                        <m:t>S</m:t>
                      </m:r>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Sup>
                            <m:sSubSupPr>
                              <m:ctrlPr>
                                <w:rPr>
                                  <w:rFonts w:ascii="Cambria Math" w:hAnsi="Cambria Math"/>
                                  <w:i/>
                                </w:rPr>
                              </m:ctrlPr>
                            </m:sSubSupPr>
                            <m:e>
                              <m:r>
                                <w:rPr>
                                  <w:rFonts w:ascii="Cambria Math" w:hAnsi="Cambria Math"/>
                                </w:rPr>
                                <m:t>h</m:t>
                              </m:r>
                              <m:ctrlPr>
                                <w:rPr>
                                  <w:rFonts w:ascii="Cambria Math" w:hAnsi="Cambria Math"/>
                                </w:rPr>
                              </m:ctrlPr>
                            </m:e>
                            <m:sub>
                              <m:r>
                                <w:rPr>
                                  <w:rFonts w:ascii="Cambria Math" w:hAnsi="Cambria Math"/>
                                </w:rPr>
                                <m:t>t</m:t>
                              </m:r>
                            </m:sub>
                            <m:sup>
                              <m:r>
                                <m:rPr>
                                  <m:sty m:val="p"/>
                                </m:rPr>
                                <w:rPr>
                                  <w:rFonts w:ascii="Cambria Math" w:hAnsi="Cambria Math"/>
                                </w:rPr>
                                <m:t>⊤</m:t>
                              </m:r>
                            </m:sup>
                          </m:sSubSup>
                          <m:acc>
                            <m:accPr>
                              <m:chr m:val="̅"/>
                              <m:ctrlPr>
                                <w:rPr>
                                  <w:rFonts w:ascii="Cambria Math" w:hAnsi="Cambria Math"/>
                                </w:rPr>
                              </m:ctrlPr>
                            </m:accPr>
                            <m:e>
                              <m:sSub>
                                <m:sSubPr>
                                  <m:ctrlPr>
                                    <w:rPr>
                                      <w:rFonts w:ascii="Cambria Math" w:hAnsi="Cambria Math"/>
                                      <w:i/>
                                    </w:rPr>
                                  </m:ctrlPr>
                                </m:sSubPr>
                                <m:e>
                                  <m:r>
                                    <w:rPr>
                                      <w:rFonts w:ascii="Cambria Math" w:hAnsi="Cambria Math"/>
                                    </w:rPr>
                                    <m:t>h</m:t>
                                  </m:r>
                                  <m:ctrlPr>
                                    <w:rPr>
                                      <w:rFonts w:ascii="Cambria Math" w:hAnsi="Cambria Math"/>
                                    </w:rPr>
                                  </m:ctrlPr>
                                </m:e>
                                <m:sub>
                                  <m:sSup>
                                    <m:sSupPr>
                                      <m:ctrlPr>
                                        <w:rPr>
                                          <w:rFonts w:ascii="Cambria Math" w:hAnsi="Cambria Math"/>
                                          <w:i/>
                                        </w:rPr>
                                      </m:ctrlPr>
                                    </m:sSupPr>
                                    <m:e>
                                      <m:r>
                                        <w:rPr>
                                          <w:rFonts w:ascii="Cambria Math" w:hAnsi="Cambria Math"/>
                                        </w:rPr>
                                        <m:t>s</m:t>
                                      </m:r>
                                    </m:e>
                                    <m:sup>
                                      <m:r>
                                        <w:rPr>
                                          <w:rFonts w:ascii="Cambria Math" w:hAnsi="Cambria Math"/>
                                        </w:rPr>
                                        <m:t>'</m:t>
                                      </m:r>
                                    </m:sup>
                                  </m:sSup>
                                </m:sub>
                              </m:sSub>
                            </m:e>
                          </m:acc>
                          <m:ctrlPr>
                            <w:rPr>
                              <w:rFonts w:ascii="Cambria Math" w:hAnsi="Cambria Math"/>
                              <w:i/>
                            </w:rPr>
                          </m:ctrlPr>
                        </m:e>
                      </m:d>
                    </m:e>
                  </m:func>
                  <m:ctrlPr>
                    <w:rPr>
                      <w:rFonts w:ascii="Cambria Math" w:hAnsi="Cambria Math"/>
                      <w:i/>
                    </w:rPr>
                  </m:ctrlPr>
                </m:den>
              </m:f>
              <m:r>
                <w:rPr>
                  <w:rFonts w:ascii="Cambria Math" w:hAnsi="Cambria Math"/>
                </w:rPr>
                <m:t>#</m:t>
              </m:r>
              <m:d>
                <m:dPr>
                  <m:begChr m:val="（"/>
                  <m:endChr m:val="）"/>
                  <m:ctrlPr>
                    <w:rPr>
                      <w:rFonts w:ascii="Cambria Math" w:hAnsi="Cambria Math"/>
                      <w:i/>
                    </w:rPr>
                  </m:ctrlPr>
                </m:dPr>
                <m:e>
                  <m:r>
                    <w:rPr>
                      <w:rFonts w:ascii="Cambria Math" w:hAnsi="Cambria Math"/>
                    </w:rPr>
                    <m:t>3-8</m:t>
                  </m:r>
                </m:e>
              </m:d>
            </m:e>
          </m:eqArr>
        </m:oMath>
      </m:oMathPara>
    </w:p>
    <w:p w14:paraId="0A648D8A" w14:textId="7E117908" w:rsidR="00BD1B68" w:rsidRPr="00FE4D87" w:rsidRDefault="005A2E2F" w:rsidP="00FE4D87">
      <w:pPr>
        <w:pStyle w:val="b5"/>
        <w:spacing w:before="24" w:after="24"/>
        <w:ind w:firstLine="480"/>
      </w:pPr>
      <w:r>
        <w:rPr>
          <w:rFonts w:hint="eastAsia"/>
        </w:rPr>
        <w:t>基于该权重向量，对编码器隐藏状态矩阵进行加权求和，即得到当前解码时刻的动态上下文向量</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t</m:t>
            </m:r>
          </m:sub>
        </m:sSub>
      </m:oMath>
      <w:r w:rsidR="00BD1B68">
        <w:rPr>
          <w:rFonts w:hint="eastAsia"/>
        </w:rPr>
        <w:t>，如式</w:t>
      </w:r>
      <w:r w:rsidR="00BD1B68">
        <w:rPr>
          <w:rFonts w:hint="eastAsia"/>
        </w:rPr>
        <w:t>3</w:t>
      </w:r>
      <w:r w:rsidR="00BD1B68">
        <w:t>-9</w:t>
      </w:r>
      <w:r w:rsidR="00BD1B68">
        <w:rPr>
          <w:rFonts w:hint="eastAsia"/>
        </w:rPr>
        <w:t>所示</w:t>
      </w:r>
    </w:p>
    <w:p w14:paraId="33153CAE" w14:textId="7F5D17D8" w:rsidR="00BD1B68" w:rsidRPr="00BD1B68" w:rsidRDefault="00CD0292" w:rsidP="00FE4D87">
      <w:pPr>
        <w:pStyle w:val="b5"/>
        <w:spacing w:before="24" w:after="24"/>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nary>
                <m:naryPr>
                  <m:chr m:val="∑"/>
                  <m:ctrlPr>
                    <w:rPr>
                      <w:rFonts w:ascii="Cambria Math" w:hAnsi="Cambria Math"/>
                    </w:rPr>
                  </m:ctrlPr>
                </m:naryPr>
                <m:sub>
                  <m:r>
                    <w:rPr>
                      <w:rFonts w:ascii="Cambria Math" w:hAnsi="Cambria Math"/>
                    </w:rPr>
                    <m:t>s=1</m:t>
                  </m:r>
                  <m:ctrlPr>
                    <w:rPr>
                      <w:rFonts w:ascii="Cambria Math" w:hAnsi="Cambria Math"/>
                      <w:i/>
                    </w:rPr>
                  </m:ctrlPr>
                </m:sub>
                <m:sup>
                  <m:r>
                    <w:rPr>
                      <w:rFonts w:ascii="Cambria Math" w:hAnsi="Cambria Math"/>
                    </w:rPr>
                    <m:t>S</m:t>
                  </m:r>
                  <m:ctrlPr>
                    <w:rPr>
                      <w:rFonts w:ascii="Cambria Math" w:hAnsi="Cambria Math"/>
                      <w:i/>
                    </w:rPr>
                  </m:ctrlPr>
                </m:sup>
                <m:e>
                  <m:sSub>
                    <m:sSubPr>
                      <m:ctrlPr>
                        <w:rPr>
                          <w:rFonts w:ascii="Cambria Math" w:hAnsi="Cambria Math"/>
                          <w:i/>
                        </w:rPr>
                      </m:ctrlPr>
                    </m:sSubPr>
                    <m:e>
                      <m:r>
                        <m:rPr>
                          <m:sty m:val="p"/>
                        </m:rPr>
                        <w:rPr>
                          <w:rFonts w:ascii="Cambria Math" w:hAnsi="Cambria Math"/>
                        </w:rPr>
                        <m:t>α</m:t>
                      </m:r>
                    </m:e>
                    <m:sub>
                      <m:r>
                        <w:rPr>
                          <w:rFonts w:ascii="Cambria Math" w:hAnsi="Cambria Math"/>
                        </w:rPr>
                        <m:t>t,s</m:t>
                      </m:r>
                    </m:sub>
                  </m:sSub>
                  <m:acc>
                    <m:accPr>
                      <m:chr m:val="̅"/>
                      <m:ctrlPr>
                        <w:rPr>
                          <w:rFonts w:ascii="Cambria Math" w:hAnsi="Cambria Math"/>
                        </w:rPr>
                      </m:ctrlPr>
                    </m:accPr>
                    <m:e>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s</m:t>
                          </m:r>
                        </m:sub>
                      </m:sSub>
                    </m:e>
                  </m:acc>
                  <m:ctrlPr>
                    <w:rPr>
                      <w:rFonts w:ascii="Cambria Math" w:hAnsi="Cambria Math"/>
                      <w:i/>
                    </w:rPr>
                  </m:ctrlPr>
                </m:e>
              </m:nary>
              <m:r>
                <w:rPr>
                  <w:rFonts w:ascii="Cambria Math" w:hAnsi="Cambria Math"/>
                </w:rPr>
                <m:t>#</m:t>
              </m:r>
              <m:d>
                <m:dPr>
                  <m:begChr m:val="（"/>
                  <m:endChr m:val="）"/>
                  <m:ctrlPr>
                    <w:rPr>
                      <w:rFonts w:ascii="Cambria Math" w:hAnsi="Cambria Math"/>
                      <w:i/>
                    </w:rPr>
                  </m:ctrlPr>
                </m:dPr>
                <m:e>
                  <m:r>
                    <w:rPr>
                      <w:rFonts w:ascii="Cambria Math" w:hAnsi="Cambria Math"/>
                    </w:rPr>
                    <m:t>3-9</m:t>
                  </m:r>
                </m:e>
              </m:d>
            </m:e>
          </m:eqArr>
        </m:oMath>
      </m:oMathPara>
    </w:p>
    <w:p w14:paraId="6A37A640" w14:textId="50D6AFCD" w:rsidR="00BD1B68" w:rsidRPr="00FE4D87" w:rsidRDefault="005A2E2F" w:rsidP="00FE4D87">
      <w:pPr>
        <w:pStyle w:val="b5"/>
        <w:spacing w:before="24" w:after="24"/>
        <w:ind w:firstLine="480"/>
      </w:pPr>
      <w:r>
        <w:rPr>
          <w:rFonts w:hint="eastAsia"/>
        </w:rPr>
        <w:t>将该上下文向量与解码器当前隐藏状态进行拼接，依次通过线性变换层</w:t>
      </w:r>
      <m:oMath>
        <m:sSub>
          <m:sSubPr>
            <m:ctrlPr>
              <w:rPr>
                <w:rFonts w:ascii="Cambria Math" w:hAnsi="Cambria Math"/>
                <w:i/>
              </w:rPr>
            </m:ctrlPr>
          </m:sSubPr>
          <m:e>
            <m:r>
              <w:rPr>
                <w:rFonts w:ascii="Cambria Math" w:hAnsi="Cambria Math"/>
              </w:rPr>
              <m:t>W</m:t>
            </m:r>
          </m:e>
          <m:sub>
            <m:r>
              <w:rPr>
                <w:rFonts w:ascii="Cambria Math" w:hAnsi="Cambria Math"/>
              </w:rPr>
              <m:t>c</m:t>
            </m:r>
          </m:sub>
        </m:sSub>
      </m:oMath>
      <w:r>
        <w:rPr>
          <w:rFonts w:hint="eastAsia"/>
        </w:rPr>
        <w:t>与双曲正切激活函数，生成富含上下文感知能力的注意力输出</w:t>
      </w:r>
      <m:oMath>
        <m:acc>
          <m:accPr>
            <m:chr m:val="̃"/>
            <m:ctrlPr>
              <w:rPr>
                <w:rFonts w:ascii="Cambria Math" w:hAnsi="Cambria Math"/>
              </w:rPr>
            </m:ctrlPr>
          </m:accPr>
          <m:e>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t</m:t>
                </m:r>
              </m:sub>
            </m:sSub>
          </m:e>
        </m:acc>
      </m:oMath>
      <w:r>
        <w:rPr>
          <w:rFonts w:hint="eastAsia"/>
        </w:rPr>
        <w:t>。</w:t>
      </w:r>
      <w:r w:rsidR="0081561B">
        <w:rPr>
          <w:rFonts w:hint="eastAsia"/>
        </w:rPr>
        <w:t>如式</w:t>
      </w:r>
      <w:r w:rsidR="0081561B">
        <w:rPr>
          <w:rFonts w:hint="eastAsia"/>
        </w:rPr>
        <w:t>3</w:t>
      </w:r>
      <w:r w:rsidR="0081561B">
        <w:t>-10</w:t>
      </w:r>
      <w:r w:rsidR="0081561B">
        <w:rPr>
          <w:rFonts w:hint="eastAsia"/>
        </w:rPr>
        <w:t>所示</w:t>
      </w:r>
    </w:p>
    <w:p w14:paraId="292654F3" w14:textId="3E95BF30" w:rsidR="0081561B" w:rsidRPr="0081561B" w:rsidRDefault="00CD0292" w:rsidP="0081561B">
      <w:pPr>
        <w:pStyle w:val="b5"/>
        <w:spacing w:before="24" w:after="24"/>
        <w:ind w:firstLineChars="0" w:firstLine="0"/>
      </w:pPr>
      <m:oMathPara>
        <m:oMath>
          <m:eqArr>
            <m:eqArrPr>
              <m:maxDist m:val="1"/>
              <m:ctrlPr>
                <w:rPr>
                  <w:rFonts w:ascii="Cambria Math" w:hAnsi="Cambria Math"/>
                  <w:i/>
                </w:rPr>
              </m:ctrlPr>
            </m:eqArrPr>
            <m:e>
              <m:acc>
                <m:accPr>
                  <m:chr m:val="̃"/>
                  <m:ctrlPr>
                    <w:rPr>
                      <w:rFonts w:ascii="Cambria Math" w:hAnsi="Cambria Math"/>
                    </w:rPr>
                  </m:ctrlPr>
                </m:accPr>
                <m:e>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t</m:t>
                      </m:r>
                    </m:sub>
                  </m:sSub>
                </m:e>
              </m:acc>
              <m: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rPr>
                      </m:ctrlPr>
                    </m:d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c</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m:t>
                              </m:r>
                            </m:sub>
                          </m:sSub>
                        </m:e>
                      </m:d>
                      <m:ctrlPr>
                        <w:rPr>
                          <w:rFonts w:ascii="Cambria Math" w:hAnsi="Cambria Math"/>
                          <w:i/>
                        </w:rPr>
                      </m:ctrlPr>
                    </m:e>
                  </m:d>
                </m:e>
              </m:func>
              <m:r>
                <w:rPr>
                  <w:rFonts w:ascii="Cambria Math" w:hAnsi="Cambria Math"/>
                </w:rPr>
                <m:t>#</m:t>
              </m:r>
              <m:d>
                <m:dPr>
                  <m:begChr m:val="（"/>
                  <m:endChr m:val="）"/>
                  <m:ctrlPr>
                    <w:rPr>
                      <w:rFonts w:ascii="Cambria Math" w:hAnsi="Cambria Math"/>
                      <w:i/>
                    </w:rPr>
                  </m:ctrlPr>
                </m:dPr>
                <m:e>
                  <m:r>
                    <w:rPr>
                      <w:rFonts w:ascii="Cambria Math" w:hAnsi="Cambria Math"/>
                    </w:rPr>
                    <m:t>3-10</m:t>
                  </m:r>
                </m:e>
              </m:d>
            </m:e>
          </m:eqArr>
        </m:oMath>
      </m:oMathPara>
    </w:p>
    <w:p w14:paraId="499A469C" w14:textId="59CCCD84" w:rsidR="005A2E2F" w:rsidRDefault="005A2E2F" w:rsidP="00495BD6">
      <w:pPr>
        <w:pStyle w:val="b5"/>
        <w:spacing w:before="24" w:after="24"/>
        <w:ind w:firstLine="480"/>
      </w:pPr>
      <w:r>
        <w:rPr>
          <w:rFonts w:hint="eastAsia"/>
        </w:rPr>
        <w:t>该输出再经由一个额外的线性层映射至三维空间，得到当前时刻的轨迹预测值。通过上述过程，注意力</w:t>
      </w:r>
      <w:r w:rsidR="00FE4D87">
        <w:rPr>
          <w:rFonts w:hint="eastAsia"/>
        </w:rPr>
        <w:t>模块</w:t>
      </w:r>
      <w:r>
        <w:rPr>
          <w:rFonts w:hint="eastAsia"/>
        </w:rPr>
        <w:t>使解码器能够根据当前生成需求，灵活回溯并聚焦于输入序列中的关键时间节点，从而显著增强模型对长时序依赖的建模能力。</w:t>
      </w:r>
    </w:p>
    <w:p w14:paraId="700FE202" w14:textId="42FF9180" w:rsidR="004D1DF8" w:rsidRDefault="004D1DF8" w:rsidP="004D1DF8">
      <w:pPr>
        <w:pStyle w:val="b2"/>
      </w:pPr>
      <w:bookmarkStart w:id="17" w:name="_Toc231126553"/>
      <w:r>
        <w:rPr>
          <w:rFonts w:hint="eastAsia"/>
        </w:rPr>
        <w:lastRenderedPageBreak/>
        <w:t>模型训练</w:t>
      </w:r>
      <w:bookmarkEnd w:id="17"/>
    </w:p>
    <w:p w14:paraId="617DC58F" w14:textId="1E36DE4A" w:rsidR="004D1DF8" w:rsidRDefault="00821E6C" w:rsidP="004D1DF8">
      <w:pPr>
        <w:pStyle w:val="b5"/>
        <w:spacing w:before="24" w:after="24"/>
        <w:ind w:firstLine="480"/>
      </w:pPr>
      <w:r w:rsidRPr="00821E6C">
        <w:rPr>
          <w:rFonts w:hint="eastAsia"/>
        </w:rPr>
        <w:t>模型训练的目标是使预测值与真实值之间的偏差最小化。为量化该偏差，需引入损失函数。针对回归任务，本研究采用均方误差（</w:t>
      </w:r>
      <w:r w:rsidRPr="00821E6C">
        <w:rPr>
          <w:rFonts w:hint="eastAsia"/>
        </w:rPr>
        <w:t>Mean Squared Error, MSE</w:t>
      </w:r>
      <w:r w:rsidRPr="00821E6C">
        <w:rPr>
          <w:rFonts w:hint="eastAsia"/>
        </w:rPr>
        <w:t>）；针对分类任务，则采用多分类交叉熵（</w:t>
      </w:r>
      <w:r w:rsidRPr="00821E6C">
        <w:rPr>
          <w:rFonts w:hint="eastAsia"/>
        </w:rPr>
        <w:t>Categorical Cross-Entropy, CCE</w:t>
      </w:r>
      <w:r w:rsidRPr="00821E6C">
        <w:rPr>
          <w:rFonts w:hint="eastAsia"/>
        </w:rPr>
        <w:t>）。二者的表达式分别如下</w:t>
      </w:r>
      <w:r w:rsidR="004D1DF8">
        <w:rPr>
          <w:rFonts w:hint="eastAsia"/>
        </w:rPr>
        <w:t>：</w:t>
      </w:r>
    </w:p>
    <w:p w14:paraId="3ADD5661" w14:textId="05ED6232" w:rsidR="004D1DF8" w:rsidRPr="001D29D8" w:rsidRDefault="00CD0292" w:rsidP="004D1DF8">
      <w:pPr>
        <w:pStyle w:val="b5"/>
        <w:spacing w:before="24" w:after="24"/>
        <w:ind w:firstLineChars="0" w:firstLine="0"/>
      </w:pPr>
      <m:oMathPara>
        <m:oMath>
          <m:eqArr>
            <m:eqArrPr>
              <m:maxDist m:val="1"/>
              <m:ctrlPr>
                <w:rPr>
                  <w:rFonts w:ascii="Cambria Math" w:hAnsi="Cambria Math"/>
                  <w:i/>
                </w:rPr>
              </m:ctrlPr>
            </m:eqArrPr>
            <m:e>
              <m:r>
                <m:rPr>
                  <m:nor/>
                </m:rPr>
                <w:rPr>
                  <w:rFonts w:ascii="Cambria Math" w:hAnsi="Cambria Math"/>
                </w:rPr>
                <m:t>MSE</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r>
                    <m:rPr>
                      <m:sty m:val="p"/>
                    </m:rPr>
                    <w:rPr>
                      <w:rFonts w:ascii="Cambria Math" w:hAnsi="Cambria Math"/>
                    </w:rPr>
                    <m:t>⋅</m:t>
                  </m:r>
                  <m:r>
                    <w:rPr>
                      <w:rFonts w:ascii="Cambria Math" w:hAnsi="Cambria Math"/>
                    </w:rPr>
                    <m:t>C</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C</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i,j</m:t>
                                      </m:r>
                                    </m:sub>
                                  </m:sSub>
                                </m:e>
                              </m:acc>
                            </m:e>
                          </m:d>
                        </m:e>
                        <m:sup>
                          <m:r>
                            <w:rPr>
                              <w:rFonts w:ascii="Cambria Math" w:hAnsi="Cambria Math"/>
                            </w:rPr>
                            <m:t>2</m:t>
                          </m:r>
                        </m:sup>
                      </m:sSup>
                      <m:ctrlPr>
                        <w:rPr>
                          <w:rFonts w:ascii="Cambria Math" w:hAnsi="Cambria Math"/>
                          <w:i/>
                        </w:rPr>
                      </m:ctrlPr>
                    </m:e>
                  </m:nary>
                  <m:ctrlPr>
                    <w:rPr>
                      <w:rFonts w:ascii="Cambria Math" w:hAnsi="Cambria Math"/>
                      <w:i/>
                    </w:rPr>
                  </m:ctrlPr>
                </m:e>
              </m:nary>
              <m:r>
                <w:rPr>
                  <w:rFonts w:ascii="Cambria Math" w:hAnsi="Cambria Math"/>
                </w:rPr>
                <m:t>#</m:t>
              </m:r>
              <m:d>
                <m:dPr>
                  <m:ctrlPr>
                    <w:rPr>
                      <w:rFonts w:ascii="Cambria Math" w:hAnsi="Cambria Math"/>
                      <w:i/>
                    </w:rPr>
                  </m:ctrlPr>
                </m:dPr>
                <m:e>
                  <m:r>
                    <w:rPr>
                      <w:rFonts w:ascii="Cambria Math" w:hAnsi="Cambria Math"/>
                    </w:rPr>
                    <m:t>3-11</m:t>
                  </m:r>
                </m:e>
              </m:d>
            </m:e>
          </m:eqArr>
        </m:oMath>
      </m:oMathPara>
    </w:p>
    <w:p w14:paraId="7EDCBF20" w14:textId="46A6EA32" w:rsidR="001D29D8" w:rsidRPr="004D1DF8" w:rsidRDefault="001D29D8" w:rsidP="001D29D8">
      <w:pPr>
        <w:pStyle w:val="b5"/>
        <w:spacing w:before="24" w:after="24"/>
        <w:ind w:firstLine="480"/>
      </w:pPr>
      <w:r>
        <w:rPr>
          <w:rFonts w:hint="eastAsia"/>
        </w:rPr>
        <w:t>其中，</w:t>
      </w:r>
      <m:oMath>
        <m:r>
          <w:rPr>
            <w:rFonts w:ascii="Cambria Math" w:hAnsi="Cambria Math" w:hint="eastAsia"/>
          </w:rPr>
          <m:t>C</m:t>
        </m:r>
      </m:oMath>
      <w:r>
        <w:rPr>
          <w:rFonts w:hint="eastAsia"/>
        </w:rPr>
        <w:t>表示</w:t>
      </w:r>
      <w:r w:rsidRPr="001D29D8">
        <w:rPr>
          <w:rFonts w:hint="eastAsia"/>
        </w:rPr>
        <w:t>为输出特征维度</w:t>
      </w:r>
      <w:r>
        <w:rPr>
          <w:rFonts w:hint="eastAsia"/>
        </w:rPr>
        <w:t>，</w:t>
      </w:r>
      <m:oMath>
        <m:r>
          <w:rPr>
            <w:rFonts w:ascii="Cambria Math" w:hAnsi="Cambria Math" w:hint="eastAsia"/>
          </w:rPr>
          <m:t>N</m:t>
        </m:r>
      </m:oMath>
      <w:r>
        <w:rPr>
          <w:rFonts w:hint="eastAsia"/>
        </w:rPr>
        <w:t>表示样本总数，</w:t>
      </w:r>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i</m:t>
            </m:r>
          </m:sub>
        </m:sSub>
      </m:oMath>
      <w:r>
        <w:rPr>
          <w:rFonts w:hint="eastAsia"/>
        </w:rPr>
        <w:t>表示第</w:t>
      </w:r>
      <m:oMath>
        <m:r>
          <w:rPr>
            <w:rFonts w:ascii="Cambria Math" w:hAnsi="Cambria Math" w:hint="eastAsia"/>
          </w:rPr>
          <m:t>i</m:t>
        </m:r>
      </m:oMath>
      <w:r>
        <w:rPr>
          <w:rFonts w:hint="eastAsia"/>
        </w:rPr>
        <w:t>个样本的真实值，</w:t>
      </w:r>
      <m:oMath>
        <m:acc>
          <m:accPr>
            <m:ctrlPr>
              <w:rPr>
                <w:rFonts w:ascii="Cambria Math" w:hAnsi="Cambria Math"/>
              </w:rPr>
            </m:ctrlPr>
          </m:accPr>
          <m:e>
            <m:sSub>
              <m:sSubPr>
                <m:ctrlPr>
                  <w:rPr>
                    <w:rFonts w:ascii="Cambria Math" w:hAnsi="Cambria Math"/>
                    <w:i/>
                  </w:rPr>
                </m:ctrlPr>
              </m:sSubPr>
              <m:e>
                <m:r>
                  <w:rPr>
                    <w:rFonts w:ascii="Cambria Math" w:hAnsi="Cambria Math" w:hint="eastAsia"/>
                  </w:rPr>
                  <m:t>y</m:t>
                </m:r>
                <m:ctrlPr>
                  <w:rPr>
                    <w:rFonts w:ascii="Cambria Math" w:hAnsi="Cambria Math"/>
                  </w:rPr>
                </m:ctrlPr>
              </m:e>
              <m:sub>
                <m:r>
                  <w:rPr>
                    <w:rFonts w:ascii="Cambria Math" w:hAnsi="Cambria Math" w:hint="eastAsia"/>
                  </w:rPr>
                  <m:t>i</m:t>
                </m:r>
              </m:sub>
            </m:sSub>
          </m:e>
        </m:acc>
      </m:oMath>
      <w:r>
        <w:rPr>
          <w:rFonts w:hint="eastAsia"/>
        </w:rPr>
        <w:t>表示第</w:t>
      </w:r>
      <m:oMath>
        <m:r>
          <w:rPr>
            <w:rFonts w:ascii="Cambria Math" w:hAnsi="Cambria Math" w:hint="eastAsia"/>
          </w:rPr>
          <m:t>i</m:t>
        </m:r>
      </m:oMath>
      <w:r>
        <w:rPr>
          <w:rFonts w:hint="eastAsia"/>
        </w:rPr>
        <w:t>个样本的预测值。</w:t>
      </w:r>
    </w:p>
    <w:p w14:paraId="6344F50D" w14:textId="2D5FC1DC" w:rsidR="004D1DF8" w:rsidRPr="001D29D8" w:rsidRDefault="00CD0292" w:rsidP="004D1DF8">
      <w:pPr>
        <w:pStyle w:val="b5"/>
        <w:spacing w:before="24" w:after="24"/>
        <w:ind w:firstLineChars="0" w:firstLine="0"/>
      </w:pPr>
      <m:oMathPara>
        <m:oMath>
          <m:eqArr>
            <m:eqArrPr>
              <m:maxDist m:val="1"/>
              <m:ctrlPr>
                <w:rPr>
                  <w:rFonts w:ascii="Cambria Math" w:hAnsi="Cambria Math"/>
                  <w:i/>
                </w:rPr>
              </m:ctrlPr>
            </m:eqArrPr>
            <m:e>
              <m:r>
                <m:rPr>
                  <m:nor/>
                </m:rPr>
                <w:rPr>
                  <w:rFonts w:ascii="Cambria Math" w:hAnsi="Cambria Math"/>
                </w:rPr>
                <m:t>CCE</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C</m:t>
                      </m:r>
                      <m:ctrlPr>
                        <w:rPr>
                          <w:rFonts w:ascii="Cambria Math" w:hAnsi="Cambria Math"/>
                          <w:i/>
                        </w:rPr>
                      </m:ctrlPr>
                    </m:sup>
                    <m:e>
                      <m:sSub>
                        <m:sSubPr>
                          <m:ctrlPr>
                            <w:rPr>
                              <w:rFonts w:ascii="Cambria Math" w:hAnsi="Cambria Math"/>
                              <w:i/>
                            </w:rPr>
                          </m:ctrlPr>
                        </m:sSubPr>
                        <m:e>
                          <m:r>
                            <w:rPr>
                              <w:rFonts w:ascii="Cambria Math" w:hAnsi="Cambria Math"/>
                            </w:rPr>
                            <m:t>y</m:t>
                          </m:r>
                        </m:e>
                        <m:sub>
                          <m:r>
                            <w:rPr>
                              <w:rFonts w:ascii="Cambria Math" w:hAnsi="Cambria Math"/>
                            </w:rPr>
                            <m:t>i,j</m:t>
                          </m:r>
                        </m:sub>
                      </m:sSub>
                      <m:ctrlPr>
                        <w:rPr>
                          <w:rFonts w:ascii="Cambria Math" w:hAnsi="Cambria Math"/>
                          <w:i/>
                        </w:rPr>
                      </m:ctrlPr>
                    </m:e>
                  </m:nary>
                  <m:ctrlPr>
                    <w:rPr>
                      <w:rFonts w:ascii="Cambria Math" w:hAnsi="Cambria Math"/>
                      <w:i/>
                    </w:rPr>
                  </m:ctrlPr>
                </m:e>
              </m:nary>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i,j</m:t>
                              </m:r>
                            </m:sub>
                          </m:sSub>
                        </m:e>
                      </m:acc>
                    </m:e>
                  </m:d>
                </m:e>
              </m:func>
              <m:r>
                <w:rPr>
                  <w:rFonts w:ascii="Cambria Math" w:hAnsi="Cambria Math"/>
                </w:rPr>
                <m:t>#</m:t>
              </m:r>
              <m:d>
                <m:dPr>
                  <m:ctrlPr>
                    <w:rPr>
                      <w:rFonts w:ascii="Cambria Math" w:hAnsi="Cambria Math"/>
                      <w:i/>
                    </w:rPr>
                  </m:ctrlPr>
                </m:dPr>
                <m:e>
                  <m:r>
                    <w:rPr>
                      <w:rFonts w:ascii="Cambria Math" w:hAnsi="Cambria Math"/>
                    </w:rPr>
                    <m:t>3-12</m:t>
                  </m:r>
                </m:e>
              </m:d>
            </m:e>
          </m:eqArr>
        </m:oMath>
      </m:oMathPara>
    </w:p>
    <w:p w14:paraId="4D9CD07D" w14:textId="2C3199FE" w:rsidR="001D29D8" w:rsidRPr="001D29D8" w:rsidRDefault="001D29D8" w:rsidP="001D29D8">
      <w:pPr>
        <w:pStyle w:val="b5"/>
        <w:spacing w:before="24" w:after="24"/>
        <w:ind w:firstLine="480"/>
      </w:pPr>
      <w:r>
        <w:rPr>
          <w:rFonts w:hint="eastAsia"/>
        </w:rPr>
        <w:t>其中，</w:t>
      </w:r>
      <m:oMath>
        <m:r>
          <w:rPr>
            <w:rFonts w:ascii="Cambria Math" w:hAnsi="Cambria Math" w:hint="eastAsia"/>
          </w:rPr>
          <m:t>C</m:t>
        </m:r>
      </m:oMath>
      <w:r>
        <w:rPr>
          <w:rFonts w:hint="eastAsia"/>
        </w:rPr>
        <w:t>表示类别总数，</w:t>
      </w:r>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i,j</m:t>
            </m:r>
          </m:sub>
        </m:sSub>
      </m:oMath>
      <w:r>
        <w:rPr>
          <w:rFonts w:hint="eastAsia"/>
        </w:rPr>
        <w:t>表示第</w:t>
      </w:r>
      <m:oMath>
        <m:r>
          <w:rPr>
            <w:rFonts w:ascii="Cambria Math" w:hAnsi="Cambria Math" w:hint="eastAsia"/>
          </w:rPr>
          <m:t>i</m:t>
        </m:r>
      </m:oMath>
      <w:r>
        <w:rPr>
          <w:rFonts w:hint="eastAsia"/>
        </w:rPr>
        <w:t>个样本第</w:t>
      </w:r>
      <m:oMath>
        <m:r>
          <w:rPr>
            <w:rFonts w:ascii="Cambria Math" w:hAnsi="Cambria Math" w:hint="eastAsia"/>
          </w:rPr>
          <m:t>j</m:t>
        </m:r>
      </m:oMath>
      <w:r>
        <w:rPr>
          <w:rFonts w:hint="eastAsia"/>
        </w:rPr>
        <w:t>类的真实标签，</w:t>
      </w:r>
      <m:oMath>
        <m:acc>
          <m:accPr>
            <m:ctrlPr>
              <w:rPr>
                <w:rFonts w:ascii="Cambria Math" w:hAnsi="Cambria Math"/>
              </w:rPr>
            </m:ctrlPr>
          </m:accPr>
          <m:e>
            <m:sSub>
              <m:sSubPr>
                <m:ctrlPr>
                  <w:rPr>
                    <w:rFonts w:ascii="Cambria Math" w:hAnsi="Cambria Math"/>
                    <w:i/>
                  </w:rPr>
                </m:ctrlPr>
              </m:sSubPr>
              <m:e>
                <m:r>
                  <w:rPr>
                    <w:rFonts w:ascii="Cambria Math" w:hAnsi="Cambria Math" w:hint="eastAsia"/>
                  </w:rPr>
                  <m:t>y</m:t>
                </m:r>
                <m:ctrlPr>
                  <w:rPr>
                    <w:rFonts w:ascii="Cambria Math" w:hAnsi="Cambria Math"/>
                  </w:rPr>
                </m:ctrlPr>
              </m:e>
              <m:sub>
                <m:r>
                  <w:rPr>
                    <w:rFonts w:ascii="Cambria Math" w:hAnsi="Cambria Math" w:hint="eastAsia"/>
                  </w:rPr>
                  <m:t>i,j</m:t>
                </m:r>
              </m:sub>
            </m:sSub>
          </m:e>
        </m:acc>
      </m:oMath>
      <w:r>
        <w:rPr>
          <w:rFonts w:hint="eastAsia"/>
        </w:rPr>
        <w:t>表示第</w:t>
      </w:r>
      <m:oMath>
        <m:r>
          <w:rPr>
            <w:rFonts w:ascii="Cambria Math" w:hAnsi="Cambria Math" w:hint="eastAsia"/>
          </w:rPr>
          <m:t>i</m:t>
        </m:r>
      </m:oMath>
      <w:r>
        <w:rPr>
          <w:rFonts w:hint="eastAsia"/>
        </w:rPr>
        <w:t>个样本预测为第</w:t>
      </w:r>
      <m:oMath>
        <m:r>
          <w:rPr>
            <w:rFonts w:ascii="Cambria Math" w:hAnsi="Cambria Math" w:hint="eastAsia"/>
          </w:rPr>
          <m:t>j</m:t>
        </m:r>
      </m:oMath>
      <w:r>
        <w:rPr>
          <w:rFonts w:hint="eastAsia"/>
        </w:rPr>
        <w:t>类的概率。</w:t>
      </w:r>
    </w:p>
    <w:p w14:paraId="29F0A785" w14:textId="00A1A563" w:rsidR="004D1DF8" w:rsidRDefault="00821E6C" w:rsidP="00821E6C">
      <w:pPr>
        <w:pStyle w:val="b5"/>
        <w:spacing w:before="24" w:after="24"/>
        <w:ind w:firstLine="480"/>
      </w:pPr>
      <w:r w:rsidRPr="00821E6C">
        <w:rPr>
          <w:rFonts w:hint="eastAsia"/>
        </w:rPr>
        <w:t>本研究采用小批量随机梯度下降进行优化。训练开始前，首先初始化超参数，包括批次大小、输入与输出特征维度、输入与输出序列长度、隐藏层大小及模型层数等；随后加载预处理后的数据集与网络模型。</w:t>
      </w:r>
    </w:p>
    <w:p w14:paraId="19DDACC3" w14:textId="19563810" w:rsidR="00265A1A" w:rsidRDefault="00265A1A" w:rsidP="007E5294">
      <w:pPr>
        <w:pStyle w:val="b3"/>
        <w:ind w:left="2398" w:hanging="2398"/>
      </w:pPr>
      <w:bookmarkStart w:id="18" w:name="_Toc231126554"/>
      <w:r>
        <w:rPr>
          <w:rFonts w:hint="eastAsia"/>
        </w:rPr>
        <w:t>轨迹预测模型</w:t>
      </w:r>
      <w:bookmarkEnd w:id="18"/>
    </w:p>
    <w:p w14:paraId="68397F9E" w14:textId="0A9AC047" w:rsidR="00265A1A" w:rsidRDefault="00265A1A" w:rsidP="00265A1A">
      <w:pPr>
        <w:pStyle w:val="b5"/>
        <w:spacing w:before="24" w:after="24"/>
        <w:ind w:firstLine="480"/>
      </w:pPr>
      <w:r>
        <w:rPr>
          <w:rFonts w:hint="eastAsia"/>
        </w:rPr>
        <w:t>数据预处理与标准化</w:t>
      </w:r>
      <w:r w:rsidR="00821E6C">
        <w:rPr>
          <w:rFonts w:hint="eastAsia"/>
        </w:rPr>
        <w:t>：</w:t>
      </w:r>
      <w:r>
        <w:rPr>
          <w:rFonts w:hint="eastAsia"/>
        </w:rPr>
        <w:t>原始轨迹数据包含位置与速度共</w:t>
      </w:r>
      <w:r>
        <w:rPr>
          <w:rFonts w:hint="eastAsia"/>
        </w:rPr>
        <w:t>6</w:t>
      </w:r>
      <w:r>
        <w:rPr>
          <w:rFonts w:hint="eastAsia"/>
        </w:rPr>
        <w:t>维特征，二者量纲差异显著。为避免量纲对梯度优化的影响，对位置分量和速度分量分别计算训练集上的均值与标准差，独立进行</w:t>
      </w:r>
      <w:r>
        <w:rPr>
          <w:rFonts w:hint="eastAsia"/>
        </w:rPr>
        <w:t>Z-score</w:t>
      </w:r>
      <w:r>
        <w:rPr>
          <w:rFonts w:hint="eastAsia"/>
        </w:rPr>
        <w:t>标准化。标准化参数保存后复用于验证集与测试集。经标准化后，采用滑动窗口方式构造样本：窗口长度为</w:t>
      </w:r>
      <w:r>
        <w:rPr>
          <w:rFonts w:hint="eastAsia"/>
        </w:rPr>
        <w:t>30</w:t>
      </w:r>
      <w:r w:rsidR="00821E6C">
        <w:rPr>
          <w:rFonts w:hint="eastAsia"/>
        </w:rPr>
        <w:t>，</w:t>
      </w:r>
      <w:r>
        <w:rPr>
          <w:rFonts w:hint="eastAsia"/>
        </w:rPr>
        <w:t>前</w:t>
      </w:r>
      <w:r>
        <w:rPr>
          <w:rFonts w:hint="eastAsia"/>
        </w:rPr>
        <w:t>20</w:t>
      </w:r>
      <w:r>
        <w:rPr>
          <w:rFonts w:hint="eastAsia"/>
        </w:rPr>
        <w:t>步为编码器输入，后</w:t>
      </w:r>
      <w:r>
        <w:rPr>
          <w:rFonts w:hint="eastAsia"/>
        </w:rPr>
        <w:t>10</w:t>
      </w:r>
      <w:r>
        <w:rPr>
          <w:rFonts w:hint="eastAsia"/>
        </w:rPr>
        <w:t>步为预测目标，步幅为</w:t>
      </w:r>
      <w:r>
        <w:rPr>
          <w:rFonts w:hint="eastAsia"/>
        </w:rPr>
        <w:t>1</w:t>
      </w:r>
      <w:r>
        <w:rPr>
          <w:rFonts w:hint="eastAsia"/>
        </w:rPr>
        <w:t>。</w:t>
      </w:r>
    </w:p>
    <w:p w14:paraId="00E1B4E2" w14:textId="47F70275" w:rsidR="00265A1A" w:rsidRDefault="00265A1A" w:rsidP="00265A1A">
      <w:pPr>
        <w:pStyle w:val="b5"/>
        <w:spacing w:before="24" w:after="24"/>
        <w:ind w:firstLine="480"/>
      </w:pPr>
      <w:r>
        <w:rPr>
          <w:rFonts w:hint="eastAsia"/>
        </w:rPr>
        <w:t>模型结构概要</w:t>
      </w:r>
      <w:r w:rsidR="00821E6C">
        <w:rPr>
          <w:rFonts w:hint="eastAsia"/>
        </w:rPr>
        <w:t>：</w:t>
      </w:r>
      <w:r>
        <w:rPr>
          <w:rFonts w:hint="eastAsia"/>
        </w:rPr>
        <w:t>编码器</w:t>
      </w:r>
      <w:r>
        <w:rPr>
          <w:rFonts w:hint="eastAsia"/>
        </w:rPr>
        <w:t>-</w:t>
      </w:r>
      <w:r>
        <w:rPr>
          <w:rFonts w:hint="eastAsia"/>
        </w:rPr>
        <w:t>解码器架构基于循环神经网络实现。编码器采用双层</w:t>
      </w:r>
      <w:r>
        <w:rPr>
          <w:rFonts w:hint="eastAsia"/>
        </w:rPr>
        <w:t>LSTM</w:t>
      </w:r>
      <w:r>
        <w:rPr>
          <w:rFonts w:hint="eastAsia"/>
        </w:rPr>
        <w:t>，隐状态维度为</w:t>
      </w:r>
      <w:r>
        <w:rPr>
          <w:rFonts w:hint="eastAsia"/>
        </w:rPr>
        <w:t>256</w:t>
      </w:r>
      <w:r>
        <w:rPr>
          <w:rFonts w:hint="eastAsia"/>
        </w:rPr>
        <w:t>，将前向与后向的最终隐状态经线性投影融合为解码器的初始状态。解码器采用双层</w:t>
      </w:r>
      <w:r>
        <w:rPr>
          <w:rFonts w:hint="eastAsia"/>
        </w:rPr>
        <w:t>LSTM</w:t>
      </w:r>
      <w:r>
        <w:rPr>
          <w:rFonts w:hint="eastAsia"/>
        </w:rPr>
        <w:t>，隐状态维度同编码器。每一预测步，解码器隐状态与编码器所有时刻输出计算</w:t>
      </w:r>
      <w:r>
        <w:rPr>
          <w:rFonts w:hint="eastAsia"/>
        </w:rPr>
        <w:t>Luong</w:t>
      </w:r>
      <w:r>
        <w:rPr>
          <w:rFonts w:hint="eastAsia"/>
        </w:rPr>
        <w:t>点积注意力，生成上下文向量；上下文向量与解码器隐状态拼接后经全连接层、</w:t>
      </w:r>
      <w:r>
        <w:rPr>
          <w:rFonts w:hint="eastAsia"/>
        </w:rPr>
        <w:t>Tanh</w:t>
      </w:r>
      <w:r>
        <w:rPr>
          <w:rFonts w:hint="eastAsia"/>
        </w:rPr>
        <w:t>激活与</w:t>
      </w:r>
      <w:proofErr w:type="spellStart"/>
      <w:r>
        <w:rPr>
          <w:rFonts w:hint="eastAsia"/>
        </w:rPr>
        <w:t>LayerNorm</w:t>
      </w:r>
      <w:proofErr w:type="spellEnd"/>
      <w:r>
        <w:rPr>
          <w:rFonts w:hint="eastAsia"/>
        </w:rPr>
        <w:t>得到注意力输出，再经线性映射得到位置预测。解码器输出端引入残差连接，将当前解码器输入直接叠加至预测结果，使模型学习位置增量而非绝对坐标。</w:t>
      </w:r>
      <w:r w:rsidR="009174B5" w:rsidRPr="009174B5">
        <w:rPr>
          <w:rFonts w:hint="eastAsia"/>
        </w:rPr>
        <w:t>对本研究所构建模型的推理效率进行量化分析。轨迹预测编码</w:t>
      </w:r>
      <w:r w:rsidR="009174B5" w:rsidRPr="009174B5">
        <w:rPr>
          <w:rFonts w:hint="eastAsia"/>
        </w:rPr>
        <w:t>-</w:t>
      </w:r>
      <w:r w:rsidR="009174B5" w:rsidRPr="009174B5">
        <w:rPr>
          <w:rFonts w:hint="eastAsia"/>
        </w:rPr>
        <w:t>解码模型的参数量为</w:t>
      </w:r>
      <w:r w:rsidR="009174B5" w:rsidRPr="009174B5">
        <w:rPr>
          <w:rFonts w:hint="eastAsia"/>
        </w:rPr>
        <w:t>0.79M</w:t>
      </w:r>
      <w:r w:rsidR="009174B5" w:rsidRPr="009174B5">
        <w:rPr>
          <w:rFonts w:hint="eastAsia"/>
        </w:rPr>
        <w:t>，单次前向推理的浮点运算量为</w:t>
      </w:r>
      <w:r w:rsidR="009174B5" w:rsidRPr="009174B5">
        <w:rPr>
          <w:rFonts w:hint="eastAsia"/>
        </w:rPr>
        <w:lastRenderedPageBreak/>
        <w:t>3.07GFLOPs</w:t>
      </w:r>
      <w:r w:rsidR="009174B5" w:rsidRPr="009174B5">
        <w:rPr>
          <w:rFonts w:hint="eastAsia"/>
        </w:rPr>
        <w:t>。该量级表明模型具备良好的轻量化特性，能够在保障预测精度的前提下满足低空飞行器机载平台对实时推理与资源受限的需求。</w:t>
      </w:r>
    </w:p>
    <w:p w14:paraId="6DE4E577" w14:textId="533F6A58" w:rsidR="00265A1A" w:rsidRDefault="00265A1A" w:rsidP="00265A1A">
      <w:pPr>
        <w:pStyle w:val="b5"/>
        <w:spacing w:before="24" w:after="24"/>
        <w:ind w:firstLine="480"/>
      </w:pPr>
      <w:r>
        <w:rPr>
          <w:rFonts w:hint="eastAsia"/>
        </w:rPr>
        <w:t>损失函数与优化器</w:t>
      </w:r>
      <w:r w:rsidR="00821E6C">
        <w:rPr>
          <w:rFonts w:hint="eastAsia"/>
        </w:rPr>
        <w:t>：</w:t>
      </w:r>
      <w:r>
        <w:rPr>
          <w:rFonts w:hint="eastAsia"/>
        </w:rPr>
        <w:t>损失函数为</w:t>
      </w:r>
      <w:r>
        <w:t>MSE</w:t>
      </w:r>
      <w:r>
        <w:rPr>
          <w:rFonts w:hint="eastAsia"/>
        </w:rPr>
        <w:t>，计算预测轨迹与真值在所有</w:t>
      </w:r>
      <w:r>
        <w:t>10</w:t>
      </w:r>
      <w:r>
        <w:rPr>
          <w:rFonts w:hint="eastAsia"/>
        </w:rPr>
        <w:t>个预测步上的逐元素误差的均值。优化器选用</w:t>
      </w:r>
      <w:proofErr w:type="spellStart"/>
      <w:r>
        <w:t>AdamW</w:t>
      </w:r>
      <w:proofErr w:type="spellEnd"/>
      <w:r>
        <w:rPr>
          <w:rFonts w:hint="eastAsia"/>
        </w:rPr>
        <w:t>（初始学习率</w:t>
      </w:r>
      <w:r>
        <w:t>5×10⁻³</w:t>
      </w:r>
      <w:r>
        <w:rPr>
          <w:rFonts w:hint="eastAsia"/>
        </w:rPr>
        <w:t>，权重衰减</w:t>
      </w:r>
      <w:r>
        <w:t>1×10⁻⁵</w:t>
      </w:r>
      <w:r>
        <w:rPr>
          <w:rFonts w:hint="eastAsia"/>
        </w:rPr>
        <w:t>）。学习率调度采用</w:t>
      </w:r>
      <w:proofErr w:type="spellStart"/>
      <w:r>
        <w:t>ReduceLROnPlateau</w:t>
      </w:r>
      <w:proofErr w:type="spellEnd"/>
      <w:r>
        <w:rPr>
          <w:rFonts w:hint="eastAsia"/>
        </w:rPr>
        <w:t>策略，以验证损失为监测指标，连续</w:t>
      </w:r>
      <w:r>
        <w:t>2</w:t>
      </w:r>
      <w:r>
        <w:rPr>
          <w:rFonts w:hint="eastAsia"/>
        </w:rPr>
        <w:t>个</w:t>
      </w:r>
      <w:r>
        <w:t>epoch</w:t>
      </w:r>
      <w:r>
        <w:rPr>
          <w:rFonts w:hint="eastAsia"/>
        </w:rPr>
        <w:t>无改善时将学习率乘以衰减因子</w:t>
      </w:r>
      <w:r>
        <w:t>0.75</w:t>
      </w:r>
      <w:r>
        <w:rPr>
          <w:rFonts w:hint="eastAsia"/>
        </w:rPr>
        <w:t>。梯度范数裁剪阈值设为</w:t>
      </w:r>
      <w:r>
        <w:t>1.0</w:t>
      </w:r>
      <w:r>
        <w:rPr>
          <w:rFonts w:hint="eastAsia"/>
        </w:rPr>
        <w:t>。训练启用自动混合精度（</w:t>
      </w:r>
      <w:r>
        <w:t>AMP</w:t>
      </w:r>
      <w:r>
        <w:rPr>
          <w:rFonts w:hint="eastAsia"/>
        </w:rPr>
        <w:t>）以降低显存占用并加速计算。</w:t>
      </w:r>
    </w:p>
    <w:p w14:paraId="2830BF33" w14:textId="7D822456" w:rsidR="00265A1A" w:rsidRDefault="00265A1A" w:rsidP="007E5294">
      <w:pPr>
        <w:pStyle w:val="b5"/>
        <w:spacing w:before="24" w:after="24"/>
        <w:ind w:firstLine="480"/>
      </w:pPr>
      <w:r>
        <w:rPr>
          <w:rFonts w:hint="eastAsia"/>
        </w:rPr>
        <w:t>Teacher Forcing</w:t>
      </w:r>
      <w:r>
        <w:rPr>
          <w:rFonts w:hint="eastAsia"/>
        </w:rPr>
        <w:t>与训练策略</w:t>
      </w:r>
      <w:r w:rsidR="00821E6C">
        <w:rPr>
          <w:rFonts w:hint="eastAsia"/>
        </w:rPr>
        <w:t>：</w:t>
      </w:r>
      <w:r>
        <w:rPr>
          <w:rFonts w:hint="eastAsia"/>
        </w:rPr>
        <w:t>训练阶段采用概率递减的</w:t>
      </w:r>
      <w:r>
        <w:rPr>
          <w:rFonts w:hint="eastAsia"/>
        </w:rPr>
        <w:t>Teacher Forcing</w:t>
      </w:r>
      <w:r>
        <w:rPr>
          <w:rFonts w:hint="eastAsia"/>
        </w:rPr>
        <w:t>机制，第</w:t>
      </w:r>
      <m:oMath>
        <m:r>
          <w:rPr>
            <w:rFonts w:ascii="Cambria Math" w:hAnsi="Cambria Math"/>
          </w:rPr>
          <m:t>t</m:t>
        </m:r>
      </m:oMath>
      <w:r w:rsidR="004C2E13">
        <w:rPr>
          <w:rFonts w:hint="eastAsia"/>
        </w:rPr>
        <w:t>个</w:t>
      </w:r>
      <w:r>
        <w:rPr>
          <w:rFonts w:hint="eastAsia"/>
        </w:rPr>
        <w:t>epoch</w:t>
      </w:r>
      <w:r>
        <w:rPr>
          <w:rFonts w:hint="eastAsia"/>
        </w:rPr>
        <w:t>使用真实标签的概率为</w:t>
      </w:r>
      <m:oMath>
        <m:sSup>
          <m:sSupPr>
            <m:ctrlPr>
              <w:rPr>
                <w:rFonts w:ascii="Cambria Math" w:hAnsi="Cambria Math"/>
                <w:i/>
              </w:rPr>
            </m:ctrlPr>
          </m:sSupPr>
          <m:e>
            <m:r>
              <w:rPr>
                <w:rFonts w:ascii="Cambria Math" w:hAnsi="Cambria Math" w:hint="eastAsia"/>
              </w:rPr>
              <m:t>0.96</m:t>
            </m:r>
            <m:ctrlPr>
              <w:rPr>
                <w:rFonts w:ascii="Cambria Math" w:hAnsi="Cambria Math" w:hint="eastAsia"/>
                <w:i/>
              </w:rPr>
            </m:ctrlPr>
          </m:e>
          <m:sup>
            <m:r>
              <w:rPr>
                <w:rFonts w:ascii="Cambria Math" w:hAnsi="Cambria Math" w:hint="eastAsia"/>
              </w:rPr>
              <m:t>t</m:t>
            </m:r>
          </m:sup>
        </m:sSup>
      </m:oMath>
      <w:r>
        <w:rPr>
          <w:rFonts w:hint="eastAsia"/>
        </w:rPr>
        <w:t>，从而训练初期以真实观测引导模型收敛，后期逐步过渡至自回归生成模式，缩小训练与推理的条件分布差异。验证阶段完全采用自回归方式。批次大小为</w:t>
      </w:r>
      <w:r>
        <w:rPr>
          <w:rFonts w:hint="eastAsia"/>
        </w:rPr>
        <w:t>64</w:t>
      </w:r>
      <w:r>
        <w:rPr>
          <w:rFonts w:hint="eastAsia"/>
        </w:rPr>
        <w:t>，最大训练</w:t>
      </w:r>
      <w:r>
        <w:rPr>
          <w:rFonts w:hint="eastAsia"/>
        </w:rPr>
        <w:t>epoch</w:t>
      </w:r>
      <w:r>
        <w:rPr>
          <w:rFonts w:hint="eastAsia"/>
        </w:rPr>
        <w:t>数为</w:t>
      </w:r>
      <w:r>
        <w:rPr>
          <w:rFonts w:hint="eastAsia"/>
        </w:rPr>
        <w:t>500</w:t>
      </w:r>
      <w:r>
        <w:rPr>
          <w:rFonts w:hint="eastAsia"/>
        </w:rPr>
        <w:t>，早停耐心值设为</w:t>
      </w:r>
      <w:r>
        <w:rPr>
          <w:rFonts w:hint="eastAsia"/>
        </w:rPr>
        <w:t>30</w:t>
      </w:r>
      <w:r>
        <w:rPr>
          <w:rFonts w:hint="eastAsia"/>
        </w:rPr>
        <w:t>。每轮评估后保存验证损失最低的模型参数。</w:t>
      </w:r>
    </w:p>
    <w:p w14:paraId="04B8F101" w14:textId="31206E2A" w:rsidR="00BB74B3" w:rsidRDefault="00BB74B3" w:rsidP="00BB74B3">
      <w:pPr>
        <w:pStyle w:val="b5"/>
        <w:spacing w:before="24" w:after="24"/>
        <w:ind w:firstLineChars="0" w:firstLine="0"/>
        <w:jc w:val="center"/>
      </w:pPr>
      <w:r>
        <w:rPr>
          <w:rFonts w:hint="eastAsia"/>
          <w:noProof/>
        </w:rPr>
        <w:drawing>
          <wp:inline distT="0" distB="0" distL="0" distR="0" wp14:anchorId="7572A023" wp14:editId="4976589F">
            <wp:extent cx="4545330" cy="4064000"/>
            <wp:effectExtent l="0" t="0" r="7620"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pic:nvPicPr>
                  <pic:blipFill rotWithShape="1">
                    <a:blip r:embed="rId28" cstate="print">
                      <a:extLst>
                        <a:ext uri="{28A0092B-C50C-407E-A947-70E740481C1C}">
                          <a14:useLocalDpi xmlns:a14="http://schemas.microsoft.com/office/drawing/2010/main" val="0"/>
                        </a:ext>
                      </a:extLst>
                    </a:blip>
                    <a:srcRect l="1784" t="2835" b="6451"/>
                    <a:stretch/>
                  </pic:blipFill>
                  <pic:spPr bwMode="auto">
                    <a:xfrm>
                      <a:off x="0" y="0"/>
                      <a:ext cx="4545838" cy="4064454"/>
                    </a:xfrm>
                    <a:prstGeom prst="rect">
                      <a:avLst/>
                    </a:prstGeom>
                    <a:ln>
                      <a:noFill/>
                    </a:ln>
                    <a:extLst>
                      <a:ext uri="{53640926-AAD7-44D8-BBD7-CCE9431645EC}">
                        <a14:shadowObscured xmlns:a14="http://schemas.microsoft.com/office/drawing/2010/main"/>
                      </a:ext>
                    </a:extLst>
                  </pic:spPr>
                </pic:pic>
              </a:graphicData>
            </a:graphic>
          </wp:inline>
        </w:drawing>
      </w:r>
    </w:p>
    <w:p w14:paraId="442F133B" w14:textId="777138C8" w:rsidR="00BB74B3" w:rsidRDefault="00BB74B3" w:rsidP="00BB74B3">
      <w:pPr>
        <w:pStyle w:val="af2"/>
      </w:pPr>
      <w:r w:rsidRPr="00BB74B3">
        <w:rPr>
          <w:rFonts w:hint="eastAsia"/>
        </w:rPr>
        <w:t>图</w:t>
      </w:r>
      <w:r w:rsidRPr="00BB74B3">
        <w:rPr>
          <w:rFonts w:ascii="Times New Roman" w:hAnsi="Times New Roman"/>
        </w:rPr>
        <w:t>4-4</w:t>
      </w:r>
      <w:r w:rsidRPr="00BB74B3">
        <w:rPr>
          <w:rFonts w:hint="eastAsia"/>
        </w:rPr>
        <w:t>预测轨迹与真实轨迹对比图</w:t>
      </w:r>
    </w:p>
    <w:p w14:paraId="7472A525" w14:textId="6F920E66" w:rsidR="007962E1" w:rsidRDefault="007962E1" w:rsidP="00A707BA">
      <w:pPr>
        <w:pStyle w:val="b5"/>
        <w:spacing w:before="24" w:after="24"/>
        <w:ind w:firstLine="480"/>
      </w:pPr>
      <w:r>
        <w:rPr>
          <w:rFonts w:hint="eastAsia"/>
        </w:rPr>
        <w:t>可视化对比：使用</w:t>
      </w:r>
      <w:r>
        <w:rPr>
          <w:rFonts w:hint="eastAsia"/>
        </w:rPr>
        <w:t>Py</w:t>
      </w:r>
      <w:r>
        <w:t>thon</w:t>
      </w:r>
      <w:r>
        <w:rPr>
          <w:rFonts w:hint="eastAsia"/>
        </w:rPr>
        <w:t>中的</w:t>
      </w:r>
      <w:r w:rsidRPr="007962E1">
        <w:t>matplotlib</w:t>
      </w:r>
      <w:r>
        <w:rPr>
          <w:rFonts w:hint="eastAsia"/>
        </w:rPr>
        <w:t>库进行轨迹的可视化分析，</w:t>
      </w:r>
      <w:r w:rsidR="00F04E8F">
        <w:rPr>
          <w:rFonts w:hint="eastAsia"/>
        </w:rPr>
        <w:t>可</w:t>
      </w:r>
      <w:r w:rsidR="00A707BA">
        <w:rPr>
          <w:rFonts w:hint="eastAsia"/>
        </w:rPr>
        <w:t>以直观地评估预测轨迹与真实轨迹之间的一致性，如图</w:t>
      </w:r>
      <w:r w:rsidR="00A707BA">
        <w:rPr>
          <w:rFonts w:hint="eastAsia"/>
        </w:rPr>
        <w:t>3-4</w:t>
      </w:r>
      <w:r w:rsidR="00A707BA">
        <w:rPr>
          <w:rFonts w:hint="eastAsia"/>
        </w:rPr>
        <w:t>所示。具体而言，从测试集中随机抽取若干样本，将其真实轨迹与模型输出的预测轨迹绘制在</w:t>
      </w:r>
      <w:r w:rsidR="00A707BA">
        <w:rPr>
          <w:rFonts w:hint="eastAsia"/>
        </w:rPr>
        <w:lastRenderedPageBreak/>
        <w:t>同一坐标系中进行对比。从可视化结果可以观察到，在预测初始阶段，预测轨迹与真实轨迹之间保持了较高的吻合度。随着预测时间的推进，两条轨迹之间的偏差开始显现并呈现逐渐扩大的趋势。</w:t>
      </w:r>
    </w:p>
    <w:p w14:paraId="7123D7D9" w14:textId="6D94DF8E" w:rsidR="00265A1A" w:rsidRDefault="00265A1A" w:rsidP="007E5294">
      <w:pPr>
        <w:pStyle w:val="b3"/>
        <w:ind w:left="2398" w:hanging="2398"/>
      </w:pPr>
      <w:bookmarkStart w:id="19" w:name="_Toc231126555"/>
      <w:r>
        <w:rPr>
          <w:rFonts w:hint="eastAsia"/>
        </w:rPr>
        <w:t>荷电状态估计与</w:t>
      </w:r>
      <w:r w:rsidR="00E94EEA">
        <w:rPr>
          <w:rFonts w:hint="eastAsia"/>
        </w:rPr>
        <w:t>工况</w:t>
      </w:r>
      <w:r>
        <w:rPr>
          <w:rFonts w:hint="eastAsia"/>
        </w:rPr>
        <w:t>分类模型</w:t>
      </w:r>
      <w:bookmarkEnd w:id="19"/>
    </w:p>
    <w:p w14:paraId="071CA0C0" w14:textId="05A321AB" w:rsidR="00265A1A" w:rsidRDefault="00265A1A" w:rsidP="00265A1A">
      <w:pPr>
        <w:pStyle w:val="b5"/>
        <w:spacing w:before="24" w:after="24"/>
        <w:ind w:firstLine="480"/>
      </w:pPr>
      <w:r>
        <w:rPr>
          <w:rFonts w:hint="eastAsia"/>
        </w:rPr>
        <w:t>数据预</w:t>
      </w:r>
      <w:r w:rsidR="007E5294">
        <w:rPr>
          <w:rFonts w:hint="eastAsia"/>
        </w:rPr>
        <w:t>处理：</w:t>
      </w:r>
      <w:r>
        <w:rPr>
          <w:rFonts w:hint="eastAsia"/>
        </w:rPr>
        <w:t>电池工况数据包含电压、电流、温度三个连续特征以及</w:t>
      </w:r>
      <w:r w:rsidR="00E94EEA">
        <w:rPr>
          <w:rFonts w:hint="eastAsia"/>
        </w:rPr>
        <w:t>工况</w:t>
      </w:r>
      <w:r>
        <w:rPr>
          <w:rFonts w:hint="eastAsia"/>
        </w:rPr>
        <w:t>类别标签。三个连续特征的物理含义与取值范围各不相同，同样采用独立</w:t>
      </w:r>
      <w:r>
        <w:rPr>
          <w:rFonts w:hint="eastAsia"/>
        </w:rPr>
        <w:t>Z-score</w:t>
      </w:r>
      <w:r>
        <w:rPr>
          <w:rFonts w:hint="eastAsia"/>
        </w:rPr>
        <w:t>标准化：对每个特征维度分别计算训练集均值与标准差，将数据变换至零均值、单位方差的分布。标准化后的数据以滑动窗口方式组织为长度为</w:t>
      </w:r>
      <w:r>
        <w:rPr>
          <w:rFonts w:hint="eastAsia"/>
        </w:rPr>
        <w:t>20</w:t>
      </w:r>
      <w:r>
        <w:rPr>
          <w:rFonts w:hint="eastAsia"/>
        </w:rPr>
        <w:t>的时间序列，每段序列对应一个</w:t>
      </w:r>
      <w:r>
        <w:rPr>
          <w:rFonts w:hint="eastAsia"/>
        </w:rPr>
        <w:t>SOC</w:t>
      </w:r>
      <w:r>
        <w:rPr>
          <w:rFonts w:hint="eastAsia"/>
        </w:rPr>
        <w:t>标签和</w:t>
      </w:r>
      <w:r w:rsidR="00E94EEA">
        <w:rPr>
          <w:rFonts w:hint="eastAsia"/>
        </w:rPr>
        <w:t>工况</w:t>
      </w:r>
      <w:r>
        <w:rPr>
          <w:rFonts w:hint="eastAsia"/>
        </w:rPr>
        <w:t>类别标签。预测步长设为</w:t>
      </w:r>
      <w:r>
        <w:rPr>
          <w:rFonts w:hint="eastAsia"/>
        </w:rPr>
        <w:t>1</w:t>
      </w:r>
      <w:r>
        <w:rPr>
          <w:rFonts w:hint="eastAsia"/>
        </w:rPr>
        <w:t>，即使用过去</w:t>
      </w:r>
      <w:r>
        <w:rPr>
          <w:rFonts w:hint="eastAsia"/>
        </w:rPr>
        <w:t>20</w:t>
      </w:r>
      <w:r>
        <w:rPr>
          <w:rFonts w:hint="eastAsia"/>
        </w:rPr>
        <w:t>步预测当前时刻的</w:t>
      </w:r>
      <w:r>
        <w:rPr>
          <w:rFonts w:hint="eastAsia"/>
        </w:rPr>
        <w:t>SOC</w:t>
      </w:r>
      <w:r>
        <w:rPr>
          <w:rFonts w:hint="eastAsia"/>
        </w:rPr>
        <w:t>与</w:t>
      </w:r>
      <w:r w:rsidR="00E94EEA">
        <w:rPr>
          <w:rFonts w:hint="eastAsia"/>
        </w:rPr>
        <w:t>工况</w:t>
      </w:r>
      <w:r>
        <w:rPr>
          <w:rFonts w:hint="eastAsia"/>
        </w:rPr>
        <w:t>类别。</w:t>
      </w:r>
    </w:p>
    <w:p w14:paraId="5E4F3F83" w14:textId="226F0E18" w:rsidR="0092168C" w:rsidRDefault="0092168C" w:rsidP="00265A1A">
      <w:pPr>
        <w:pStyle w:val="b5"/>
        <w:spacing w:before="24" w:after="24"/>
        <w:ind w:firstLine="480"/>
      </w:pPr>
      <w:r w:rsidRPr="0092168C">
        <w:t>SOC</w:t>
      </w:r>
      <w:r w:rsidRPr="0092168C">
        <w:rPr>
          <w:rFonts w:hint="eastAsia"/>
        </w:rPr>
        <w:t>估计的电化学基础在于电池端电压与活性物质表面锂离子浓度之间的热力学关系。开路状态下，正负极电位分别由</w:t>
      </w:r>
      <w:r w:rsidRPr="0092168C">
        <w:t>LiCoO₂</w:t>
      </w:r>
      <w:r w:rsidRPr="0092168C">
        <w:rPr>
          <w:rFonts w:hint="eastAsia"/>
        </w:rPr>
        <w:t>和石墨的锂化程度决定，二者之差构成开路电压。</w:t>
      </w:r>
      <w:r w:rsidRPr="0092168C">
        <w:t>Nernst</w:t>
      </w:r>
      <w:r w:rsidRPr="0092168C">
        <w:rPr>
          <w:rFonts w:hint="eastAsia"/>
        </w:rPr>
        <w:t>方程建立了电位与浓度之间的定量联系。然而实际飞行中电池处于动态放电状态，端电压是热力学电位与各类极化过电位的叠加结果。</w:t>
      </w:r>
      <w:r w:rsidRPr="0092168C">
        <w:t>Kelman</w:t>
      </w:r>
      <w:r w:rsidRPr="0092168C">
        <w:rPr>
          <w:rFonts w:hint="eastAsia"/>
        </w:rPr>
        <w:t>滤波等传统方法将电池等效为</w:t>
      </w:r>
      <w:r w:rsidRPr="0092168C">
        <w:t>RC</w:t>
      </w:r>
      <w:r w:rsidRPr="0092168C">
        <w:rPr>
          <w:rFonts w:hint="eastAsia"/>
        </w:rPr>
        <w:t>网络模型</w:t>
      </w:r>
      <w:r w:rsidR="0049609A">
        <w:fldChar w:fldCharType="begin"/>
      </w:r>
      <w:r w:rsidR="0049609A">
        <w:instrText xml:space="preserve"> </w:instrText>
      </w:r>
      <w:r w:rsidR="0049609A">
        <w:rPr>
          <w:rFonts w:hint="eastAsia"/>
        </w:rPr>
        <w:instrText>REF _Ref230637116 \r \h</w:instrText>
      </w:r>
      <w:r w:rsidR="0049609A">
        <w:instrText xml:space="preserve">  \* MERGEFORMAT </w:instrText>
      </w:r>
      <w:r w:rsidR="0049609A">
        <w:fldChar w:fldCharType="separate"/>
      </w:r>
      <w:r w:rsidR="0049609A" w:rsidRPr="0049609A">
        <w:rPr>
          <w:vertAlign w:val="superscript"/>
        </w:rPr>
        <w:t>[24]</w:t>
      </w:r>
      <w:r w:rsidR="0049609A">
        <w:t xml:space="preserve"> </w:t>
      </w:r>
      <w:r w:rsidR="0049609A">
        <w:fldChar w:fldCharType="end"/>
      </w:r>
      <w:r w:rsidRPr="0092168C">
        <w:rPr>
          <w:rFonts w:hint="eastAsia"/>
        </w:rPr>
        <w:t>，其参数</w:t>
      </w:r>
      <m:oMath>
        <m:sSub>
          <m:sSubPr>
            <m:ctrlPr>
              <w:rPr>
                <w:rFonts w:ascii="Cambria Math" w:hAnsi="Cambria Math"/>
                <w:i/>
              </w:rPr>
            </m:ctrlPr>
          </m:sSubPr>
          <m:e>
            <m:r>
              <w:rPr>
                <w:rFonts w:ascii="Cambria Math" w:hAnsi="Cambria Math"/>
              </w:rPr>
              <m:t>R</m:t>
            </m:r>
          </m:e>
          <m:sub>
            <m:r>
              <m:rPr>
                <m:nor/>
              </m:rPr>
              <w:rPr>
                <w:rFonts w:ascii="Cambria Math" w:hAnsi="Cambria Math"/>
              </w:rPr>
              <m:t>ohm</m:t>
            </m:r>
          </m:sub>
        </m:sSub>
      </m:oMath>
      <w:r w:rsidRPr="0092168C">
        <w:rPr>
          <w:rFonts w:hint="eastAsia"/>
        </w:rPr>
        <w:t>、</w:t>
      </w:r>
      <m:oMath>
        <m:sSub>
          <m:sSubPr>
            <m:ctrlPr>
              <w:rPr>
                <w:rFonts w:ascii="Cambria Math" w:hAnsi="Cambria Math"/>
                <w:i/>
              </w:rPr>
            </m:ctrlPr>
          </m:sSubPr>
          <m:e>
            <m:r>
              <w:rPr>
                <w:rFonts w:ascii="Cambria Math" w:hAnsi="Cambria Math"/>
              </w:rPr>
              <m:t>R</m:t>
            </m:r>
          </m:e>
          <m:sub>
            <m:r>
              <m:rPr>
                <m:nor/>
              </m:rPr>
              <w:rPr>
                <w:rFonts w:ascii="Cambria Math" w:hAnsi="Cambria Math"/>
              </w:rPr>
              <m:t>ct</m:t>
            </m:r>
          </m:sub>
        </m:sSub>
      </m:oMath>
      <w:r w:rsidRPr="0092168C">
        <w:rPr>
          <w:rFonts w:hint="eastAsia"/>
        </w:rPr>
        <w:t>、</w:t>
      </w:r>
      <m:oMath>
        <m:sSub>
          <m:sSubPr>
            <m:ctrlPr>
              <w:rPr>
                <w:rFonts w:ascii="Cambria Math" w:hAnsi="Cambria Math"/>
                <w:i/>
              </w:rPr>
            </m:ctrlPr>
          </m:sSubPr>
          <m:e>
            <m:r>
              <w:rPr>
                <w:rFonts w:ascii="Cambria Math" w:hAnsi="Cambria Math"/>
              </w:rPr>
              <m:t>C</m:t>
            </m:r>
          </m:e>
          <m:sub>
            <m:r>
              <m:rPr>
                <m:nor/>
              </m:rPr>
              <w:rPr>
                <w:rFonts w:ascii="Cambria Math" w:hAnsi="Cambria Math"/>
              </w:rPr>
              <m:t>dl</m:t>
            </m:r>
          </m:sub>
        </m:sSub>
      </m:oMath>
      <w:r w:rsidRPr="0092168C">
        <w:rPr>
          <w:rFonts w:hint="eastAsia"/>
        </w:rPr>
        <w:t>等随</w:t>
      </w:r>
      <w:r w:rsidRPr="0092168C">
        <w:t>SOC</w:t>
      </w:r>
      <w:r w:rsidRPr="0092168C">
        <w:rPr>
          <w:rFonts w:hint="eastAsia"/>
        </w:rPr>
        <w:t>和温度非线性变化，在高动态工况下建模困难。深度学习方法则通过端到端学习，直接从电压、电流、温度序列中隐式建模上述电化学关系，无需显式先验参数模型，因此在动态工况下更具优势。本研究所采用的</w:t>
      </w:r>
      <w:r w:rsidRPr="0092168C">
        <w:rPr>
          <w:rFonts w:hint="eastAsia"/>
        </w:rPr>
        <w:t>LSTM</w:t>
      </w:r>
      <w:r w:rsidRPr="0092168C">
        <w:rPr>
          <w:rFonts w:hint="eastAsia"/>
        </w:rPr>
        <w:t>多任务网络正是利用这一思路，通过共享骨架层隐式学习锂离子嵌入</w:t>
      </w:r>
      <w:r w:rsidRPr="0092168C">
        <w:rPr>
          <w:rFonts w:hint="eastAsia"/>
        </w:rPr>
        <w:t>/</w:t>
      </w:r>
      <w:r w:rsidRPr="0092168C">
        <w:rPr>
          <w:rFonts w:hint="eastAsia"/>
        </w:rPr>
        <w:t>脱嵌的动力学规律，再经由</w:t>
      </w:r>
      <w:r w:rsidRPr="0092168C">
        <w:rPr>
          <w:rFonts w:hint="eastAsia"/>
        </w:rPr>
        <w:t>SOC</w:t>
      </w:r>
      <w:r w:rsidRPr="0092168C">
        <w:rPr>
          <w:rFonts w:hint="eastAsia"/>
        </w:rPr>
        <w:t>回归头输出与电化学状态高度相关的荷电估计值</w:t>
      </w:r>
    </w:p>
    <w:p w14:paraId="704F99D3" w14:textId="6B4D916F" w:rsidR="00265A1A" w:rsidRDefault="00265A1A" w:rsidP="00265A1A">
      <w:pPr>
        <w:pStyle w:val="b5"/>
        <w:spacing w:before="24" w:after="24"/>
        <w:ind w:firstLine="480"/>
      </w:pPr>
      <w:r>
        <w:rPr>
          <w:rFonts w:hint="eastAsia"/>
        </w:rPr>
        <w:t>多任务模型结构</w:t>
      </w:r>
      <w:r w:rsidR="007E5294">
        <w:rPr>
          <w:rFonts w:hint="eastAsia"/>
        </w:rPr>
        <w:t>：</w:t>
      </w:r>
      <w:r>
        <w:rPr>
          <w:rFonts w:hint="eastAsia"/>
        </w:rPr>
        <w:t>模型由共享的</w:t>
      </w:r>
      <w:r>
        <w:rPr>
          <w:rFonts w:hint="eastAsia"/>
        </w:rPr>
        <w:t>LSTM</w:t>
      </w:r>
      <w:r>
        <w:rPr>
          <w:rFonts w:hint="eastAsia"/>
        </w:rPr>
        <w:t>骨干网络和两个独立的任务头组成。骨干网络为双层</w:t>
      </w:r>
      <w:r>
        <w:rPr>
          <w:rFonts w:hint="eastAsia"/>
        </w:rPr>
        <w:t>LSTM</w:t>
      </w:r>
      <w:r>
        <w:rPr>
          <w:rFonts w:hint="eastAsia"/>
        </w:rPr>
        <w:t>，隐状态维度</w:t>
      </w:r>
      <w:r>
        <w:rPr>
          <w:rFonts w:hint="eastAsia"/>
        </w:rPr>
        <w:t>256</w:t>
      </w:r>
      <w:r>
        <w:rPr>
          <w:rFonts w:hint="eastAsia"/>
        </w:rPr>
        <w:t>，取最后时间步的隐状态作为序列表示。</w:t>
      </w:r>
      <w:r>
        <w:rPr>
          <w:rFonts w:hint="eastAsia"/>
        </w:rPr>
        <w:t>SOC</w:t>
      </w:r>
      <w:r>
        <w:rPr>
          <w:rFonts w:hint="eastAsia"/>
        </w:rPr>
        <w:t>回归头为三层全连接网络，层间采用</w:t>
      </w:r>
      <w:r>
        <w:rPr>
          <w:rFonts w:hint="eastAsia"/>
        </w:rPr>
        <w:t>GELU</w:t>
      </w:r>
      <w:r>
        <w:rPr>
          <w:rFonts w:hint="eastAsia"/>
        </w:rPr>
        <w:t>激活与</w:t>
      </w:r>
      <w:r>
        <w:rPr>
          <w:rFonts w:hint="eastAsia"/>
        </w:rPr>
        <w:t>Dropout</w:t>
      </w:r>
      <w:r>
        <w:rPr>
          <w:rFonts w:hint="eastAsia"/>
        </w:rPr>
        <w:t>正则化，输出单标量作为</w:t>
      </w:r>
      <w:r>
        <w:rPr>
          <w:rFonts w:hint="eastAsia"/>
        </w:rPr>
        <w:t>SOC</w:t>
      </w:r>
      <w:r>
        <w:rPr>
          <w:rFonts w:hint="eastAsia"/>
        </w:rPr>
        <w:t>估计值。分类头结构与回归头完全一致，仅最后一层输出维度改为</w:t>
      </w:r>
      <w:r>
        <w:rPr>
          <w:rFonts w:hint="eastAsia"/>
        </w:rPr>
        <w:t>4</w:t>
      </w:r>
      <w:r>
        <w:rPr>
          <w:rFonts w:hint="eastAsia"/>
        </w:rPr>
        <w:t>，输出未归一化的</w:t>
      </w:r>
      <w:r>
        <w:rPr>
          <w:rFonts w:hint="eastAsia"/>
        </w:rPr>
        <w:t>logits</w:t>
      </w:r>
      <w:r>
        <w:rPr>
          <w:rFonts w:hint="eastAsia"/>
        </w:rPr>
        <w:t>。</w:t>
      </w:r>
    </w:p>
    <w:p w14:paraId="2EECFCB0" w14:textId="7DF74E0F" w:rsidR="00265A1A" w:rsidRDefault="00265A1A" w:rsidP="00E94EEA">
      <w:pPr>
        <w:pStyle w:val="b5"/>
        <w:spacing w:before="24" w:after="24"/>
        <w:ind w:firstLine="480"/>
      </w:pPr>
      <w:r>
        <w:rPr>
          <w:rFonts w:hint="eastAsia"/>
        </w:rPr>
        <w:t>基于同方差不确定性的多任务损失。两个任务的学习难度和损失尺度存在差异，手工设定任务权重需要大量调参。本文采用</w:t>
      </w:r>
      <w:r>
        <w:rPr>
          <w:rFonts w:hint="eastAsia"/>
        </w:rPr>
        <w:t>Kendall</w:t>
      </w:r>
      <w:r>
        <w:rPr>
          <w:rFonts w:hint="eastAsia"/>
        </w:rPr>
        <w:t>等提出的同方差不确定性加权方法，将任务权重作为可学习参数纳入优化过程</w:t>
      </w:r>
      <w:r w:rsidR="000F0CA0">
        <w:rPr>
          <w:rFonts w:hint="eastAsia"/>
        </w:rPr>
        <w:t>，</w:t>
      </w:r>
      <w:r w:rsidR="000F0CA0" w:rsidRPr="000F0CA0">
        <w:rPr>
          <w:rFonts w:hint="eastAsia"/>
        </w:rPr>
        <w:t>将多个损失函数结合起来，利用同方差不确定性同时学习多个目标</w:t>
      </w:r>
      <w:r w:rsidR="009149DF">
        <w:fldChar w:fldCharType="begin"/>
      </w:r>
      <w:r w:rsidR="009149DF">
        <w:instrText xml:space="preserve"> </w:instrText>
      </w:r>
      <w:r w:rsidR="009149DF">
        <w:rPr>
          <w:rFonts w:hint="eastAsia"/>
        </w:rPr>
        <w:instrText>REF _Ref230696945 \r \h</w:instrText>
      </w:r>
      <w:r w:rsidR="009149DF">
        <w:instrText xml:space="preserve">  \* MERGEFORMAT </w:instrText>
      </w:r>
      <w:r w:rsidR="009149DF">
        <w:fldChar w:fldCharType="separate"/>
      </w:r>
      <w:r w:rsidR="00253CD1" w:rsidRPr="00253CD1">
        <w:rPr>
          <w:vertAlign w:val="superscript"/>
        </w:rPr>
        <w:t>[39]</w:t>
      </w:r>
      <w:r w:rsidR="00253CD1">
        <w:t xml:space="preserve"> </w:t>
      </w:r>
      <w:r w:rsidR="009149DF">
        <w:fldChar w:fldCharType="end"/>
      </w:r>
      <w:r w:rsidR="00F6025D">
        <w:rPr>
          <w:rFonts w:hint="eastAsia"/>
        </w:rPr>
        <w:t>。</w:t>
      </w:r>
      <w:r>
        <w:rPr>
          <w:rFonts w:hint="eastAsia"/>
        </w:rPr>
        <w:t>具体而言，为回归任务和分类任务各引入一个可学习的对数方差参数</w:t>
      </w:r>
      <m:oMath>
        <m:func>
          <m:funcPr>
            <m:ctrlPr>
              <w:rPr>
                <w:rFonts w:ascii="Cambria Math" w:hAnsi="Cambria Math"/>
              </w:rPr>
            </m:ctrlPr>
          </m:funcPr>
          <m:fName>
            <m:r>
              <m:rPr>
                <m:sty m:val="p"/>
              </m:rPr>
              <w:rPr>
                <w:rFonts w:ascii="Cambria Math" w:hAnsi="Cambria Math"/>
              </w:rPr>
              <m:t>log</m:t>
            </m:r>
            <m:ctrlPr>
              <w:rPr>
                <w:rFonts w:ascii="Cambria Math" w:hAnsi="Cambria Math"/>
                <w:i/>
              </w:rPr>
            </m:ctrlPr>
          </m:fName>
          <m:e>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m:rPr>
                    <m:nor/>
                  </m:rPr>
                  <w:rPr>
                    <w:rFonts w:ascii="Cambria Math" w:hAnsi="Cambria Math" w:hint="eastAsia"/>
                  </w:rPr>
                  <m:t>soc</m:t>
                </m:r>
              </m:sub>
              <m:sup>
                <m:r>
                  <w:rPr>
                    <w:rFonts w:ascii="Cambria Math" w:hAnsi="Cambria Math" w:hint="eastAsia"/>
                  </w:rPr>
                  <m:t>2</m:t>
                </m:r>
              </m:sup>
            </m:sSubSup>
          </m:e>
        </m:func>
      </m:oMath>
      <w:r>
        <w:rPr>
          <w:rFonts w:hint="eastAsia"/>
        </w:rPr>
        <w:t>和</w:t>
      </w:r>
      <m:oMath>
        <m:func>
          <m:funcPr>
            <m:ctrlPr>
              <w:rPr>
                <w:rFonts w:ascii="Cambria Math" w:hAnsi="Cambria Math"/>
              </w:rPr>
            </m:ctrlPr>
          </m:funcPr>
          <m:fName>
            <m:r>
              <m:rPr>
                <m:sty m:val="p"/>
              </m:rPr>
              <w:rPr>
                <w:rFonts w:ascii="Cambria Math" w:hAnsi="Cambria Math"/>
              </w:rPr>
              <m:t>log</m:t>
            </m:r>
            <m:ctrlPr>
              <w:rPr>
                <w:rFonts w:ascii="Cambria Math" w:hAnsi="Cambria Math"/>
                <w:i/>
              </w:rPr>
            </m:ctrlPr>
          </m:fName>
          <m:e>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m:rPr>
                    <m:nor/>
                  </m:rPr>
                  <w:rPr>
                    <w:rFonts w:ascii="Cambria Math" w:hAnsi="Cambria Math" w:hint="eastAsia"/>
                  </w:rPr>
                  <m:t>cls</m:t>
                </m:r>
              </m:sub>
              <m:sup>
                <m:r>
                  <w:rPr>
                    <w:rFonts w:ascii="Cambria Math" w:hAnsi="Cambria Math" w:hint="eastAsia"/>
                  </w:rPr>
                  <m:t>2</m:t>
                </m:r>
              </m:sup>
            </m:sSubSup>
          </m:e>
        </m:func>
      </m:oMath>
      <w:r>
        <w:rPr>
          <w:rFonts w:hint="eastAsia"/>
        </w:rPr>
        <w:t>，训练损失函数为：</w:t>
      </w:r>
    </w:p>
    <w:p w14:paraId="15C34643" w14:textId="41D98564" w:rsidR="00E94EEA" w:rsidRPr="00E94EEA" w:rsidRDefault="00CD0292" w:rsidP="003002B3">
      <w:pPr>
        <w:pStyle w:val="b5"/>
        <w:spacing w:before="24" w:after="24"/>
        <w:ind w:firstLine="480"/>
      </w:pPr>
      <m:oMathPara>
        <m:oMath>
          <m:eqArr>
            <m:eqArrPr>
              <m:maxDist m:val="1"/>
              <m:ctrlPr>
                <w:rPr>
                  <w:rFonts w:ascii="Cambria Math" w:hAnsi="Cambria Math"/>
                  <w:i/>
                </w:rPr>
              </m:ctrlPr>
            </m:eqArrPr>
            <m:e>
              <m:r>
                <m:rPr>
                  <m:scr m:val="script"/>
                </m:rPr>
                <w:rPr>
                  <w:rFonts w:ascii="Cambria Math" w:hAnsi="Cambria Math"/>
                </w:rPr>
                <m:t>L=</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m:rPr>
                                  <m:nor/>
                                </m:rPr>
                                <w:rPr>
                                  <w:rFonts w:ascii="Cambria Math" w:hAnsi="Cambria Math"/>
                                </w:rPr>
                                <m:t>soc</m:t>
                              </m:r>
                            </m:sub>
                            <m:sup>
                              <m:r>
                                <w:rPr>
                                  <w:rFonts w:ascii="Cambria Math" w:hAnsi="Cambria Math"/>
                                </w:rPr>
                                <m:t>2</m:t>
                              </m:r>
                            </m:sup>
                          </m:sSubSup>
                        </m:e>
                      </m:func>
                    </m:e>
                  </m:d>
                </m:e>
              </m:func>
              <m:r>
                <m:rPr>
                  <m:sty m:val="p"/>
                </m:rPr>
                <w:rPr>
                  <w:rFonts w:ascii="Cambria Math" w:hAnsi="Cambria Math"/>
                </w:rPr>
                <m:t>⋅</m:t>
              </m:r>
              <m:r>
                <m:rPr>
                  <m:scr m:val="script"/>
                </m:rPr>
                <w:rPr>
                  <w:rFonts w:ascii="Cambria Math" w:hAnsi="Cambria Math"/>
                </w:rPr>
                <m:t>L</m:t>
              </m:r>
              <m:r>
                <m:rPr>
                  <m:nor/>
                </m:rPr>
                <w:rPr>
                  <w:rFonts w:ascii="Cambria Math" w:hAnsi="Cambria Math"/>
                </w:rPr>
                <m:t>MSE</m:t>
              </m:r>
              <m: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2</m:t>
                              </m:r>
                            </m:sup>
                          </m:sSup>
                        </m:e>
                      </m:func>
                      <m:r>
                        <m:rPr>
                          <m:nor/>
                        </m:rPr>
                        <w:rPr>
                          <w:rFonts w:ascii="Cambria Math" w:hAnsi="Cambria Math"/>
                        </w:rPr>
                        <m:t>cls</m:t>
                      </m:r>
                    </m:e>
                  </m:d>
                </m:e>
              </m:func>
              <m:r>
                <m:rPr>
                  <m:sty m:val="p"/>
                </m:rPr>
                <w:rPr>
                  <w:rFonts w:ascii="Cambria Math" w:hAnsi="Cambria Math"/>
                </w:rPr>
                <m:t>⋅</m:t>
              </m:r>
              <m:r>
                <m:rPr>
                  <m:scr m:val="script"/>
                </m:rPr>
                <w:rPr>
                  <w:rFonts w:ascii="Cambria Math" w:hAnsi="Cambria Math"/>
                </w:rPr>
                <m:t>L</m:t>
              </m:r>
              <m:r>
                <m:rPr>
                  <m:nor/>
                </m:rPr>
                <w:rPr>
                  <w:rFonts w:ascii="Cambria Math" w:hAnsi="Cambria Math"/>
                </w:rPr>
                <m:t>CE</m:t>
              </m:r>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2</m:t>
                      </m:r>
                    </m:sup>
                  </m:sSup>
                </m:e>
              </m:func>
              <m:r>
                <m:rPr>
                  <m:nor/>
                </m:rPr>
                <w:rPr>
                  <w:rFonts w:ascii="Cambria Math" w:hAnsi="Cambria Math"/>
                </w:rPr>
                <m:t>soc</m:t>
              </m:r>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m:rPr>
                          <m:nor/>
                        </m:rPr>
                        <w:rPr>
                          <w:rFonts w:ascii="Cambria Math" w:hAnsi="Cambria Math"/>
                        </w:rPr>
                        <m:t>cls</m:t>
                      </m:r>
                    </m:sub>
                    <m:sup>
                      <m:r>
                        <w:rPr>
                          <w:rFonts w:ascii="Cambria Math" w:hAnsi="Cambria Math"/>
                        </w:rPr>
                        <m:t>2</m:t>
                      </m:r>
                    </m:sup>
                  </m:sSubSup>
                </m:e>
              </m:func>
              <m:r>
                <w:rPr>
                  <w:rFonts w:ascii="Cambria Math" w:hAnsi="Cambria Math"/>
                </w:rPr>
                <m:t>#</m:t>
              </m:r>
              <m:d>
                <m:dPr>
                  <m:begChr m:val="（"/>
                  <m:endChr m:val="）"/>
                  <m:ctrlPr>
                    <w:rPr>
                      <w:rFonts w:ascii="Cambria Math" w:hAnsi="Cambria Math"/>
                      <w:i/>
                    </w:rPr>
                  </m:ctrlPr>
                </m:dPr>
                <m:e>
                  <m:r>
                    <w:rPr>
                      <w:rFonts w:ascii="Cambria Math" w:hAnsi="Cambria Math"/>
                    </w:rPr>
                    <m:t>3-13</m:t>
                  </m:r>
                </m:e>
              </m:d>
            </m:e>
          </m:eqArr>
        </m:oMath>
      </m:oMathPara>
    </w:p>
    <w:p w14:paraId="710A926F" w14:textId="33CC6B33" w:rsidR="00265A1A" w:rsidRDefault="00265A1A" w:rsidP="00265A1A">
      <w:pPr>
        <w:pStyle w:val="b5"/>
        <w:spacing w:before="24" w:after="24"/>
        <w:ind w:firstLine="480"/>
      </w:pPr>
      <w:r>
        <w:rPr>
          <w:rFonts w:hint="eastAsia"/>
        </w:rPr>
        <w:t>其中</w:t>
      </w:r>
      <m:oMath>
        <m:r>
          <m:rPr>
            <m:scr m:val="script"/>
          </m:rPr>
          <w:rPr>
            <w:rFonts w:ascii="Cambria Math" w:hAnsi="Cambria Math"/>
          </w:rPr>
          <m:t>L</m:t>
        </m:r>
        <m:r>
          <m:rPr>
            <m:nor/>
          </m:rPr>
          <w:rPr>
            <w:rFonts w:ascii="Cambria Math" w:hAnsi="Cambria Math" w:hint="eastAsia"/>
          </w:rPr>
          <m:t>MSE</m:t>
        </m:r>
      </m:oMath>
      <w:r>
        <w:rPr>
          <w:rFonts w:hint="eastAsia"/>
        </w:rPr>
        <w:t>为</w:t>
      </w:r>
      <w:r>
        <w:rPr>
          <w:rFonts w:hint="eastAsia"/>
        </w:rPr>
        <w:t>SOC</w:t>
      </w:r>
      <w:r>
        <w:rPr>
          <w:rFonts w:hint="eastAsia"/>
        </w:rPr>
        <w:t>回归的均方误差，</w:t>
      </w:r>
      <m:oMath>
        <m:r>
          <m:rPr>
            <m:scr m:val="script"/>
          </m:rPr>
          <w:rPr>
            <w:rFonts w:ascii="Cambria Math" w:hAnsi="Cambria Math"/>
          </w:rPr>
          <m:t>L</m:t>
        </m:r>
        <m:r>
          <m:rPr>
            <m:nor/>
          </m:rPr>
          <w:rPr>
            <w:rFonts w:ascii="Cambria Math" w:hAnsi="Cambria Math" w:hint="eastAsia"/>
          </w:rPr>
          <m:t>CE</m:t>
        </m:r>
      </m:oMath>
      <w:r>
        <w:rPr>
          <w:rFonts w:hint="eastAsia"/>
        </w:rPr>
        <w:t>为</w:t>
      </w:r>
      <w:r w:rsidR="003002B3">
        <w:rPr>
          <w:rFonts w:hint="eastAsia"/>
        </w:rPr>
        <w:t>工况</w:t>
      </w:r>
      <w:r>
        <w:rPr>
          <w:rFonts w:hint="eastAsia"/>
        </w:rPr>
        <w:t>分类的交叉熵损失。前两项中的指数项等价于精度权重</w:t>
      </w:r>
      <m:oMath>
        <m:r>
          <w:rPr>
            <w:rFonts w:ascii="Cambria Math" w:hAnsi="Cambria Math" w:hint="eastAsia"/>
          </w:rPr>
          <m:t>1</m:t>
        </m:r>
        <m:r>
          <m:rPr>
            <m:lit/>
          </m:rPr>
          <w:rPr>
            <w:rFonts w:ascii="Cambria Math" w:hAnsi="Cambria Math" w:hint="eastAsia"/>
          </w:rPr>
          <m:t>/</m:t>
        </m:r>
        <m:d>
          <m:dPr>
            <m:ctrlPr>
              <w:rPr>
                <w:rFonts w:ascii="Cambria Math" w:hAnsi="Cambria Math"/>
                <w:i/>
              </w:rPr>
            </m:ctrlPr>
          </m:dPr>
          <m:e>
            <m:r>
              <w:rPr>
                <w:rFonts w:ascii="Cambria Math" w:hAnsi="Cambria Math" w:hint="eastAsia"/>
              </w:rPr>
              <m:t>2</m:t>
            </m:r>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hint="eastAsia"/>
                  </w:rPr>
                  <m:t>2</m:t>
                </m:r>
              </m:sup>
            </m:sSup>
          </m:e>
        </m:d>
      </m:oMath>
      <w:r>
        <w:rPr>
          <w:rFonts w:hint="eastAsia"/>
        </w:rPr>
        <w:t>，后两项的对数方差项起正则化作用，防止权重退化至零。损失函数中</w:t>
      </w:r>
      <m:oMath>
        <m:d>
          <m:dPr>
            <m:ctrlPr>
              <w:rPr>
                <w:rFonts w:ascii="Cambria Math" w:hAnsi="Cambria Math"/>
                <w:i/>
              </w:rPr>
            </m:ctrlPr>
          </m:dPr>
          <m:e>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m:rPr>
                    <m:sty m:val="p"/>
                  </m:rPr>
                  <w:rPr>
                    <w:rFonts w:ascii="Cambria Math" w:hAnsi="Cambria Math"/>
                  </w:rPr>
                  <m:t>σ</m:t>
                </m:r>
              </m:e>
            </m:func>
          </m:e>
        </m:d>
      </m:oMath>
      <w:r>
        <w:rPr>
          <w:rFonts w:hint="eastAsia"/>
        </w:rPr>
        <w:t>的取值范围通过裁剪限制在</w:t>
      </w:r>
      <w:r>
        <w:rPr>
          <w:rFonts w:hint="eastAsia"/>
        </w:rPr>
        <w:t>[-10,10]</w:t>
      </w:r>
      <w:r>
        <w:rPr>
          <w:rFonts w:hint="eastAsia"/>
        </w:rPr>
        <w:t>，以防止数值溢出。</w:t>
      </w:r>
    </w:p>
    <w:p w14:paraId="77FF7501" w14:textId="3E874EF3" w:rsidR="00265A1A" w:rsidRPr="004D1DF8" w:rsidRDefault="00265A1A" w:rsidP="00265A1A">
      <w:pPr>
        <w:pStyle w:val="b5"/>
        <w:spacing w:before="24" w:after="24"/>
        <w:ind w:firstLineChars="0" w:firstLine="0"/>
      </w:pPr>
      <w:r>
        <w:rPr>
          <w:rFonts w:hint="eastAsia"/>
        </w:rPr>
        <w:t>优化与训练策略</w:t>
      </w:r>
      <w:r w:rsidR="003002B3">
        <w:rPr>
          <w:rFonts w:hint="eastAsia"/>
        </w:rPr>
        <w:t>：</w:t>
      </w:r>
      <w:r>
        <w:rPr>
          <w:rFonts w:hint="eastAsia"/>
        </w:rPr>
        <w:t>优化器为</w:t>
      </w:r>
      <w:proofErr w:type="spellStart"/>
      <w:r>
        <w:t>AdamW</w:t>
      </w:r>
      <w:proofErr w:type="spellEnd"/>
      <w:r>
        <w:rPr>
          <w:rFonts w:hint="eastAsia"/>
        </w:rPr>
        <w:t>（初始学习率</w:t>
      </w:r>
      <w:r>
        <w:t>5×10⁻³</w:t>
      </w:r>
      <w:r>
        <w:rPr>
          <w:rFonts w:hint="eastAsia"/>
        </w:rPr>
        <w:t>，权重衰减</w:t>
      </w:r>
      <w:r>
        <w:t>1×10⁻⁵</w:t>
      </w:r>
      <w:r>
        <w:rPr>
          <w:rFonts w:hint="eastAsia"/>
        </w:rPr>
        <w:t>）。学习率按指数衰减，衰减因子为</w:t>
      </w:r>
      <m:oMath>
        <m:sSup>
          <m:sSupPr>
            <m:ctrlPr>
              <w:rPr>
                <w:rFonts w:ascii="Cambria Math" w:hAnsi="Cambria Math"/>
                <w:i/>
              </w:rPr>
            </m:ctrlPr>
          </m:sSupPr>
          <m:e>
            <m:r>
              <w:rPr>
                <w:rFonts w:ascii="Cambria Math" w:hAnsi="Cambria Math"/>
              </w:rPr>
              <m:t>0.99</m:t>
            </m:r>
          </m:e>
          <m:sup>
            <m:d>
              <m:dPr>
                <m:begChr m:val="（"/>
                <m:endChr m:val="）"/>
                <m:ctrlPr>
                  <w:rPr>
                    <w:rFonts w:ascii="Cambria Math" w:hAnsi="Cambria Math"/>
                    <w:i/>
                  </w:rPr>
                </m:ctrlPr>
              </m:dPr>
              <m:e>
                <m:r>
                  <w:rPr>
                    <w:rFonts w:ascii="Cambria Math" w:hAnsi="Cambria Math"/>
                  </w:rPr>
                  <m:t>epoch</m:t>
                </m:r>
              </m:e>
            </m:d>
          </m:sup>
        </m:sSup>
      </m:oMath>
      <w:r>
        <w:rPr>
          <w:rFonts w:hint="eastAsia"/>
        </w:rPr>
        <w:t>。梯度范数裁剪阈值</w:t>
      </w:r>
      <w:r>
        <w:t>1.0</w:t>
      </w:r>
      <w:r>
        <w:rPr>
          <w:rFonts w:hint="eastAsia"/>
        </w:rPr>
        <w:t>，同样启用自动混合精度。批次大小</w:t>
      </w:r>
      <w:r>
        <w:t>64</w:t>
      </w:r>
      <w:r>
        <w:rPr>
          <w:rFonts w:hint="eastAsia"/>
        </w:rPr>
        <w:t>，最大</w:t>
      </w:r>
      <w:r>
        <w:t>epoch</w:t>
      </w:r>
      <w:r>
        <w:rPr>
          <w:rFonts w:hint="eastAsia"/>
        </w:rPr>
        <w:t>数</w:t>
      </w:r>
      <w:r>
        <w:t>500</w:t>
      </w:r>
      <w:r>
        <w:rPr>
          <w:rFonts w:hint="eastAsia"/>
        </w:rPr>
        <w:t>，早停耐心值</w:t>
      </w:r>
      <w:r w:rsidR="003002B3">
        <w:t>80</w:t>
      </w:r>
      <w:r>
        <w:rPr>
          <w:rFonts w:hint="eastAsia"/>
        </w:rPr>
        <w:t>。验证阶段仅使用</w:t>
      </w:r>
      <w:r>
        <w:t>SOC</w:t>
      </w:r>
      <w:r>
        <w:rPr>
          <w:rFonts w:hint="eastAsia"/>
        </w:rPr>
        <w:t>均方误差与分类交叉熵之和作为监控指标，不引入任务权重项，以客观评估模型在两个任务上的综合表现。可学习方差参数与模型参数一并由优化器更新，不需额外处理。</w:t>
      </w:r>
    </w:p>
    <w:p w14:paraId="23951878" w14:textId="00CF7B37" w:rsidR="006F2471" w:rsidRDefault="00A961B0">
      <w:pPr>
        <w:pStyle w:val="b1"/>
      </w:pPr>
      <w:bookmarkStart w:id="20" w:name="_Toc231126556"/>
      <w:r>
        <w:rPr>
          <w:rFonts w:hint="eastAsia"/>
        </w:rPr>
        <w:lastRenderedPageBreak/>
        <w:t>实验</w:t>
      </w:r>
      <w:bookmarkEnd w:id="20"/>
    </w:p>
    <w:p w14:paraId="29D873A9" w14:textId="13464E92" w:rsidR="006F2471" w:rsidRDefault="00436892">
      <w:pPr>
        <w:pStyle w:val="b5"/>
        <w:spacing w:before="24" w:after="24"/>
        <w:ind w:firstLine="480"/>
      </w:pPr>
      <w:r w:rsidRPr="00436892">
        <w:rPr>
          <w:rFonts w:hint="eastAsia"/>
        </w:rPr>
        <w:t>本次实验的硬件环境配置如下：计算机运行</w:t>
      </w:r>
      <w:r w:rsidRPr="00436892">
        <w:rPr>
          <w:rFonts w:hint="eastAsia"/>
        </w:rPr>
        <w:t>Windows10</w:t>
      </w:r>
      <w:r w:rsidRPr="00436892">
        <w:rPr>
          <w:rFonts w:hint="eastAsia"/>
        </w:rPr>
        <w:t>操作系统，搭载</w:t>
      </w:r>
      <w:r w:rsidRPr="00436892">
        <w:rPr>
          <w:rFonts w:hint="eastAsia"/>
        </w:rPr>
        <w:t>Intel Core i7-11800H</w:t>
      </w:r>
      <w:r w:rsidRPr="00436892">
        <w:rPr>
          <w:rFonts w:hint="eastAsia"/>
        </w:rPr>
        <w:t>处理器，主频为</w:t>
      </w:r>
      <w:r w:rsidRPr="00436892">
        <w:rPr>
          <w:rFonts w:hint="eastAsia"/>
        </w:rPr>
        <w:t>2.30GHz</w:t>
      </w:r>
      <w:r w:rsidRPr="00436892">
        <w:rPr>
          <w:rFonts w:hint="eastAsia"/>
        </w:rPr>
        <w:t>，配备</w:t>
      </w:r>
      <w:r w:rsidRPr="00436892">
        <w:rPr>
          <w:rFonts w:hint="eastAsia"/>
        </w:rPr>
        <w:t>16GB</w:t>
      </w:r>
      <w:r w:rsidRPr="00436892">
        <w:rPr>
          <w:rFonts w:hint="eastAsia"/>
        </w:rPr>
        <w:t>运行内存和</w:t>
      </w:r>
      <w:r w:rsidRPr="00436892">
        <w:rPr>
          <w:rFonts w:hint="eastAsia"/>
        </w:rPr>
        <w:t>RTX3070</w:t>
      </w:r>
      <w:r w:rsidRPr="00436892">
        <w:rPr>
          <w:rFonts w:hint="eastAsia"/>
        </w:rPr>
        <w:t>独立显卡。软件框架基于</w:t>
      </w:r>
      <w:r w:rsidRPr="00436892">
        <w:rPr>
          <w:rFonts w:hint="eastAsia"/>
        </w:rPr>
        <w:t>Python3.11</w:t>
      </w:r>
      <w:r w:rsidRPr="00436892">
        <w:rPr>
          <w:rFonts w:hint="eastAsia"/>
        </w:rPr>
        <w:t>和</w:t>
      </w:r>
      <w:r w:rsidRPr="00436892">
        <w:rPr>
          <w:rFonts w:hint="eastAsia"/>
        </w:rPr>
        <w:t>PyTorch2.12.0</w:t>
      </w:r>
      <w:r w:rsidRPr="00436892">
        <w:rPr>
          <w:rFonts w:hint="eastAsia"/>
        </w:rPr>
        <w:t>深度学习框架，开展相关运算与模型训练。使用</w:t>
      </w:r>
      <w:r w:rsidRPr="00436892">
        <w:rPr>
          <w:rFonts w:hint="eastAsia"/>
        </w:rPr>
        <w:t>Panda3D</w:t>
      </w:r>
      <w:r w:rsidRPr="00436892">
        <w:rPr>
          <w:rFonts w:hint="eastAsia"/>
        </w:rPr>
        <w:t>三维引擎进行实例验证。</w:t>
      </w:r>
    </w:p>
    <w:p w14:paraId="5A373AB3" w14:textId="73458822" w:rsidR="00436892" w:rsidRDefault="00436892" w:rsidP="007E5294">
      <w:pPr>
        <w:pStyle w:val="b2"/>
      </w:pPr>
      <w:bookmarkStart w:id="21" w:name="_Toc231126557"/>
      <w:r>
        <w:rPr>
          <w:rFonts w:hint="eastAsia"/>
        </w:rPr>
        <w:t>评价指标</w:t>
      </w:r>
      <w:bookmarkEnd w:id="21"/>
    </w:p>
    <w:p w14:paraId="296AF9CB" w14:textId="1CE9887C" w:rsidR="0004698C" w:rsidRPr="00B52018" w:rsidRDefault="0004698C" w:rsidP="00B52018">
      <w:pPr>
        <w:pStyle w:val="b5"/>
        <w:spacing w:before="24" w:after="24"/>
        <w:ind w:firstLine="480"/>
      </w:pPr>
      <w:r>
        <w:rPr>
          <w:rFonts w:hint="eastAsia"/>
        </w:rPr>
        <w:t>为量化</w:t>
      </w:r>
      <w:r w:rsidR="006574E1">
        <w:rPr>
          <w:rFonts w:hint="eastAsia"/>
        </w:rPr>
        <w:t>回归</w:t>
      </w:r>
      <w:r>
        <w:rPr>
          <w:rFonts w:hint="eastAsia"/>
        </w:rPr>
        <w:t>模型预测值与真实值之间的偏差，本文采用均方误差（</w:t>
      </w:r>
      <w:r>
        <w:rPr>
          <w:rFonts w:hint="eastAsia"/>
        </w:rPr>
        <w:t>MSE</w:t>
      </w:r>
      <w:r>
        <w:rPr>
          <w:rFonts w:hint="eastAsia"/>
        </w:rPr>
        <w:t>）、均方根误差（</w:t>
      </w:r>
      <w:r>
        <w:rPr>
          <w:rFonts w:hint="eastAsia"/>
        </w:rPr>
        <w:t>RMSE</w:t>
      </w:r>
      <w:r>
        <w:rPr>
          <w:rFonts w:hint="eastAsia"/>
        </w:rPr>
        <w:t>）</w:t>
      </w:r>
      <w:r w:rsidR="00F1070F">
        <w:rPr>
          <w:rFonts w:hint="eastAsia"/>
        </w:rPr>
        <w:t>、</w:t>
      </w:r>
      <w:r>
        <w:rPr>
          <w:rFonts w:hint="eastAsia"/>
        </w:rPr>
        <w:t>平均绝对误差（</w:t>
      </w:r>
      <w:r>
        <w:rPr>
          <w:rFonts w:hint="eastAsia"/>
        </w:rPr>
        <w:t>MAE</w:t>
      </w:r>
      <w:r>
        <w:rPr>
          <w:rFonts w:hint="eastAsia"/>
        </w:rPr>
        <w:t>）</w:t>
      </w:r>
      <w:r w:rsidR="00F30541">
        <w:rPr>
          <w:rFonts w:hint="eastAsia"/>
        </w:rPr>
        <w:t>、</w:t>
      </w:r>
      <w:r w:rsidR="00F1070F" w:rsidRPr="00F1070F">
        <w:rPr>
          <w:rFonts w:hint="eastAsia"/>
        </w:rPr>
        <w:t>决定系数（</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B52018">
        <w:rPr>
          <w:rFonts w:hint="eastAsia"/>
        </w:rPr>
        <w:t>)</w:t>
      </w:r>
      <w:r w:rsidR="00C159C0">
        <w:rPr>
          <w:rFonts w:hint="eastAsia"/>
        </w:rPr>
        <w:t>平均欧式距离（</w:t>
      </w:r>
      <w:r w:rsidR="00C159C0">
        <w:rPr>
          <w:rFonts w:hint="eastAsia"/>
        </w:rPr>
        <w:t>E</w:t>
      </w:r>
      <w:r w:rsidR="00C159C0">
        <w:t>E</w:t>
      </w:r>
      <w:r w:rsidR="00C159C0">
        <w:rPr>
          <w:rFonts w:hint="eastAsia"/>
        </w:rPr>
        <w:t>）</w:t>
      </w:r>
      <w:r w:rsidR="00F30541">
        <w:rPr>
          <w:rFonts w:hint="eastAsia"/>
        </w:rPr>
        <w:t>和</w:t>
      </w:r>
      <w:r w:rsidR="00C159C0">
        <w:rPr>
          <w:rFonts w:hint="eastAsia"/>
        </w:rPr>
        <w:t>平均终点欧式距离（</w:t>
      </w:r>
      <w:r w:rsidR="00C159C0">
        <w:rPr>
          <w:rFonts w:hint="eastAsia"/>
        </w:rPr>
        <w:t>L</w:t>
      </w:r>
      <w:r w:rsidR="00C159C0">
        <w:t>EE</w:t>
      </w:r>
      <w:r w:rsidR="00C159C0">
        <w:rPr>
          <w:rFonts w:hint="eastAsia"/>
        </w:rPr>
        <w:t>）</w:t>
      </w:r>
      <w:r>
        <w:rPr>
          <w:rFonts w:hint="eastAsia"/>
        </w:rPr>
        <w:t>作为主要评价指标。设</w:t>
      </w:r>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i</m:t>
            </m:r>
          </m:sub>
        </m:sSub>
      </m:oMath>
      <w:r>
        <w:rPr>
          <w:rFonts w:hint="eastAsia"/>
        </w:rPr>
        <w:t>为第</w:t>
      </w:r>
      <m:oMath>
        <m:r>
          <w:rPr>
            <w:rFonts w:ascii="Cambria Math" w:hAnsi="Cambria Math" w:hint="eastAsia"/>
          </w:rPr>
          <m:t>i</m:t>
        </m:r>
      </m:oMath>
      <w:r>
        <w:rPr>
          <w:rFonts w:hint="eastAsia"/>
        </w:rPr>
        <w:t>个样本的真实值，</w:t>
      </w:r>
      <m:oMath>
        <m:acc>
          <m:accPr>
            <m:ctrlPr>
              <w:rPr>
                <w:rFonts w:ascii="Cambria Math" w:hAnsi="Cambria Math"/>
              </w:rPr>
            </m:ctrlPr>
          </m:accPr>
          <m:e>
            <m:sSub>
              <m:sSubPr>
                <m:ctrlPr>
                  <w:rPr>
                    <w:rFonts w:ascii="Cambria Math" w:hAnsi="Cambria Math"/>
                    <w:i/>
                  </w:rPr>
                </m:ctrlPr>
              </m:sSubPr>
              <m:e>
                <m:r>
                  <w:rPr>
                    <w:rFonts w:ascii="Cambria Math" w:hAnsi="Cambria Math" w:hint="eastAsia"/>
                  </w:rPr>
                  <m:t>y</m:t>
                </m:r>
                <m:ctrlPr>
                  <w:rPr>
                    <w:rFonts w:ascii="Cambria Math" w:hAnsi="Cambria Math"/>
                  </w:rPr>
                </m:ctrlPr>
              </m:e>
              <m:sub>
                <m:r>
                  <w:rPr>
                    <w:rFonts w:ascii="Cambria Math" w:hAnsi="Cambria Math" w:hint="eastAsia"/>
                  </w:rPr>
                  <m:t>i</m:t>
                </m:r>
              </m:sub>
            </m:sSub>
          </m:e>
        </m:acc>
      </m:oMath>
      <w:r>
        <w:rPr>
          <w:rFonts w:hint="eastAsia"/>
        </w:rPr>
        <w:t>为对应的模型预测值，</w:t>
      </w:r>
      <m:oMath>
        <m:r>
          <w:rPr>
            <w:rFonts w:ascii="Cambria Math" w:hAnsi="Cambria Math" w:hint="eastAsia"/>
          </w:rPr>
          <m:t>n</m:t>
        </m:r>
      </m:oMath>
      <w:r>
        <w:rPr>
          <w:rFonts w:hint="eastAsia"/>
        </w:rPr>
        <w:t>为</w:t>
      </w:r>
      <w:r w:rsidR="00F30541">
        <w:rPr>
          <w:rFonts w:hint="eastAsia"/>
        </w:rPr>
        <w:t>预测时间序列长度</w:t>
      </w:r>
      <w:r>
        <w:rPr>
          <w:rFonts w:hint="eastAsia"/>
        </w:rPr>
        <w:t>。</w:t>
      </w:r>
    </w:p>
    <w:p w14:paraId="27B02EEC" w14:textId="62D8131A" w:rsidR="0004698C" w:rsidRDefault="003D3192" w:rsidP="0004698C">
      <w:pPr>
        <w:pStyle w:val="b5"/>
        <w:spacing w:before="24" w:after="24"/>
        <w:ind w:firstLine="480"/>
      </w:pPr>
      <w:r w:rsidRPr="003D3192">
        <w:rPr>
          <w:rFonts w:hint="eastAsia"/>
        </w:rPr>
        <w:t>（</w:t>
      </w:r>
      <w:r w:rsidRPr="003D3192">
        <w:rPr>
          <w:rFonts w:hint="eastAsia"/>
        </w:rPr>
        <w:t>1</w:t>
      </w:r>
      <w:r w:rsidRPr="003D3192">
        <w:rPr>
          <w:rFonts w:hint="eastAsia"/>
        </w:rPr>
        <w:t>）</w:t>
      </w:r>
      <w:r w:rsidR="0004698C">
        <w:rPr>
          <w:rFonts w:hint="eastAsia"/>
        </w:rPr>
        <w:t>均方误差计算预测误差平方的期望值，对异常值较为敏感，适合突出较大误差的影响。其公式为：</w:t>
      </w:r>
    </w:p>
    <w:p w14:paraId="276ED30D" w14:textId="3053CB36" w:rsidR="0004698C" w:rsidRDefault="00CD0292" w:rsidP="006574E1">
      <w:pPr>
        <w:pStyle w:val="b5"/>
        <w:spacing w:before="24" w:after="24"/>
        <w:ind w:firstLine="480"/>
      </w:pPr>
      <m:oMathPara>
        <m:oMath>
          <m:eqArr>
            <m:eqArrPr>
              <m:maxDist m:val="1"/>
              <m:ctrlPr>
                <w:rPr>
                  <w:rFonts w:ascii="Cambria Math" w:hAnsi="Cambria Math"/>
                  <w:i/>
                </w:rPr>
              </m:ctrlPr>
            </m:eqArrPr>
            <m:e>
              <m:r>
                <m:rPr>
                  <m:nor/>
                </m:rPr>
                <w:rPr>
                  <w:rFonts w:ascii="Cambria Math" w:hAnsi="Cambria Math"/>
                </w:rPr>
                <m:t>MSE</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sup>
                      <m:r>
                        <w:rPr>
                          <w:rFonts w:ascii="Cambria Math" w:hAnsi="Cambria Math"/>
                        </w:rPr>
                        <m:t>2</m:t>
                      </m:r>
                    </m:sup>
                  </m:sSup>
                  <m:ctrlPr>
                    <w:rPr>
                      <w:rFonts w:ascii="Cambria Math" w:hAnsi="Cambria Math"/>
                      <w:i/>
                    </w:rPr>
                  </m:ctrlPr>
                </m:e>
              </m:nary>
              <m:r>
                <w:rPr>
                  <w:rFonts w:ascii="Cambria Math" w:hAnsi="Cambria Math"/>
                </w:rPr>
                <m:t>#</m:t>
              </m:r>
              <m:d>
                <m:dPr>
                  <m:begChr m:val="（"/>
                  <m:endChr m:val="）"/>
                  <m:ctrlPr>
                    <w:rPr>
                      <w:rFonts w:ascii="Cambria Math" w:hAnsi="Cambria Math"/>
                      <w:i/>
                    </w:rPr>
                  </m:ctrlPr>
                </m:dPr>
                <m:e>
                  <m:r>
                    <w:rPr>
                      <w:rFonts w:ascii="Cambria Math" w:hAnsi="Cambria Math"/>
                    </w:rPr>
                    <m:t>4-1</m:t>
                  </m:r>
                </m:e>
              </m:d>
            </m:e>
          </m:eqArr>
        </m:oMath>
      </m:oMathPara>
    </w:p>
    <w:p w14:paraId="61A35224" w14:textId="110B7AC6" w:rsidR="0004698C" w:rsidRDefault="003D3192" w:rsidP="0004698C">
      <w:pPr>
        <w:pStyle w:val="b5"/>
        <w:spacing w:before="24" w:after="24"/>
        <w:ind w:firstLine="480"/>
      </w:pPr>
      <w:r w:rsidRPr="003D3192">
        <w:rPr>
          <w:rFonts w:hint="eastAsia"/>
        </w:rPr>
        <w:t>（</w:t>
      </w:r>
      <w:r>
        <w:t>2</w:t>
      </w:r>
      <w:r w:rsidRPr="003D3192">
        <w:rPr>
          <w:rFonts w:hint="eastAsia"/>
        </w:rPr>
        <w:t>）</w:t>
      </w:r>
      <w:r w:rsidR="0004698C">
        <w:rPr>
          <w:rFonts w:hint="eastAsia"/>
        </w:rPr>
        <w:t>均方根误差是</w:t>
      </w:r>
      <w:r w:rsidR="0004698C">
        <w:rPr>
          <w:rFonts w:hint="eastAsia"/>
        </w:rPr>
        <w:t>MSE</w:t>
      </w:r>
      <w:r w:rsidR="0004698C">
        <w:rPr>
          <w:rFonts w:hint="eastAsia"/>
        </w:rPr>
        <w:t>的算术平方根，量纲与原始数据一致，能更直观地反映预测误差的实际大小。其公式为：</w:t>
      </w:r>
    </w:p>
    <w:p w14:paraId="153F1DB4" w14:textId="4279D384" w:rsidR="0004698C" w:rsidRDefault="00CD0292" w:rsidP="0004698C">
      <w:pPr>
        <w:pStyle w:val="b5"/>
        <w:spacing w:before="24" w:after="24"/>
        <w:ind w:firstLine="480"/>
      </w:pPr>
      <m:oMathPara>
        <m:oMath>
          <m:eqArr>
            <m:eqArrPr>
              <m:maxDist m:val="1"/>
              <m:ctrlPr>
                <w:rPr>
                  <w:rFonts w:ascii="Cambria Math" w:hAnsi="Cambria Math"/>
                  <w:i/>
                </w:rPr>
              </m:ctrlPr>
            </m:eqArrPr>
            <m:e>
              <m:r>
                <m:rPr>
                  <m:nor/>
                </m:rPr>
                <w:rPr>
                  <w:rFonts w:ascii="Cambria Math" w:hAnsi="Cambria Math"/>
                </w:rPr>
                <m:t>RMSE</m:t>
              </m:r>
              <m: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sup>
                          <m:r>
                            <w:rPr>
                              <w:rFonts w:ascii="Cambria Math" w:hAnsi="Cambria Math"/>
                            </w:rPr>
                            <m:t>2</m:t>
                          </m:r>
                        </m:sup>
                      </m:sSup>
                      <m:ctrlPr>
                        <w:rPr>
                          <w:rFonts w:ascii="Cambria Math" w:hAnsi="Cambria Math"/>
                          <w:i/>
                        </w:rPr>
                      </m:ctrlPr>
                    </m:e>
                  </m:nary>
                </m:e>
              </m:rad>
              <m:r>
                <w:rPr>
                  <w:rFonts w:ascii="Cambria Math" w:hAnsi="Cambria Math"/>
                </w:rPr>
                <m:t>#</m:t>
              </m:r>
              <m:d>
                <m:dPr>
                  <m:begChr m:val="（"/>
                  <m:endChr m:val="）"/>
                  <m:ctrlPr>
                    <w:rPr>
                      <w:rFonts w:ascii="Cambria Math" w:hAnsi="Cambria Math"/>
                      <w:i/>
                    </w:rPr>
                  </m:ctrlPr>
                </m:dPr>
                <m:e>
                  <m:r>
                    <w:rPr>
                      <w:rFonts w:ascii="Cambria Math" w:hAnsi="Cambria Math"/>
                    </w:rPr>
                    <m:t>4-2</m:t>
                  </m:r>
                </m:e>
              </m:d>
            </m:e>
          </m:eqArr>
        </m:oMath>
      </m:oMathPara>
    </w:p>
    <w:p w14:paraId="480D60B0" w14:textId="1628D18A" w:rsidR="0004698C" w:rsidRDefault="003D3192" w:rsidP="0004698C">
      <w:pPr>
        <w:pStyle w:val="b5"/>
        <w:spacing w:before="24" w:after="24"/>
        <w:ind w:firstLine="480"/>
      </w:pPr>
      <w:r w:rsidRPr="003D3192">
        <w:rPr>
          <w:rFonts w:hint="eastAsia"/>
        </w:rPr>
        <w:t>（</w:t>
      </w:r>
      <w:r>
        <w:t>3</w:t>
      </w:r>
      <w:r w:rsidRPr="003D3192">
        <w:rPr>
          <w:rFonts w:hint="eastAsia"/>
        </w:rPr>
        <w:t>）</w:t>
      </w:r>
      <w:r w:rsidR="0004698C">
        <w:rPr>
          <w:rFonts w:hint="eastAsia"/>
        </w:rPr>
        <w:t>平均绝对误差计算绝对误差的平均值，对异常值的鲁棒性更强，能更均衡地反映整体预测偏差。其公式为：</w:t>
      </w:r>
    </w:p>
    <w:p w14:paraId="5E578C6B" w14:textId="3F0F7D32" w:rsidR="0004698C" w:rsidRDefault="00CD0292" w:rsidP="00F1070F">
      <w:pPr>
        <w:pStyle w:val="b5"/>
        <w:spacing w:before="24" w:after="24"/>
        <w:ind w:firstLine="480"/>
      </w:pPr>
      <m:oMathPara>
        <m:oMath>
          <m:eqArr>
            <m:eqArrPr>
              <m:maxDist m:val="1"/>
              <m:ctrlPr>
                <w:rPr>
                  <w:rFonts w:ascii="Cambria Math" w:hAnsi="Cambria Math"/>
                  <w:i/>
                </w:rPr>
              </m:ctrlPr>
            </m:eqArrPr>
            <m:e>
              <m:r>
                <m:rPr>
                  <m:nor/>
                </m:rPr>
                <w:rPr>
                  <w:rFonts w:ascii="Cambria Math" w:hAnsi="Cambria Math"/>
                </w:rPr>
                <m:t>MAE</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e>
              </m:nary>
              <m:r>
                <w:rPr>
                  <w:rFonts w:ascii="Cambria Math" w:hAnsi="Cambria Math"/>
                </w:rPr>
                <m:t>#</m:t>
              </m:r>
              <m:d>
                <m:dPr>
                  <m:begChr m:val="（"/>
                  <m:endChr m:val="）"/>
                  <m:ctrlPr>
                    <w:rPr>
                      <w:rFonts w:ascii="Cambria Math" w:hAnsi="Cambria Math"/>
                      <w:i/>
                    </w:rPr>
                  </m:ctrlPr>
                </m:dPr>
                <m:e>
                  <m:r>
                    <w:rPr>
                      <w:rFonts w:ascii="Cambria Math" w:hAnsi="Cambria Math"/>
                    </w:rPr>
                    <m:t>4-4</m:t>
                  </m:r>
                </m:e>
              </m:d>
            </m:e>
          </m:eqArr>
        </m:oMath>
      </m:oMathPara>
    </w:p>
    <w:p w14:paraId="303506FD" w14:textId="75AE3C71" w:rsidR="00F1070F" w:rsidRDefault="0004698C" w:rsidP="00F1070F">
      <w:pPr>
        <w:pStyle w:val="b5"/>
        <w:spacing w:before="24" w:after="24"/>
        <w:ind w:firstLine="480"/>
      </w:pPr>
      <w:r>
        <w:rPr>
          <w:rFonts w:hint="eastAsia"/>
        </w:rPr>
        <w:t>在</w:t>
      </w:r>
      <w:r w:rsidR="00F1070F">
        <w:rPr>
          <w:rFonts w:hint="eastAsia"/>
        </w:rPr>
        <w:t>以上</w:t>
      </w:r>
      <w:r>
        <w:rPr>
          <w:rFonts w:hint="eastAsia"/>
        </w:rPr>
        <w:t>指标中，</w:t>
      </w:r>
      <w:r>
        <w:rPr>
          <w:rFonts w:hint="eastAsia"/>
        </w:rPr>
        <w:t>MSE</w:t>
      </w:r>
      <w:r>
        <w:rPr>
          <w:rFonts w:hint="eastAsia"/>
        </w:rPr>
        <w:t>、</w:t>
      </w:r>
      <w:r>
        <w:rPr>
          <w:rFonts w:hint="eastAsia"/>
        </w:rPr>
        <w:t>RMSE</w:t>
      </w:r>
      <w:r>
        <w:rPr>
          <w:rFonts w:hint="eastAsia"/>
        </w:rPr>
        <w:t>和</w:t>
      </w:r>
      <w:r>
        <w:rPr>
          <w:rFonts w:hint="eastAsia"/>
        </w:rPr>
        <w:t>MAE</w:t>
      </w:r>
      <w:r>
        <w:rPr>
          <w:rFonts w:hint="eastAsia"/>
        </w:rPr>
        <w:t>的值越低，表明模型的预测精度越高。</w:t>
      </w:r>
    </w:p>
    <w:p w14:paraId="7ED2C1F6" w14:textId="15101056" w:rsidR="00F1070F" w:rsidRDefault="003D3192" w:rsidP="00F1070F">
      <w:pPr>
        <w:pStyle w:val="b5"/>
        <w:spacing w:before="24" w:after="24"/>
        <w:ind w:firstLine="480"/>
      </w:pPr>
      <w:r w:rsidRPr="003D3192">
        <w:rPr>
          <w:rFonts w:hint="eastAsia"/>
        </w:rPr>
        <w:t>（</w:t>
      </w:r>
      <w:r>
        <w:t>4</w:t>
      </w:r>
      <w:r w:rsidRPr="003D3192">
        <w:rPr>
          <w:rFonts w:hint="eastAsia"/>
        </w:rPr>
        <w:t>）</w:t>
      </w:r>
      <w:r w:rsidR="00F1070F">
        <w:rPr>
          <w:rFonts w:hint="eastAsia"/>
        </w:rPr>
        <w:t>决定系数用于衡量模型对数据变异的解释程度，其值越接近</w:t>
      </w:r>
      <w:r w:rsidR="00F1070F">
        <w:rPr>
          <w:rFonts w:hint="eastAsia"/>
        </w:rPr>
        <w:t>1</w:t>
      </w:r>
      <w:r w:rsidR="00F1070F">
        <w:rPr>
          <w:rFonts w:hint="eastAsia"/>
        </w:rPr>
        <w:t>，表明模型的拟合效果越好。其公式为：</w:t>
      </w:r>
    </w:p>
    <w:p w14:paraId="0DB9C827" w14:textId="5250113C" w:rsidR="00F1070F" w:rsidRPr="00AA4663" w:rsidRDefault="00CD0292" w:rsidP="00F1070F">
      <w:pPr>
        <w:pStyle w:val="b5"/>
        <w:spacing w:before="24" w:after="24"/>
        <w:ind w:firstLine="480"/>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sup>
                          <m:r>
                            <w:rPr>
                              <w:rFonts w:ascii="Cambria Math" w:hAnsi="Cambria Math"/>
                            </w:rPr>
                            <m:t>2</m:t>
                          </m:r>
                        </m:sup>
                      </m:sSup>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ctrlPr>
                        <w:rPr>
                          <w:rFonts w:ascii="Cambria Math" w:hAnsi="Cambria Math"/>
                          <w:i/>
                        </w:rPr>
                      </m:ctrlPr>
                    </m:e>
                  </m:nary>
                  <m:ctrlPr>
                    <w:rPr>
                      <w:rFonts w:ascii="Cambria Math" w:hAnsi="Cambria Math"/>
                      <w:i/>
                    </w:rPr>
                  </m:ctrlPr>
                </m:den>
              </m:f>
              <m:r>
                <w:rPr>
                  <w:rFonts w:ascii="Cambria Math" w:hAnsi="Cambria Math"/>
                </w:rPr>
                <m:t>#</m:t>
              </m:r>
              <m:d>
                <m:dPr>
                  <m:begChr m:val="（"/>
                  <m:endChr m:val="）"/>
                  <m:ctrlPr>
                    <w:rPr>
                      <w:rFonts w:ascii="Cambria Math" w:hAnsi="Cambria Math"/>
                      <w:i/>
                    </w:rPr>
                  </m:ctrlPr>
                </m:dPr>
                <m:e>
                  <m:r>
                    <w:rPr>
                      <w:rFonts w:ascii="Cambria Math" w:hAnsi="Cambria Math"/>
                    </w:rPr>
                    <m:t>4-4</m:t>
                  </m:r>
                </m:e>
              </m:d>
            </m:e>
          </m:eqArr>
        </m:oMath>
      </m:oMathPara>
    </w:p>
    <w:p w14:paraId="43CB8966" w14:textId="35BBE587" w:rsidR="00AA4663" w:rsidRDefault="00AA4663" w:rsidP="00F1070F">
      <w:pPr>
        <w:pStyle w:val="b5"/>
        <w:spacing w:before="24" w:after="24"/>
        <w:ind w:firstLine="480"/>
      </w:pPr>
      <w:r w:rsidRPr="00AA4663">
        <w:rPr>
          <w:rFonts w:hint="eastAsia"/>
        </w:rPr>
        <w:t>（</w:t>
      </w:r>
      <w:r>
        <w:t>5</w:t>
      </w:r>
      <w:r w:rsidRPr="00AA4663">
        <w:rPr>
          <w:rFonts w:hint="eastAsia"/>
        </w:rPr>
        <w:t>）</w:t>
      </w:r>
      <w:r>
        <w:rPr>
          <w:rFonts w:hint="eastAsia"/>
        </w:rPr>
        <w:t>平均欧式距离用于度量预测轨迹与实际轨迹在</w:t>
      </w:r>
      <w:r>
        <w:rPr>
          <w:rFonts w:hint="eastAsia"/>
        </w:rPr>
        <w:t>3</w:t>
      </w:r>
      <w:r>
        <w:rPr>
          <w:rFonts w:hint="eastAsia"/>
        </w:rPr>
        <w:t>维空间中的误差</w:t>
      </w:r>
      <w:r w:rsidR="00C159C0">
        <w:rPr>
          <w:rFonts w:hint="eastAsia"/>
        </w:rPr>
        <w:t>，可以更直观反应模型的预测效果</w:t>
      </w:r>
      <w:r w:rsidR="00F30541">
        <w:rPr>
          <w:rFonts w:hint="eastAsia"/>
        </w:rPr>
        <w:t>。</w:t>
      </w:r>
      <w:r w:rsidR="00C159C0">
        <w:rPr>
          <w:rFonts w:hint="eastAsia"/>
        </w:rPr>
        <w:t>本研究还同时计算终点位置的平均欧式距</w:t>
      </w:r>
      <w:r w:rsidR="00C159C0">
        <w:rPr>
          <w:rFonts w:hint="eastAsia"/>
        </w:rPr>
        <w:lastRenderedPageBreak/>
        <w:t>离（</w:t>
      </w:r>
      <w:r w:rsidR="00C159C0">
        <w:rPr>
          <w:rFonts w:hint="eastAsia"/>
        </w:rPr>
        <w:t>L</w:t>
      </w:r>
      <w:r w:rsidR="00C159C0">
        <w:t>EE</w:t>
      </w:r>
      <w:r w:rsidR="00C159C0">
        <w:rPr>
          <w:rFonts w:hint="eastAsia"/>
        </w:rPr>
        <w:t>），更立体地展示模型预测误差和误差累积大小。</w:t>
      </w:r>
    </w:p>
    <w:p w14:paraId="6F6C2BBA" w14:textId="4E30A368" w:rsidR="00F30541" w:rsidRPr="00F30541" w:rsidRDefault="00CD0292" w:rsidP="00F30541">
      <w:pPr>
        <w:pStyle w:val="b5"/>
        <w:spacing w:before="24" w:after="24"/>
        <w:ind w:firstLine="480"/>
      </w:pPr>
      <m:oMathPara>
        <m:oMath>
          <m:eqArr>
            <m:eqArrPr>
              <m:maxDist m:val="1"/>
              <m:ctrlPr>
                <w:rPr>
                  <w:rFonts w:ascii="Cambria Math" w:hAnsi="Cambria Math"/>
                </w:rPr>
              </m:ctrlPr>
            </m:eqArrPr>
            <m:e>
              <m:r>
                <w:rPr>
                  <w:rFonts w:ascii="Cambria Math" w:hAnsi="Cambria Math"/>
                </w:rPr>
                <m:t>EE=</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t=1</m:t>
                  </m:r>
                  <m:ctrlPr>
                    <w:rPr>
                      <w:rFonts w:ascii="Cambria Math" w:hAnsi="Cambria Math"/>
                      <w:i/>
                    </w:rPr>
                  </m:ctrlPr>
                </m:sub>
                <m:sup>
                  <m:r>
                    <w:rPr>
                      <w:rFonts w:ascii="Cambria Math" w:hAnsi="Cambria Math"/>
                    </w:rPr>
                    <m:t>n</m:t>
                  </m:r>
                  <m:ctrlPr>
                    <w:rPr>
                      <w:rFonts w:ascii="Cambria Math" w:hAnsi="Cambria Math"/>
                      <w:i/>
                    </w:rPr>
                  </m:ctrlPr>
                </m:sup>
                <m:e>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acc>
                                <m:accPr>
                                  <m:chr m:val="̅"/>
                                  <m:ctrlPr>
                                    <w:rPr>
                                      <w:rFonts w:ascii="Cambria Math" w:hAnsi="Cambria Math"/>
                                    </w:rPr>
                                  </m:ctrlPr>
                                </m:accPr>
                                <m:e>
                                  <m:sSubSup>
                                    <m:sSubSupPr>
                                      <m:ctrlPr>
                                        <w:rPr>
                                          <w:rFonts w:ascii="Cambria Math" w:hAnsi="Cambria Math"/>
                                          <w:i/>
                                        </w:rPr>
                                      </m:ctrlPr>
                                    </m:sSubSupPr>
                                    <m:e>
                                      <m:r>
                                        <w:rPr>
                                          <w:rFonts w:ascii="Cambria Math" w:hAnsi="Cambria Math"/>
                                        </w:rPr>
                                        <m:t>y</m:t>
                                      </m:r>
                                      <m:ctrlPr>
                                        <w:rPr>
                                          <w:rFonts w:ascii="Cambria Math" w:hAnsi="Cambria Math"/>
                                        </w:rPr>
                                      </m:ctrlPr>
                                    </m:e>
                                    <m:sub>
                                      <m:r>
                                        <w:rPr>
                                          <w:rFonts w:ascii="Cambria Math" w:hAnsi="Cambria Math"/>
                                        </w:rPr>
                                        <m:t>1</m:t>
                                      </m:r>
                                    </m:sub>
                                    <m:sup>
                                      <m:r>
                                        <w:rPr>
                                          <w:rFonts w:ascii="Cambria Math" w:hAnsi="Cambria Math"/>
                                        </w:rPr>
                                        <m:t>t</m:t>
                                      </m:r>
                                    </m:sup>
                                  </m:sSubSup>
                                </m:e>
                              </m:acc>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t</m:t>
                                  </m:r>
                                </m:sup>
                              </m:sSub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acc>
                                <m:accPr>
                                  <m:chr m:val="̅"/>
                                  <m:ctrlPr>
                                    <w:rPr>
                                      <w:rFonts w:ascii="Cambria Math" w:hAnsi="Cambria Math"/>
                                    </w:rPr>
                                  </m:ctrlPr>
                                </m:accPr>
                                <m:e>
                                  <m:sSubSup>
                                    <m:sSubSupPr>
                                      <m:ctrlPr>
                                        <w:rPr>
                                          <w:rFonts w:ascii="Cambria Math" w:hAnsi="Cambria Math"/>
                                          <w:i/>
                                        </w:rPr>
                                      </m:ctrlPr>
                                    </m:sSubSupPr>
                                    <m:e>
                                      <m:r>
                                        <w:rPr>
                                          <w:rFonts w:ascii="Cambria Math" w:hAnsi="Cambria Math"/>
                                        </w:rPr>
                                        <m:t>y</m:t>
                                      </m:r>
                                      <m:ctrlPr>
                                        <w:rPr>
                                          <w:rFonts w:ascii="Cambria Math" w:hAnsi="Cambria Math"/>
                                        </w:rPr>
                                      </m:ctrlPr>
                                    </m:e>
                                    <m:sub>
                                      <m:r>
                                        <w:rPr>
                                          <w:rFonts w:ascii="Cambria Math" w:hAnsi="Cambria Math"/>
                                        </w:rPr>
                                        <m:t>2</m:t>
                                      </m:r>
                                    </m:sub>
                                    <m:sup>
                                      <m:r>
                                        <w:rPr>
                                          <w:rFonts w:ascii="Cambria Math" w:hAnsi="Cambria Math"/>
                                        </w:rPr>
                                        <m:t>t</m:t>
                                      </m:r>
                                    </m:sup>
                                  </m:sSubSup>
                                </m:e>
                              </m:acc>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t</m:t>
                                  </m:r>
                                </m:sup>
                              </m:sSub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acc>
                                <m:accPr>
                                  <m:chr m:val="̅"/>
                                  <m:ctrlPr>
                                    <w:rPr>
                                      <w:rFonts w:ascii="Cambria Math" w:hAnsi="Cambria Math"/>
                                    </w:rPr>
                                  </m:ctrlPr>
                                </m:accPr>
                                <m:e>
                                  <m:sSubSup>
                                    <m:sSubSupPr>
                                      <m:ctrlPr>
                                        <w:rPr>
                                          <w:rFonts w:ascii="Cambria Math" w:hAnsi="Cambria Math"/>
                                          <w:i/>
                                        </w:rPr>
                                      </m:ctrlPr>
                                    </m:sSubSupPr>
                                    <m:e>
                                      <m:r>
                                        <w:rPr>
                                          <w:rFonts w:ascii="Cambria Math" w:hAnsi="Cambria Math"/>
                                        </w:rPr>
                                        <m:t>y</m:t>
                                      </m:r>
                                      <m:ctrlPr>
                                        <w:rPr>
                                          <w:rFonts w:ascii="Cambria Math" w:hAnsi="Cambria Math"/>
                                        </w:rPr>
                                      </m:ctrlPr>
                                    </m:e>
                                    <m:sub>
                                      <m:r>
                                        <w:rPr>
                                          <w:rFonts w:ascii="Cambria Math" w:hAnsi="Cambria Math"/>
                                        </w:rPr>
                                        <m:t>3</m:t>
                                      </m:r>
                                    </m:sub>
                                    <m:sup>
                                      <m:r>
                                        <w:rPr>
                                          <w:rFonts w:ascii="Cambria Math" w:hAnsi="Cambria Math"/>
                                        </w:rPr>
                                        <m:t>t</m:t>
                                      </m:r>
                                    </m:sup>
                                  </m:sSubSup>
                                </m:e>
                              </m:acc>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3</m:t>
                                  </m:r>
                                </m:sub>
                                <m:sup>
                                  <m:r>
                                    <w:rPr>
                                      <w:rFonts w:ascii="Cambria Math" w:hAnsi="Cambria Math"/>
                                    </w:rPr>
                                    <m:t>t</m:t>
                                  </m:r>
                                </m:sup>
                              </m:sSubSup>
                            </m:e>
                          </m:d>
                        </m:e>
                        <m:sup>
                          <m:r>
                            <w:rPr>
                              <w:rFonts w:ascii="Cambria Math" w:hAnsi="Cambria Math"/>
                            </w:rPr>
                            <m:t>2</m:t>
                          </m:r>
                        </m:sup>
                      </m:sSup>
                    </m:e>
                  </m:rad>
                  <m:ctrlPr>
                    <w:rPr>
                      <w:rFonts w:ascii="Cambria Math" w:hAnsi="Cambria Math"/>
                      <w:i/>
                    </w:rPr>
                  </m:ctrlPr>
                </m:e>
              </m:nary>
              <m:r>
                <w:rPr>
                  <w:rFonts w:ascii="Cambria Math" w:hAnsi="Cambria Math"/>
                </w:rPr>
                <m:t>#</m:t>
              </m:r>
              <m:d>
                <m:dPr>
                  <m:begChr m:val="（"/>
                  <m:endChr m:val="）"/>
                  <m:ctrlPr>
                    <w:rPr>
                      <w:rFonts w:ascii="Cambria Math" w:hAnsi="Cambria Math"/>
                    </w:rPr>
                  </m:ctrlPr>
                </m:dPr>
                <m:e>
                  <m:r>
                    <m:rPr>
                      <m:sty m:val="p"/>
                    </m:rPr>
                    <w:rPr>
                      <w:rFonts w:ascii="Cambria Math" w:hAnsi="Cambria Math"/>
                    </w:rPr>
                    <m:t>4-5</m:t>
                  </m:r>
                </m:e>
              </m:d>
              <m:ctrlPr>
                <w:rPr>
                  <w:rFonts w:ascii="Cambria Math" w:hAnsi="Cambria Math"/>
                  <w:i/>
                </w:rPr>
              </m:ctrlPr>
            </m:e>
          </m:eqArr>
        </m:oMath>
      </m:oMathPara>
    </w:p>
    <w:p w14:paraId="3D710804" w14:textId="3D3B7F06" w:rsidR="00144362" w:rsidRPr="00144362" w:rsidRDefault="006574E1" w:rsidP="00144362">
      <w:pPr>
        <w:pStyle w:val="b5"/>
        <w:spacing w:before="24" w:after="24"/>
        <w:ind w:firstLine="480"/>
      </w:pPr>
      <w:r>
        <w:rPr>
          <w:rFonts w:hint="eastAsia"/>
        </w:rPr>
        <w:t>对于工况识别的多分类问题，</w:t>
      </w:r>
      <w:r w:rsidR="00715651" w:rsidRPr="00715651">
        <w:rPr>
          <w:rFonts w:hint="eastAsia"/>
        </w:rPr>
        <w:t>为全面评估模型在多分类任务上的性能，本研究采用准确率（</w:t>
      </w:r>
      <w:r w:rsidR="00715651" w:rsidRPr="00715651">
        <w:rPr>
          <w:rFonts w:hint="eastAsia"/>
        </w:rPr>
        <w:t>Accuracy</w:t>
      </w:r>
      <w:r w:rsidR="00715651" w:rsidRPr="00715651">
        <w:rPr>
          <w:rFonts w:hint="eastAsia"/>
        </w:rPr>
        <w:t>）、加权精确率（</w:t>
      </w:r>
      <w:r w:rsidR="00715651" w:rsidRPr="00715651">
        <w:rPr>
          <w:rFonts w:hint="eastAsia"/>
        </w:rPr>
        <w:t>Weighted Precision</w:t>
      </w:r>
      <w:r w:rsidR="00715651" w:rsidRPr="00715651">
        <w:rPr>
          <w:rFonts w:hint="eastAsia"/>
        </w:rPr>
        <w:t>）、加权</w:t>
      </w:r>
      <w:r w:rsidR="00715651" w:rsidRPr="00715651">
        <w:rPr>
          <w:rFonts w:hint="eastAsia"/>
        </w:rPr>
        <w:t>F1</w:t>
      </w:r>
      <w:r w:rsidR="00715651" w:rsidRPr="00715651">
        <w:rPr>
          <w:rFonts w:hint="eastAsia"/>
        </w:rPr>
        <w:t>值（</w:t>
      </w:r>
      <w:r w:rsidR="00715651" w:rsidRPr="00715651">
        <w:rPr>
          <w:rFonts w:hint="eastAsia"/>
        </w:rPr>
        <w:t>Weighted F1-Score</w:t>
      </w:r>
      <w:r w:rsidR="00715651" w:rsidRPr="00715651">
        <w:rPr>
          <w:rFonts w:hint="eastAsia"/>
        </w:rPr>
        <w:t>）作为评价指标。设类别总数为</w:t>
      </w:r>
      <m:oMath>
        <m:r>
          <w:rPr>
            <w:rFonts w:ascii="Cambria Math" w:hAnsi="Cambria Math" w:hint="eastAsia"/>
          </w:rPr>
          <m:t>K</m:t>
        </m:r>
      </m:oMath>
      <w:r w:rsidR="00715651" w:rsidRPr="00715651">
        <w:rPr>
          <w:rFonts w:hint="eastAsia"/>
        </w:rPr>
        <w:t>，</w:t>
      </w:r>
      <m:oMath>
        <m:sSub>
          <m:sSubPr>
            <m:ctrlPr>
              <w:rPr>
                <w:rFonts w:ascii="Cambria Math" w:hAnsi="Cambria Math"/>
                <w:i/>
              </w:rPr>
            </m:ctrlPr>
          </m:sSubPr>
          <m:e>
            <m:r>
              <m:rPr>
                <m:nor/>
              </m:rPr>
              <w:rPr>
                <w:rFonts w:ascii="Cambria Math" w:hAnsi="Cambria Math" w:hint="eastAsia"/>
              </w:rPr>
              <m:t>TP</m:t>
            </m:r>
            <m:ctrlPr>
              <w:rPr>
                <w:rFonts w:ascii="Cambria Math" w:hAnsi="Cambria Math" w:hint="eastAsia"/>
              </w:rPr>
            </m:ctrlPr>
          </m:e>
          <m:sub>
            <m:r>
              <w:rPr>
                <w:rFonts w:ascii="Cambria Math" w:hAnsi="Cambria Math" w:hint="eastAsia"/>
              </w:rPr>
              <m:t>k</m:t>
            </m:r>
          </m:sub>
        </m:sSub>
      </m:oMath>
      <w:r w:rsidR="00715651" w:rsidRPr="00715651">
        <w:rPr>
          <w:rFonts w:hint="eastAsia"/>
        </w:rPr>
        <w:t>、</w:t>
      </w:r>
      <m:oMath>
        <m:sSub>
          <m:sSubPr>
            <m:ctrlPr>
              <w:rPr>
                <w:rFonts w:ascii="Cambria Math" w:hAnsi="Cambria Math"/>
                <w:i/>
              </w:rPr>
            </m:ctrlPr>
          </m:sSubPr>
          <m:e>
            <m:r>
              <m:rPr>
                <m:nor/>
              </m:rPr>
              <w:rPr>
                <w:rFonts w:ascii="Cambria Math" w:hAnsi="Cambria Math" w:hint="eastAsia"/>
              </w:rPr>
              <m:t>FP</m:t>
            </m:r>
            <m:ctrlPr>
              <w:rPr>
                <w:rFonts w:ascii="Cambria Math" w:hAnsi="Cambria Math" w:hint="eastAsia"/>
              </w:rPr>
            </m:ctrlPr>
          </m:e>
          <m:sub>
            <m:r>
              <w:rPr>
                <w:rFonts w:ascii="Cambria Math" w:hAnsi="Cambria Math" w:hint="eastAsia"/>
              </w:rPr>
              <m:t>k</m:t>
            </m:r>
          </m:sub>
        </m:sSub>
      </m:oMath>
      <w:r w:rsidR="00715651" w:rsidRPr="00715651">
        <w:rPr>
          <w:rFonts w:hint="eastAsia"/>
        </w:rPr>
        <w:t>、</w:t>
      </w:r>
      <m:oMath>
        <m:sSub>
          <m:sSubPr>
            <m:ctrlPr>
              <w:rPr>
                <w:rFonts w:ascii="Cambria Math" w:hAnsi="Cambria Math"/>
                <w:i/>
              </w:rPr>
            </m:ctrlPr>
          </m:sSubPr>
          <m:e>
            <m:r>
              <m:rPr>
                <m:nor/>
              </m:rPr>
              <w:rPr>
                <w:rFonts w:ascii="Cambria Math" w:hAnsi="Cambria Math" w:hint="eastAsia"/>
              </w:rPr>
              <m:t>FN</m:t>
            </m:r>
            <m:ctrlPr>
              <w:rPr>
                <w:rFonts w:ascii="Cambria Math" w:hAnsi="Cambria Math" w:hint="eastAsia"/>
              </w:rPr>
            </m:ctrlPr>
          </m:e>
          <m:sub>
            <m:r>
              <w:rPr>
                <w:rFonts w:ascii="Cambria Math" w:hAnsi="Cambria Math" w:hint="eastAsia"/>
              </w:rPr>
              <m:t>k</m:t>
            </m:r>
          </m:sub>
        </m:sSub>
      </m:oMath>
      <w:r w:rsidR="00715651" w:rsidRPr="00715651">
        <w:rPr>
          <w:rFonts w:hint="eastAsia"/>
        </w:rPr>
        <w:t>分别表示第</w:t>
      </w:r>
      <m:oMath>
        <m:r>
          <w:rPr>
            <w:rFonts w:ascii="Cambria Math" w:hAnsi="Cambria Math" w:hint="eastAsia"/>
          </w:rPr>
          <m:t>k</m:t>
        </m:r>
      </m:oMath>
      <w:r w:rsidR="00715651" w:rsidRPr="00715651">
        <w:rPr>
          <w:rFonts w:hint="eastAsia"/>
        </w:rPr>
        <w:t>类样本的真阳性、假阳性和假阴性数量。</w:t>
      </w:r>
      <w:bookmarkStart w:id="22" w:name="_Hlk230692819"/>
    </w:p>
    <w:bookmarkEnd w:id="22"/>
    <w:p w14:paraId="3A0D4589" w14:textId="65AB600A" w:rsidR="00072C62" w:rsidRDefault="003D3192" w:rsidP="00645076">
      <w:pPr>
        <w:pStyle w:val="b5"/>
        <w:spacing w:before="24" w:after="24"/>
        <w:ind w:firstLine="480"/>
      </w:pPr>
      <w:r w:rsidRPr="003D3192">
        <w:rPr>
          <w:rFonts w:hint="eastAsia"/>
        </w:rPr>
        <w:t>（</w:t>
      </w:r>
      <w:r w:rsidRPr="003D3192">
        <w:rPr>
          <w:rFonts w:hint="eastAsia"/>
        </w:rPr>
        <w:t>1</w:t>
      </w:r>
      <w:r w:rsidRPr="003D3192">
        <w:rPr>
          <w:rFonts w:hint="eastAsia"/>
        </w:rPr>
        <w:t>）</w:t>
      </w:r>
      <w:r w:rsidR="00072C62">
        <w:rPr>
          <w:rFonts w:hint="eastAsia"/>
        </w:rPr>
        <w:t>准确率是最直观的评价指标，表示所有样本中，预测正确的样本所占的比例。它在各类别样本数量均衡时能很好地衡量模型整体性能，但在类别不平衡时可能产生误导。</w:t>
      </w:r>
      <w:r w:rsidR="00144362">
        <w:rPr>
          <w:rFonts w:hint="eastAsia"/>
        </w:rPr>
        <w:t>准确率的公式如式</w:t>
      </w:r>
      <w:r w:rsidR="00144362">
        <w:rPr>
          <w:rFonts w:hint="eastAsia"/>
        </w:rPr>
        <w:t>4</w:t>
      </w:r>
      <w:r w:rsidR="00144362">
        <w:t>-</w:t>
      </w:r>
      <w:r w:rsidR="00F30541">
        <w:t>6</w:t>
      </w:r>
      <w:r w:rsidR="00144362">
        <w:rPr>
          <w:rFonts w:hint="eastAsia"/>
        </w:rPr>
        <w:t>，其中，</w:t>
      </w:r>
      <w:r w:rsidR="00144362" w:rsidRPr="00144362">
        <w:rPr>
          <w:rFonts w:hint="eastAsia"/>
        </w:rPr>
        <w:t>其中</w:t>
      </w:r>
      <m:oMath>
        <m:r>
          <w:rPr>
            <w:rFonts w:ascii="Cambria Math" w:hAnsi="Cambria Math" w:hint="eastAsia"/>
          </w:rPr>
          <m:t>N</m:t>
        </m:r>
      </m:oMath>
      <w:r w:rsidR="00144362" w:rsidRPr="00144362">
        <w:rPr>
          <w:rFonts w:hint="eastAsia"/>
        </w:rPr>
        <w:t>为样本总数。</w:t>
      </w:r>
    </w:p>
    <w:p w14:paraId="148238C8" w14:textId="6D4D5B20" w:rsidR="00144362" w:rsidRPr="00144362" w:rsidRDefault="00CD0292" w:rsidP="00144362">
      <w:pPr>
        <w:pStyle w:val="b5"/>
        <w:spacing w:before="24" w:after="24"/>
        <w:ind w:firstLine="480"/>
      </w:pPr>
      <m:oMathPara>
        <m:oMath>
          <m:eqArr>
            <m:eqArrPr>
              <m:maxDist m:val="1"/>
              <m:ctrlPr>
                <w:rPr>
                  <w:rFonts w:ascii="Cambria Math" w:hAnsi="Cambria Math"/>
                  <w:i/>
                </w:rPr>
              </m:ctrlPr>
            </m:eqArrPr>
            <m:e>
              <m:r>
                <m:rPr>
                  <m:nor/>
                </m:rPr>
                <m:t>Accuracy</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K</m:t>
                  </m:r>
                  <m:ctrlPr>
                    <w:rPr>
                      <w:rFonts w:ascii="Cambria Math" w:hAnsi="Cambria Math"/>
                      <w:i/>
                    </w:rPr>
                  </m:ctrlPr>
                </m:sup>
                <m:e>
                  <m:r>
                    <w:rPr>
                      <w:rFonts w:ascii="Cambria Math" w:hAnsi="Cambria Math"/>
                    </w:rPr>
                    <m:t>T</m:t>
                  </m:r>
                  <m:sSub>
                    <m:sSubPr>
                      <m:ctrlPr>
                        <w:rPr>
                          <w:rFonts w:ascii="Cambria Math" w:hAnsi="Cambria Math"/>
                          <w:i/>
                        </w:rPr>
                      </m:ctrlPr>
                    </m:sSubPr>
                    <m:e>
                      <m:r>
                        <w:rPr>
                          <w:rFonts w:ascii="Cambria Math" w:hAnsi="Cambria Math"/>
                        </w:rPr>
                        <m:t>P</m:t>
                      </m:r>
                    </m:e>
                    <m:sub>
                      <m:r>
                        <w:rPr>
                          <w:rFonts w:ascii="Cambria Math" w:hAnsi="Cambria Math"/>
                        </w:rPr>
                        <m:t>k</m:t>
                      </m:r>
                    </m:sub>
                  </m:sSub>
                </m:e>
              </m:nary>
              <m:r>
                <w:rPr>
                  <w:rFonts w:ascii="Cambria Math" w:hAnsi="Cambria Math"/>
                </w:rPr>
                <m:t>#</m:t>
              </m:r>
              <m:d>
                <m:dPr>
                  <m:begChr m:val="（"/>
                  <m:endChr m:val="）"/>
                  <m:ctrlPr>
                    <w:rPr>
                      <w:rFonts w:ascii="Cambria Math" w:hAnsi="Cambria Math"/>
                      <w:i/>
                    </w:rPr>
                  </m:ctrlPr>
                </m:dPr>
                <m:e>
                  <m:r>
                    <w:rPr>
                      <w:rFonts w:ascii="Cambria Math" w:hAnsi="Cambria Math"/>
                    </w:rPr>
                    <m:t>4-6</m:t>
                  </m:r>
                </m:e>
              </m:d>
            </m:e>
          </m:eqArr>
        </m:oMath>
      </m:oMathPara>
    </w:p>
    <w:p w14:paraId="67409585" w14:textId="47F4946A" w:rsidR="00144362" w:rsidRDefault="003D3192" w:rsidP="00645076">
      <w:pPr>
        <w:pStyle w:val="b5"/>
        <w:spacing w:before="24" w:after="24"/>
        <w:ind w:firstLine="480"/>
      </w:pPr>
      <w:r w:rsidRPr="003D3192">
        <w:rPr>
          <w:rFonts w:hint="eastAsia"/>
        </w:rPr>
        <w:t>（</w:t>
      </w:r>
      <w:r>
        <w:t>2</w:t>
      </w:r>
      <w:r w:rsidRPr="003D3192">
        <w:rPr>
          <w:rFonts w:hint="eastAsia"/>
        </w:rPr>
        <w:t>）</w:t>
      </w:r>
      <w:r w:rsidR="00144362" w:rsidRPr="00144362">
        <w:rPr>
          <w:rFonts w:hint="eastAsia"/>
        </w:rPr>
        <w:t>加权精确率与加权召回率分别对各类的精确率与召回率按该类样本数占总样本数的比例进行加权平均，以消除类别不平衡对宏观平均的干扰：</w:t>
      </w:r>
    </w:p>
    <w:p w14:paraId="25BF05A4" w14:textId="19EB7538" w:rsidR="00144362" w:rsidRPr="001C2D05" w:rsidRDefault="00CD0292" w:rsidP="00645076">
      <w:pPr>
        <w:pStyle w:val="b5"/>
        <w:spacing w:before="24" w:after="24"/>
        <w:ind w:firstLine="480"/>
      </w:pPr>
      <m:oMathPara>
        <m:oMath>
          <m:eqArr>
            <m:eqArrPr>
              <m:maxDist m:val="1"/>
              <m:ctrlPr>
                <w:rPr>
                  <w:rFonts w:ascii="Cambria Math" w:hAnsi="Cambria Math"/>
                  <w:i/>
                </w:rPr>
              </m:ctrlPr>
            </m:eqArrPr>
            <m:e>
              <m:r>
                <m:rPr>
                  <m:nor/>
                </m:rPr>
                <w:rPr>
                  <w:rFonts w:ascii="Cambria Math" w:hAnsi="Cambria Math"/>
                </w:rPr>
                <m:t>Precisio</m:t>
              </m:r>
              <m:sSub>
                <m:sSubPr>
                  <m:ctrlPr>
                    <w:rPr>
                      <w:rFonts w:ascii="Cambria Math" w:hAnsi="Cambria Math"/>
                    </w:rPr>
                  </m:ctrlPr>
                </m:sSubPr>
                <m:e>
                  <m:r>
                    <m:rPr>
                      <m:nor/>
                    </m:rPr>
                    <w:rPr>
                      <w:rFonts w:ascii="Cambria Math" w:hAnsi="Cambria Math"/>
                    </w:rPr>
                    <m:t>n</m:t>
                  </m:r>
                </m:e>
                <m:sub>
                  <m:r>
                    <m:rPr>
                      <m:nor/>
                    </m:rPr>
                    <w:rPr>
                      <w:rFonts w:ascii="Cambria Math" w:hAnsi="Cambria Math"/>
                    </w:rPr>
                    <m:t>weighted</m:t>
                  </m:r>
                </m:sub>
              </m:sSub>
              <m:r>
                <w:rPr>
                  <w:rFonts w:ascii="Cambria Math" w:hAnsi="Cambria Math"/>
                </w:rPr>
                <m:t>=</m:t>
              </m:r>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K</m:t>
                  </m:r>
                  <m:ctrlPr>
                    <w:rPr>
                      <w:rFonts w:ascii="Cambria Math" w:hAnsi="Cambria Math"/>
                      <w:i/>
                    </w:rPr>
                  </m:ctrlPr>
                </m:sup>
                <m:e>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k</m:t>
                          </m:r>
                        </m:sub>
                      </m:sSub>
                      <m:ctrlPr>
                        <w:rPr>
                          <w:rFonts w:ascii="Cambria Math" w:hAnsi="Cambria Math"/>
                          <w:i/>
                        </w:rPr>
                      </m:ctrlPr>
                    </m:num>
                    <m:den>
                      <m:r>
                        <w:rPr>
                          <w:rFonts w:ascii="Cambria Math" w:hAnsi="Cambria Math"/>
                        </w:rPr>
                        <m:t>N</m:t>
                      </m:r>
                      <m:ctrlPr>
                        <w:rPr>
                          <w:rFonts w:ascii="Cambria Math" w:hAnsi="Cambria Math"/>
                          <w:i/>
                        </w:rPr>
                      </m:ctrlPr>
                    </m:den>
                  </m:f>
                </m:e>
              </m:nary>
              <m:r>
                <m:rPr>
                  <m:sty m:val="p"/>
                </m:rPr>
                <w:rPr>
                  <w:rFonts w:ascii="Cambria Math" w:hAnsi="Cambria Math"/>
                </w:rPr>
                <m:t>⋅</m:t>
              </m:r>
              <m:f>
                <m:fPr>
                  <m:ctrlPr>
                    <w:rPr>
                      <w:rFonts w:ascii="Cambria Math" w:hAnsi="Cambria Math"/>
                    </w:rPr>
                  </m:ctrlPr>
                </m:fPr>
                <m:num>
                  <m:r>
                    <m:rPr>
                      <m:nor/>
                    </m:rPr>
                    <w:rPr>
                      <w:rFonts w:ascii="Cambria Math" w:hAnsi="Cambria Math"/>
                    </w:rPr>
                    <m:t>T</m:t>
                  </m:r>
                  <m:sSub>
                    <m:sSubPr>
                      <m:ctrlPr>
                        <w:rPr>
                          <w:rFonts w:ascii="Cambria Math" w:hAnsi="Cambria Math"/>
                        </w:rPr>
                      </m:ctrlPr>
                    </m:sSubPr>
                    <m:e>
                      <m:r>
                        <m:rPr>
                          <m:nor/>
                        </m:rPr>
                        <w:rPr>
                          <w:rFonts w:ascii="Cambria Math" w:hAnsi="Cambria Math"/>
                        </w:rPr>
                        <m:t>P</m:t>
                      </m:r>
                    </m:e>
                    <m:sub>
                      <m:r>
                        <m:rPr>
                          <m:nor/>
                        </m:rPr>
                        <w:rPr>
                          <w:rFonts w:ascii="Cambria Math" w:hAnsi="Cambria Math"/>
                        </w:rPr>
                        <m:t>k</m:t>
                      </m:r>
                    </m:sub>
                  </m:sSub>
                  <m:ctrlPr>
                    <w:rPr>
                      <w:rFonts w:ascii="Cambria Math" w:hAnsi="Cambria Math"/>
                      <w:i/>
                    </w:rPr>
                  </m:ctrlPr>
                </m:num>
                <m:den>
                  <m:r>
                    <m:rPr>
                      <m:nor/>
                    </m:rPr>
                    <w:rPr>
                      <w:rFonts w:ascii="Cambria Math" w:hAnsi="Cambria Math"/>
                    </w:rPr>
                    <m:t>T</m:t>
                  </m:r>
                  <m:sSub>
                    <m:sSubPr>
                      <m:ctrlPr>
                        <w:rPr>
                          <w:rFonts w:ascii="Cambria Math" w:hAnsi="Cambria Math"/>
                        </w:rPr>
                      </m:ctrlPr>
                    </m:sSubPr>
                    <m:e>
                      <m:r>
                        <m:rPr>
                          <m:nor/>
                        </m:rPr>
                        <w:rPr>
                          <w:rFonts w:ascii="Cambria Math" w:hAnsi="Cambria Math"/>
                        </w:rPr>
                        <m:t>P</m:t>
                      </m:r>
                    </m:e>
                    <m:sub>
                      <m:r>
                        <m:rPr>
                          <m:nor/>
                        </m:rPr>
                        <w:rPr>
                          <w:rFonts w:ascii="Cambria Math" w:hAnsi="Cambria Math"/>
                        </w:rPr>
                        <m:t>k</m:t>
                      </m:r>
                    </m:sub>
                  </m:sSub>
                  <m:r>
                    <w:rPr>
                      <w:rFonts w:ascii="Cambria Math" w:hAnsi="Cambria Math"/>
                    </w:rPr>
                    <m:t>+</m:t>
                  </m:r>
                  <m:r>
                    <m:rPr>
                      <m:nor/>
                    </m:rPr>
                    <w:rPr>
                      <w:rFonts w:ascii="Cambria Math" w:hAnsi="Cambria Math"/>
                    </w:rPr>
                    <m:t>F</m:t>
                  </m:r>
                  <m:sSub>
                    <m:sSubPr>
                      <m:ctrlPr>
                        <w:rPr>
                          <w:rFonts w:ascii="Cambria Math" w:hAnsi="Cambria Math"/>
                        </w:rPr>
                      </m:ctrlPr>
                    </m:sSubPr>
                    <m:e>
                      <m:r>
                        <m:rPr>
                          <m:nor/>
                        </m:rPr>
                        <w:rPr>
                          <w:rFonts w:ascii="Cambria Math" w:hAnsi="Cambria Math"/>
                        </w:rPr>
                        <m:t>P</m:t>
                      </m:r>
                    </m:e>
                    <m:sub>
                      <m:r>
                        <m:rPr>
                          <m:nor/>
                        </m:rPr>
                        <w:rPr>
                          <w:rFonts w:ascii="Cambria Math" w:hAnsi="Cambria Math"/>
                        </w:rPr>
                        <m:t>k</m:t>
                      </m:r>
                    </m:sub>
                  </m:sSub>
                  <m:ctrlPr>
                    <w:rPr>
                      <w:rFonts w:ascii="Cambria Math" w:hAnsi="Cambria Math"/>
                      <w:i/>
                    </w:rPr>
                  </m:ctrlPr>
                </m:den>
              </m:f>
              <m:r>
                <w:rPr>
                  <w:rFonts w:ascii="Cambria Math" w:hAnsi="Cambria Math"/>
                </w:rPr>
                <m:t>#</m:t>
              </m:r>
              <m:d>
                <m:dPr>
                  <m:begChr m:val="（"/>
                  <m:endChr m:val="）"/>
                  <m:ctrlPr>
                    <w:rPr>
                      <w:rFonts w:ascii="Cambria Math" w:hAnsi="Cambria Math"/>
                      <w:i/>
                    </w:rPr>
                  </m:ctrlPr>
                </m:dPr>
                <m:e>
                  <m:r>
                    <w:rPr>
                      <w:rFonts w:ascii="Cambria Math" w:hAnsi="Cambria Math"/>
                    </w:rPr>
                    <m:t>4-7</m:t>
                  </m:r>
                </m:e>
              </m:d>
            </m:e>
          </m:eqArr>
        </m:oMath>
      </m:oMathPara>
    </w:p>
    <w:p w14:paraId="4713A6ED" w14:textId="31211280" w:rsidR="001C2D05" w:rsidRDefault="001C2D05" w:rsidP="00645076">
      <w:pPr>
        <w:pStyle w:val="b5"/>
        <w:spacing w:before="24" w:after="24"/>
        <w:ind w:firstLine="480"/>
      </w:pPr>
      <w:r w:rsidRPr="001C2D05">
        <w:rPr>
          <w:rFonts w:hint="eastAsia"/>
        </w:rPr>
        <w:t>其中</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hint="eastAsia"/>
              </w:rPr>
              <m:t>k</m:t>
            </m:r>
          </m:sub>
        </m:sSub>
      </m:oMath>
      <w:r w:rsidRPr="001C2D05">
        <w:rPr>
          <w:rFonts w:hint="eastAsia"/>
        </w:rPr>
        <w:t>为第</w:t>
      </w:r>
      <m:oMath>
        <m:r>
          <w:rPr>
            <w:rFonts w:ascii="Cambria Math" w:hAnsi="Cambria Math" w:hint="eastAsia"/>
          </w:rPr>
          <m:t>k</m:t>
        </m:r>
      </m:oMath>
      <w:r w:rsidRPr="001C2D05">
        <w:rPr>
          <w:rFonts w:hint="eastAsia"/>
        </w:rPr>
        <w:t>类的样本数。</w:t>
      </w:r>
    </w:p>
    <w:p w14:paraId="5CCF9932" w14:textId="5DE45E57" w:rsidR="001C2D05" w:rsidRDefault="003D3192" w:rsidP="00645076">
      <w:pPr>
        <w:pStyle w:val="b5"/>
        <w:spacing w:before="24" w:after="24"/>
        <w:ind w:firstLine="480"/>
      </w:pPr>
      <w:r w:rsidRPr="003D3192">
        <w:rPr>
          <w:rFonts w:hint="eastAsia"/>
        </w:rPr>
        <w:t>（</w:t>
      </w:r>
      <w:r>
        <w:t>3</w:t>
      </w:r>
      <w:r w:rsidRPr="003D3192">
        <w:rPr>
          <w:rFonts w:hint="eastAsia"/>
        </w:rPr>
        <w:t>）</w:t>
      </w:r>
      <w:r w:rsidR="001C2D05" w:rsidRPr="001C2D05">
        <w:rPr>
          <w:rFonts w:hint="eastAsia"/>
        </w:rPr>
        <w:t>加权</w:t>
      </w:r>
      <w:r w:rsidR="001C2D05" w:rsidRPr="001C2D05">
        <w:rPr>
          <w:rFonts w:hint="eastAsia"/>
        </w:rPr>
        <w:t>F1</w:t>
      </w:r>
      <w:r w:rsidR="001C2D05" w:rsidRPr="001C2D05">
        <w:rPr>
          <w:rFonts w:hint="eastAsia"/>
        </w:rPr>
        <w:t>值是精确率与召回率的加权调和平均，综合反映模型在各</w:t>
      </w:r>
      <w:r w:rsidR="001C2D05">
        <w:rPr>
          <w:rFonts w:hint="eastAsia"/>
        </w:rPr>
        <w:t>类别</w:t>
      </w:r>
      <w:r w:rsidR="001C2D05" w:rsidRPr="001C2D05">
        <w:rPr>
          <w:rFonts w:hint="eastAsia"/>
        </w:rPr>
        <w:t>上的分类鲁棒性</w:t>
      </w:r>
      <w:r w:rsidR="001C2D05">
        <w:rPr>
          <w:rFonts w:hint="eastAsia"/>
        </w:rPr>
        <w:t>：</w:t>
      </w:r>
    </w:p>
    <w:p w14:paraId="1944545B" w14:textId="11C99090" w:rsidR="001C2D05" w:rsidRPr="001C2D05" w:rsidRDefault="00CD0292" w:rsidP="00645076">
      <w:pPr>
        <w:pStyle w:val="b5"/>
        <w:spacing w:before="24" w:after="24"/>
        <w:ind w:firstLine="480"/>
      </w:pPr>
      <m:oMathPara>
        <m:oMath>
          <m:eqArr>
            <m:eqArrPr>
              <m:maxDist m:val="1"/>
              <m:ctrlPr>
                <w:rPr>
                  <w:rFonts w:ascii="Cambria Math" w:hAnsi="Cambria Math"/>
                  <w:i/>
                </w:rPr>
              </m:ctrlPr>
            </m:eqArrPr>
            <m:e>
              <m:r>
                <w:rPr>
                  <w:rFonts w:ascii="Cambria Math" w:hAnsi="Cambria Math"/>
                </w:rPr>
                <m:t>F</m:t>
              </m:r>
              <m:sSub>
                <m:sSubPr>
                  <m:ctrlPr>
                    <w:rPr>
                      <w:rFonts w:ascii="Cambria Math" w:hAnsi="Cambria Math"/>
                      <w:i/>
                    </w:rPr>
                  </m:ctrlPr>
                </m:sSubPr>
                <m:e>
                  <m:r>
                    <w:rPr>
                      <w:rFonts w:ascii="Cambria Math" w:hAnsi="Cambria Math"/>
                    </w:rPr>
                    <m:t>1</m:t>
                  </m:r>
                </m:e>
                <m:sub>
                  <m:r>
                    <m:rPr>
                      <m:nor/>
                    </m:rPr>
                    <w:rPr>
                      <w:rFonts w:ascii="Cambria Math" w:hAnsi="Cambria Math"/>
                    </w:rPr>
                    <m:t>weighted</m:t>
                  </m:r>
                </m:sub>
              </m:sSub>
              <m:r>
                <w:rPr>
                  <w:rFonts w:ascii="Cambria Math" w:hAnsi="Cambria Math"/>
                </w:rPr>
                <m:t>=</m:t>
              </m:r>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K</m:t>
                  </m:r>
                  <m:ctrlPr>
                    <w:rPr>
                      <w:rFonts w:ascii="Cambria Math" w:hAnsi="Cambria Math"/>
                      <w:i/>
                    </w:rPr>
                  </m:ctrlPr>
                </m:sup>
                <m:e>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k</m:t>
                          </m:r>
                        </m:sub>
                      </m:sSub>
                      <m:ctrlPr>
                        <w:rPr>
                          <w:rFonts w:ascii="Cambria Math" w:hAnsi="Cambria Math"/>
                          <w:i/>
                        </w:rPr>
                      </m:ctrlPr>
                    </m:num>
                    <m:den>
                      <m:r>
                        <w:rPr>
                          <w:rFonts w:ascii="Cambria Math" w:hAnsi="Cambria Math"/>
                        </w:rPr>
                        <m:t>N</m:t>
                      </m:r>
                      <m:ctrlPr>
                        <w:rPr>
                          <w:rFonts w:ascii="Cambria Math" w:hAnsi="Cambria Math"/>
                          <w:i/>
                        </w:rPr>
                      </m:ctrlPr>
                    </m:den>
                  </m:f>
                </m:e>
              </m:nary>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m:rPr>
                      <m:nor/>
                    </m:rPr>
                    <w:rPr>
                      <w:rFonts w:ascii="Cambria Math" w:hAnsi="Cambria Math"/>
                    </w:rPr>
                    <m:t>Precisio</m:t>
                  </m:r>
                  <m:sSub>
                    <m:sSubPr>
                      <m:ctrlPr>
                        <w:rPr>
                          <w:rFonts w:ascii="Cambria Math" w:hAnsi="Cambria Math"/>
                        </w:rPr>
                      </m:ctrlPr>
                    </m:sSubPr>
                    <m:e>
                      <m:r>
                        <m:rPr>
                          <m:nor/>
                        </m:rPr>
                        <w:rPr>
                          <w:rFonts w:ascii="Cambria Math" w:hAnsi="Cambria Math"/>
                        </w:rPr>
                        <m:t>n</m:t>
                      </m:r>
                    </m:e>
                    <m:sub>
                      <m:r>
                        <m:rPr>
                          <m:nor/>
                        </m:rPr>
                        <w:rPr>
                          <w:rFonts w:ascii="Cambria Math" w:hAnsi="Cambria Math"/>
                        </w:rPr>
                        <m:t>k</m:t>
                      </m:r>
                    </m:sub>
                  </m:sSub>
                  <m:r>
                    <m:rPr>
                      <m:sty m:val="p"/>
                    </m:rPr>
                    <w:rPr>
                      <w:rFonts w:ascii="Cambria Math" w:hAnsi="Cambria Math"/>
                    </w:rPr>
                    <m:t>⋅</m:t>
                  </m:r>
                  <m:r>
                    <m:rPr>
                      <m:nor/>
                    </m:rPr>
                    <w:rPr>
                      <w:rFonts w:ascii="Cambria Math" w:hAnsi="Cambria Math"/>
                    </w:rPr>
                    <m:t>Recal</m:t>
                  </m:r>
                  <m:sSub>
                    <m:sSubPr>
                      <m:ctrlPr>
                        <w:rPr>
                          <w:rFonts w:ascii="Cambria Math" w:hAnsi="Cambria Math"/>
                        </w:rPr>
                      </m:ctrlPr>
                    </m:sSubPr>
                    <m:e>
                      <m:r>
                        <m:rPr>
                          <m:nor/>
                        </m:rPr>
                        <w:rPr>
                          <w:rFonts w:ascii="Cambria Math" w:hAnsi="Cambria Math"/>
                        </w:rPr>
                        <m:t>l</m:t>
                      </m:r>
                    </m:e>
                    <m:sub>
                      <m:r>
                        <m:rPr>
                          <m:nor/>
                        </m:rPr>
                        <w:rPr>
                          <w:rFonts w:ascii="Cambria Math" w:hAnsi="Cambria Math"/>
                        </w:rPr>
                        <m:t>k</m:t>
                      </m:r>
                    </m:sub>
                  </m:sSub>
                  <m:ctrlPr>
                    <w:rPr>
                      <w:rFonts w:ascii="Cambria Math" w:hAnsi="Cambria Math"/>
                      <w:i/>
                    </w:rPr>
                  </m:ctrlPr>
                </m:num>
                <m:den>
                  <m:r>
                    <m:rPr>
                      <m:nor/>
                    </m:rPr>
                    <w:rPr>
                      <w:rFonts w:ascii="Cambria Math" w:hAnsi="Cambria Math"/>
                    </w:rPr>
                    <m:t>Precisio</m:t>
                  </m:r>
                  <m:sSub>
                    <m:sSubPr>
                      <m:ctrlPr>
                        <w:rPr>
                          <w:rFonts w:ascii="Cambria Math" w:hAnsi="Cambria Math"/>
                        </w:rPr>
                      </m:ctrlPr>
                    </m:sSubPr>
                    <m:e>
                      <m:r>
                        <m:rPr>
                          <m:nor/>
                        </m:rPr>
                        <w:rPr>
                          <w:rFonts w:ascii="Cambria Math" w:hAnsi="Cambria Math"/>
                        </w:rPr>
                        <m:t>n</m:t>
                      </m:r>
                    </m:e>
                    <m:sub>
                      <m:r>
                        <m:rPr>
                          <m:nor/>
                        </m:rPr>
                        <w:rPr>
                          <w:rFonts w:ascii="Cambria Math" w:hAnsi="Cambria Math"/>
                        </w:rPr>
                        <m:t>k</m:t>
                      </m:r>
                    </m:sub>
                  </m:sSub>
                  <m:r>
                    <w:rPr>
                      <w:rFonts w:ascii="Cambria Math" w:hAnsi="Cambria Math"/>
                    </w:rPr>
                    <m:t>+</m:t>
                  </m:r>
                  <m:r>
                    <m:rPr>
                      <m:nor/>
                    </m:rPr>
                    <w:rPr>
                      <w:rFonts w:ascii="Cambria Math" w:hAnsi="Cambria Math"/>
                    </w:rPr>
                    <m:t>Recal</m:t>
                  </m:r>
                  <m:sSub>
                    <m:sSubPr>
                      <m:ctrlPr>
                        <w:rPr>
                          <w:rFonts w:ascii="Cambria Math" w:hAnsi="Cambria Math"/>
                        </w:rPr>
                      </m:ctrlPr>
                    </m:sSubPr>
                    <m:e>
                      <m:r>
                        <m:rPr>
                          <m:nor/>
                        </m:rPr>
                        <w:rPr>
                          <w:rFonts w:ascii="Cambria Math" w:hAnsi="Cambria Math"/>
                        </w:rPr>
                        <m:t>l</m:t>
                      </m:r>
                    </m:e>
                    <m:sub>
                      <m:r>
                        <m:rPr>
                          <m:nor/>
                        </m:rPr>
                        <w:rPr>
                          <w:rFonts w:ascii="Cambria Math" w:hAnsi="Cambria Math"/>
                        </w:rPr>
                        <m:t>k</m:t>
                      </m:r>
                    </m:sub>
                  </m:sSub>
                  <m:ctrlPr>
                    <w:rPr>
                      <w:rFonts w:ascii="Cambria Math" w:hAnsi="Cambria Math"/>
                      <w:i/>
                    </w:rPr>
                  </m:ctrlPr>
                </m:den>
              </m:f>
              <m:r>
                <w:rPr>
                  <w:rFonts w:ascii="Cambria Math" w:hAnsi="Cambria Math"/>
                </w:rPr>
                <m:t>#</m:t>
              </m:r>
              <m:d>
                <m:dPr>
                  <m:begChr m:val="（"/>
                  <m:endChr m:val="）"/>
                  <m:ctrlPr>
                    <w:rPr>
                      <w:rFonts w:ascii="Cambria Math" w:hAnsi="Cambria Math"/>
                      <w:i/>
                    </w:rPr>
                  </m:ctrlPr>
                </m:dPr>
                <m:e>
                  <m:r>
                    <w:rPr>
                      <w:rFonts w:ascii="Cambria Math" w:hAnsi="Cambria Math"/>
                    </w:rPr>
                    <m:t>4-8</m:t>
                  </m:r>
                </m:e>
              </m:d>
            </m:e>
          </m:eqArr>
        </m:oMath>
      </m:oMathPara>
    </w:p>
    <w:p w14:paraId="5F4E4A69" w14:textId="22A54B07" w:rsidR="00144362" w:rsidRPr="001C2D05" w:rsidRDefault="001C2D05" w:rsidP="001C2D05">
      <w:pPr>
        <w:pStyle w:val="b5"/>
        <w:spacing w:before="24" w:after="24"/>
        <w:ind w:firstLine="480"/>
      </w:pPr>
      <w:r w:rsidRPr="001C2D05">
        <w:rPr>
          <w:rFonts w:hint="eastAsia"/>
        </w:rPr>
        <w:t>相较于宏平均（</w:t>
      </w:r>
      <w:r w:rsidRPr="001C2D05">
        <w:rPr>
          <w:rFonts w:hint="eastAsia"/>
        </w:rPr>
        <w:t>Macro-Average</w:t>
      </w:r>
      <w:r w:rsidRPr="001C2D05">
        <w:rPr>
          <w:rFonts w:hint="eastAsia"/>
        </w:rPr>
        <w:t>）对各类别赋予相同权重，加权平均充分考虑了各类</w:t>
      </w:r>
      <w:r>
        <w:rPr>
          <w:rFonts w:hint="eastAsia"/>
        </w:rPr>
        <w:t>工况阶段</w:t>
      </w:r>
      <w:r w:rsidRPr="001C2D05">
        <w:rPr>
          <w:rFonts w:hint="eastAsia"/>
        </w:rPr>
        <w:t>数量的差异，</w:t>
      </w:r>
      <w:r>
        <w:rPr>
          <w:rFonts w:hint="eastAsia"/>
        </w:rPr>
        <w:t>更适合工况识别任务</w:t>
      </w:r>
      <w:r w:rsidR="0076173D">
        <w:rPr>
          <w:rFonts w:hint="eastAsia"/>
        </w:rPr>
        <w:t>中起飞、巡航、降落、停止</w:t>
      </w:r>
      <w:r w:rsidR="0076173D">
        <w:rPr>
          <w:rFonts w:hint="eastAsia"/>
        </w:rPr>
        <w:t>4</w:t>
      </w:r>
      <w:r w:rsidR="0076173D">
        <w:rPr>
          <w:rFonts w:hint="eastAsia"/>
        </w:rPr>
        <w:t>个阶段在时间上不等分特性，</w:t>
      </w:r>
      <w:r w:rsidRPr="001C2D05">
        <w:rPr>
          <w:rFonts w:hint="eastAsia"/>
        </w:rPr>
        <w:t>能够更客观地反映模型在真实分布下的分类性能。</w:t>
      </w:r>
    </w:p>
    <w:p w14:paraId="78AFB899" w14:textId="1283C90C" w:rsidR="0082142E" w:rsidRDefault="00852C70" w:rsidP="0082142E">
      <w:pPr>
        <w:pStyle w:val="b2"/>
      </w:pPr>
      <w:bookmarkStart w:id="23" w:name="_Toc231126558"/>
      <w:r>
        <w:rPr>
          <w:rFonts w:hint="eastAsia"/>
        </w:rPr>
        <w:t>对比实验</w:t>
      </w:r>
      <w:bookmarkEnd w:id="23"/>
    </w:p>
    <w:p w14:paraId="64C49BC3" w14:textId="3BE148CF" w:rsidR="003F7F9F" w:rsidRDefault="006A7AB1" w:rsidP="003F7F9F">
      <w:pPr>
        <w:pStyle w:val="b5"/>
        <w:spacing w:before="24" w:after="24"/>
        <w:ind w:firstLine="480"/>
      </w:pPr>
      <w:r w:rsidRPr="006A7AB1">
        <w:rPr>
          <w:rFonts w:hint="eastAsia"/>
        </w:rPr>
        <w:t>本节通过一系列实验，将</w:t>
      </w:r>
      <w:r w:rsidRPr="006A7AB1">
        <w:rPr>
          <w:rFonts w:hint="eastAsia"/>
        </w:rPr>
        <w:t>LSTM</w:t>
      </w:r>
      <w:r w:rsidRPr="006A7AB1">
        <w:rPr>
          <w:rFonts w:hint="eastAsia"/>
        </w:rPr>
        <w:t>作为基准模型，与其他经典循环神经网络变体在相同测试集上的预测性能进行系统比较。所有模型均在同一数据集上训练与评估，评估指标包括均方误差（</w:t>
      </w:r>
      <w:r w:rsidRPr="006A7AB1">
        <w:rPr>
          <w:rFonts w:hint="eastAsia"/>
        </w:rPr>
        <w:t>MSE</w:t>
      </w:r>
      <w:r w:rsidRPr="006A7AB1">
        <w:rPr>
          <w:rFonts w:hint="eastAsia"/>
        </w:rPr>
        <w:t>）、平均绝对误差（</w:t>
      </w:r>
      <w:r w:rsidRPr="006A7AB1">
        <w:rPr>
          <w:rFonts w:hint="eastAsia"/>
        </w:rPr>
        <w:t>MAE</w:t>
      </w:r>
      <w:r w:rsidRPr="006A7AB1">
        <w:rPr>
          <w:rFonts w:hint="eastAsia"/>
        </w:rPr>
        <w:t>）、均方根误差（</w:t>
      </w:r>
      <w:r w:rsidRPr="006A7AB1">
        <w:rPr>
          <w:rFonts w:hint="eastAsia"/>
        </w:rPr>
        <w:t>RMSE</w:t>
      </w:r>
      <w:r w:rsidRPr="006A7AB1">
        <w:rPr>
          <w:rFonts w:hint="eastAsia"/>
        </w:rPr>
        <w:t>）</w:t>
      </w:r>
      <w:r w:rsidR="00F30541">
        <w:rPr>
          <w:rFonts w:hint="eastAsia"/>
        </w:rPr>
        <w:t>、</w:t>
      </w:r>
      <w:r w:rsidRPr="006A7AB1">
        <w:rPr>
          <w:rFonts w:hint="eastAsia"/>
        </w:rPr>
        <w:t>决定系数（</w:t>
      </w:r>
      <w:r w:rsidRPr="006A7AB1">
        <w:rPr>
          <w:rFonts w:hint="eastAsia"/>
        </w:rPr>
        <w:t>R</w:t>
      </w:r>
      <w:r w:rsidRPr="006A7AB1">
        <w:rPr>
          <w:rFonts w:hint="eastAsia"/>
        </w:rPr>
        <w:t>²</w:t>
      </w:r>
      <w:r w:rsidRPr="006A7AB1">
        <w:rPr>
          <w:rFonts w:hint="eastAsia"/>
        </w:rPr>
        <w:t>score</w:t>
      </w:r>
      <w:r w:rsidRPr="006A7AB1">
        <w:rPr>
          <w:rFonts w:hint="eastAsia"/>
        </w:rPr>
        <w:t>）</w:t>
      </w:r>
      <w:r w:rsidR="00F30541">
        <w:rPr>
          <w:rFonts w:hint="eastAsia"/>
        </w:rPr>
        <w:t>、</w:t>
      </w:r>
      <w:r w:rsidR="00F30541" w:rsidRPr="00F30541">
        <w:rPr>
          <w:rFonts w:hint="eastAsia"/>
        </w:rPr>
        <w:t>平均欧式距离（</w:t>
      </w:r>
      <w:r w:rsidR="00F30541" w:rsidRPr="00F30541">
        <w:rPr>
          <w:rFonts w:hint="eastAsia"/>
        </w:rPr>
        <w:t>EE</w:t>
      </w:r>
      <w:r w:rsidR="00F30541" w:rsidRPr="00F30541">
        <w:rPr>
          <w:rFonts w:hint="eastAsia"/>
        </w:rPr>
        <w:t>）</w:t>
      </w:r>
      <w:r w:rsidR="00F30541">
        <w:rPr>
          <w:rFonts w:hint="eastAsia"/>
        </w:rPr>
        <w:t>及</w:t>
      </w:r>
      <w:r w:rsidR="00F30541" w:rsidRPr="00F30541">
        <w:rPr>
          <w:rFonts w:hint="eastAsia"/>
        </w:rPr>
        <w:t>平均</w:t>
      </w:r>
      <w:r w:rsidR="00F30541" w:rsidRPr="00F30541">
        <w:rPr>
          <w:rFonts w:hint="eastAsia"/>
        </w:rPr>
        <w:lastRenderedPageBreak/>
        <w:t>终点欧式距离（</w:t>
      </w:r>
      <w:r w:rsidR="00F30541" w:rsidRPr="00F30541">
        <w:rPr>
          <w:rFonts w:hint="eastAsia"/>
        </w:rPr>
        <w:t>LEE</w:t>
      </w:r>
      <w:r w:rsidR="00F30541" w:rsidRPr="00F30541">
        <w:rPr>
          <w:rFonts w:hint="eastAsia"/>
        </w:rPr>
        <w:t>）</w:t>
      </w:r>
      <w:r w:rsidRPr="006A7AB1">
        <w:rPr>
          <w:rFonts w:hint="eastAsia"/>
        </w:rPr>
        <w:t>，相关结果汇总于表</w:t>
      </w:r>
      <w:r w:rsidRPr="006A7AB1">
        <w:rPr>
          <w:rFonts w:hint="eastAsia"/>
        </w:rPr>
        <w:t>4-1</w:t>
      </w:r>
      <w:r w:rsidR="00EF07AE">
        <w:rPr>
          <w:rFonts w:hint="eastAsia"/>
        </w:rPr>
        <w:t>：</w:t>
      </w:r>
    </w:p>
    <w:p w14:paraId="37C05B5C" w14:textId="10FAA203" w:rsidR="00372D22" w:rsidRDefault="00372D22" w:rsidP="00FE676F">
      <w:pPr>
        <w:pStyle w:val="af2"/>
      </w:pPr>
      <w:r>
        <w:rPr>
          <w:rFonts w:hint="eastAsia"/>
        </w:rPr>
        <w:t>表格</w:t>
      </w:r>
      <w:r w:rsidRPr="00FE676F">
        <w:rPr>
          <w:rFonts w:ascii="Times New Roman" w:hAnsi="Times New Roman"/>
        </w:rPr>
        <w:t>4-</w:t>
      </w:r>
      <w:r w:rsidRPr="00FE676F">
        <w:rPr>
          <w:rFonts w:ascii="Times New Roman" w:hAnsi="Times New Roman"/>
        </w:rPr>
        <w:fldChar w:fldCharType="begin"/>
      </w:r>
      <w:r w:rsidRPr="00FE676F">
        <w:rPr>
          <w:rFonts w:ascii="Times New Roman" w:hAnsi="Times New Roman"/>
        </w:rPr>
        <w:instrText xml:space="preserve"> SEQ </w:instrText>
      </w:r>
      <w:r w:rsidRPr="00FE676F">
        <w:rPr>
          <w:rFonts w:ascii="Times New Roman" w:hAnsi="Times New Roman"/>
        </w:rPr>
        <w:instrText>表格</w:instrText>
      </w:r>
      <w:r w:rsidRPr="00FE676F">
        <w:rPr>
          <w:rFonts w:ascii="Times New Roman" w:hAnsi="Times New Roman"/>
        </w:rPr>
        <w:instrText xml:space="preserve"> \* ARABIC </w:instrText>
      </w:r>
      <w:r w:rsidRPr="00FE676F">
        <w:rPr>
          <w:rFonts w:ascii="Times New Roman" w:hAnsi="Times New Roman"/>
        </w:rPr>
        <w:fldChar w:fldCharType="separate"/>
      </w:r>
      <w:r w:rsidR="00253CD1">
        <w:rPr>
          <w:rFonts w:ascii="Times New Roman" w:hAnsi="Times New Roman"/>
          <w:noProof/>
        </w:rPr>
        <w:t>1</w:t>
      </w:r>
      <w:r w:rsidRPr="00FE676F">
        <w:rPr>
          <w:rFonts w:ascii="Times New Roman" w:hAnsi="Times New Roman"/>
        </w:rPr>
        <w:fldChar w:fldCharType="end"/>
      </w:r>
      <w:r>
        <w:rPr>
          <w:rFonts w:hint="eastAsia"/>
        </w:rPr>
        <w:t>多种循环神经网络在测试集中的表现比较</w:t>
      </w:r>
    </w:p>
    <w:tbl>
      <w:tblPr>
        <w:tblStyle w:val="SCI"/>
        <w:tblW w:w="0" w:type="auto"/>
        <w:tblLook w:val="04A0" w:firstRow="1" w:lastRow="0" w:firstColumn="1" w:lastColumn="0" w:noHBand="0" w:noVBand="1"/>
      </w:tblPr>
      <w:tblGrid>
        <w:gridCol w:w="1159"/>
        <w:gridCol w:w="1234"/>
        <w:gridCol w:w="1234"/>
        <w:gridCol w:w="1234"/>
        <w:gridCol w:w="1212"/>
        <w:gridCol w:w="932"/>
        <w:gridCol w:w="932"/>
      </w:tblGrid>
      <w:tr w:rsidR="00185EE3" w14:paraId="7CCB9C4E" w14:textId="29EF6E66" w:rsidTr="00185EE3">
        <w:trPr>
          <w:cnfStyle w:val="100000000000" w:firstRow="1" w:lastRow="0" w:firstColumn="0" w:lastColumn="0" w:oddVBand="0" w:evenVBand="0" w:oddHBand="0" w:evenHBand="0" w:firstRowFirstColumn="0" w:firstRowLastColumn="0" w:lastRowFirstColumn="0" w:lastRowLastColumn="0"/>
        </w:trPr>
        <w:tc>
          <w:tcPr>
            <w:tcW w:w="1159" w:type="dxa"/>
          </w:tcPr>
          <w:p w14:paraId="7D1B64DC" w14:textId="26DFB43D" w:rsidR="00185EE3" w:rsidRPr="00EF07AE" w:rsidRDefault="00185EE3" w:rsidP="00EF07AE">
            <w:pPr>
              <w:pStyle w:val="b5"/>
              <w:spacing w:before="24" w:after="24"/>
              <w:ind w:firstLineChars="0" w:firstLine="0"/>
              <w:rPr>
                <w:sz w:val="18"/>
                <w:szCs w:val="18"/>
              </w:rPr>
            </w:pPr>
            <w:r w:rsidRPr="00EF07AE">
              <w:rPr>
                <w:rFonts w:hint="eastAsia"/>
                <w:sz w:val="18"/>
                <w:szCs w:val="18"/>
              </w:rPr>
              <w:t>基准模型</w:t>
            </w:r>
          </w:p>
        </w:tc>
        <w:tc>
          <w:tcPr>
            <w:tcW w:w="1234" w:type="dxa"/>
          </w:tcPr>
          <w:p w14:paraId="1EF953D8" w14:textId="108EC267" w:rsidR="00185EE3" w:rsidRPr="00EF07AE" w:rsidRDefault="00185EE3" w:rsidP="00EF07AE">
            <w:pPr>
              <w:pStyle w:val="b5"/>
              <w:spacing w:before="24" w:after="24"/>
              <w:ind w:firstLineChars="0" w:firstLine="0"/>
              <w:rPr>
                <w:sz w:val="18"/>
                <w:szCs w:val="18"/>
              </w:rPr>
            </w:pPr>
            <w:r w:rsidRPr="00EF07AE">
              <w:rPr>
                <w:rFonts w:hint="eastAsia"/>
                <w:sz w:val="18"/>
                <w:szCs w:val="18"/>
              </w:rPr>
              <w:t>M</w:t>
            </w:r>
            <w:r w:rsidRPr="00EF07AE">
              <w:rPr>
                <w:sz w:val="18"/>
                <w:szCs w:val="18"/>
              </w:rPr>
              <w:t>SE</w:t>
            </w:r>
          </w:p>
        </w:tc>
        <w:tc>
          <w:tcPr>
            <w:tcW w:w="1234" w:type="dxa"/>
          </w:tcPr>
          <w:p w14:paraId="5E124C20" w14:textId="249F924B" w:rsidR="00185EE3" w:rsidRPr="00EF07AE" w:rsidRDefault="00185EE3" w:rsidP="00EF07AE">
            <w:pPr>
              <w:pStyle w:val="b5"/>
              <w:spacing w:before="24" w:after="24"/>
              <w:ind w:firstLineChars="0" w:firstLine="0"/>
              <w:rPr>
                <w:sz w:val="18"/>
                <w:szCs w:val="18"/>
              </w:rPr>
            </w:pPr>
            <w:r w:rsidRPr="00EF07AE">
              <w:rPr>
                <w:rFonts w:hint="eastAsia"/>
                <w:sz w:val="18"/>
                <w:szCs w:val="18"/>
              </w:rPr>
              <w:t>M</w:t>
            </w:r>
            <w:r w:rsidRPr="00EF07AE">
              <w:rPr>
                <w:sz w:val="18"/>
                <w:szCs w:val="18"/>
              </w:rPr>
              <w:t>AE</w:t>
            </w:r>
          </w:p>
        </w:tc>
        <w:tc>
          <w:tcPr>
            <w:tcW w:w="1234" w:type="dxa"/>
          </w:tcPr>
          <w:p w14:paraId="7EFF4C7A" w14:textId="265CC33F" w:rsidR="00185EE3" w:rsidRPr="00EF07AE" w:rsidRDefault="00185EE3" w:rsidP="00EF07AE">
            <w:pPr>
              <w:pStyle w:val="b5"/>
              <w:spacing w:before="24" w:after="24"/>
              <w:ind w:firstLineChars="0" w:firstLine="0"/>
              <w:rPr>
                <w:sz w:val="18"/>
                <w:szCs w:val="18"/>
              </w:rPr>
            </w:pPr>
            <w:r w:rsidRPr="00EF07AE">
              <w:rPr>
                <w:rFonts w:hint="eastAsia"/>
                <w:sz w:val="18"/>
                <w:szCs w:val="18"/>
              </w:rPr>
              <w:t>R</w:t>
            </w:r>
            <w:r w:rsidRPr="00EF07AE">
              <w:rPr>
                <w:sz w:val="18"/>
                <w:szCs w:val="18"/>
              </w:rPr>
              <w:t>MSE</w:t>
            </w:r>
          </w:p>
        </w:tc>
        <w:tc>
          <w:tcPr>
            <w:tcW w:w="1212" w:type="dxa"/>
          </w:tcPr>
          <w:p w14:paraId="2325D0E5" w14:textId="04912A95" w:rsidR="00185EE3" w:rsidRPr="00EF07AE" w:rsidRDefault="00185EE3" w:rsidP="00EF07AE">
            <w:pPr>
              <w:pStyle w:val="b5"/>
              <w:spacing w:before="24" w:after="24"/>
              <w:ind w:firstLineChars="0" w:firstLine="0"/>
              <w:rPr>
                <w:sz w:val="18"/>
                <w:szCs w:val="18"/>
                <w:vertAlign w:val="subscript"/>
              </w:rPr>
            </w:pPr>
            <w:r w:rsidRPr="00EF07AE">
              <w:rPr>
                <w:rFonts w:hint="eastAsia"/>
                <w:sz w:val="18"/>
                <w:szCs w:val="18"/>
              </w:rPr>
              <w:t>R</w:t>
            </w:r>
            <w:r w:rsidRPr="00EF07AE">
              <w:rPr>
                <w:sz w:val="18"/>
                <w:szCs w:val="18"/>
              </w:rPr>
              <w:t>2</w:t>
            </w:r>
            <w:r w:rsidRPr="00EF07AE">
              <w:rPr>
                <w:rFonts w:hint="eastAsia"/>
                <w:sz w:val="18"/>
                <w:szCs w:val="18"/>
              </w:rPr>
              <w:t>score</w:t>
            </w:r>
          </w:p>
        </w:tc>
        <w:tc>
          <w:tcPr>
            <w:tcW w:w="932" w:type="dxa"/>
          </w:tcPr>
          <w:p w14:paraId="08727E38" w14:textId="569CC828" w:rsidR="00185EE3" w:rsidRPr="00EF07AE" w:rsidRDefault="00185EE3" w:rsidP="00EF07AE">
            <w:pPr>
              <w:pStyle w:val="b5"/>
              <w:spacing w:before="24" w:after="24"/>
              <w:ind w:firstLineChars="0" w:firstLine="0"/>
              <w:rPr>
                <w:sz w:val="18"/>
                <w:szCs w:val="18"/>
              </w:rPr>
            </w:pPr>
            <w:r>
              <w:rPr>
                <w:rFonts w:hint="eastAsia"/>
                <w:sz w:val="18"/>
                <w:szCs w:val="18"/>
              </w:rPr>
              <w:t>E</w:t>
            </w:r>
            <w:r>
              <w:rPr>
                <w:sz w:val="18"/>
                <w:szCs w:val="18"/>
              </w:rPr>
              <w:t>E</w:t>
            </w:r>
          </w:p>
        </w:tc>
        <w:tc>
          <w:tcPr>
            <w:tcW w:w="932" w:type="dxa"/>
          </w:tcPr>
          <w:p w14:paraId="616B0543" w14:textId="52B498BE" w:rsidR="00185EE3" w:rsidRPr="00EF07AE" w:rsidRDefault="00185EE3" w:rsidP="00EF07AE">
            <w:pPr>
              <w:pStyle w:val="b5"/>
              <w:spacing w:before="24" w:after="24"/>
              <w:ind w:firstLineChars="0" w:firstLine="0"/>
              <w:rPr>
                <w:sz w:val="18"/>
                <w:szCs w:val="18"/>
              </w:rPr>
            </w:pPr>
            <w:r>
              <w:rPr>
                <w:rFonts w:hint="eastAsia"/>
                <w:sz w:val="18"/>
                <w:szCs w:val="18"/>
              </w:rPr>
              <w:t>L</w:t>
            </w:r>
            <w:r>
              <w:rPr>
                <w:sz w:val="18"/>
                <w:szCs w:val="18"/>
              </w:rPr>
              <w:t>EE</w:t>
            </w:r>
          </w:p>
        </w:tc>
      </w:tr>
      <w:tr w:rsidR="00185EE3" w14:paraId="4F9B0CB3" w14:textId="61B5BCBF" w:rsidTr="00185EE3">
        <w:tc>
          <w:tcPr>
            <w:tcW w:w="1159" w:type="dxa"/>
          </w:tcPr>
          <w:p w14:paraId="2A38689A" w14:textId="49081BED" w:rsidR="00185EE3" w:rsidRPr="00AE38E9" w:rsidRDefault="00185EE3" w:rsidP="00EF07AE">
            <w:pPr>
              <w:pStyle w:val="b5"/>
              <w:spacing w:before="24" w:after="24"/>
              <w:ind w:firstLineChars="0" w:firstLine="0"/>
              <w:rPr>
                <w:sz w:val="18"/>
                <w:szCs w:val="18"/>
              </w:rPr>
            </w:pPr>
            <w:r w:rsidRPr="00AE38E9">
              <w:rPr>
                <w:rFonts w:hint="eastAsia"/>
                <w:sz w:val="18"/>
                <w:szCs w:val="18"/>
              </w:rPr>
              <w:t>L</w:t>
            </w:r>
            <w:r w:rsidRPr="00AE38E9">
              <w:rPr>
                <w:sz w:val="18"/>
                <w:szCs w:val="18"/>
              </w:rPr>
              <w:t>STM</w:t>
            </w:r>
          </w:p>
        </w:tc>
        <w:tc>
          <w:tcPr>
            <w:tcW w:w="1234" w:type="dxa"/>
          </w:tcPr>
          <w:p w14:paraId="5111B6FC" w14:textId="69ED303B" w:rsidR="00185EE3" w:rsidRPr="00BF5992" w:rsidRDefault="00185EE3" w:rsidP="00EF07AE">
            <w:pPr>
              <w:pStyle w:val="b5"/>
              <w:spacing w:before="24" w:after="24"/>
              <w:ind w:firstLineChars="0" w:firstLine="0"/>
              <w:rPr>
                <w:rFonts w:cs="Times New Roman"/>
                <w:iCs/>
                <w:sz w:val="18"/>
                <w:szCs w:val="18"/>
              </w:rPr>
            </w:pPr>
            <w:r>
              <w:rPr>
                <w:rFonts w:cs="Times New Roman" w:hint="eastAsia"/>
                <w:iCs/>
                <w:sz w:val="18"/>
                <w:szCs w:val="18"/>
              </w:rPr>
              <w:t>1</w:t>
            </w:r>
            <w:r>
              <w:rPr>
                <w:rFonts w:cs="Times New Roman"/>
                <w:iCs/>
                <w:sz w:val="18"/>
                <w:szCs w:val="18"/>
              </w:rPr>
              <w:t>.79</w:t>
            </w:r>
            <w:r w:rsidRPr="00BF5992">
              <w:rPr>
                <w:rFonts w:cs="Times New Roman"/>
                <w:iCs/>
                <w:sz w:val="18"/>
                <w:szCs w:val="18"/>
              </w:rPr>
              <w:t>×</w:t>
            </w:r>
            <w:r>
              <w:rPr>
                <w:rFonts w:cs="Times New Roman"/>
                <w:iCs/>
                <w:sz w:val="18"/>
                <w:szCs w:val="18"/>
              </w:rPr>
              <w:t>10</w:t>
            </w:r>
            <w:r w:rsidRPr="00BF5992">
              <w:rPr>
                <w:rFonts w:cs="Times New Roman"/>
                <w:iCs/>
                <w:sz w:val="18"/>
                <w:szCs w:val="18"/>
                <w:vertAlign w:val="superscript"/>
              </w:rPr>
              <w:t>-4</w:t>
            </w:r>
          </w:p>
        </w:tc>
        <w:tc>
          <w:tcPr>
            <w:tcW w:w="1234" w:type="dxa"/>
          </w:tcPr>
          <w:p w14:paraId="2FA5AFA0" w14:textId="6A4820F2" w:rsidR="00185EE3" w:rsidRPr="00AE38E9" w:rsidRDefault="00185EE3" w:rsidP="00EF07AE">
            <w:pPr>
              <w:pStyle w:val="b5"/>
              <w:spacing w:before="24" w:after="24"/>
              <w:ind w:firstLineChars="0" w:firstLine="0"/>
              <w:rPr>
                <w:sz w:val="18"/>
                <w:szCs w:val="18"/>
              </w:rPr>
            </w:pPr>
            <w:r w:rsidRPr="00AE38E9">
              <w:rPr>
                <w:sz w:val="18"/>
                <w:szCs w:val="18"/>
              </w:rPr>
              <w:t>5.78×10</w:t>
            </w:r>
            <w:r w:rsidRPr="00AE38E9">
              <w:rPr>
                <w:sz w:val="18"/>
                <w:szCs w:val="18"/>
                <w:vertAlign w:val="superscript"/>
              </w:rPr>
              <w:t>-3</w:t>
            </w:r>
          </w:p>
        </w:tc>
        <w:tc>
          <w:tcPr>
            <w:tcW w:w="1234" w:type="dxa"/>
          </w:tcPr>
          <w:p w14:paraId="024F4AF2" w14:textId="3E11B4F6" w:rsidR="00185EE3" w:rsidRPr="00AE38E9" w:rsidRDefault="00185EE3" w:rsidP="00EF07AE">
            <w:pPr>
              <w:pStyle w:val="b5"/>
              <w:spacing w:before="24" w:after="24"/>
              <w:ind w:firstLineChars="0" w:firstLine="0"/>
              <w:rPr>
                <w:sz w:val="18"/>
                <w:szCs w:val="18"/>
              </w:rPr>
            </w:pPr>
            <w:r w:rsidRPr="00AE38E9">
              <w:rPr>
                <w:sz w:val="18"/>
                <w:szCs w:val="18"/>
              </w:rPr>
              <w:t>1.24×10</w:t>
            </w:r>
            <w:r w:rsidRPr="00476CAE">
              <w:rPr>
                <w:sz w:val="18"/>
                <w:szCs w:val="18"/>
                <w:vertAlign w:val="superscript"/>
              </w:rPr>
              <w:t>-2</w:t>
            </w:r>
          </w:p>
        </w:tc>
        <w:tc>
          <w:tcPr>
            <w:tcW w:w="1212" w:type="dxa"/>
          </w:tcPr>
          <w:p w14:paraId="36FAD3C5" w14:textId="2591ADD4" w:rsidR="00185EE3" w:rsidRPr="00AE38E9" w:rsidRDefault="00185EE3" w:rsidP="00EF07AE">
            <w:pPr>
              <w:pStyle w:val="b5"/>
              <w:spacing w:before="24" w:after="24"/>
              <w:ind w:firstLineChars="0" w:firstLine="0"/>
              <w:rPr>
                <w:sz w:val="18"/>
                <w:szCs w:val="18"/>
              </w:rPr>
            </w:pPr>
            <w:r w:rsidRPr="00AE38E9">
              <w:rPr>
                <w:rFonts w:hint="eastAsia"/>
                <w:sz w:val="18"/>
                <w:szCs w:val="18"/>
              </w:rPr>
              <w:t>0</w:t>
            </w:r>
            <w:r w:rsidRPr="00AE38E9">
              <w:rPr>
                <w:sz w:val="18"/>
                <w:szCs w:val="18"/>
              </w:rPr>
              <w:t>.9995</w:t>
            </w:r>
          </w:p>
        </w:tc>
        <w:tc>
          <w:tcPr>
            <w:tcW w:w="932" w:type="dxa"/>
          </w:tcPr>
          <w:p w14:paraId="40555A00" w14:textId="7FB712DD" w:rsidR="00185EE3" w:rsidRPr="00AE38E9" w:rsidRDefault="00185EE3" w:rsidP="00EF07AE">
            <w:pPr>
              <w:pStyle w:val="b5"/>
              <w:spacing w:before="24" w:after="24"/>
              <w:ind w:firstLineChars="0" w:firstLine="0"/>
              <w:rPr>
                <w:sz w:val="18"/>
                <w:szCs w:val="18"/>
              </w:rPr>
            </w:pPr>
            <w:r w:rsidRPr="00185EE3">
              <w:rPr>
                <w:sz w:val="18"/>
                <w:szCs w:val="18"/>
              </w:rPr>
              <w:t>1.</w:t>
            </w:r>
            <w:r>
              <w:rPr>
                <w:sz w:val="18"/>
                <w:szCs w:val="18"/>
              </w:rPr>
              <w:t>37</w:t>
            </w:r>
            <w:r w:rsidRPr="00185EE3">
              <w:rPr>
                <w:sz w:val="18"/>
                <w:szCs w:val="18"/>
              </w:rPr>
              <w:t>×10</w:t>
            </w:r>
            <w:r w:rsidRPr="00185EE3">
              <w:rPr>
                <w:sz w:val="18"/>
                <w:szCs w:val="18"/>
                <w:vertAlign w:val="superscript"/>
              </w:rPr>
              <w:t>-2</w:t>
            </w:r>
          </w:p>
        </w:tc>
        <w:tc>
          <w:tcPr>
            <w:tcW w:w="932" w:type="dxa"/>
          </w:tcPr>
          <w:p w14:paraId="1416CA53" w14:textId="4BA94E30" w:rsidR="00185EE3" w:rsidRPr="00AE38E9" w:rsidRDefault="00185EE3" w:rsidP="00EF07AE">
            <w:pPr>
              <w:pStyle w:val="b5"/>
              <w:spacing w:before="24" w:after="24"/>
              <w:ind w:firstLineChars="0" w:firstLine="0"/>
              <w:rPr>
                <w:sz w:val="18"/>
                <w:szCs w:val="18"/>
              </w:rPr>
            </w:pPr>
            <w:r>
              <w:rPr>
                <w:sz w:val="18"/>
                <w:szCs w:val="18"/>
              </w:rPr>
              <w:t>2.98</w:t>
            </w:r>
            <w:r w:rsidRPr="00185EE3">
              <w:rPr>
                <w:sz w:val="18"/>
                <w:szCs w:val="18"/>
              </w:rPr>
              <w:t>×10</w:t>
            </w:r>
            <w:r w:rsidRPr="00185EE3">
              <w:rPr>
                <w:sz w:val="18"/>
                <w:szCs w:val="18"/>
                <w:vertAlign w:val="superscript"/>
              </w:rPr>
              <w:t>-2</w:t>
            </w:r>
          </w:p>
        </w:tc>
      </w:tr>
      <w:tr w:rsidR="00185EE3" w14:paraId="50AA3165" w14:textId="495C8AF3" w:rsidTr="00185EE3">
        <w:tc>
          <w:tcPr>
            <w:tcW w:w="1159" w:type="dxa"/>
          </w:tcPr>
          <w:p w14:paraId="0A432199" w14:textId="67A55562" w:rsidR="00185EE3" w:rsidRPr="00AE38E9" w:rsidRDefault="00185EE3" w:rsidP="00EF07AE">
            <w:pPr>
              <w:pStyle w:val="b5"/>
              <w:spacing w:before="24" w:after="24"/>
              <w:ind w:firstLineChars="0" w:firstLine="0"/>
              <w:rPr>
                <w:sz w:val="18"/>
                <w:szCs w:val="18"/>
              </w:rPr>
            </w:pPr>
            <w:r w:rsidRPr="00AE38E9">
              <w:rPr>
                <w:rFonts w:hint="eastAsia"/>
                <w:sz w:val="18"/>
                <w:szCs w:val="18"/>
              </w:rPr>
              <w:t>Bi-LSTM</w:t>
            </w:r>
          </w:p>
        </w:tc>
        <w:tc>
          <w:tcPr>
            <w:tcW w:w="1234" w:type="dxa"/>
          </w:tcPr>
          <w:p w14:paraId="4C6C93A4" w14:textId="6D0A16DC" w:rsidR="00185EE3" w:rsidRPr="00AE38E9" w:rsidRDefault="00185EE3" w:rsidP="00EF07AE">
            <w:pPr>
              <w:pStyle w:val="b5"/>
              <w:spacing w:before="24" w:after="24"/>
              <w:ind w:firstLineChars="0" w:firstLine="0"/>
              <w:rPr>
                <w:sz w:val="18"/>
                <w:szCs w:val="18"/>
              </w:rPr>
            </w:pPr>
            <w:r w:rsidRPr="00AE38E9">
              <w:rPr>
                <w:sz w:val="18"/>
                <w:szCs w:val="18"/>
              </w:rPr>
              <w:t>3.86×10</w:t>
            </w:r>
            <w:r w:rsidRPr="00AE38E9">
              <w:rPr>
                <w:sz w:val="18"/>
                <w:szCs w:val="18"/>
                <w:vertAlign w:val="superscript"/>
              </w:rPr>
              <w:t>-4</w:t>
            </w:r>
          </w:p>
        </w:tc>
        <w:tc>
          <w:tcPr>
            <w:tcW w:w="1234" w:type="dxa"/>
          </w:tcPr>
          <w:p w14:paraId="7C68E918" w14:textId="4ABF0020" w:rsidR="00185EE3" w:rsidRPr="00AE38E9" w:rsidRDefault="00185EE3" w:rsidP="00EF07AE">
            <w:pPr>
              <w:pStyle w:val="b5"/>
              <w:spacing w:before="24" w:after="24"/>
              <w:ind w:firstLineChars="0" w:firstLine="0"/>
              <w:rPr>
                <w:sz w:val="18"/>
                <w:szCs w:val="18"/>
              </w:rPr>
            </w:pPr>
            <w:r w:rsidRPr="00AE38E9">
              <w:rPr>
                <w:sz w:val="18"/>
                <w:szCs w:val="18"/>
              </w:rPr>
              <w:t>1.05×10</w:t>
            </w:r>
            <w:r w:rsidRPr="00AE38E9">
              <w:rPr>
                <w:sz w:val="18"/>
                <w:szCs w:val="18"/>
                <w:vertAlign w:val="superscript"/>
              </w:rPr>
              <w:t>-2</w:t>
            </w:r>
          </w:p>
        </w:tc>
        <w:tc>
          <w:tcPr>
            <w:tcW w:w="1234" w:type="dxa"/>
          </w:tcPr>
          <w:p w14:paraId="5FC33AD9" w14:textId="052A56D3" w:rsidR="00185EE3" w:rsidRPr="00AE38E9" w:rsidRDefault="00185EE3" w:rsidP="00EF07AE">
            <w:pPr>
              <w:pStyle w:val="b5"/>
              <w:spacing w:before="24" w:after="24"/>
              <w:ind w:firstLineChars="0" w:firstLine="0"/>
              <w:rPr>
                <w:sz w:val="18"/>
                <w:szCs w:val="18"/>
              </w:rPr>
            </w:pPr>
            <w:r w:rsidRPr="00AE38E9">
              <w:rPr>
                <w:sz w:val="18"/>
                <w:szCs w:val="18"/>
              </w:rPr>
              <w:t>1.87×10</w:t>
            </w:r>
            <w:r w:rsidRPr="00AE38E9">
              <w:rPr>
                <w:sz w:val="18"/>
                <w:szCs w:val="18"/>
                <w:vertAlign w:val="superscript"/>
              </w:rPr>
              <w:t>-2</w:t>
            </w:r>
          </w:p>
        </w:tc>
        <w:tc>
          <w:tcPr>
            <w:tcW w:w="1212" w:type="dxa"/>
          </w:tcPr>
          <w:p w14:paraId="5FB57DDB" w14:textId="4B46DF0C" w:rsidR="00185EE3" w:rsidRPr="00AE38E9" w:rsidRDefault="00185EE3" w:rsidP="00EF07AE">
            <w:pPr>
              <w:pStyle w:val="b5"/>
              <w:spacing w:before="24" w:after="24"/>
              <w:ind w:firstLineChars="0" w:firstLine="0"/>
              <w:rPr>
                <w:sz w:val="18"/>
                <w:szCs w:val="18"/>
              </w:rPr>
            </w:pPr>
            <w:r w:rsidRPr="00AE38E9">
              <w:rPr>
                <w:rFonts w:hint="eastAsia"/>
                <w:sz w:val="18"/>
                <w:szCs w:val="18"/>
              </w:rPr>
              <w:t>0</w:t>
            </w:r>
            <w:r w:rsidRPr="00AE38E9">
              <w:rPr>
                <w:sz w:val="18"/>
                <w:szCs w:val="18"/>
              </w:rPr>
              <w:t>.9990</w:t>
            </w:r>
          </w:p>
        </w:tc>
        <w:tc>
          <w:tcPr>
            <w:tcW w:w="932" w:type="dxa"/>
          </w:tcPr>
          <w:p w14:paraId="04FC17D7" w14:textId="7DBE1DAC" w:rsidR="00185EE3" w:rsidRPr="00AE38E9" w:rsidRDefault="00C0086C" w:rsidP="00EF07AE">
            <w:pPr>
              <w:pStyle w:val="b5"/>
              <w:spacing w:before="24" w:after="24"/>
              <w:ind w:firstLineChars="0" w:firstLine="0"/>
              <w:rPr>
                <w:sz w:val="18"/>
                <w:szCs w:val="18"/>
              </w:rPr>
            </w:pPr>
            <w:r>
              <w:rPr>
                <w:sz w:val="18"/>
                <w:szCs w:val="18"/>
              </w:rPr>
              <w:t>2.26</w:t>
            </w:r>
            <w:r w:rsidR="00185EE3" w:rsidRPr="00185EE3">
              <w:rPr>
                <w:sz w:val="18"/>
                <w:szCs w:val="18"/>
              </w:rPr>
              <w:t>×10</w:t>
            </w:r>
            <w:r w:rsidR="00185EE3" w:rsidRPr="00C0086C">
              <w:rPr>
                <w:sz w:val="18"/>
                <w:szCs w:val="18"/>
                <w:vertAlign w:val="superscript"/>
              </w:rPr>
              <w:t>-2</w:t>
            </w:r>
          </w:p>
        </w:tc>
        <w:tc>
          <w:tcPr>
            <w:tcW w:w="932" w:type="dxa"/>
          </w:tcPr>
          <w:p w14:paraId="7E4B59F9" w14:textId="728018A4" w:rsidR="00185EE3" w:rsidRPr="00AE38E9" w:rsidRDefault="00C0086C" w:rsidP="00EF07AE">
            <w:pPr>
              <w:pStyle w:val="b5"/>
              <w:spacing w:before="24" w:after="24"/>
              <w:ind w:firstLineChars="0" w:firstLine="0"/>
              <w:rPr>
                <w:sz w:val="18"/>
                <w:szCs w:val="18"/>
              </w:rPr>
            </w:pPr>
            <w:r>
              <w:rPr>
                <w:sz w:val="18"/>
                <w:szCs w:val="18"/>
              </w:rPr>
              <w:t>5.02</w:t>
            </w:r>
            <w:r w:rsidR="00185EE3" w:rsidRPr="00185EE3">
              <w:rPr>
                <w:sz w:val="18"/>
                <w:szCs w:val="18"/>
              </w:rPr>
              <w:t>×10</w:t>
            </w:r>
            <w:r w:rsidR="00185EE3" w:rsidRPr="00C0086C">
              <w:rPr>
                <w:sz w:val="18"/>
                <w:szCs w:val="18"/>
                <w:vertAlign w:val="superscript"/>
              </w:rPr>
              <w:t>-2</w:t>
            </w:r>
          </w:p>
        </w:tc>
      </w:tr>
      <w:tr w:rsidR="00185EE3" w14:paraId="2E5E61FC" w14:textId="2BC7B386" w:rsidTr="00185EE3">
        <w:tc>
          <w:tcPr>
            <w:tcW w:w="1159" w:type="dxa"/>
          </w:tcPr>
          <w:p w14:paraId="2C35CCAE" w14:textId="2372ECE3" w:rsidR="00185EE3" w:rsidRPr="00AE38E9" w:rsidRDefault="00185EE3" w:rsidP="00EF07AE">
            <w:pPr>
              <w:pStyle w:val="b5"/>
              <w:spacing w:before="24" w:after="24"/>
              <w:ind w:firstLineChars="0" w:firstLine="0"/>
              <w:rPr>
                <w:sz w:val="18"/>
                <w:szCs w:val="18"/>
              </w:rPr>
            </w:pPr>
            <w:r w:rsidRPr="00AE38E9">
              <w:rPr>
                <w:rFonts w:hint="eastAsia"/>
                <w:sz w:val="18"/>
                <w:szCs w:val="18"/>
              </w:rPr>
              <w:t>R</w:t>
            </w:r>
            <w:r w:rsidRPr="00AE38E9">
              <w:rPr>
                <w:sz w:val="18"/>
                <w:szCs w:val="18"/>
              </w:rPr>
              <w:t>NN</w:t>
            </w:r>
          </w:p>
        </w:tc>
        <w:tc>
          <w:tcPr>
            <w:tcW w:w="1234" w:type="dxa"/>
          </w:tcPr>
          <w:p w14:paraId="26F9F2A6" w14:textId="4BC0446B" w:rsidR="00185EE3" w:rsidRPr="00AE38E9" w:rsidRDefault="00185EE3" w:rsidP="00EF07AE">
            <w:pPr>
              <w:pStyle w:val="b5"/>
              <w:spacing w:before="24" w:after="24"/>
              <w:ind w:firstLineChars="0" w:firstLine="0"/>
              <w:rPr>
                <w:sz w:val="18"/>
                <w:szCs w:val="18"/>
              </w:rPr>
            </w:pPr>
            <w:r w:rsidRPr="00AE38E9">
              <w:rPr>
                <w:sz w:val="18"/>
                <w:szCs w:val="18"/>
              </w:rPr>
              <w:t>7.62×10</w:t>
            </w:r>
            <w:r w:rsidRPr="00AE38E9">
              <w:rPr>
                <w:sz w:val="18"/>
                <w:szCs w:val="18"/>
                <w:vertAlign w:val="superscript"/>
              </w:rPr>
              <w:t>-3</w:t>
            </w:r>
          </w:p>
        </w:tc>
        <w:tc>
          <w:tcPr>
            <w:tcW w:w="1234" w:type="dxa"/>
          </w:tcPr>
          <w:p w14:paraId="5DDE9010" w14:textId="435B384D" w:rsidR="00185EE3" w:rsidRPr="00AE38E9" w:rsidRDefault="00185EE3" w:rsidP="00EF07AE">
            <w:pPr>
              <w:pStyle w:val="b5"/>
              <w:spacing w:before="24" w:after="24"/>
              <w:ind w:firstLineChars="0" w:firstLine="0"/>
              <w:rPr>
                <w:sz w:val="18"/>
                <w:szCs w:val="18"/>
              </w:rPr>
            </w:pPr>
            <w:r w:rsidRPr="00AE38E9">
              <w:rPr>
                <w:sz w:val="18"/>
                <w:szCs w:val="18"/>
              </w:rPr>
              <w:t>5</w:t>
            </w:r>
            <w:r w:rsidRPr="00AE38E9">
              <w:rPr>
                <w:rFonts w:hint="eastAsia"/>
                <w:sz w:val="18"/>
                <w:szCs w:val="18"/>
              </w:rPr>
              <w:t>.3</w:t>
            </w:r>
            <w:r w:rsidRPr="00AE38E9">
              <w:rPr>
                <w:sz w:val="18"/>
                <w:szCs w:val="18"/>
              </w:rPr>
              <w:t>3×10</w:t>
            </w:r>
            <w:r w:rsidRPr="00476CAE">
              <w:rPr>
                <w:sz w:val="18"/>
                <w:szCs w:val="18"/>
                <w:vertAlign w:val="superscript"/>
              </w:rPr>
              <w:t>-2</w:t>
            </w:r>
          </w:p>
        </w:tc>
        <w:tc>
          <w:tcPr>
            <w:tcW w:w="1234" w:type="dxa"/>
          </w:tcPr>
          <w:p w14:paraId="3E4993C6" w14:textId="02792845" w:rsidR="00185EE3" w:rsidRPr="00AE38E9" w:rsidRDefault="00185EE3" w:rsidP="00EF07AE">
            <w:pPr>
              <w:pStyle w:val="b5"/>
              <w:spacing w:before="24" w:after="24"/>
              <w:ind w:firstLineChars="0" w:firstLine="0"/>
              <w:rPr>
                <w:sz w:val="18"/>
                <w:szCs w:val="18"/>
              </w:rPr>
            </w:pPr>
            <w:r w:rsidRPr="00AE38E9">
              <w:rPr>
                <w:sz w:val="18"/>
                <w:szCs w:val="18"/>
              </w:rPr>
              <w:t>8.23×10</w:t>
            </w:r>
            <w:r w:rsidRPr="00476CAE">
              <w:rPr>
                <w:sz w:val="18"/>
                <w:szCs w:val="18"/>
                <w:vertAlign w:val="superscript"/>
              </w:rPr>
              <w:t>-2</w:t>
            </w:r>
          </w:p>
        </w:tc>
        <w:tc>
          <w:tcPr>
            <w:tcW w:w="1212" w:type="dxa"/>
          </w:tcPr>
          <w:p w14:paraId="27B6E43B" w14:textId="638F7E4A" w:rsidR="00185EE3" w:rsidRPr="00AE38E9" w:rsidRDefault="00185EE3" w:rsidP="00EF07AE">
            <w:pPr>
              <w:pStyle w:val="b5"/>
              <w:spacing w:before="24" w:after="24"/>
              <w:ind w:firstLineChars="0" w:firstLine="0"/>
              <w:rPr>
                <w:sz w:val="18"/>
                <w:szCs w:val="18"/>
              </w:rPr>
            </w:pPr>
            <w:r w:rsidRPr="00AE38E9">
              <w:rPr>
                <w:rFonts w:hint="eastAsia"/>
                <w:sz w:val="18"/>
                <w:szCs w:val="18"/>
              </w:rPr>
              <w:t>0</w:t>
            </w:r>
            <w:r w:rsidRPr="00AE38E9">
              <w:rPr>
                <w:sz w:val="18"/>
                <w:szCs w:val="18"/>
              </w:rPr>
              <w:t>.9806</w:t>
            </w:r>
          </w:p>
        </w:tc>
        <w:tc>
          <w:tcPr>
            <w:tcW w:w="932" w:type="dxa"/>
          </w:tcPr>
          <w:p w14:paraId="54C3F95C" w14:textId="2DFBF4C9" w:rsidR="00185EE3" w:rsidRPr="00AE38E9" w:rsidRDefault="005130CF" w:rsidP="00EF07AE">
            <w:pPr>
              <w:pStyle w:val="b5"/>
              <w:spacing w:before="24" w:after="24"/>
              <w:ind w:firstLineChars="0" w:firstLine="0"/>
              <w:rPr>
                <w:sz w:val="18"/>
                <w:szCs w:val="18"/>
              </w:rPr>
            </w:pPr>
            <w:r>
              <w:rPr>
                <w:sz w:val="18"/>
                <w:szCs w:val="18"/>
              </w:rPr>
              <w:t>1.18</w:t>
            </w:r>
            <w:r w:rsidRPr="005130CF">
              <w:rPr>
                <w:sz w:val="18"/>
                <w:szCs w:val="18"/>
              </w:rPr>
              <w:t>×10</w:t>
            </w:r>
            <w:r w:rsidRPr="005130CF">
              <w:rPr>
                <w:sz w:val="18"/>
                <w:szCs w:val="18"/>
                <w:vertAlign w:val="superscript"/>
              </w:rPr>
              <w:t>-</w:t>
            </w:r>
            <w:r>
              <w:rPr>
                <w:sz w:val="18"/>
                <w:szCs w:val="18"/>
                <w:vertAlign w:val="superscript"/>
              </w:rPr>
              <w:t>1</w:t>
            </w:r>
          </w:p>
        </w:tc>
        <w:tc>
          <w:tcPr>
            <w:tcW w:w="932" w:type="dxa"/>
          </w:tcPr>
          <w:p w14:paraId="273EDE25" w14:textId="6ECF77C3" w:rsidR="00185EE3" w:rsidRPr="00AE38E9" w:rsidRDefault="005130CF" w:rsidP="00EF07AE">
            <w:pPr>
              <w:pStyle w:val="b5"/>
              <w:spacing w:before="24" w:after="24"/>
              <w:ind w:firstLineChars="0" w:firstLine="0"/>
              <w:rPr>
                <w:sz w:val="18"/>
                <w:szCs w:val="18"/>
              </w:rPr>
            </w:pPr>
            <w:r w:rsidRPr="005130CF">
              <w:rPr>
                <w:sz w:val="18"/>
                <w:szCs w:val="18"/>
              </w:rPr>
              <w:t>2.</w:t>
            </w:r>
            <w:r>
              <w:rPr>
                <w:sz w:val="18"/>
                <w:szCs w:val="18"/>
              </w:rPr>
              <w:t>10</w:t>
            </w:r>
            <w:r w:rsidRPr="005130CF">
              <w:rPr>
                <w:sz w:val="18"/>
                <w:szCs w:val="18"/>
              </w:rPr>
              <w:t>×10</w:t>
            </w:r>
            <w:r w:rsidRPr="005130CF">
              <w:rPr>
                <w:sz w:val="18"/>
                <w:szCs w:val="18"/>
                <w:vertAlign w:val="superscript"/>
              </w:rPr>
              <w:t>-</w:t>
            </w:r>
            <w:r>
              <w:rPr>
                <w:sz w:val="18"/>
                <w:szCs w:val="18"/>
                <w:vertAlign w:val="superscript"/>
              </w:rPr>
              <w:t>1</w:t>
            </w:r>
          </w:p>
        </w:tc>
      </w:tr>
      <w:tr w:rsidR="00185EE3" w14:paraId="06666DA2" w14:textId="31DCE957" w:rsidTr="00185EE3">
        <w:tc>
          <w:tcPr>
            <w:tcW w:w="1159" w:type="dxa"/>
          </w:tcPr>
          <w:p w14:paraId="75E1BD03" w14:textId="699EEBDE" w:rsidR="00185EE3" w:rsidRPr="00AE38E9" w:rsidRDefault="00185EE3" w:rsidP="00EF07AE">
            <w:pPr>
              <w:pStyle w:val="b5"/>
              <w:spacing w:before="24" w:after="24"/>
              <w:ind w:firstLineChars="0" w:firstLine="0"/>
              <w:rPr>
                <w:sz w:val="18"/>
                <w:szCs w:val="18"/>
              </w:rPr>
            </w:pPr>
            <w:r w:rsidRPr="00AE38E9">
              <w:rPr>
                <w:rFonts w:hint="eastAsia"/>
                <w:sz w:val="18"/>
                <w:szCs w:val="18"/>
              </w:rPr>
              <w:t>G</w:t>
            </w:r>
            <w:r w:rsidRPr="00AE38E9">
              <w:rPr>
                <w:sz w:val="18"/>
                <w:szCs w:val="18"/>
              </w:rPr>
              <w:t>RU</w:t>
            </w:r>
          </w:p>
        </w:tc>
        <w:tc>
          <w:tcPr>
            <w:tcW w:w="1234" w:type="dxa"/>
          </w:tcPr>
          <w:p w14:paraId="701D0C54" w14:textId="11E251B2" w:rsidR="00185EE3" w:rsidRPr="00822DCF" w:rsidRDefault="00822DCF" w:rsidP="00EF07AE">
            <w:pPr>
              <w:pStyle w:val="b5"/>
              <w:spacing w:before="24" w:after="24"/>
              <w:ind w:firstLineChars="0" w:firstLine="0"/>
              <w:rPr>
                <w:sz w:val="18"/>
                <w:szCs w:val="18"/>
              </w:rPr>
            </w:pPr>
            <w:r w:rsidRPr="00822DCF">
              <w:rPr>
                <w:sz w:val="18"/>
                <w:szCs w:val="18"/>
              </w:rPr>
              <w:t>2.24×10</w:t>
            </w:r>
            <w:r w:rsidRPr="00822DCF">
              <w:rPr>
                <w:sz w:val="18"/>
                <w:szCs w:val="18"/>
                <w:vertAlign w:val="superscript"/>
              </w:rPr>
              <w:t>-4</w:t>
            </w:r>
          </w:p>
        </w:tc>
        <w:tc>
          <w:tcPr>
            <w:tcW w:w="1234" w:type="dxa"/>
          </w:tcPr>
          <w:p w14:paraId="256EF69E" w14:textId="7C06C661" w:rsidR="00185EE3" w:rsidRPr="00822DCF" w:rsidRDefault="00822DCF" w:rsidP="00EF07AE">
            <w:pPr>
              <w:pStyle w:val="b5"/>
              <w:spacing w:before="24" w:after="24"/>
              <w:ind w:firstLineChars="0" w:firstLine="0"/>
              <w:rPr>
                <w:sz w:val="18"/>
                <w:szCs w:val="18"/>
              </w:rPr>
            </w:pPr>
            <w:r w:rsidRPr="00822DCF">
              <w:rPr>
                <w:sz w:val="18"/>
                <w:szCs w:val="18"/>
              </w:rPr>
              <w:t>6.94×10</w:t>
            </w:r>
            <w:r w:rsidRPr="00822DCF">
              <w:rPr>
                <w:sz w:val="18"/>
                <w:szCs w:val="18"/>
                <w:vertAlign w:val="superscript"/>
              </w:rPr>
              <w:t>-3</w:t>
            </w:r>
          </w:p>
        </w:tc>
        <w:tc>
          <w:tcPr>
            <w:tcW w:w="1234" w:type="dxa"/>
          </w:tcPr>
          <w:p w14:paraId="2CF7C7DE" w14:textId="102DF9F5" w:rsidR="00185EE3" w:rsidRPr="00822DCF" w:rsidRDefault="00822DCF" w:rsidP="00EF07AE">
            <w:pPr>
              <w:pStyle w:val="b5"/>
              <w:spacing w:before="24" w:after="24"/>
              <w:ind w:firstLineChars="0" w:firstLine="0"/>
              <w:rPr>
                <w:sz w:val="18"/>
                <w:szCs w:val="18"/>
              </w:rPr>
            </w:pPr>
            <w:r>
              <w:rPr>
                <w:sz w:val="18"/>
                <w:szCs w:val="18"/>
              </w:rPr>
              <w:t>1.39</w:t>
            </w:r>
            <w:r w:rsidRPr="00822DCF">
              <w:rPr>
                <w:sz w:val="18"/>
                <w:szCs w:val="18"/>
              </w:rPr>
              <w:t>×10</w:t>
            </w:r>
            <w:r w:rsidRPr="00822DCF">
              <w:rPr>
                <w:sz w:val="18"/>
                <w:szCs w:val="18"/>
                <w:vertAlign w:val="superscript"/>
              </w:rPr>
              <w:t>-2</w:t>
            </w:r>
          </w:p>
        </w:tc>
        <w:tc>
          <w:tcPr>
            <w:tcW w:w="1212" w:type="dxa"/>
          </w:tcPr>
          <w:p w14:paraId="38BB5987" w14:textId="7C460CB6" w:rsidR="00185EE3" w:rsidRPr="00822DCF" w:rsidRDefault="00822DCF" w:rsidP="00EF07AE">
            <w:pPr>
              <w:pStyle w:val="b5"/>
              <w:spacing w:before="24" w:after="24"/>
              <w:ind w:firstLineChars="0" w:firstLine="0"/>
              <w:rPr>
                <w:sz w:val="18"/>
                <w:szCs w:val="18"/>
              </w:rPr>
            </w:pPr>
            <w:r>
              <w:rPr>
                <w:rFonts w:hint="eastAsia"/>
                <w:sz w:val="18"/>
                <w:szCs w:val="18"/>
              </w:rPr>
              <w:t>0</w:t>
            </w:r>
            <w:r>
              <w:rPr>
                <w:sz w:val="18"/>
                <w:szCs w:val="18"/>
              </w:rPr>
              <w:t>.9994</w:t>
            </w:r>
          </w:p>
        </w:tc>
        <w:tc>
          <w:tcPr>
            <w:tcW w:w="932" w:type="dxa"/>
          </w:tcPr>
          <w:p w14:paraId="6F278BCA" w14:textId="35AA4114" w:rsidR="00185EE3" w:rsidRPr="00822DCF" w:rsidRDefault="00822DCF" w:rsidP="00EF07AE">
            <w:pPr>
              <w:pStyle w:val="b5"/>
              <w:spacing w:before="24" w:after="24"/>
              <w:ind w:firstLineChars="0" w:firstLine="0"/>
              <w:rPr>
                <w:sz w:val="18"/>
                <w:szCs w:val="18"/>
              </w:rPr>
            </w:pPr>
            <w:r>
              <w:rPr>
                <w:sz w:val="18"/>
                <w:szCs w:val="18"/>
              </w:rPr>
              <w:t>1.60</w:t>
            </w:r>
            <w:r w:rsidRPr="00822DCF">
              <w:rPr>
                <w:sz w:val="18"/>
                <w:szCs w:val="18"/>
              </w:rPr>
              <w:t>×10</w:t>
            </w:r>
            <w:r w:rsidRPr="00822DCF">
              <w:rPr>
                <w:sz w:val="18"/>
                <w:szCs w:val="18"/>
                <w:vertAlign w:val="superscript"/>
              </w:rPr>
              <w:t>-2</w:t>
            </w:r>
          </w:p>
        </w:tc>
        <w:tc>
          <w:tcPr>
            <w:tcW w:w="932" w:type="dxa"/>
          </w:tcPr>
          <w:p w14:paraId="02F0756B" w14:textId="7CC6830A" w:rsidR="00185EE3" w:rsidRPr="00822DCF" w:rsidRDefault="00822DCF" w:rsidP="00EF07AE">
            <w:pPr>
              <w:pStyle w:val="b5"/>
              <w:spacing w:before="24" w:after="24"/>
              <w:ind w:firstLineChars="0" w:firstLine="0"/>
              <w:rPr>
                <w:sz w:val="18"/>
                <w:szCs w:val="18"/>
              </w:rPr>
            </w:pPr>
            <w:r>
              <w:rPr>
                <w:sz w:val="18"/>
                <w:szCs w:val="18"/>
              </w:rPr>
              <w:t>3.46</w:t>
            </w:r>
            <w:r w:rsidRPr="00822DCF">
              <w:rPr>
                <w:sz w:val="18"/>
                <w:szCs w:val="18"/>
              </w:rPr>
              <w:t>×10</w:t>
            </w:r>
            <w:r w:rsidRPr="00822DCF">
              <w:rPr>
                <w:sz w:val="18"/>
                <w:szCs w:val="18"/>
                <w:vertAlign w:val="superscript"/>
              </w:rPr>
              <w:t>-2</w:t>
            </w:r>
          </w:p>
        </w:tc>
      </w:tr>
    </w:tbl>
    <w:p w14:paraId="0C28996E" w14:textId="0C92BF92" w:rsidR="00476CAE" w:rsidRDefault="00476CAE" w:rsidP="00EF07AE">
      <w:pPr>
        <w:pStyle w:val="b5"/>
        <w:spacing w:before="24" w:after="24"/>
        <w:ind w:firstLineChars="0" w:firstLine="0"/>
      </w:pPr>
    </w:p>
    <w:p w14:paraId="74CBF6C3" w14:textId="20D20FFB" w:rsidR="00476CAE" w:rsidRPr="003F7F9F" w:rsidRDefault="006A7AB1" w:rsidP="006A7AB1">
      <w:pPr>
        <w:pStyle w:val="b5"/>
        <w:spacing w:before="24" w:after="24"/>
        <w:ind w:firstLine="480"/>
      </w:pPr>
      <w:r w:rsidRPr="006A7AB1">
        <w:rPr>
          <w:rFonts w:hint="eastAsia"/>
        </w:rPr>
        <w:t>从表</w:t>
      </w:r>
      <w:r w:rsidRPr="006A7AB1">
        <w:rPr>
          <w:rFonts w:hint="eastAsia"/>
        </w:rPr>
        <w:t>4-1</w:t>
      </w:r>
      <w:r w:rsidRPr="006A7AB1">
        <w:rPr>
          <w:rFonts w:hint="eastAsia"/>
        </w:rPr>
        <w:t>可以看出，以</w:t>
      </w:r>
      <w:r w:rsidRPr="006A7AB1">
        <w:rPr>
          <w:rFonts w:hint="eastAsia"/>
        </w:rPr>
        <w:t>LSTM</w:t>
      </w:r>
      <w:r w:rsidRPr="006A7AB1">
        <w:rPr>
          <w:rFonts w:hint="eastAsia"/>
        </w:rPr>
        <w:t>作为基准模型时，其在全部</w:t>
      </w:r>
      <w:r w:rsidR="00515134">
        <w:rPr>
          <w:rFonts w:hint="eastAsia"/>
        </w:rPr>
        <w:t>六</w:t>
      </w:r>
      <w:r w:rsidRPr="006A7AB1">
        <w:rPr>
          <w:rFonts w:hint="eastAsia"/>
        </w:rPr>
        <w:t>项指标上均取得了最优结果，表现出较强的预测能力和良好的拟合效果。</w:t>
      </w:r>
      <w:r w:rsidR="00981986">
        <w:rPr>
          <w:rFonts w:hint="eastAsia"/>
        </w:rPr>
        <w:t>所有时间步的平均欧式距离误差为</w:t>
      </w:r>
      <w:r w:rsidR="00981986">
        <w:rPr>
          <w:rFonts w:hint="eastAsia"/>
        </w:rPr>
        <w:t>0</w:t>
      </w:r>
      <w:r w:rsidR="00981986">
        <w:t>.0137</w:t>
      </w:r>
      <w:r w:rsidR="00981986">
        <w:rPr>
          <w:rFonts w:hint="eastAsia"/>
        </w:rPr>
        <w:t>米，这表明模型拥有较高的预测精度。但平均终点欧式距离超过</w:t>
      </w:r>
      <w:r w:rsidR="00981986">
        <w:rPr>
          <w:rFonts w:hint="eastAsia"/>
        </w:rPr>
        <w:t>E</w:t>
      </w:r>
      <w:r w:rsidR="00981986">
        <w:t>E</w:t>
      </w:r>
      <w:r w:rsidR="00981986">
        <w:rPr>
          <w:rFonts w:hint="eastAsia"/>
        </w:rPr>
        <w:t>的</w:t>
      </w:r>
      <w:r w:rsidR="00981986">
        <w:t>2</w:t>
      </w:r>
      <w:r w:rsidR="00981986">
        <w:rPr>
          <w:rFonts w:hint="eastAsia"/>
        </w:rPr>
        <w:t>倍，模型在长时预测一致性上稍显不足。</w:t>
      </w:r>
      <w:r w:rsidR="00515134">
        <w:rPr>
          <w:rFonts w:hint="eastAsia"/>
        </w:rPr>
        <w:t>门控循环单元（</w:t>
      </w:r>
      <w:r w:rsidR="00515134">
        <w:rPr>
          <w:rFonts w:hint="eastAsia"/>
        </w:rPr>
        <w:t>G</w:t>
      </w:r>
      <w:r w:rsidR="00515134">
        <w:t>RU</w:t>
      </w:r>
      <w:r w:rsidR="00515134">
        <w:rPr>
          <w:rFonts w:hint="eastAsia"/>
        </w:rPr>
        <w:t>）</w:t>
      </w:r>
      <w:r w:rsidR="001875D6">
        <w:rPr>
          <w:rFonts w:hint="eastAsia"/>
        </w:rPr>
        <w:t>表现仅次于</w:t>
      </w:r>
      <w:r w:rsidR="001875D6">
        <w:rPr>
          <w:rFonts w:hint="eastAsia"/>
        </w:rPr>
        <w:t>L</w:t>
      </w:r>
      <w:r w:rsidR="001875D6">
        <w:t>STM</w:t>
      </w:r>
      <w:r w:rsidR="001875D6">
        <w:rPr>
          <w:rFonts w:hint="eastAsia"/>
        </w:rPr>
        <w:t>且差距不大，表明</w:t>
      </w:r>
      <w:r w:rsidR="001875D6">
        <w:rPr>
          <w:rFonts w:hint="eastAsia"/>
        </w:rPr>
        <w:t>G</w:t>
      </w:r>
      <w:r w:rsidR="001875D6">
        <w:t>RU</w:t>
      </w:r>
      <w:r w:rsidR="001875D6">
        <w:rPr>
          <w:rFonts w:hint="eastAsia"/>
        </w:rPr>
        <w:t>能够在简化门控机制的前提下保持优秀的记忆能力</w:t>
      </w:r>
      <w:r w:rsidR="00981986">
        <w:rPr>
          <w:rFonts w:hint="eastAsia"/>
        </w:rPr>
        <w:t>，</w:t>
      </w:r>
      <w:r w:rsidR="0026137C">
        <w:rPr>
          <w:rFonts w:hint="eastAsia"/>
        </w:rPr>
        <w:t>同样适合无人机的轨迹预测任务，与</w:t>
      </w:r>
      <w:r w:rsidR="0026137C">
        <w:rPr>
          <w:rFonts w:hint="eastAsia"/>
        </w:rPr>
        <w:t>L</w:t>
      </w:r>
      <w:r w:rsidR="0026137C">
        <w:t>STM</w:t>
      </w:r>
      <w:r w:rsidR="0026137C">
        <w:rPr>
          <w:rFonts w:hint="eastAsia"/>
        </w:rPr>
        <w:t>互为补充</w:t>
      </w:r>
      <w:r w:rsidR="001875D6">
        <w:rPr>
          <w:rFonts w:hint="eastAsia"/>
        </w:rPr>
        <w:t>。</w:t>
      </w:r>
      <w:r w:rsidR="00467F75" w:rsidRPr="00467F75">
        <w:rPr>
          <w:rFonts w:hint="eastAsia"/>
        </w:rPr>
        <w:t>值得注意的是，虽然</w:t>
      </w:r>
      <w:r w:rsidR="00467F75" w:rsidRPr="00467F75">
        <w:rPr>
          <w:rFonts w:hint="eastAsia"/>
        </w:rPr>
        <w:t>Bi-LSTM</w:t>
      </w:r>
      <w:r w:rsidR="00467F75" w:rsidRPr="00467F75">
        <w:rPr>
          <w:rFonts w:hint="eastAsia"/>
        </w:rPr>
        <w:t>结构更加复杂，但并没有获得更好的表现。</w:t>
      </w:r>
      <w:r w:rsidR="00467F75" w:rsidRPr="00467F75">
        <w:rPr>
          <w:rFonts w:hint="eastAsia"/>
        </w:rPr>
        <w:t>Bi-LSTM</w:t>
      </w:r>
      <w:r w:rsidR="00467F75" w:rsidRPr="00467F75">
        <w:rPr>
          <w:rFonts w:hint="eastAsia"/>
        </w:rPr>
        <w:t>的双向结构，使其能更好地理解上下文，但这种编码阶段的</w:t>
      </w:r>
      <w:r w:rsidR="00467F75" w:rsidRPr="00467F75">
        <w:rPr>
          <w:rFonts w:hint="eastAsia"/>
        </w:rPr>
        <w:t>"</w:t>
      </w:r>
      <w:r w:rsidR="00467F75" w:rsidRPr="00467F75">
        <w:rPr>
          <w:rFonts w:hint="eastAsia"/>
        </w:rPr>
        <w:t>全知视角</w:t>
      </w:r>
      <w:r w:rsidR="00467F75" w:rsidRPr="00467F75">
        <w:rPr>
          <w:rFonts w:hint="eastAsia"/>
        </w:rPr>
        <w:t>"</w:t>
      </w:r>
      <w:r w:rsidR="00467F75" w:rsidRPr="00467F75">
        <w:rPr>
          <w:rFonts w:hint="eastAsia"/>
        </w:rPr>
        <w:t>与解码阶段逐步推理的条件分布存在不一致，并不一定能获得更好的结果。同时，</w:t>
      </w:r>
      <w:r w:rsidR="00467F75" w:rsidRPr="00467F75">
        <w:rPr>
          <w:rFonts w:hint="eastAsia"/>
        </w:rPr>
        <w:t>Bi-LSTM</w:t>
      </w:r>
      <w:r w:rsidR="00467F75" w:rsidRPr="00467F75">
        <w:rPr>
          <w:rFonts w:hint="eastAsia"/>
        </w:rPr>
        <w:t>由于</w:t>
      </w:r>
      <w:r w:rsidR="00467F75" w:rsidRPr="00467F75">
        <w:rPr>
          <w:rFonts w:hint="eastAsia"/>
        </w:rPr>
        <w:t>3</w:t>
      </w:r>
      <w:r w:rsidR="00467F75" w:rsidRPr="00467F75">
        <w:rPr>
          <w:rFonts w:hint="eastAsia"/>
        </w:rPr>
        <w:t>个投影层的存在，所需学习更多的参数，加剧了训练过程的不稳定性。</w:t>
      </w:r>
      <w:r w:rsidRPr="006A7AB1">
        <w:rPr>
          <w:rFonts w:hint="eastAsia"/>
        </w:rPr>
        <w:t>从模型选择的一般性原则出发，在性能相当或单向模型已占优的情况下，应优先选择结构更简洁、更契合任务内在时序依赖关系的单向</w:t>
      </w:r>
      <w:r w:rsidRPr="006A7AB1">
        <w:rPr>
          <w:rFonts w:hint="eastAsia"/>
        </w:rPr>
        <w:t>LSTM</w:t>
      </w:r>
      <w:r w:rsidRPr="006A7AB1">
        <w:rPr>
          <w:rFonts w:hint="eastAsia"/>
        </w:rPr>
        <w:t>。此外，简单循环神经网络在所有指标上表现最弱，其较高的误差水平进一步印证了基本</w:t>
      </w:r>
      <w:r w:rsidRPr="006A7AB1">
        <w:rPr>
          <w:rFonts w:hint="eastAsia"/>
        </w:rPr>
        <w:t>RNN</w:t>
      </w:r>
      <w:r w:rsidRPr="006A7AB1">
        <w:rPr>
          <w:rFonts w:hint="eastAsia"/>
        </w:rPr>
        <w:t>在处理长序列依赖时存在明显局限</w:t>
      </w:r>
      <w:r>
        <w:rPr>
          <w:rFonts w:hint="eastAsia"/>
        </w:rPr>
        <w:t>。</w:t>
      </w:r>
    </w:p>
    <w:p w14:paraId="32C13D13" w14:textId="65986FD7" w:rsidR="0082142E" w:rsidRDefault="0082142E" w:rsidP="0082142E">
      <w:pPr>
        <w:pStyle w:val="b2"/>
      </w:pPr>
      <w:bookmarkStart w:id="24" w:name="_Toc231126559"/>
      <w:r>
        <w:rPr>
          <w:rFonts w:hint="eastAsia"/>
        </w:rPr>
        <w:t>消融实验</w:t>
      </w:r>
      <w:bookmarkEnd w:id="24"/>
    </w:p>
    <w:p w14:paraId="24076971" w14:textId="2CA93170" w:rsidR="003F7F9F" w:rsidRDefault="00D642E5" w:rsidP="003F7F9F">
      <w:pPr>
        <w:pStyle w:val="b5"/>
        <w:spacing w:before="24" w:after="24"/>
        <w:ind w:firstLine="480"/>
      </w:pPr>
      <w:r w:rsidRPr="00D642E5">
        <w:rPr>
          <w:rFonts w:hint="eastAsia"/>
        </w:rPr>
        <w:t>本节为进一步考察模型架构中各关键组件的实际贡献，设计并实施了一系列消融实验。消融对象涵盖乘性注意力机制（</w:t>
      </w:r>
      <w:r w:rsidRPr="00D642E5">
        <w:rPr>
          <w:rFonts w:hint="eastAsia"/>
        </w:rPr>
        <w:t>Luong Attention</w:t>
      </w:r>
      <w:r w:rsidRPr="00D642E5">
        <w:rPr>
          <w:rFonts w:hint="eastAsia"/>
        </w:rPr>
        <w:t>）、残差连接（</w:t>
      </w:r>
      <w:r w:rsidRPr="00D642E5">
        <w:rPr>
          <w:rFonts w:hint="eastAsia"/>
        </w:rPr>
        <w:t>Residual Connection, RC</w:t>
      </w:r>
      <w:r w:rsidRPr="00D642E5">
        <w:rPr>
          <w:rFonts w:hint="eastAsia"/>
        </w:rPr>
        <w:t>）以及预处理阶段对速度变量的差分操作（</w:t>
      </w:r>
      <w:r w:rsidRPr="00D642E5">
        <w:rPr>
          <w:rFonts w:hint="eastAsia"/>
        </w:rPr>
        <w:t>Differential Operation, Diff</w:t>
      </w:r>
      <w:r w:rsidRPr="00D642E5">
        <w:rPr>
          <w:rFonts w:hint="eastAsia"/>
        </w:rPr>
        <w:t>）。除单独移除某一模块外，还设置了同时去除多个组件的组合消融条件，所有变体模型均在同一测试集上进行评估，量化指标与前述实验保持一致，具体结果汇总于表</w:t>
      </w:r>
      <w:r w:rsidRPr="00D642E5">
        <w:rPr>
          <w:rFonts w:hint="eastAsia"/>
        </w:rPr>
        <w:t>4-2</w:t>
      </w:r>
      <w:r w:rsidR="0026714E">
        <w:rPr>
          <w:rFonts w:hint="eastAsia"/>
        </w:rPr>
        <w:t>：</w:t>
      </w:r>
    </w:p>
    <w:p w14:paraId="45E9844F" w14:textId="5CC43833" w:rsidR="002A4FF2" w:rsidRDefault="002A4FF2" w:rsidP="00FE676F">
      <w:pPr>
        <w:pStyle w:val="af2"/>
      </w:pPr>
      <w:r>
        <w:rPr>
          <w:rFonts w:hint="eastAsia"/>
        </w:rPr>
        <w:t>表格</w:t>
      </w:r>
      <w:r w:rsidRPr="00FE676F">
        <w:rPr>
          <w:rFonts w:ascii="Times New Roman" w:hAnsi="Times New Roman"/>
        </w:rPr>
        <w:t xml:space="preserve"> </w:t>
      </w:r>
      <w:r w:rsidR="00FE676F" w:rsidRPr="00FE676F">
        <w:rPr>
          <w:rFonts w:ascii="Times New Roman" w:hAnsi="Times New Roman"/>
        </w:rPr>
        <w:t>4-</w:t>
      </w:r>
      <w:r w:rsidRPr="00FE676F">
        <w:rPr>
          <w:rFonts w:ascii="Times New Roman" w:hAnsi="Times New Roman"/>
        </w:rPr>
        <w:fldChar w:fldCharType="begin"/>
      </w:r>
      <w:r w:rsidRPr="00FE676F">
        <w:rPr>
          <w:rFonts w:ascii="Times New Roman" w:hAnsi="Times New Roman"/>
        </w:rPr>
        <w:instrText xml:space="preserve"> SEQ </w:instrText>
      </w:r>
      <w:r w:rsidRPr="00FE676F">
        <w:rPr>
          <w:rFonts w:ascii="Times New Roman" w:hAnsi="Times New Roman"/>
        </w:rPr>
        <w:instrText>表格</w:instrText>
      </w:r>
      <w:r w:rsidRPr="00FE676F">
        <w:rPr>
          <w:rFonts w:ascii="Times New Roman" w:hAnsi="Times New Roman"/>
        </w:rPr>
        <w:instrText xml:space="preserve"> \* ARABIC </w:instrText>
      </w:r>
      <w:r w:rsidRPr="00FE676F">
        <w:rPr>
          <w:rFonts w:ascii="Times New Roman" w:hAnsi="Times New Roman"/>
        </w:rPr>
        <w:fldChar w:fldCharType="separate"/>
      </w:r>
      <w:r w:rsidR="00253CD1">
        <w:rPr>
          <w:rFonts w:ascii="Times New Roman" w:hAnsi="Times New Roman"/>
          <w:noProof/>
        </w:rPr>
        <w:t>2</w:t>
      </w:r>
      <w:r w:rsidRPr="00FE676F">
        <w:rPr>
          <w:rFonts w:ascii="Times New Roman" w:hAnsi="Times New Roman"/>
        </w:rPr>
        <w:fldChar w:fldCharType="end"/>
      </w:r>
      <w:r>
        <w:rPr>
          <w:rFonts w:hint="eastAsia"/>
        </w:rPr>
        <w:t>消融模型在测试集上的表现</w:t>
      </w:r>
    </w:p>
    <w:tbl>
      <w:tblPr>
        <w:tblStyle w:val="SCI"/>
        <w:tblW w:w="0" w:type="auto"/>
        <w:tblLook w:val="04A0" w:firstRow="1" w:lastRow="0" w:firstColumn="1" w:lastColumn="0" w:noHBand="0" w:noVBand="1"/>
      </w:tblPr>
      <w:tblGrid>
        <w:gridCol w:w="915"/>
        <w:gridCol w:w="804"/>
        <w:gridCol w:w="831"/>
        <w:gridCol w:w="997"/>
        <w:gridCol w:w="997"/>
        <w:gridCol w:w="997"/>
        <w:gridCol w:w="974"/>
        <w:gridCol w:w="711"/>
        <w:gridCol w:w="711"/>
      </w:tblGrid>
      <w:tr w:rsidR="00C76994" w14:paraId="2B71D87F" w14:textId="4FD12719" w:rsidTr="000076DB">
        <w:trPr>
          <w:cnfStyle w:val="100000000000" w:firstRow="1" w:lastRow="0" w:firstColumn="0" w:lastColumn="0" w:oddVBand="0" w:evenVBand="0" w:oddHBand="0" w:evenHBand="0" w:firstRowFirstColumn="0" w:firstRowLastColumn="0" w:lastRowFirstColumn="0" w:lastRowLastColumn="0"/>
        </w:trPr>
        <w:tc>
          <w:tcPr>
            <w:tcW w:w="918" w:type="dxa"/>
          </w:tcPr>
          <w:p w14:paraId="4AFF4E7D" w14:textId="2F2A6E5F" w:rsidR="000076DB" w:rsidRPr="007E6D2F" w:rsidRDefault="000076DB" w:rsidP="003F7F9F">
            <w:pPr>
              <w:pStyle w:val="b5"/>
              <w:spacing w:before="24" w:after="24"/>
              <w:ind w:firstLineChars="0" w:firstLine="0"/>
              <w:rPr>
                <w:sz w:val="18"/>
                <w:szCs w:val="18"/>
              </w:rPr>
            </w:pPr>
            <w:r w:rsidRPr="007E6D2F">
              <w:rPr>
                <w:rFonts w:hint="eastAsia"/>
                <w:sz w:val="18"/>
                <w:szCs w:val="18"/>
              </w:rPr>
              <w:t>Luong</w:t>
            </w:r>
          </w:p>
        </w:tc>
        <w:tc>
          <w:tcPr>
            <w:tcW w:w="810" w:type="dxa"/>
          </w:tcPr>
          <w:p w14:paraId="3F72F5B4" w14:textId="18432D96" w:rsidR="000076DB" w:rsidRPr="007E6D2F" w:rsidRDefault="000076DB" w:rsidP="003F7F9F">
            <w:pPr>
              <w:pStyle w:val="b5"/>
              <w:spacing w:before="24" w:after="24"/>
              <w:ind w:firstLineChars="0" w:firstLine="0"/>
              <w:rPr>
                <w:sz w:val="18"/>
                <w:szCs w:val="18"/>
              </w:rPr>
            </w:pPr>
            <w:r w:rsidRPr="007E6D2F">
              <w:rPr>
                <w:rFonts w:hint="eastAsia"/>
                <w:sz w:val="18"/>
                <w:szCs w:val="18"/>
              </w:rPr>
              <w:t>R</w:t>
            </w:r>
            <w:r w:rsidRPr="007E6D2F">
              <w:rPr>
                <w:sz w:val="18"/>
                <w:szCs w:val="18"/>
              </w:rPr>
              <w:t>C</w:t>
            </w:r>
          </w:p>
        </w:tc>
        <w:tc>
          <w:tcPr>
            <w:tcW w:w="837" w:type="dxa"/>
          </w:tcPr>
          <w:p w14:paraId="3848C5EB" w14:textId="395F54BB" w:rsidR="000076DB" w:rsidRPr="007E6D2F" w:rsidRDefault="000076DB" w:rsidP="003F7F9F">
            <w:pPr>
              <w:pStyle w:val="b5"/>
              <w:spacing w:before="24" w:after="24"/>
              <w:ind w:firstLineChars="0" w:firstLine="0"/>
              <w:rPr>
                <w:sz w:val="18"/>
                <w:szCs w:val="18"/>
              </w:rPr>
            </w:pPr>
            <w:r w:rsidRPr="007E6D2F">
              <w:rPr>
                <w:rFonts w:hint="eastAsia"/>
                <w:sz w:val="18"/>
                <w:szCs w:val="18"/>
              </w:rPr>
              <w:t>D</w:t>
            </w:r>
            <w:r w:rsidRPr="007E6D2F">
              <w:rPr>
                <w:sz w:val="18"/>
                <w:szCs w:val="18"/>
              </w:rPr>
              <w:t>iff</w:t>
            </w:r>
          </w:p>
        </w:tc>
        <w:tc>
          <w:tcPr>
            <w:tcW w:w="999" w:type="dxa"/>
          </w:tcPr>
          <w:p w14:paraId="5ADDA5CE" w14:textId="095CFB42" w:rsidR="000076DB" w:rsidRPr="007E6D2F" w:rsidRDefault="000076DB" w:rsidP="003F7F9F">
            <w:pPr>
              <w:pStyle w:val="b5"/>
              <w:spacing w:before="24" w:after="24"/>
              <w:ind w:firstLineChars="0" w:firstLine="0"/>
              <w:rPr>
                <w:sz w:val="18"/>
                <w:szCs w:val="18"/>
              </w:rPr>
            </w:pPr>
            <w:r w:rsidRPr="007E6D2F">
              <w:rPr>
                <w:rFonts w:hint="eastAsia"/>
                <w:sz w:val="18"/>
                <w:szCs w:val="18"/>
              </w:rPr>
              <w:t>M</w:t>
            </w:r>
            <w:r w:rsidRPr="007E6D2F">
              <w:rPr>
                <w:sz w:val="18"/>
                <w:szCs w:val="18"/>
              </w:rPr>
              <w:t>SE</w:t>
            </w:r>
          </w:p>
        </w:tc>
        <w:tc>
          <w:tcPr>
            <w:tcW w:w="1000" w:type="dxa"/>
          </w:tcPr>
          <w:p w14:paraId="042EBD16" w14:textId="44213E82" w:rsidR="000076DB" w:rsidRPr="007E6D2F" w:rsidRDefault="000076DB" w:rsidP="003F7F9F">
            <w:pPr>
              <w:pStyle w:val="b5"/>
              <w:spacing w:before="24" w:after="24"/>
              <w:ind w:firstLineChars="0" w:firstLine="0"/>
              <w:rPr>
                <w:sz w:val="18"/>
                <w:szCs w:val="18"/>
              </w:rPr>
            </w:pPr>
            <w:r w:rsidRPr="007E6D2F">
              <w:rPr>
                <w:rFonts w:hint="eastAsia"/>
                <w:sz w:val="18"/>
                <w:szCs w:val="18"/>
              </w:rPr>
              <w:t>M</w:t>
            </w:r>
            <w:r w:rsidRPr="007E6D2F">
              <w:rPr>
                <w:sz w:val="18"/>
                <w:szCs w:val="18"/>
              </w:rPr>
              <w:t>AE</w:t>
            </w:r>
          </w:p>
        </w:tc>
        <w:tc>
          <w:tcPr>
            <w:tcW w:w="1000" w:type="dxa"/>
          </w:tcPr>
          <w:p w14:paraId="1018A207" w14:textId="5E328C89" w:rsidR="000076DB" w:rsidRPr="007E6D2F" w:rsidRDefault="000076DB" w:rsidP="003F7F9F">
            <w:pPr>
              <w:pStyle w:val="b5"/>
              <w:spacing w:before="24" w:after="24"/>
              <w:ind w:firstLineChars="0" w:firstLine="0"/>
              <w:rPr>
                <w:sz w:val="18"/>
                <w:szCs w:val="18"/>
              </w:rPr>
            </w:pPr>
            <w:r w:rsidRPr="007E6D2F">
              <w:rPr>
                <w:rFonts w:hint="eastAsia"/>
                <w:sz w:val="18"/>
                <w:szCs w:val="18"/>
              </w:rPr>
              <w:t>R</w:t>
            </w:r>
            <w:r w:rsidRPr="007E6D2F">
              <w:rPr>
                <w:sz w:val="18"/>
                <w:szCs w:val="18"/>
              </w:rPr>
              <w:t>MSE</w:t>
            </w:r>
          </w:p>
        </w:tc>
        <w:tc>
          <w:tcPr>
            <w:tcW w:w="977" w:type="dxa"/>
          </w:tcPr>
          <w:p w14:paraId="1C0CA064" w14:textId="5007985F" w:rsidR="000076DB" w:rsidRPr="007E6D2F" w:rsidRDefault="000076DB" w:rsidP="003F7F9F">
            <w:pPr>
              <w:pStyle w:val="b5"/>
              <w:spacing w:before="24" w:after="24"/>
              <w:ind w:firstLineChars="0" w:firstLine="0"/>
              <w:rPr>
                <w:sz w:val="18"/>
                <w:szCs w:val="18"/>
              </w:rPr>
            </w:pPr>
            <w:r w:rsidRPr="007E6D2F">
              <w:rPr>
                <w:rFonts w:hint="eastAsia"/>
                <w:sz w:val="18"/>
                <w:szCs w:val="18"/>
              </w:rPr>
              <w:t>R</w:t>
            </w:r>
            <w:r w:rsidRPr="007E6D2F">
              <w:rPr>
                <w:sz w:val="18"/>
                <w:szCs w:val="18"/>
              </w:rPr>
              <w:t>2score</w:t>
            </w:r>
          </w:p>
        </w:tc>
        <w:tc>
          <w:tcPr>
            <w:tcW w:w="698" w:type="dxa"/>
          </w:tcPr>
          <w:p w14:paraId="010746BB" w14:textId="2DAEBF48" w:rsidR="000076DB" w:rsidRPr="007E6D2F" w:rsidRDefault="000076DB" w:rsidP="003F7F9F">
            <w:pPr>
              <w:pStyle w:val="b5"/>
              <w:spacing w:before="24" w:after="24"/>
              <w:ind w:firstLineChars="0" w:firstLine="0"/>
              <w:rPr>
                <w:sz w:val="18"/>
                <w:szCs w:val="18"/>
              </w:rPr>
            </w:pPr>
            <w:r>
              <w:rPr>
                <w:rFonts w:hint="eastAsia"/>
                <w:sz w:val="18"/>
                <w:szCs w:val="18"/>
              </w:rPr>
              <w:t>E</w:t>
            </w:r>
            <w:r>
              <w:rPr>
                <w:sz w:val="18"/>
                <w:szCs w:val="18"/>
              </w:rPr>
              <w:t>E</w:t>
            </w:r>
          </w:p>
        </w:tc>
        <w:tc>
          <w:tcPr>
            <w:tcW w:w="698" w:type="dxa"/>
          </w:tcPr>
          <w:p w14:paraId="25D5C1E6" w14:textId="0CC5EF26" w:rsidR="000076DB" w:rsidRPr="007E6D2F" w:rsidRDefault="000076DB" w:rsidP="003F7F9F">
            <w:pPr>
              <w:pStyle w:val="b5"/>
              <w:spacing w:before="24" w:after="24"/>
              <w:ind w:firstLineChars="0" w:firstLine="0"/>
              <w:rPr>
                <w:sz w:val="18"/>
                <w:szCs w:val="18"/>
              </w:rPr>
            </w:pPr>
            <w:r>
              <w:rPr>
                <w:rFonts w:hint="eastAsia"/>
                <w:sz w:val="18"/>
                <w:szCs w:val="18"/>
              </w:rPr>
              <w:t>L</w:t>
            </w:r>
            <w:r>
              <w:rPr>
                <w:sz w:val="18"/>
                <w:szCs w:val="18"/>
              </w:rPr>
              <w:t>EE</w:t>
            </w:r>
          </w:p>
        </w:tc>
      </w:tr>
      <w:tr w:rsidR="00C76994" w14:paraId="3CEC7C9D" w14:textId="147C69E7" w:rsidTr="000076DB">
        <w:tc>
          <w:tcPr>
            <w:tcW w:w="918" w:type="dxa"/>
          </w:tcPr>
          <w:p w14:paraId="498B5481" w14:textId="5CE0301C" w:rsidR="000076DB" w:rsidRPr="00677371" w:rsidRDefault="000076DB" w:rsidP="007E6D2F">
            <w:pPr>
              <w:pStyle w:val="b5"/>
              <w:spacing w:before="24" w:after="24"/>
              <w:ind w:firstLineChars="0" w:firstLine="0"/>
              <w:rPr>
                <w:rFonts w:ascii="宋体" w:hAnsi="宋体" w:cs="Times New Roman"/>
                <w:sz w:val="18"/>
                <w:szCs w:val="18"/>
              </w:rPr>
            </w:pPr>
            <w:r w:rsidRPr="00677371">
              <w:rPr>
                <w:rFonts w:ascii="宋体" w:hAnsi="宋体" w:cs="Times New Roman"/>
                <w:sz w:val="18"/>
                <w:szCs w:val="18"/>
              </w:rPr>
              <w:lastRenderedPageBreak/>
              <w:t>√</w:t>
            </w:r>
          </w:p>
        </w:tc>
        <w:tc>
          <w:tcPr>
            <w:tcW w:w="810" w:type="dxa"/>
          </w:tcPr>
          <w:p w14:paraId="0135C6F0" w14:textId="135751E7" w:rsidR="000076DB" w:rsidRPr="00677371" w:rsidRDefault="000076DB" w:rsidP="007E6D2F">
            <w:pPr>
              <w:pStyle w:val="b5"/>
              <w:spacing w:before="24" w:after="24"/>
              <w:ind w:firstLineChars="0" w:firstLine="0"/>
              <w:rPr>
                <w:rFonts w:ascii="宋体" w:hAnsi="宋体" w:cs="Times New Roman"/>
                <w:sz w:val="18"/>
                <w:szCs w:val="18"/>
              </w:rPr>
            </w:pPr>
            <w:r w:rsidRPr="00677371">
              <w:rPr>
                <w:rFonts w:ascii="宋体" w:hAnsi="宋体" w:cs="Times New Roman"/>
                <w:sz w:val="18"/>
                <w:szCs w:val="18"/>
              </w:rPr>
              <w:t>√</w:t>
            </w:r>
          </w:p>
        </w:tc>
        <w:tc>
          <w:tcPr>
            <w:tcW w:w="837" w:type="dxa"/>
          </w:tcPr>
          <w:p w14:paraId="071D9226" w14:textId="4B0EE688" w:rsidR="000076DB" w:rsidRPr="00677371" w:rsidRDefault="000076DB" w:rsidP="007E6D2F">
            <w:pPr>
              <w:pStyle w:val="b5"/>
              <w:spacing w:before="24" w:after="24"/>
              <w:ind w:firstLineChars="0" w:firstLine="0"/>
              <w:rPr>
                <w:rFonts w:ascii="宋体" w:hAnsi="宋体" w:cs="Times New Roman"/>
                <w:sz w:val="18"/>
                <w:szCs w:val="18"/>
              </w:rPr>
            </w:pPr>
            <w:r w:rsidRPr="00677371">
              <w:rPr>
                <w:rFonts w:ascii="宋体" w:hAnsi="宋体" w:cs="Times New Roman"/>
                <w:sz w:val="18"/>
                <w:szCs w:val="18"/>
              </w:rPr>
              <w:t>√</w:t>
            </w:r>
          </w:p>
        </w:tc>
        <w:tc>
          <w:tcPr>
            <w:tcW w:w="999" w:type="dxa"/>
            <w:vAlign w:val="top"/>
          </w:tcPr>
          <w:p w14:paraId="147C6EAF" w14:textId="3D887E92" w:rsidR="000076DB" w:rsidRPr="007E6D2F" w:rsidRDefault="000076DB" w:rsidP="007E6D2F">
            <w:pPr>
              <w:pStyle w:val="b5"/>
              <w:spacing w:before="24" w:after="24"/>
              <w:ind w:firstLineChars="0" w:firstLine="0"/>
              <w:rPr>
                <w:rFonts w:cs="Times New Roman"/>
                <w:sz w:val="18"/>
                <w:szCs w:val="18"/>
              </w:rPr>
            </w:pPr>
            <w:r w:rsidRPr="007E6D2F">
              <w:rPr>
                <w:rFonts w:cs="Times New Roman"/>
                <w:sz w:val="18"/>
                <w:szCs w:val="18"/>
              </w:rPr>
              <w:t>1.79×10</w:t>
            </w:r>
            <w:r w:rsidRPr="00677371">
              <w:rPr>
                <w:rFonts w:cs="Times New Roman"/>
                <w:sz w:val="18"/>
                <w:szCs w:val="18"/>
                <w:vertAlign w:val="superscript"/>
              </w:rPr>
              <w:t>-4</w:t>
            </w:r>
          </w:p>
        </w:tc>
        <w:tc>
          <w:tcPr>
            <w:tcW w:w="1000" w:type="dxa"/>
            <w:vAlign w:val="top"/>
          </w:tcPr>
          <w:p w14:paraId="04AEFB5E" w14:textId="3BD05556" w:rsidR="000076DB" w:rsidRPr="007E6D2F" w:rsidRDefault="000076DB" w:rsidP="007E6D2F">
            <w:pPr>
              <w:pStyle w:val="b5"/>
              <w:spacing w:before="24" w:after="24"/>
              <w:ind w:firstLineChars="0" w:firstLine="0"/>
              <w:rPr>
                <w:rFonts w:cs="Times New Roman"/>
                <w:sz w:val="18"/>
                <w:szCs w:val="18"/>
              </w:rPr>
            </w:pPr>
            <w:r w:rsidRPr="007E6D2F">
              <w:rPr>
                <w:rFonts w:cs="Times New Roman"/>
                <w:sz w:val="18"/>
                <w:szCs w:val="18"/>
              </w:rPr>
              <w:t>5.78×10</w:t>
            </w:r>
            <w:r w:rsidRPr="00677371">
              <w:rPr>
                <w:rFonts w:cs="Times New Roman"/>
                <w:sz w:val="18"/>
                <w:szCs w:val="18"/>
                <w:vertAlign w:val="superscript"/>
              </w:rPr>
              <w:t>-3</w:t>
            </w:r>
          </w:p>
        </w:tc>
        <w:tc>
          <w:tcPr>
            <w:tcW w:w="1000" w:type="dxa"/>
            <w:vAlign w:val="top"/>
          </w:tcPr>
          <w:p w14:paraId="47EE016E" w14:textId="78881FC0" w:rsidR="000076DB" w:rsidRPr="007E6D2F" w:rsidRDefault="000076DB" w:rsidP="007E6D2F">
            <w:pPr>
              <w:pStyle w:val="b5"/>
              <w:spacing w:before="24" w:after="24"/>
              <w:ind w:firstLineChars="0" w:firstLine="0"/>
              <w:rPr>
                <w:rFonts w:cs="Times New Roman"/>
                <w:sz w:val="18"/>
                <w:szCs w:val="18"/>
              </w:rPr>
            </w:pPr>
            <w:r w:rsidRPr="007E6D2F">
              <w:rPr>
                <w:rFonts w:cs="Times New Roman"/>
                <w:sz w:val="18"/>
                <w:szCs w:val="18"/>
              </w:rPr>
              <w:t>1.24×10</w:t>
            </w:r>
            <w:r w:rsidRPr="00677371">
              <w:rPr>
                <w:rFonts w:cs="Times New Roman"/>
                <w:sz w:val="18"/>
                <w:szCs w:val="18"/>
                <w:vertAlign w:val="superscript"/>
              </w:rPr>
              <w:t>-2</w:t>
            </w:r>
          </w:p>
        </w:tc>
        <w:tc>
          <w:tcPr>
            <w:tcW w:w="977" w:type="dxa"/>
            <w:vAlign w:val="top"/>
          </w:tcPr>
          <w:p w14:paraId="10B9A49B" w14:textId="2319A3AF" w:rsidR="000076DB" w:rsidRPr="007E6D2F" w:rsidRDefault="000076DB" w:rsidP="007E6D2F">
            <w:pPr>
              <w:pStyle w:val="b5"/>
              <w:spacing w:before="24" w:after="24"/>
              <w:ind w:firstLineChars="0" w:firstLine="0"/>
              <w:rPr>
                <w:rFonts w:cs="Times New Roman"/>
                <w:sz w:val="18"/>
                <w:szCs w:val="18"/>
              </w:rPr>
            </w:pPr>
            <w:r w:rsidRPr="007E6D2F">
              <w:rPr>
                <w:rFonts w:cs="Times New Roman"/>
                <w:sz w:val="18"/>
                <w:szCs w:val="18"/>
              </w:rPr>
              <w:t>0.9995</w:t>
            </w:r>
          </w:p>
        </w:tc>
        <w:tc>
          <w:tcPr>
            <w:tcW w:w="698" w:type="dxa"/>
          </w:tcPr>
          <w:p w14:paraId="6BECD6E0" w14:textId="293534CA" w:rsidR="000076DB" w:rsidRPr="007E6D2F" w:rsidRDefault="00185EE3" w:rsidP="007E6D2F">
            <w:pPr>
              <w:pStyle w:val="b5"/>
              <w:spacing w:before="24" w:after="24"/>
              <w:ind w:firstLineChars="0" w:firstLine="0"/>
              <w:rPr>
                <w:rFonts w:cs="Times New Roman"/>
                <w:sz w:val="18"/>
                <w:szCs w:val="18"/>
              </w:rPr>
            </w:pPr>
            <w:r>
              <w:rPr>
                <w:rFonts w:cs="Times New Roman" w:hint="eastAsia"/>
                <w:sz w:val="18"/>
                <w:szCs w:val="18"/>
              </w:rPr>
              <w:t>0</w:t>
            </w:r>
            <w:r>
              <w:rPr>
                <w:rFonts w:cs="Times New Roman"/>
                <w:sz w:val="18"/>
                <w:szCs w:val="18"/>
              </w:rPr>
              <w:t>.0137</w:t>
            </w:r>
          </w:p>
        </w:tc>
        <w:tc>
          <w:tcPr>
            <w:tcW w:w="698" w:type="dxa"/>
          </w:tcPr>
          <w:p w14:paraId="03F77220" w14:textId="227E5666" w:rsidR="000076DB" w:rsidRPr="007E6D2F" w:rsidRDefault="00185EE3" w:rsidP="007E6D2F">
            <w:pPr>
              <w:pStyle w:val="b5"/>
              <w:spacing w:before="24" w:after="24"/>
              <w:ind w:firstLineChars="0" w:firstLine="0"/>
              <w:rPr>
                <w:rFonts w:cs="Times New Roman"/>
                <w:sz w:val="18"/>
                <w:szCs w:val="18"/>
              </w:rPr>
            </w:pPr>
            <w:r>
              <w:rPr>
                <w:rFonts w:cs="Times New Roman" w:hint="eastAsia"/>
                <w:sz w:val="18"/>
                <w:szCs w:val="18"/>
              </w:rPr>
              <w:t>0</w:t>
            </w:r>
            <w:r>
              <w:rPr>
                <w:rFonts w:cs="Times New Roman"/>
                <w:sz w:val="18"/>
                <w:szCs w:val="18"/>
              </w:rPr>
              <w:t>.0298</w:t>
            </w:r>
          </w:p>
        </w:tc>
      </w:tr>
      <w:tr w:rsidR="00C76994" w14:paraId="31210BC9" w14:textId="46E1F9BC" w:rsidTr="000076DB">
        <w:tc>
          <w:tcPr>
            <w:tcW w:w="918" w:type="dxa"/>
          </w:tcPr>
          <w:p w14:paraId="5775769D" w14:textId="77777777" w:rsidR="000076DB" w:rsidRPr="00677371" w:rsidRDefault="000076DB" w:rsidP="003F7F9F">
            <w:pPr>
              <w:pStyle w:val="b5"/>
              <w:spacing w:before="24" w:after="24"/>
              <w:ind w:firstLineChars="0" w:firstLine="0"/>
              <w:rPr>
                <w:sz w:val="18"/>
                <w:szCs w:val="18"/>
              </w:rPr>
            </w:pPr>
          </w:p>
        </w:tc>
        <w:tc>
          <w:tcPr>
            <w:tcW w:w="810" w:type="dxa"/>
          </w:tcPr>
          <w:p w14:paraId="50544E3C" w14:textId="53101E47" w:rsidR="000076DB" w:rsidRPr="00677371" w:rsidRDefault="000076DB" w:rsidP="003F7F9F">
            <w:pPr>
              <w:pStyle w:val="b5"/>
              <w:spacing w:before="24" w:after="24"/>
              <w:ind w:firstLineChars="0" w:firstLine="0"/>
              <w:rPr>
                <w:sz w:val="18"/>
                <w:szCs w:val="18"/>
              </w:rPr>
            </w:pPr>
            <w:r w:rsidRPr="00677371">
              <w:rPr>
                <w:rFonts w:hint="eastAsia"/>
                <w:sz w:val="18"/>
                <w:szCs w:val="18"/>
              </w:rPr>
              <w:t>√</w:t>
            </w:r>
          </w:p>
        </w:tc>
        <w:tc>
          <w:tcPr>
            <w:tcW w:w="837" w:type="dxa"/>
          </w:tcPr>
          <w:p w14:paraId="4D4A2E89" w14:textId="57E175AA" w:rsidR="000076DB" w:rsidRPr="00677371" w:rsidRDefault="000076DB" w:rsidP="003F7F9F">
            <w:pPr>
              <w:pStyle w:val="b5"/>
              <w:spacing w:before="24" w:after="24"/>
              <w:ind w:firstLineChars="0" w:firstLine="0"/>
              <w:rPr>
                <w:sz w:val="18"/>
                <w:szCs w:val="18"/>
              </w:rPr>
            </w:pPr>
            <w:r w:rsidRPr="00677371">
              <w:rPr>
                <w:rFonts w:hint="eastAsia"/>
                <w:sz w:val="18"/>
                <w:szCs w:val="18"/>
              </w:rPr>
              <w:t>√</w:t>
            </w:r>
          </w:p>
        </w:tc>
        <w:tc>
          <w:tcPr>
            <w:tcW w:w="999" w:type="dxa"/>
          </w:tcPr>
          <w:p w14:paraId="31E81656" w14:textId="4AC3C77E" w:rsidR="000076DB" w:rsidRPr="00677371" w:rsidRDefault="000076DB" w:rsidP="003F7F9F">
            <w:pPr>
              <w:pStyle w:val="b5"/>
              <w:spacing w:before="24" w:after="24"/>
              <w:ind w:firstLineChars="0" w:firstLine="0"/>
              <w:rPr>
                <w:sz w:val="18"/>
                <w:szCs w:val="18"/>
              </w:rPr>
            </w:pPr>
            <w:r w:rsidRPr="00677371">
              <w:rPr>
                <w:sz w:val="18"/>
                <w:szCs w:val="18"/>
              </w:rPr>
              <w:t>2.08×10</w:t>
            </w:r>
            <w:r w:rsidRPr="00677371">
              <w:rPr>
                <w:sz w:val="18"/>
                <w:szCs w:val="18"/>
                <w:vertAlign w:val="superscript"/>
              </w:rPr>
              <w:t>-4</w:t>
            </w:r>
          </w:p>
        </w:tc>
        <w:tc>
          <w:tcPr>
            <w:tcW w:w="1000" w:type="dxa"/>
          </w:tcPr>
          <w:p w14:paraId="2FADAF8B" w14:textId="496C20D2" w:rsidR="000076DB" w:rsidRPr="00677371" w:rsidRDefault="000076DB" w:rsidP="003F7F9F">
            <w:pPr>
              <w:pStyle w:val="b5"/>
              <w:spacing w:before="24" w:after="24"/>
              <w:ind w:firstLineChars="0" w:firstLine="0"/>
              <w:rPr>
                <w:sz w:val="18"/>
                <w:szCs w:val="18"/>
              </w:rPr>
            </w:pPr>
            <w:r w:rsidRPr="00677371">
              <w:rPr>
                <w:sz w:val="18"/>
                <w:szCs w:val="18"/>
              </w:rPr>
              <w:t>6.14×10</w:t>
            </w:r>
            <w:r w:rsidRPr="00677371">
              <w:rPr>
                <w:sz w:val="18"/>
                <w:szCs w:val="18"/>
                <w:vertAlign w:val="superscript"/>
              </w:rPr>
              <w:t>-3</w:t>
            </w:r>
          </w:p>
        </w:tc>
        <w:tc>
          <w:tcPr>
            <w:tcW w:w="1000" w:type="dxa"/>
          </w:tcPr>
          <w:p w14:paraId="35343A38" w14:textId="4D909726" w:rsidR="000076DB" w:rsidRPr="00677371" w:rsidRDefault="000076DB" w:rsidP="003F7F9F">
            <w:pPr>
              <w:pStyle w:val="b5"/>
              <w:spacing w:before="24" w:after="24"/>
              <w:ind w:firstLineChars="0" w:firstLine="0"/>
              <w:rPr>
                <w:sz w:val="18"/>
                <w:szCs w:val="18"/>
              </w:rPr>
            </w:pPr>
            <w:r w:rsidRPr="00677371">
              <w:rPr>
                <w:sz w:val="18"/>
                <w:szCs w:val="18"/>
              </w:rPr>
              <w:t>1.32×10</w:t>
            </w:r>
            <w:r w:rsidRPr="00677371">
              <w:rPr>
                <w:sz w:val="18"/>
                <w:szCs w:val="18"/>
                <w:vertAlign w:val="superscript"/>
              </w:rPr>
              <w:t>-2</w:t>
            </w:r>
          </w:p>
        </w:tc>
        <w:tc>
          <w:tcPr>
            <w:tcW w:w="977" w:type="dxa"/>
          </w:tcPr>
          <w:p w14:paraId="2FAA3E34" w14:textId="2894C4FB" w:rsidR="000076DB" w:rsidRPr="00677371" w:rsidRDefault="000076DB" w:rsidP="003F7F9F">
            <w:pPr>
              <w:pStyle w:val="b5"/>
              <w:spacing w:before="24" w:after="24"/>
              <w:ind w:firstLineChars="0" w:firstLine="0"/>
              <w:rPr>
                <w:sz w:val="18"/>
                <w:szCs w:val="18"/>
              </w:rPr>
            </w:pPr>
            <w:r w:rsidRPr="00677371">
              <w:rPr>
                <w:rFonts w:hint="eastAsia"/>
                <w:sz w:val="18"/>
                <w:szCs w:val="18"/>
              </w:rPr>
              <w:t>0</w:t>
            </w:r>
            <w:r w:rsidRPr="00677371">
              <w:rPr>
                <w:sz w:val="18"/>
                <w:szCs w:val="18"/>
              </w:rPr>
              <w:t>.9995</w:t>
            </w:r>
          </w:p>
        </w:tc>
        <w:tc>
          <w:tcPr>
            <w:tcW w:w="698" w:type="dxa"/>
          </w:tcPr>
          <w:p w14:paraId="23A9F7E1" w14:textId="7B04D0CA" w:rsidR="000076DB" w:rsidRPr="00677371" w:rsidRDefault="00C0086C" w:rsidP="003F7F9F">
            <w:pPr>
              <w:pStyle w:val="b5"/>
              <w:spacing w:before="24" w:after="24"/>
              <w:ind w:firstLineChars="0" w:firstLine="0"/>
              <w:rPr>
                <w:sz w:val="18"/>
                <w:szCs w:val="18"/>
              </w:rPr>
            </w:pPr>
            <w:r>
              <w:rPr>
                <w:rFonts w:hint="eastAsia"/>
                <w:sz w:val="18"/>
                <w:szCs w:val="18"/>
              </w:rPr>
              <w:t>0</w:t>
            </w:r>
            <w:r>
              <w:rPr>
                <w:sz w:val="18"/>
                <w:szCs w:val="18"/>
              </w:rPr>
              <w:t>.0143</w:t>
            </w:r>
          </w:p>
        </w:tc>
        <w:tc>
          <w:tcPr>
            <w:tcW w:w="698" w:type="dxa"/>
          </w:tcPr>
          <w:p w14:paraId="66367F68" w14:textId="38627B09" w:rsidR="000076DB" w:rsidRPr="00677371" w:rsidRDefault="00C0086C" w:rsidP="003F7F9F">
            <w:pPr>
              <w:pStyle w:val="b5"/>
              <w:spacing w:before="24" w:after="24"/>
              <w:ind w:firstLineChars="0" w:firstLine="0"/>
              <w:rPr>
                <w:sz w:val="18"/>
                <w:szCs w:val="18"/>
              </w:rPr>
            </w:pPr>
            <w:r>
              <w:rPr>
                <w:rFonts w:hint="eastAsia"/>
                <w:sz w:val="18"/>
                <w:szCs w:val="18"/>
              </w:rPr>
              <w:t>0</w:t>
            </w:r>
            <w:r>
              <w:rPr>
                <w:sz w:val="18"/>
                <w:szCs w:val="18"/>
              </w:rPr>
              <w:t>.0313</w:t>
            </w:r>
          </w:p>
        </w:tc>
      </w:tr>
      <w:tr w:rsidR="00C76994" w14:paraId="0218B188" w14:textId="53C29804" w:rsidTr="000076DB">
        <w:tc>
          <w:tcPr>
            <w:tcW w:w="918" w:type="dxa"/>
          </w:tcPr>
          <w:p w14:paraId="5BCDEF04" w14:textId="77777777" w:rsidR="000076DB" w:rsidRPr="00677371" w:rsidRDefault="000076DB" w:rsidP="003F7F9F">
            <w:pPr>
              <w:pStyle w:val="b5"/>
              <w:spacing w:before="24" w:after="24"/>
              <w:ind w:firstLineChars="0" w:firstLine="0"/>
              <w:rPr>
                <w:sz w:val="18"/>
                <w:szCs w:val="18"/>
              </w:rPr>
            </w:pPr>
          </w:p>
        </w:tc>
        <w:tc>
          <w:tcPr>
            <w:tcW w:w="810" w:type="dxa"/>
          </w:tcPr>
          <w:p w14:paraId="065753DC" w14:textId="77777777" w:rsidR="000076DB" w:rsidRPr="00677371" w:rsidRDefault="000076DB" w:rsidP="003F7F9F">
            <w:pPr>
              <w:pStyle w:val="b5"/>
              <w:spacing w:before="24" w:after="24"/>
              <w:ind w:firstLineChars="0" w:firstLine="0"/>
              <w:rPr>
                <w:sz w:val="18"/>
                <w:szCs w:val="18"/>
              </w:rPr>
            </w:pPr>
          </w:p>
        </w:tc>
        <w:tc>
          <w:tcPr>
            <w:tcW w:w="837" w:type="dxa"/>
          </w:tcPr>
          <w:p w14:paraId="5F38C582" w14:textId="1C33CD3F" w:rsidR="000076DB" w:rsidRPr="00677371" w:rsidRDefault="000076DB" w:rsidP="003F7F9F">
            <w:pPr>
              <w:pStyle w:val="b5"/>
              <w:spacing w:before="24" w:after="24"/>
              <w:ind w:firstLineChars="0" w:firstLine="0"/>
              <w:rPr>
                <w:sz w:val="18"/>
                <w:szCs w:val="18"/>
              </w:rPr>
            </w:pPr>
            <w:r w:rsidRPr="00677371">
              <w:rPr>
                <w:rFonts w:hint="eastAsia"/>
                <w:sz w:val="18"/>
                <w:szCs w:val="18"/>
              </w:rPr>
              <w:t>√</w:t>
            </w:r>
          </w:p>
        </w:tc>
        <w:tc>
          <w:tcPr>
            <w:tcW w:w="999" w:type="dxa"/>
          </w:tcPr>
          <w:p w14:paraId="1FFDFAF9" w14:textId="3E326C72" w:rsidR="000076DB" w:rsidRPr="00677371" w:rsidRDefault="000076DB" w:rsidP="003F7F9F">
            <w:pPr>
              <w:pStyle w:val="b5"/>
              <w:spacing w:before="24" w:after="24"/>
              <w:ind w:firstLineChars="0" w:firstLine="0"/>
              <w:rPr>
                <w:sz w:val="18"/>
                <w:szCs w:val="18"/>
              </w:rPr>
            </w:pPr>
            <w:r w:rsidRPr="00677371">
              <w:rPr>
                <w:sz w:val="18"/>
                <w:szCs w:val="18"/>
              </w:rPr>
              <w:t>7.80×10</w:t>
            </w:r>
            <w:r w:rsidRPr="00F07BDB">
              <w:rPr>
                <w:sz w:val="18"/>
                <w:szCs w:val="18"/>
                <w:vertAlign w:val="superscript"/>
              </w:rPr>
              <w:t>-4</w:t>
            </w:r>
          </w:p>
        </w:tc>
        <w:tc>
          <w:tcPr>
            <w:tcW w:w="1000" w:type="dxa"/>
          </w:tcPr>
          <w:p w14:paraId="6D91E7C3" w14:textId="3A17BC50" w:rsidR="000076DB" w:rsidRPr="00677371" w:rsidRDefault="000076DB" w:rsidP="003F7F9F">
            <w:pPr>
              <w:pStyle w:val="b5"/>
              <w:spacing w:before="24" w:after="24"/>
              <w:ind w:firstLineChars="0" w:firstLine="0"/>
              <w:rPr>
                <w:sz w:val="18"/>
                <w:szCs w:val="18"/>
              </w:rPr>
            </w:pPr>
            <w:r w:rsidRPr="00677371">
              <w:rPr>
                <w:sz w:val="18"/>
                <w:szCs w:val="18"/>
              </w:rPr>
              <w:t>1.56×10</w:t>
            </w:r>
            <w:r w:rsidRPr="00F07BDB">
              <w:rPr>
                <w:sz w:val="18"/>
                <w:szCs w:val="18"/>
                <w:vertAlign w:val="superscript"/>
              </w:rPr>
              <w:t>-2</w:t>
            </w:r>
          </w:p>
        </w:tc>
        <w:tc>
          <w:tcPr>
            <w:tcW w:w="1000" w:type="dxa"/>
          </w:tcPr>
          <w:p w14:paraId="117524B8" w14:textId="5AAC927E" w:rsidR="000076DB" w:rsidRPr="00677371" w:rsidRDefault="000076DB" w:rsidP="003F7F9F">
            <w:pPr>
              <w:pStyle w:val="b5"/>
              <w:spacing w:before="24" w:after="24"/>
              <w:ind w:firstLineChars="0" w:firstLine="0"/>
              <w:rPr>
                <w:sz w:val="18"/>
                <w:szCs w:val="18"/>
              </w:rPr>
            </w:pPr>
            <w:r w:rsidRPr="00677371">
              <w:rPr>
                <w:sz w:val="18"/>
                <w:szCs w:val="18"/>
              </w:rPr>
              <w:t>2.65×10</w:t>
            </w:r>
            <w:r w:rsidRPr="00F07BDB">
              <w:rPr>
                <w:sz w:val="18"/>
                <w:szCs w:val="18"/>
                <w:vertAlign w:val="superscript"/>
              </w:rPr>
              <w:t>-2</w:t>
            </w:r>
          </w:p>
        </w:tc>
        <w:tc>
          <w:tcPr>
            <w:tcW w:w="977" w:type="dxa"/>
          </w:tcPr>
          <w:p w14:paraId="560E6A81" w14:textId="72EEC9DC" w:rsidR="000076DB" w:rsidRPr="00677371" w:rsidRDefault="000076DB" w:rsidP="003F7F9F">
            <w:pPr>
              <w:pStyle w:val="b5"/>
              <w:spacing w:before="24" w:after="24"/>
              <w:ind w:firstLineChars="0" w:firstLine="0"/>
              <w:rPr>
                <w:sz w:val="18"/>
                <w:szCs w:val="18"/>
              </w:rPr>
            </w:pPr>
            <w:r w:rsidRPr="00677371">
              <w:rPr>
                <w:rFonts w:hint="eastAsia"/>
                <w:sz w:val="18"/>
                <w:szCs w:val="18"/>
              </w:rPr>
              <w:t>0</w:t>
            </w:r>
            <w:r w:rsidRPr="00677371">
              <w:rPr>
                <w:sz w:val="18"/>
                <w:szCs w:val="18"/>
              </w:rPr>
              <w:t>.9982</w:t>
            </w:r>
          </w:p>
        </w:tc>
        <w:tc>
          <w:tcPr>
            <w:tcW w:w="698" w:type="dxa"/>
          </w:tcPr>
          <w:p w14:paraId="2892A4C0" w14:textId="5837EB80" w:rsidR="000076DB" w:rsidRPr="00677371" w:rsidRDefault="005130CF" w:rsidP="003F7F9F">
            <w:pPr>
              <w:pStyle w:val="b5"/>
              <w:spacing w:before="24" w:after="24"/>
              <w:ind w:firstLineChars="0" w:firstLine="0"/>
              <w:rPr>
                <w:sz w:val="18"/>
                <w:szCs w:val="18"/>
              </w:rPr>
            </w:pPr>
            <w:r>
              <w:rPr>
                <w:rFonts w:hint="eastAsia"/>
                <w:sz w:val="18"/>
                <w:szCs w:val="18"/>
              </w:rPr>
              <w:t>0</w:t>
            </w:r>
            <w:r>
              <w:rPr>
                <w:sz w:val="18"/>
                <w:szCs w:val="18"/>
              </w:rPr>
              <w:t>.0303</w:t>
            </w:r>
          </w:p>
        </w:tc>
        <w:tc>
          <w:tcPr>
            <w:tcW w:w="698" w:type="dxa"/>
          </w:tcPr>
          <w:p w14:paraId="6B4EA61F" w14:textId="0E4FD08B" w:rsidR="000076DB" w:rsidRPr="00677371" w:rsidRDefault="005130CF" w:rsidP="003F7F9F">
            <w:pPr>
              <w:pStyle w:val="b5"/>
              <w:spacing w:before="24" w:after="24"/>
              <w:ind w:firstLineChars="0" w:firstLine="0"/>
              <w:rPr>
                <w:sz w:val="18"/>
                <w:szCs w:val="18"/>
              </w:rPr>
            </w:pPr>
            <w:r>
              <w:rPr>
                <w:rFonts w:hint="eastAsia"/>
                <w:sz w:val="18"/>
                <w:szCs w:val="18"/>
              </w:rPr>
              <w:t>0</w:t>
            </w:r>
            <w:r>
              <w:rPr>
                <w:sz w:val="18"/>
                <w:szCs w:val="18"/>
              </w:rPr>
              <w:t>.0702</w:t>
            </w:r>
          </w:p>
        </w:tc>
      </w:tr>
      <w:tr w:rsidR="00C76994" w14:paraId="2CB6BEB8" w14:textId="4347D6D7" w:rsidTr="000076DB">
        <w:tc>
          <w:tcPr>
            <w:tcW w:w="918" w:type="dxa"/>
          </w:tcPr>
          <w:p w14:paraId="041B1BB2" w14:textId="6E747373" w:rsidR="000076DB" w:rsidRPr="00677371" w:rsidRDefault="000076DB" w:rsidP="003F7F9F">
            <w:pPr>
              <w:pStyle w:val="b5"/>
              <w:spacing w:before="24" w:after="24"/>
              <w:ind w:firstLineChars="0" w:firstLine="0"/>
              <w:rPr>
                <w:sz w:val="18"/>
                <w:szCs w:val="18"/>
              </w:rPr>
            </w:pPr>
            <w:r w:rsidRPr="00677371">
              <w:rPr>
                <w:rFonts w:hint="eastAsia"/>
                <w:sz w:val="18"/>
                <w:szCs w:val="18"/>
              </w:rPr>
              <w:t>√</w:t>
            </w:r>
          </w:p>
        </w:tc>
        <w:tc>
          <w:tcPr>
            <w:tcW w:w="810" w:type="dxa"/>
          </w:tcPr>
          <w:p w14:paraId="1F023CB4" w14:textId="08CC494C" w:rsidR="000076DB" w:rsidRPr="00677371" w:rsidRDefault="000076DB" w:rsidP="003F7F9F">
            <w:pPr>
              <w:pStyle w:val="b5"/>
              <w:spacing w:before="24" w:after="24"/>
              <w:ind w:firstLineChars="0" w:firstLine="0"/>
              <w:rPr>
                <w:sz w:val="18"/>
                <w:szCs w:val="18"/>
              </w:rPr>
            </w:pPr>
            <w:r w:rsidRPr="00677371">
              <w:rPr>
                <w:rFonts w:hint="eastAsia"/>
                <w:sz w:val="18"/>
                <w:szCs w:val="18"/>
              </w:rPr>
              <w:t>√</w:t>
            </w:r>
          </w:p>
        </w:tc>
        <w:tc>
          <w:tcPr>
            <w:tcW w:w="837" w:type="dxa"/>
          </w:tcPr>
          <w:p w14:paraId="33DF9258" w14:textId="77777777" w:rsidR="000076DB" w:rsidRPr="00677371" w:rsidRDefault="000076DB" w:rsidP="003F7F9F">
            <w:pPr>
              <w:pStyle w:val="b5"/>
              <w:spacing w:before="24" w:after="24"/>
              <w:ind w:firstLineChars="0" w:firstLine="0"/>
              <w:rPr>
                <w:sz w:val="18"/>
                <w:szCs w:val="18"/>
              </w:rPr>
            </w:pPr>
          </w:p>
        </w:tc>
        <w:tc>
          <w:tcPr>
            <w:tcW w:w="999" w:type="dxa"/>
          </w:tcPr>
          <w:p w14:paraId="22FE025A" w14:textId="3BC038FF" w:rsidR="000076DB" w:rsidRPr="00677371" w:rsidRDefault="000076DB" w:rsidP="003F7F9F">
            <w:pPr>
              <w:pStyle w:val="b5"/>
              <w:spacing w:before="24" w:after="24"/>
              <w:ind w:firstLineChars="0" w:firstLine="0"/>
              <w:rPr>
                <w:sz w:val="18"/>
                <w:szCs w:val="18"/>
              </w:rPr>
            </w:pPr>
            <w:r>
              <w:rPr>
                <w:sz w:val="18"/>
                <w:szCs w:val="18"/>
              </w:rPr>
              <w:t>2.36</w:t>
            </w:r>
            <w:r w:rsidRPr="00257BCA">
              <w:rPr>
                <w:sz w:val="18"/>
                <w:szCs w:val="18"/>
              </w:rPr>
              <w:t>×10</w:t>
            </w:r>
            <w:r w:rsidRPr="00257BCA">
              <w:rPr>
                <w:sz w:val="18"/>
                <w:szCs w:val="18"/>
                <w:vertAlign w:val="superscript"/>
              </w:rPr>
              <w:t>-4</w:t>
            </w:r>
          </w:p>
        </w:tc>
        <w:tc>
          <w:tcPr>
            <w:tcW w:w="1000" w:type="dxa"/>
          </w:tcPr>
          <w:p w14:paraId="05ACFC02" w14:textId="527580C7" w:rsidR="000076DB" w:rsidRPr="00677371" w:rsidRDefault="000076DB" w:rsidP="003F7F9F">
            <w:pPr>
              <w:pStyle w:val="b5"/>
              <w:spacing w:before="24" w:after="24"/>
              <w:ind w:firstLineChars="0" w:firstLine="0"/>
              <w:rPr>
                <w:sz w:val="18"/>
                <w:szCs w:val="18"/>
              </w:rPr>
            </w:pPr>
            <w:r w:rsidRPr="00257BCA">
              <w:rPr>
                <w:sz w:val="18"/>
                <w:szCs w:val="18"/>
              </w:rPr>
              <w:t>7.</w:t>
            </w:r>
            <w:r>
              <w:rPr>
                <w:sz w:val="18"/>
                <w:szCs w:val="18"/>
              </w:rPr>
              <w:t>30</w:t>
            </w:r>
            <w:r w:rsidRPr="00257BCA">
              <w:rPr>
                <w:sz w:val="18"/>
                <w:szCs w:val="18"/>
              </w:rPr>
              <w:t>×10</w:t>
            </w:r>
            <w:r w:rsidRPr="00257BCA">
              <w:rPr>
                <w:sz w:val="18"/>
                <w:szCs w:val="18"/>
                <w:vertAlign w:val="superscript"/>
              </w:rPr>
              <w:t>-3</w:t>
            </w:r>
          </w:p>
        </w:tc>
        <w:tc>
          <w:tcPr>
            <w:tcW w:w="1000" w:type="dxa"/>
          </w:tcPr>
          <w:p w14:paraId="584C8CE0" w14:textId="0945DC9D" w:rsidR="000076DB" w:rsidRPr="00677371" w:rsidRDefault="000076DB" w:rsidP="003F7F9F">
            <w:pPr>
              <w:pStyle w:val="b5"/>
              <w:spacing w:before="24" w:after="24"/>
              <w:ind w:firstLineChars="0" w:firstLine="0"/>
              <w:rPr>
                <w:sz w:val="18"/>
                <w:szCs w:val="18"/>
              </w:rPr>
            </w:pPr>
            <w:r>
              <w:rPr>
                <w:sz w:val="18"/>
                <w:szCs w:val="18"/>
              </w:rPr>
              <w:t>1.44</w:t>
            </w:r>
            <w:r w:rsidRPr="00257BCA">
              <w:rPr>
                <w:sz w:val="18"/>
                <w:szCs w:val="18"/>
              </w:rPr>
              <w:t>×10</w:t>
            </w:r>
            <w:r w:rsidRPr="00257BCA">
              <w:rPr>
                <w:sz w:val="18"/>
                <w:szCs w:val="18"/>
                <w:vertAlign w:val="superscript"/>
              </w:rPr>
              <w:t>-2</w:t>
            </w:r>
          </w:p>
        </w:tc>
        <w:tc>
          <w:tcPr>
            <w:tcW w:w="977" w:type="dxa"/>
          </w:tcPr>
          <w:p w14:paraId="0BC55767" w14:textId="4F148D60" w:rsidR="000076DB" w:rsidRPr="00677371" w:rsidRDefault="000076DB" w:rsidP="003F7F9F">
            <w:pPr>
              <w:pStyle w:val="b5"/>
              <w:spacing w:before="24" w:after="24"/>
              <w:ind w:firstLineChars="0" w:firstLine="0"/>
              <w:rPr>
                <w:sz w:val="18"/>
                <w:szCs w:val="18"/>
              </w:rPr>
            </w:pPr>
            <w:r>
              <w:rPr>
                <w:rFonts w:hint="eastAsia"/>
                <w:sz w:val="18"/>
                <w:szCs w:val="18"/>
              </w:rPr>
              <w:t>0</w:t>
            </w:r>
            <w:r>
              <w:rPr>
                <w:sz w:val="18"/>
                <w:szCs w:val="18"/>
              </w:rPr>
              <w:t>.9994</w:t>
            </w:r>
          </w:p>
        </w:tc>
        <w:tc>
          <w:tcPr>
            <w:tcW w:w="698" w:type="dxa"/>
          </w:tcPr>
          <w:p w14:paraId="1F7ACBE5" w14:textId="10C5A267" w:rsidR="000076DB" w:rsidRDefault="00C76994" w:rsidP="003F7F9F">
            <w:pPr>
              <w:pStyle w:val="b5"/>
              <w:spacing w:before="24" w:after="24"/>
              <w:ind w:firstLineChars="0" w:firstLine="0"/>
              <w:rPr>
                <w:sz w:val="18"/>
                <w:szCs w:val="18"/>
              </w:rPr>
            </w:pPr>
            <w:r>
              <w:rPr>
                <w:sz w:val="18"/>
                <w:szCs w:val="18"/>
              </w:rPr>
              <w:t>0.0166</w:t>
            </w:r>
          </w:p>
        </w:tc>
        <w:tc>
          <w:tcPr>
            <w:tcW w:w="698" w:type="dxa"/>
          </w:tcPr>
          <w:p w14:paraId="3609DF61" w14:textId="78A3C030" w:rsidR="000076DB" w:rsidRDefault="00C76994" w:rsidP="003F7F9F">
            <w:pPr>
              <w:pStyle w:val="b5"/>
              <w:spacing w:before="24" w:after="24"/>
              <w:ind w:firstLineChars="0" w:firstLine="0"/>
              <w:rPr>
                <w:sz w:val="18"/>
                <w:szCs w:val="18"/>
              </w:rPr>
            </w:pPr>
            <w:r>
              <w:rPr>
                <w:rFonts w:hint="eastAsia"/>
                <w:sz w:val="18"/>
                <w:szCs w:val="18"/>
              </w:rPr>
              <w:t>0</w:t>
            </w:r>
            <w:r>
              <w:rPr>
                <w:sz w:val="18"/>
                <w:szCs w:val="18"/>
              </w:rPr>
              <w:t>.0366</w:t>
            </w:r>
          </w:p>
        </w:tc>
      </w:tr>
      <w:tr w:rsidR="00C76994" w14:paraId="564E1EF9" w14:textId="33CB6DF2" w:rsidTr="000076DB">
        <w:tc>
          <w:tcPr>
            <w:tcW w:w="918" w:type="dxa"/>
          </w:tcPr>
          <w:p w14:paraId="1C4018D1" w14:textId="66A40C46" w:rsidR="000076DB" w:rsidRPr="00677371" w:rsidRDefault="000076DB" w:rsidP="003F7F9F">
            <w:pPr>
              <w:pStyle w:val="b5"/>
              <w:spacing w:before="24" w:after="24"/>
              <w:ind w:firstLineChars="0" w:firstLine="0"/>
              <w:rPr>
                <w:sz w:val="18"/>
                <w:szCs w:val="18"/>
              </w:rPr>
            </w:pPr>
            <w:r w:rsidRPr="00F07BDB">
              <w:rPr>
                <w:rFonts w:hint="eastAsia"/>
                <w:sz w:val="18"/>
                <w:szCs w:val="18"/>
              </w:rPr>
              <w:t>√</w:t>
            </w:r>
          </w:p>
        </w:tc>
        <w:tc>
          <w:tcPr>
            <w:tcW w:w="810" w:type="dxa"/>
          </w:tcPr>
          <w:p w14:paraId="6204DB4C" w14:textId="77777777" w:rsidR="000076DB" w:rsidRPr="00677371" w:rsidRDefault="000076DB" w:rsidP="003F7F9F">
            <w:pPr>
              <w:pStyle w:val="b5"/>
              <w:spacing w:before="24" w:after="24"/>
              <w:ind w:firstLineChars="0" w:firstLine="0"/>
              <w:rPr>
                <w:sz w:val="18"/>
                <w:szCs w:val="18"/>
              </w:rPr>
            </w:pPr>
          </w:p>
        </w:tc>
        <w:tc>
          <w:tcPr>
            <w:tcW w:w="837" w:type="dxa"/>
          </w:tcPr>
          <w:p w14:paraId="6F5DD67C" w14:textId="4440DD64" w:rsidR="000076DB" w:rsidRPr="00677371" w:rsidRDefault="000076DB" w:rsidP="003F7F9F">
            <w:pPr>
              <w:pStyle w:val="b5"/>
              <w:spacing w:before="24" w:after="24"/>
              <w:ind w:firstLineChars="0" w:firstLine="0"/>
              <w:rPr>
                <w:sz w:val="18"/>
                <w:szCs w:val="18"/>
              </w:rPr>
            </w:pPr>
            <w:r w:rsidRPr="00F07BDB">
              <w:rPr>
                <w:rFonts w:hint="eastAsia"/>
                <w:sz w:val="18"/>
                <w:szCs w:val="18"/>
              </w:rPr>
              <w:t>√</w:t>
            </w:r>
          </w:p>
        </w:tc>
        <w:tc>
          <w:tcPr>
            <w:tcW w:w="999" w:type="dxa"/>
          </w:tcPr>
          <w:p w14:paraId="7DFA581E" w14:textId="1F5C7955" w:rsidR="000076DB" w:rsidRDefault="00224C6F" w:rsidP="003F7F9F">
            <w:pPr>
              <w:pStyle w:val="b5"/>
              <w:spacing w:before="24" w:after="24"/>
              <w:ind w:firstLineChars="0" w:firstLine="0"/>
              <w:rPr>
                <w:sz w:val="18"/>
                <w:szCs w:val="18"/>
              </w:rPr>
            </w:pPr>
            <w:r>
              <w:rPr>
                <w:sz w:val="18"/>
                <w:szCs w:val="18"/>
              </w:rPr>
              <w:t>1.47</w:t>
            </w:r>
            <w:r w:rsidRPr="00224C6F">
              <w:rPr>
                <w:sz w:val="18"/>
                <w:szCs w:val="18"/>
              </w:rPr>
              <w:t>×10</w:t>
            </w:r>
            <w:r w:rsidRPr="00224C6F">
              <w:rPr>
                <w:sz w:val="18"/>
                <w:szCs w:val="18"/>
                <w:vertAlign w:val="superscript"/>
              </w:rPr>
              <w:t>-3</w:t>
            </w:r>
          </w:p>
        </w:tc>
        <w:tc>
          <w:tcPr>
            <w:tcW w:w="1000" w:type="dxa"/>
          </w:tcPr>
          <w:p w14:paraId="08136785" w14:textId="320571AA" w:rsidR="000076DB" w:rsidRPr="00677371" w:rsidRDefault="00224C6F" w:rsidP="003F7F9F">
            <w:pPr>
              <w:pStyle w:val="b5"/>
              <w:spacing w:before="24" w:after="24"/>
              <w:ind w:firstLineChars="0" w:firstLine="0"/>
              <w:rPr>
                <w:sz w:val="18"/>
                <w:szCs w:val="18"/>
              </w:rPr>
            </w:pPr>
            <w:r w:rsidRPr="00224C6F">
              <w:rPr>
                <w:sz w:val="18"/>
                <w:szCs w:val="18"/>
              </w:rPr>
              <w:t>2.</w:t>
            </w:r>
            <w:r>
              <w:rPr>
                <w:sz w:val="18"/>
                <w:szCs w:val="18"/>
              </w:rPr>
              <w:t>21</w:t>
            </w:r>
            <w:r w:rsidRPr="00224C6F">
              <w:rPr>
                <w:sz w:val="18"/>
                <w:szCs w:val="18"/>
              </w:rPr>
              <w:t>×10</w:t>
            </w:r>
            <w:r w:rsidRPr="00224C6F">
              <w:rPr>
                <w:sz w:val="18"/>
                <w:szCs w:val="18"/>
                <w:vertAlign w:val="superscript"/>
              </w:rPr>
              <w:t>-2</w:t>
            </w:r>
          </w:p>
        </w:tc>
        <w:tc>
          <w:tcPr>
            <w:tcW w:w="1000" w:type="dxa"/>
          </w:tcPr>
          <w:p w14:paraId="6B770D17" w14:textId="3C15CD72" w:rsidR="000076DB" w:rsidRPr="00677371" w:rsidRDefault="00224C6F" w:rsidP="003F7F9F">
            <w:pPr>
              <w:pStyle w:val="b5"/>
              <w:spacing w:before="24" w:after="24"/>
              <w:ind w:firstLineChars="0" w:firstLine="0"/>
              <w:rPr>
                <w:sz w:val="18"/>
                <w:szCs w:val="18"/>
              </w:rPr>
            </w:pPr>
            <w:r>
              <w:rPr>
                <w:sz w:val="18"/>
                <w:szCs w:val="18"/>
              </w:rPr>
              <w:t>3.74</w:t>
            </w:r>
            <w:r w:rsidRPr="00224C6F">
              <w:rPr>
                <w:sz w:val="18"/>
                <w:szCs w:val="18"/>
              </w:rPr>
              <w:t>×10</w:t>
            </w:r>
            <w:r w:rsidRPr="00224C6F">
              <w:rPr>
                <w:sz w:val="18"/>
                <w:szCs w:val="18"/>
                <w:vertAlign w:val="superscript"/>
              </w:rPr>
              <w:t>-2</w:t>
            </w:r>
          </w:p>
        </w:tc>
        <w:tc>
          <w:tcPr>
            <w:tcW w:w="977" w:type="dxa"/>
          </w:tcPr>
          <w:p w14:paraId="513E18E6" w14:textId="5C672768" w:rsidR="000076DB" w:rsidRPr="00677371" w:rsidRDefault="00224C6F" w:rsidP="003F7F9F">
            <w:pPr>
              <w:pStyle w:val="b5"/>
              <w:spacing w:before="24" w:after="24"/>
              <w:ind w:firstLineChars="0" w:firstLine="0"/>
              <w:rPr>
                <w:sz w:val="18"/>
                <w:szCs w:val="18"/>
              </w:rPr>
            </w:pPr>
            <w:r>
              <w:rPr>
                <w:rFonts w:hint="eastAsia"/>
                <w:sz w:val="18"/>
                <w:szCs w:val="18"/>
              </w:rPr>
              <w:t>0</w:t>
            </w:r>
            <w:r>
              <w:rPr>
                <w:sz w:val="18"/>
                <w:szCs w:val="18"/>
              </w:rPr>
              <w:t>.9965</w:t>
            </w:r>
          </w:p>
        </w:tc>
        <w:tc>
          <w:tcPr>
            <w:tcW w:w="698" w:type="dxa"/>
          </w:tcPr>
          <w:p w14:paraId="4B7FB8C2" w14:textId="72E11262" w:rsidR="000076DB" w:rsidRPr="00677371" w:rsidRDefault="00224C6F" w:rsidP="003F7F9F">
            <w:pPr>
              <w:pStyle w:val="b5"/>
              <w:spacing w:before="24" w:after="24"/>
              <w:ind w:firstLineChars="0" w:firstLine="0"/>
              <w:rPr>
                <w:sz w:val="18"/>
                <w:szCs w:val="18"/>
              </w:rPr>
            </w:pPr>
            <w:r>
              <w:rPr>
                <w:rFonts w:hint="eastAsia"/>
                <w:sz w:val="18"/>
                <w:szCs w:val="18"/>
              </w:rPr>
              <w:t>0</w:t>
            </w:r>
            <w:r>
              <w:rPr>
                <w:sz w:val="18"/>
                <w:szCs w:val="18"/>
              </w:rPr>
              <w:t>.0491</w:t>
            </w:r>
          </w:p>
        </w:tc>
        <w:tc>
          <w:tcPr>
            <w:tcW w:w="698" w:type="dxa"/>
          </w:tcPr>
          <w:p w14:paraId="1E45B15C" w14:textId="3DD11854" w:rsidR="000076DB" w:rsidRPr="00677371" w:rsidRDefault="00224C6F" w:rsidP="003F7F9F">
            <w:pPr>
              <w:pStyle w:val="b5"/>
              <w:spacing w:before="24" w:after="24"/>
              <w:ind w:firstLineChars="0" w:firstLine="0"/>
              <w:rPr>
                <w:sz w:val="18"/>
                <w:szCs w:val="18"/>
              </w:rPr>
            </w:pPr>
            <w:r>
              <w:rPr>
                <w:rFonts w:hint="eastAsia"/>
                <w:sz w:val="18"/>
                <w:szCs w:val="18"/>
              </w:rPr>
              <w:t>0</w:t>
            </w:r>
            <w:r>
              <w:rPr>
                <w:sz w:val="18"/>
                <w:szCs w:val="18"/>
              </w:rPr>
              <w:t>.0871</w:t>
            </w:r>
          </w:p>
        </w:tc>
      </w:tr>
    </w:tbl>
    <w:p w14:paraId="0B981C3A" w14:textId="7ADCBDE9" w:rsidR="0026714E" w:rsidRDefault="0026714E" w:rsidP="003F7F9F">
      <w:pPr>
        <w:pStyle w:val="b5"/>
        <w:spacing w:before="24" w:after="24"/>
        <w:ind w:firstLine="480"/>
      </w:pPr>
    </w:p>
    <w:p w14:paraId="16DDEF73" w14:textId="7ECB24CF" w:rsidR="00D642E5" w:rsidRDefault="00526BB9" w:rsidP="00D642E5">
      <w:pPr>
        <w:pStyle w:val="b5"/>
        <w:spacing w:before="24" w:after="24"/>
        <w:ind w:firstLine="480"/>
      </w:pPr>
      <w:r w:rsidRPr="00526BB9">
        <w:rPr>
          <w:rFonts w:hint="eastAsia"/>
        </w:rPr>
        <w:t>在保留残差连接与差分操作的条件下，单独移除</w:t>
      </w:r>
      <w:r w:rsidRPr="00526BB9">
        <w:t xml:space="preserve"> Luong </w:t>
      </w:r>
      <w:r w:rsidRPr="00526BB9">
        <w:rPr>
          <w:rFonts w:hint="eastAsia"/>
        </w:rPr>
        <w:t>注意力机制后，模型各项误差指标仅出现微弱上升，</w:t>
      </w:r>
      <w:r w:rsidRPr="00526BB9">
        <w:t>MSE</w:t>
      </w:r>
      <w:r w:rsidRPr="00526BB9">
        <w:rPr>
          <w:rFonts w:hint="eastAsia"/>
        </w:rPr>
        <w:t>从</w:t>
      </w:r>
      <w:r w:rsidRPr="00526BB9">
        <w:t xml:space="preserve">1.79×10⁻⁴ </w:t>
      </w:r>
      <w:r w:rsidRPr="00526BB9">
        <w:rPr>
          <w:rFonts w:hint="eastAsia"/>
        </w:rPr>
        <w:t>增至</w:t>
      </w:r>
      <w:r w:rsidRPr="00526BB9">
        <w:t>2.08×10⁻⁴</w:t>
      </w:r>
      <w:r w:rsidRPr="00526BB9">
        <w:rPr>
          <w:rFonts w:hint="eastAsia"/>
        </w:rPr>
        <w:t>，性能退化幅度较为有限。这表明乘性注意力模块虽对预测精度有正向贡献，但增益并不显著，其作用可能受限于当前注意力得分的表达能力与交互方式。其次，当进一步移除残差连接、仅保留差分操作时，模型性能出现较大幅度下降，</w:t>
      </w:r>
      <w:r w:rsidRPr="00526BB9">
        <w:t xml:space="preserve">MSE </w:t>
      </w:r>
      <w:r w:rsidRPr="00526BB9">
        <w:rPr>
          <w:rFonts w:hint="eastAsia"/>
        </w:rPr>
        <w:t>升至</w:t>
      </w:r>
      <w:r w:rsidRPr="00526BB9">
        <w:t>7.80×10⁻⁴</w:t>
      </w:r>
      <w:r w:rsidRPr="00526BB9">
        <w:rPr>
          <w:rFonts w:hint="eastAsia"/>
        </w:rPr>
        <w:t>，</w:t>
      </w:r>
      <w:r w:rsidRPr="00526BB9">
        <w:t>R²</w:t>
      </w:r>
      <w:r w:rsidRPr="00526BB9">
        <w:rPr>
          <w:rFonts w:hint="eastAsia"/>
        </w:rPr>
        <w:t>降至</w:t>
      </w:r>
      <w:r w:rsidRPr="00526BB9">
        <w:t>0.9982</w:t>
      </w:r>
      <w:r w:rsidRPr="00526BB9">
        <w:rPr>
          <w:rFonts w:hint="eastAsia"/>
        </w:rPr>
        <w:t>。这说明残差连接在本架构中承担着重要的信息保真与梯度传导功能：缺少残差路径后，深层网络中的梯度传播受阻，模型对输入特征的表达能力明显减弱，导致预测偏差的累积与扩大。此外，对比仅保留</w:t>
      </w:r>
      <w:r>
        <w:rPr>
          <w:rFonts w:hint="eastAsia"/>
        </w:rPr>
        <w:t>差分操作</w:t>
      </w:r>
      <w:r w:rsidRPr="00526BB9">
        <w:rPr>
          <w:rFonts w:hint="eastAsia"/>
        </w:rPr>
        <w:t>与各完整配置的结果亦可看出，同时缺失残差连接与</w:t>
      </w:r>
      <w:r>
        <w:rPr>
          <w:rFonts w:hint="eastAsia"/>
        </w:rPr>
        <w:t>注意力机制</w:t>
      </w:r>
      <w:r w:rsidRPr="00526BB9">
        <w:rPr>
          <w:rFonts w:hint="eastAsia"/>
        </w:rPr>
        <w:t>时，模型性能退化最为严重，进一步印证了二者在维持模型表达能力与训练稳定性方面的关键作用</w:t>
      </w:r>
      <w:r w:rsidR="00D642E5">
        <w:rPr>
          <w:rFonts w:hint="eastAsia"/>
        </w:rPr>
        <w:t>。</w:t>
      </w:r>
      <w:r>
        <w:rPr>
          <w:rFonts w:hint="eastAsia"/>
        </w:rPr>
        <w:t>在单独移除差分操作后，模型的各项指标也同时出现上升，表明对位置进行差分以强化数据时序特征，对</w:t>
      </w:r>
      <w:r w:rsidR="00AA4663">
        <w:rPr>
          <w:rFonts w:hint="eastAsia"/>
        </w:rPr>
        <w:t>增强模型时序学习能力较为显著。</w:t>
      </w:r>
    </w:p>
    <w:p w14:paraId="53FCE6EC" w14:textId="4B7CEF89" w:rsidR="0082142E" w:rsidRDefault="00AE71DD" w:rsidP="00D642E5">
      <w:pPr>
        <w:pStyle w:val="b2"/>
      </w:pPr>
      <w:bookmarkStart w:id="25" w:name="_Toc231126560"/>
      <w:r>
        <w:rPr>
          <w:rFonts w:hint="eastAsia"/>
        </w:rPr>
        <w:t>飞行工况</w:t>
      </w:r>
      <w:r w:rsidR="003F7F9F">
        <w:rPr>
          <w:rFonts w:hint="eastAsia"/>
        </w:rPr>
        <w:t>识别</w:t>
      </w:r>
      <w:r>
        <w:rPr>
          <w:rFonts w:hint="eastAsia"/>
        </w:rPr>
        <w:t>与</w:t>
      </w:r>
      <w:r>
        <w:rPr>
          <w:rFonts w:hint="eastAsia"/>
        </w:rPr>
        <w:t>S</w:t>
      </w:r>
      <w:r>
        <w:t>OC</w:t>
      </w:r>
      <w:r>
        <w:rPr>
          <w:rFonts w:hint="eastAsia"/>
        </w:rPr>
        <w:t>预测</w:t>
      </w:r>
      <w:r w:rsidR="003F7F9F">
        <w:rPr>
          <w:rFonts w:hint="eastAsia"/>
        </w:rPr>
        <w:t>验证</w:t>
      </w:r>
      <w:bookmarkEnd w:id="25"/>
    </w:p>
    <w:p w14:paraId="78384A51" w14:textId="5F47A12E" w:rsidR="003F7F9F" w:rsidRDefault="00CC3872" w:rsidP="003F7F9F">
      <w:pPr>
        <w:pStyle w:val="b5"/>
        <w:spacing w:before="24" w:after="24"/>
        <w:ind w:firstLine="480"/>
      </w:pPr>
      <w:r w:rsidRPr="00CC3872">
        <w:rPr>
          <w:rFonts w:hint="eastAsia"/>
        </w:rPr>
        <w:t>利用训练完成的深度</w:t>
      </w:r>
      <w:r w:rsidRPr="00CC3872">
        <w:rPr>
          <w:rFonts w:hint="eastAsia"/>
        </w:rPr>
        <w:t>LSTM</w:t>
      </w:r>
      <w:r w:rsidRPr="00CC3872">
        <w:rPr>
          <w:rFonts w:hint="eastAsia"/>
        </w:rPr>
        <w:t>多任务模型在测试集上进行评估。由于飞行器在停止工况下电池不消耗电量，</w:t>
      </w:r>
      <w:r w:rsidRPr="00CC3872">
        <w:rPr>
          <w:rFonts w:hint="eastAsia"/>
        </w:rPr>
        <w:t>SOC</w:t>
      </w:r>
      <w:r w:rsidRPr="00CC3872">
        <w:rPr>
          <w:rFonts w:hint="eastAsia"/>
        </w:rPr>
        <w:t>保持恒定，该阶段的滑动窗口内数据方差为零，导致决定系数</w:t>
      </w:r>
      <m:oMath>
        <m:sSup>
          <m:sSupPr>
            <m:ctrlPr>
              <w:rPr>
                <w:rFonts w:ascii="Cambria Math" w:hAnsi="Cambria Math"/>
                <w:i/>
              </w:rPr>
            </m:ctrlPr>
          </m:sSupPr>
          <m:e>
            <m:r>
              <w:rPr>
                <w:rFonts w:ascii="Cambria Math" w:hAnsi="Cambria Math" w:hint="eastAsia"/>
              </w:rPr>
              <m:t>R</m:t>
            </m:r>
            <m:ctrlPr>
              <w:rPr>
                <w:rFonts w:ascii="Cambria Math" w:hAnsi="Cambria Math" w:hint="eastAsia"/>
                <w:i/>
              </w:rPr>
            </m:ctrlPr>
          </m:e>
          <m:sup>
            <m:r>
              <w:rPr>
                <w:rFonts w:ascii="Cambria Math" w:hAnsi="Cambria Math" w:hint="eastAsia"/>
              </w:rPr>
              <m:t>2</m:t>
            </m:r>
          </m:sup>
        </m:sSup>
      </m:oMath>
      <w:r w:rsidRPr="00CC3872">
        <w:rPr>
          <w:rFonts w:hint="eastAsia"/>
        </w:rPr>
        <w:t>的分母为零而失去数学意义，故不纳入评价体系。本研究针对</w:t>
      </w:r>
      <w:r w:rsidRPr="00CC3872">
        <w:rPr>
          <w:rFonts w:hint="eastAsia"/>
        </w:rPr>
        <w:t>SOC</w:t>
      </w:r>
      <w:r w:rsidRPr="00CC3872">
        <w:rPr>
          <w:rFonts w:hint="eastAsia"/>
        </w:rPr>
        <w:t>回归任务采用</w:t>
      </w:r>
      <w:r w:rsidRPr="00CC3872">
        <w:rPr>
          <w:rFonts w:hint="eastAsia"/>
        </w:rPr>
        <w:t>MSE</w:t>
      </w:r>
      <w:r w:rsidRPr="00CC3872">
        <w:rPr>
          <w:rFonts w:hint="eastAsia"/>
        </w:rPr>
        <w:t>、</w:t>
      </w:r>
      <w:r w:rsidRPr="00CC3872">
        <w:rPr>
          <w:rFonts w:hint="eastAsia"/>
        </w:rPr>
        <w:t>MAE</w:t>
      </w:r>
      <w:r w:rsidRPr="00CC3872">
        <w:rPr>
          <w:rFonts w:hint="eastAsia"/>
        </w:rPr>
        <w:t>和</w:t>
      </w:r>
      <w:r w:rsidRPr="00CC3872">
        <w:rPr>
          <w:rFonts w:hint="eastAsia"/>
        </w:rPr>
        <w:t>RMSE</w:t>
      </w:r>
      <w:r w:rsidRPr="00CC3872">
        <w:rPr>
          <w:rFonts w:hint="eastAsia"/>
        </w:rPr>
        <w:t>作为评价指标，针对机动段分类任务采用准确率（</w:t>
      </w:r>
      <w:r w:rsidRPr="00CC3872">
        <w:rPr>
          <w:rFonts w:hint="eastAsia"/>
        </w:rPr>
        <w:t>Accuracy</w:t>
      </w:r>
      <w:r w:rsidRPr="00CC3872">
        <w:rPr>
          <w:rFonts w:hint="eastAsia"/>
        </w:rPr>
        <w:t>）、加权精确率（</w:t>
      </w:r>
      <w:r w:rsidRPr="00CC3872">
        <w:rPr>
          <w:rFonts w:hint="eastAsia"/>
        </w:rPr>
        <w:t>Weighted</w:t>
      </w:r>
      <w:r w:rsidR="00B12D08">
        <w:t xml:space="preserve"> </w:t>
      </w:r>
      <w:r w:rsidRPr="00CC3872">
        <w:rPr>
          <w:rFonts w:hint="eastAsia"/>
        </w:rPr>
        <w:t>Precision</w:t>
      </w:r>
      <w:r w:rsidRPr="00CC3872">
        <w:rPr>
          <w:rFonts w:hint="eastAsia"/>
        </w:rPr>
        <w:t>）和加权</w:t>
      </w:r>
      <w:r w:rsidRPr="00CC3872">
        <w:rPr>
          <w:rFonts w:hint="eastAsia"/>
        </w:rPr>
        <w:t>F1</w:t>
      </w:r>
      <w:r w:rsidRPr="00CC3872">
        <w:rPr>
          <w:rFonts w:hint="eastAsia"/>
        </w:rPr>
        <w:t>值（</w:t>
      </w:r>
      <w:r w:rsidRPr="00CC3872">
        <w:rPr>
          <w:rFonts w:hint="eastAsia"/>
        </w:rPr>
        <w:t>Weighted F1-Score</w:t>
      </w:r>
      <w:r w:rsidRPr="00CC3872">
        <w:rPr>
          <w:rFonts w:hint="eastAsia"/>
        </w:rPr>
        <w:t>）作为评价指标，综合衡量模型在多任务上的表现</w:t>
      </w:r>
      <w:r w:rsidR="002959C3">
        <w:rPr>
          <w:rFonts w:hint="eastAsia"/>
        </w:rPr>
        <w:t>。</w:t>
      </w:r>
    </w:p>
    <w:p w14:paraId="3CB80809" w14:textId="7E536010" w:rsidR="00CC3872" w:rsidRDefault="00FE676F" w:rsidP="00FE676F">
      <w:pPr>
        <w:pStyle w:val="af2"/>
      </w:pPr>
      <w:r>
        <w:rPr>
          <w:rFonts w:hint="eastAsia"/>
        </w:rPr>
        <w:t>表格</w:t>
      </w:r>
      <w:r w:rsidRPr="00FE676F">
        <w:rPr>
          <w:rFonts w:ascii="Times New Roman" w:hAnsi="Times New Roman"/>
        </w:rPr>
        <w:t>4-3</w:t>
      </w:r>
      <w:r w:rsidR="00CC3872" w:rsidRPr="00FE676F">
        <w:rPr>
          <w:rFonts w:ascii="Times New Roman" w:hAnsi="Times New Roman"/>
        </w:rPr>
        <w:t>LSTM</w:t>
      </w:r>
      <w:r w:rsidR="00CC3872">
        <w:rPr>
          <w:rFonts w:hint="eastAsia"/>
        </w:rPr>
        <w:t>多任务网络测试表现</w:t>
      </w:r>
    </w:p>
    <w:tbl>
      <w:tblPr>
        <w:tblStyle w:val="SCI"/>
        <w:tblW w:w="0" w:type="auto"/>
        <w:tblLook w:val="04A0" w:firstRow="1" w:lastRow="0" w:firstColumn="1" w:lastColumn="0" w:noHBand="0" w:noVBand="1"/>
      </w:tblPr>
      <w:tblGrid>
        <w:gridCol w:w="1321"/>
        <w:gridCol w:w="1321"/>
        <w:gridCol w:w="1321"/>
        <w:gridCol w:w="1321"/>
        <w:gridCol w:w="1321"/>
        <w:gridCol w:w="1322"/>
      </w:tblGrid>
      <w:tr w:rsidR="002959C3" w:rsidRPr="002959C3" w14:paraId="6FC8278D" w14:textId="77777777" w:rsidTr="002959C3">
        <w:trPr>
          <w:cnfStyle w:val="100000000000" w:firstRow="1" w:lastRow="0" w:firstColumn="0" w:lastColumn="0" w:oddVBand="0" w:evenVBand="0" w:oddHBand="0" w:evenHBand="0" w:firstRowFirstColumn="0" w:firstRowLastColumn="0" w:lastRowFirstColumn="0" w:lastRowLastColumn="0"/>
        </w:trPr>
        <w:tc>
          <w:tcPr>
            <w:tcW w:w="1321" w:type="dxa"/>
          </w:tcPr>
          <w:p w14:paraId="5A22C3DA" w14:textId="2070EC5A" w:rsidR="002959C3" w:rsidRPr="002959C3" w:rsidRDefault="002959C3" w:rsidP="002959C3">
            <w:pPr>
              <w:pStyle w:val="b5"/>
              <w:spacing w:before="24" w:after="24"/>
              <w:ind w:firstLineChars="0" w:firstLine="0"/>
              <w:rPr>
                <w:sz w:val="18"/>
                <w:szCs w:val="18"/>
              </w:rPr>
            </w:pPr>
            <w:r w:rsidRPr="002959C3">
              <w:rPr>
                <w:rFonts w:hint="eastAsia"/>
                <w:sz w:val="18"/>
                <w:szCs w:val="18"/>
              </w:rPr>
              <w:t>M</w:t>
            </w:r>
            <w:r w:rsidRPr="002959C3">
              <w:rPr>
                <w:sz w:val="18"/>
                <w:szCs w:val="18"/>
              </w:rPr>
              <w:t>SE</w:t>
            </w:r>
          </w:p>
        </w:tc>
        <w:tc>
          <w:tcPr>
            <w:tcW w:w="1321" w:type="dxa"/>
          </w:tcPr>
          <w:p w14:paraId="02C05D03" w14:textId="57771EFB" w:rsidR="002959C3" w:rsidRPr="002959C3" w:rsidRDefault="002959C3" w:rsidP="002959C3">
            <w:pPr>
              <w:pStyle w:val="b5"/>
              <w:spacing w:before="24" w:after="24"/>
              <w:ind w:firstLineChars="0" w:firstLine="0"/>
              <w:rPr>
                <w:sz w:val="18"/>
                <w:szCs w:val="18"/>
              </w:rPr>
            </w:pPr>
            <w:r w:rsidRPr="002959C3">
              <w:rPr>
                <w:rFonts w:hint="eastAsia"/>
                <w:sz w:val="18"/>
                <w:szCs w:val="18"/>
              </w:rPr>
              <w:t>M</w:t>
            </w:r>
            <w:r w:rsidRPr="002959C3">
              <w:rPr>
                <w:sz w:val="18"/>
                <w:szCs w:val="18"/>
              </w:rPr>
              <w:t>AE</w:t>
            </w:r>
          </w:p>
        </w:tc>
        <w:tc>
          <w:tcPr>
            <w:tcW w:w="1321" w:type="dxa"/>
          </w:tcPr>
          <w:p w14:paraId="28BCF543" w14:textId="1DCBD950" w:rsidR="002959C3" w:rsidRPr="002959C3" w:rsidRDefault="002959C3" w:rsidP="002959C3">
            <w:pPr>
              <w:pStyle w:val="b5"/>
              <w:spacing w:before="24" w:after="24"/>
              <w:ind w:firstLineChars="0" w:firstLine="0"/>
              <w:rPr>
                <w:sz w:val="18"/>
                <w:szCs w:val="18"/>
              </w:rPr>
            </w:pPr>
            <w:r w:rsidRPr="002959C3">
              <w:rPr>
                <w:rFonts w:hint="eastAsia"/>
                <w:sz w:val="18"/>
                <w:szCs w:val="18"/>
              </w:rPr>
              <w:t>R</w:t>
            </w:r>
            <w:r w:rsidRPr="002959C3">
              <w:rPr>
                <w:sz w:val="18"/>
                <w:szCs w:val="18"/>
              </w:rPr>
              <w:t>MSE</w:t>
            </w:r>
          </w:p>
        </w:tc>
        <w:tc>
          <w:tcPr>
            <w:tcW w:w="1321" w:type="dxa"/>
          </w:tcPr>
          <w:p w14:paraId="7419D585" w14:textId="68860221" w:rsidR="002959C3" w:rsidRPr="002959C3" w:rsidRDefault="002959C3" w:rsidP="002959C3">
            <w:pPr>
              <w:pStyle w:val="b5"/>
              <w:spacing w:before="24" w:after="24"/>
              <w:ind w:firstLineChars="0" w:firstLine="0"/>
              <w:rPr>
                <w:sz w:val="18"/>
                <w:szCs w:val="18"/>
              </w:rPr>
            </w:pPr>
            <w:r w:rsidRPr="002959C3">
              <w:rPr>
                <w:sz w:val="18"/>
                <w:szCs w:val="18"/>
              </w:rPr>
              <w:t>Accuracy</w:t>
            </w:r>
          </w:p>
        </w:tc>
        <w:tc>
          <w:tcPr>
            <w:tcW w:w="1321" w:type="dxa"/>
          </w:tcPr>
          <w:p w14:paraId="1E21396B" w14:textId="55B009BD" w:rsidR="002959C3" w:rsidRPr="002959C3" w:rsidRDefault="002959C3" w:rsidP="002959C3">
            <w:pPr>
              <w:pStyle w:val="b5"/>
              <w:spacing w:before="24" w:after="24"/>
              <w:ind w:firstLineChars="0" w:firstLine="0"/>
              <w:rPr>
                <w:sz w:val="18"/>
                <w:szCs w:val="18"/>
              </w:rPr>
            </w:pPr>
            <w:r w:rsidRPr="002959C3">
              <w:rPr>
                <w:sz w:val="18"/>
                <w:szCs w:val="18"/>
              </w:rPr>
              <w:t>Precision</w:t>
            </w:r>
          </w:p>
        </w:tc>
        <w:tc>
          <w:tcPr>
            <w:tcW w:w="1322" w:type="dxa"/>
          </w:tcPr>
          <w:p w14:paraId="7BA47923" w14:textId="7350C43F" w:rsidR="002959C3" w:rsidRPr="002959C3" w:rsidRDefault="002959C3" w:rsidP="002959C3">
            <w:pPr>
              <w:pStyle w:val="b5"/>
              <w:spacing w:before="24" w:after="24"/>
              <w:ind w:firstLineChars="0" w:firstLine="0"/>
              <w:rPr>
                <w:sz w:val="18"/>
                <w:szCs w:val="18"/>
              </w:rPr>
            </w:pPr>
            <w:r w:rsidRPr="002959C3">
              <w:rPr>
                <w:sz w:val="18"/>
                <w:szCs w:val="18"/>
              </w:rPr>
              <w:t>F1-Score</w:t>
            </w:r>
          </w:p>
        </w:tc>
      </w:tr>
      <w:tr w:rsidR="002959C3" w:rsidRPr="002959C3" w14:paraId="429E6EC0" w14:textId="77777777" w:rsidTr="002959C3">
        <w:tc>
          <w:tcPr>
            <w:tcW w:w="1321" w:type="dxa"/>
          </w:tcPr>
          <w:p w14:paraId="2684EEBD" w14:textId="3670A027" w:rsidR="002959C3" w:rsidRPr="002959C3" w:rsidRDefault="002959C3" w:rsidP="002959C3">
            <w:pPr>
              <w:pStyle w:val="b5"/>
              <w:spacing w:before="24" w:after="24"/>
              <w:ind w:firstLineChars="0" w:firstLine="0"/>
              <w:rPr>
                <w:sz w:val="18"/>
                <w:szCs w:val="18"/>
              </w:rPr>
            </w:pPr>
            <w:r w:rsidRPr="002959C3">
              <w:rPr>
                <w:sz w:val="18"/>
                <w:szCs w:val="18"/>
              </w:rPr>
              <w:t>6.17×10</w:t>
            </w:r>
            <w:r w:rsidRPr="002959C3">
              <w:rPr>
                <w:sz w:val="18"/>
                <w:szCs w:val="18"/>
                <w:vertAlign w:val="superscript"/>
              </w:rPr>
              <w:t>-3</w:t>
            </w:r>
          </w:p>
        </w:tc>
        <w:tc>
          <w:tcPr>
            <w:tcW w:w="1321" w:type="dxa"/>
          </w:tcPr>
          <w:p w14:paraId="54C793E3" w14:textId="240CD1B1" w:rsidR="002959C3" w:rsidRPr="002959C3" w:rsidRDefault="002959C3" w:rsidP="002959C3">
            <w:pPr>
              <w:pStyle w:val="b5"/>
              <w:spacing w:before="24" w:after="24"/>
              <w:ind w:firstLineChars="0" w:firstLine="0"/>
              <w:rPr>
                <w:sz w:val="18"/>
                <w:szCs w:val="18"/>
              </w:rPr>
            </w:pPr>
            <w:r w:rsidRPr="002959C3">
              <w:rPr>
                <w:sz w:val="18"/>
                <w:szCs w:val="18"/>
              </w:rPr>
              <w:t>6.01×10</w:t>
            </w:r>
            <w:r w:rsidRPr="002959C3">
              <w:rPr>
                <w:sz w:val="18"/>
                <w:szCs w:val="18"/>
                <w:vertAlign w:val="superscript"/>
              </w:rPr>
              <w:t>-2</w:t>
            </w:r>
          </w:p>
        </w:tc>
        <w:tc>
          <w:tcPr>
            <w:tcW w:w="1321" w:type="dxa"/>
          </w:tcPr>
          <w:p w14:paraId="07815365" w14:textId="5200B47E" w:rsidR="002959C3" w:rsidRPr="002959C3" w:rsidRDefault="002959C3" w:rsidP="002959C3">
            <w:pPr>
              <w:pStyle w:val="b5"/>
              <w:spacing w:before="24" w:after="24"/>
              <w:ind w:firstLineChars="0" w:firstLine="0"/>
              <w:rPr>
                <w:sz w:val="18"/>
                <w:szCs w:val="18"/>
              </w:rPr>
            </w:pPr>
            <w:r w:rsidRPr="002959C3">
              <w:rPr>
                <w:sz w:val="18"/>
                <w:szCs w:val="18"/>
              </w:rPr>
              <w:t>6.07×10</w:t>
            </w:r>
            <w:r w:rsidRPr="002959C3">
              <w:rPr>
                <w:sz w:val="18"/>
                <w:szCs w:val="18"/>
                <w:vertAlign w:val="superscript"/>
              </w:rPr>
              <w:t>-2</w:t>
            </w:r>
          </w:p>
        </w:tc>
        <w:tc>
          <w:tcPr>
            <w:tcW w:w="1321" w:type="dxa"/>
          </w:tcPr>
          <w:p w14:paraId="0768FAB3" w14:textId="094D231E" w:rsidR="002959C3" w:rsidRPr="002959C3" w:rsidRDefault="00F70AE2" w:rsidP="002959C3">
            <w:pPr>
              <w:pStyle w:val="b5"/>
              <w:spacing w:before="24" w:after="24"/>
              <w:ind w:firstLineChars="0" w:firstLine="0"/>
              <w:rPr>
                <w:sz w:val="18"/>
                <w:szCs w:val="18"/>
              </w:rPr>
            </w:pPr>
            <w:r>
              <w:rPr>
                <w:rFonts w:hint="eastAsia"/>
                <w:sz w:val="18"/>
                <w:szCs w:val="18"/>
              </w:rPr>
              <w:t>1</w:t>
            </w:r>
            <w:r>
              <w:rPr>
                <w:sz w:val="18"/>
                <w:szCs w:val="18"/>
              </w:rPr>
              <w:t>.0</w:t>
            </w:r>
          </w:p>
        </w:tc>
        <w:tc>
          <w:tcPr>
            <w:tcW w:w="1321" w:type="dxa"/>
          </w:tcPr>
          <w:p w14:paraId="6166508F" w14:textId="1B48B3A5" w:rsidR="002959C3" w:rsidRPr="002959C3" w:rsidRDefault="00F70AE2" w:rsidP="002959C3">
            <w:pPr>
              <w:pStyle w:val="b5"/>
              <w:spacing w:before="24" w:after="24"/>
              <w:ind w:firstLineChars="0" w:firstLine="0"/>
              <w:rPr>
                <w:sz w:val="18"/>
                <w:szCs w:val="18"/>
              </w:rPr>
            </w:pPr>
            <w:r>
              <w:rPr>
                <w:rFonts w:hint="eastAsia"/>
                <w:sz w:val="18"/>
                <w:szCs w:val="18"/>
              </w:rPr>
              <w:t>1</w:t>
            </w:r>
            <w:r>
              <w:rPr>
                <w:sz w:val="18"/>
                <w:szCs w:val="18"/>
              </w:rPr>
              <w:t>.0</w:t>
            </w:r>
          </w:p>
        </w:tc>
        <w:tc>
          <w:tcPr>
            <w:tcW w:w="1322" w:type="dxa"/>
          </w:tcPr>
          <w:p w14:paraId="2D2D6C3F" w14:textId="74E44A12" w:rsidR="002959C3" w:rsidRPr="002959C3" w:rsidRDefault="00F70AE2" w:rsidP="002959C3">
            <w:pPr>
              <w:pStyle w:val="b5"/>
              <w:spacing w:before="24" w:after="24"/>
              <w:ind w:firstLineChars="0" w:firstLine="0"/>
              <w:rPr>
                <w:sz w:val="18"/>
                <w:szCs w:val="18"/>
              </w:rPr>
            </w:pPr>
            <w:r>
              <w:rPr>
                <w:rFonts w:hint="eastAsia"/>
                <w:sz w:val="18"/>
                <w:szCs w:val="18"/>
              </w:rPr>
              <w:t>1</w:t>
            </w:r>
            <w:r>
              <w:rPr>
                <w:sz w:val="18"/>
                <w:szCs w:val="18"/>
              </w:rPr>
              <w:t>.0</w:t>
            </w:r>
          </w:p>
        </w:tc>
      </w:tr>
    </w:tbl>
    <w:p w14:paraId="689515B8" w14:textId="3EC1E1EF" w:rsidR="002959C3" w:rsidRDefault="002959C3" w:rsidP="002959C3">
      <w:pPr>
        <w:pStyle w:val="b5"/>
        <w:spacing w:before="24" w:after="24"/>
        <w:ind w:firstLineChars="0" w:firstLine="0"/>
      </w:pPr>
    </w:p>
    <w:p w14:paraId="0F29FCB0" w14:textId="19FF4380" w:rsidR="00CC3872" w:rsidRDefault="00CC3872" w:rsidP="00CC3872">
      <w:pPr>
        <w:pStyle w:val="b5"/>
        <w:spacing w:before="24" w:after="24"/>
        <w:ind w:firstLine="480"/>
      </w:pPr>
      <w:r>
        <w:t>SOC</w:t>
      </w:r>
      <w:r>
        <w:rPr>
          <w:rFonts w:hint="eastAsia"/>
        </w:rPr>
        <w:t>回归任务的评价结果如表</w:t>
      </w:r>
      <w:r>
        <w:t>4-3</w:t>
      </w:r>
      <w:r>
        <w:rPr>
          <w:rFonts w:hint="eastAsia"/>
        </w:rPr>
        <w:t>所示。</w:t>
      </w:r>
      <w:r>
        <w:t>MSE</w:t>
      </w:r>
      <w:r>
        <w:rPr>
          <w:rFonts w:hint="eastAsia"/>
        </w:rPr>
        <w:t>为</w:t>
      </w:r>
      <w:r>
        <w:t>6.17×10⁻³</w:t>
      </w:r>
      <w:r>
        <w:rPr>
          <w:rFonts w:hint="eastAsia"/>
        </w:rPr>
        <w:t>，反映预测值与真实值之间的平均平方偏差处于较低水平；</w:t>
      </w:r>
      <w:r>
        <w:t>MAE</w:t>
      </w:r>
      <w:r>
        <w:rPr>
          <w:rFonts w:hint="eastAsia"/>
        </w:rPr>
        <w:t>为</w:t>
      </w:r>
      <w:r>
        <w:t>6.01×10⁻²</w:t>
      </w:r>
      <w:r w:rsidR="00F30541">
        <w:rPr>
          <w:rFonts w:hint="eastAsia"/>
        </w:rPr>
        <w:t>，</w:t>
      </w:r>
      <w:r>
        <w:t>RMSE</w:t>
      </w:r>
      <w:r>
        <w:rPr>
          <w:rFonts w:hint="eastAsia"/>
        </w:rPr>
        <w:lastRenderedPageBreak/>
        <w:t>为</w:t>
      </w:r>
      <w:r>
        <w:t>6.07×10⁻²</w:t>
      </w:r>
      <w:r>
        <w:rPr>
          <w:rFonts w:hint="eastAsia"/>
        </w:rPr>
        <w:t>，</w:t>
      </w:r>
      <w:r w:rsidR="00F30541">
        <w:rPr>
          <w:rFonts w:hint="eastAsia"/>
        </w:rPr>
        <w:t>二者处于同一量级</w:t>
      </w:r>
      <w:r>
        <w:rPr>
          <w:rFonts w:hint="eastAsia"/>
        </w:rPr>
        <w:t>，说明误差分布较为集中，不存在显著的离群异常预测。三项指标相互印证，表明模型在</w:t>
      </w:r>
      <w:r>
        <w:t>SOC</w:t>
      </w:r>
      <w:r>
        <w:rPr>
          <w:rFonts w:hint="eastAsia"/>
        </w:rPr>
        <w:t>回归任务上具有较好的估计精度与稳定性。</w:t>
      </w:r>
    </w:p>
    <w:p w14:paraId="30CFEF6C" w14:textId="3270720C" w:rsidR="00CC3872" w:rsidRDefault="00CC3872" w:rsidP="00F70AE2">
      <w:pPr>
        <w:pStyle w:val="b5"/>
        <w:spacing w:before="24" w:after="24"/>
        <w:ind w:firstLine="480"/>
      </w:pPr>
      <w:r>
        <w:rPr>
          <w:rFonts w:hint="eastAsia"/>
        </w:rPr>
        <w:t>工况分类任务的评价结果同样列于表</w:t>
      </w:r>
      <w:r>
        <w:t>4-3</w:t>
      </w:r>
      <w:r>
        <w:rPr>
          <w:rFonts w:hint="eastAsia"/>
        </w:rPr>
        <w:t>。模型在四类</w:t>
      </w:r>
      <w:r w:rsidR="00F70AE2">
        <w:rPr>
          <w:rFonts w:hint="eastAsia"/>
        </w:rPr>
        <w:t>飞行工况</w:t>
      </w:r>
      <w:r>
        <w:rPr>
          <w:rFonts w:hint="eastAsia"/>
        </w:rPr>
        <w:t>上的准确率为</w:t>
      </w:r>
      <w:r w:rsidR="00F70AE2">
        <w:t>100</w:t>
      </w:r>
      <w:r>
        <w:rPr>
          <w:rFonts w:hint="eastAsia"/>
        </w:rPr>
        <w:t>%</w:t>
      </w:r>
      <w:r>
        <w:rPr>
          <w:rFonts w:hint="eastAsia"/>
        </w:rPr>
        <w:t>，加权精确率为</w:t>
      </w:r>
      <w:r w:rsidR="00F70AE2">
        <w:t>100</w:t>
      </w:r>
      <w:r>
        <w:rPr>
          <w:rFonts w:hint="eastAsia"/>
        </w:rPr>
        <w:t>%</w:t>
      </w:r>
      <w:r>
        <w:rPr>
          <w:rFonts w:hint="eastAsia"/>
        </w:rPr>
        <w:t>，加权</w:t>
      </w:r>
      <w:r>
        <w:rPr>
          <w:rFonts w:hint="eastAsia"/>
        </w:rPr>
        <w:t>F1</w:t>
      </w:r>
      <w:r>
        <w:rPr>
          <w:rFonts w:hint="eastAsia"/>
        </w:rPr>
        <w:t>值为</w:t>
      </w:r>
      <w:r w:rsidR="00F70AE2">
        <w:t>100</w:t>
      </w:r>
      <w:r>
        <w:rPr>
          <w:rFonts w:hint="eastAsia"/>
        </w:rPr>
        <w:t>%</w:t>
      </w:r>
      <w:r>
        <w:rPr>
          <w:rFonts w:hint="eastAsia"/>
        </w:rPr>
        <w:t>。说明模型能够可靠识别不同飞行阶段的工况类别。</w:t>
      </w:r>
    </w:p>
    <w:p w14:paraId="2F056976" w14:textId="2726D5E0" w:rsidR="00CC3872" w:rsidRPr="003F7F9F" w:rsidRDefault="00CC3872" w:rsidP="00F70AE2">
      <w:pPr>
        <w:pStyle w:val="b5"/>
        <w:spacing w:before="24" w:after="24"/>
        <w:ind w:firstLine="480"/>
      </w:pPr>
      <w:r>
        <w:rPr>
          <w:rFonts w:hint="eastAsia"/>
        </w:rPr>
        <w:t>综合来看，多任务模型在</w:t>
      </w:r>
      <w:r>
        <w:rPr>
          <w:rFonts w:hint="eastAsia"/>
        </w:rPr>
        <w:t>SOC</w:t>
      </w:r>
      <w:r>
        <w:rPr>
          <w:rFonts w:hint="eastAsia"/>
        </w:rPr>
        <w:t>回归与</w:t>
      </w:r>
      <w:r w:rsidR="00F70AE2">
        <w:rPr>
          <w:rFonts w:hint="eastAsia"/>
        </w:rPr>
        <w:t>飞行工况</w:t>
      </w:r>
      <w:r>
        <w:rPr>
          <w:rFonts w:hint="eastAsia"/>
        </w:rPr>
        <w:t>分类两项任务上均取得了</w:t>
      </w:r>
      <w:r w:rsidR="00F70AE2">
        <w:rPr>
          <w:rFonts w:hint="eastAsia"/>
        </w:rPr>
        <w:t>满意</w:t>
      </w:r>
      <w:r>
        <w:rPr>
          <w:rFonts w:hint="eastAsia"/>
        </w:rPr>
        <w:t>的表现，验证了共享</w:t>
      </w:r>
      <w:r>
        <w:rPr>
          <w:rFonts w:hint="eastAsia"/>
        </w:rPr>
        <w:t>LSTM</w:t>
      </w:r>
      <w:r>
        <w:rPr>
          <w:rFonts w:hint="eastAsia"/>
        </w:rPr>
        <w:t>骨架与双分支输出头架构的有效性。</w:t>
      </w:r>
    </w:p>
    <w:p w14:paraId="3FD46B92" w14:textId="2288107F" w:rsidR="0082142E" w:rsidRDefault="0082142E" w:rsidP="0082142E">
      <w:pPr>
        <w:pStyle w:val="b2"/>
      </w:pPr>
      <w:bookmarkStart w:id="26" w:name="_Toc231126561"/>
      <w:r>
        <w:rPr>
          <w:rFonts w:hint="eastAsia"/>
        </w:rPr>
        <w:t>冲突检测</w:t>
      </w:r>
      <w:r w:rsidR="003F7F9F">
        <w:rPr>
          <w:rFonts w:hint="eastAsia"/>
        </w:rPr>
        <w:t>实例</w:t>
      </w:r>
      <w:r>
        <w:rPr>
          <w:rFonts w:hint="eastAsia"/>
        </w:rPr>
        <w:t>验证</w:t>
      </w:r>
      <w:bookmarkEnd w:id="26"/>
    </w:p>
    <w:p w14:paraId="09FE38D4" w14:textId="17E7BCC8" w:rsidR="002D468E" w:rsidRDefault="002D468E" w:rsidP="002D468E">
      <w:pPr>
        <w:pStyle w:val="b5"/>
        <w:spacing w:before="24" w:after="24"/>
        <w:ind w:firstLine="480"/>
      </w:pPr>
      <w:r>
        <w:rPr>
          <w:rFonts w:hint="eastAsia"/>
        </w:rPr>
        <w:t>Panda3D</w:t>
      </w:r>
      <w:r>
        <w:rPr>
          <w:rFonts w:hint="eastAsia"/>
        </w:rPr>
        <w:t>是由卡内基梅隆大学娱乐技术中心开发的开源三维渲染引擎，最初为迪士尼的在线虚拟世界项目设计，后于</w:t>
      </w:r>
      <w:r>
        <w:rPr>
          <w:rFonts w:hint="eastAsia"/>
        </w:rPr>
        <w:t>2002</w:t>
      </w:r>
      <w:r>
        <w:rPr>
          <w:rFonts w:hint="eastAsia"/>
        </w:rPr>
        <w:t>年以开源形式发布。与</w:t>
      </w:r>
      <w:r>
        <w:rPr>
          <w:rFonts w:hint="eastAsia"/>
        </w:rPr>
        <w:t>Unity</w:t>
      </w:r>
      <w:r>
        <w:rPr>
          <w:rFonts w:hint="eastAsia"/>
        </w:rPr>
        <w:t>、</w:t>
      </w:r>
      <w:r>
        <w:rPr>
          <w:rFonts w:hint="eastAsia"/>
        </w:rPr>
        <w:t>Unreal Engine</w:t>
      </w:r>
      <w:r>
        <w:rPr>
          <w:rFonts w:hint="eastAsia"/>
        </w:rPr>
        <w:t>等商业引擎不同，</w:t>
      </w:r>
      <w:r>
        <w:rPr>
          <w:rFonts w:hint="eastAsia"/>
        </w:rPr>
        <w:t>Panda3D</w:t>
      </w:r>
      <w:r>
        <w:rPr>
          <w:rFonts w:hint="eastAsia"/>
        </w:rPr>
        <w:t>采用程序化场景图架构，开发者通过</w:t>
      </w:r>
      <w:r>
        <w:rPr>
          <w:rFonts w:hint="eastAsia"/>
        </w:rPr>
        <w:t>Python</w:t>
      </w:r>
      <w:r>
        <w:rPr>
          <w:rFonts w:hint="eastAsia"/>
        </w:rPr>
        <w:t>或</w:t>
      </w:r>
      <w:r>
        <w:rPr>
          <w:rFonts w:hint="eastAsia"/>
        </w:rPr>
        <w:t>C++</w:t>
      </w:r>
      <w:r>
        <w:rPr>
          <w:rFonts w:hint="eastAsia"/>
        </w:rPr>
        <w:t>直接构建场景节点树，无需依赖图形化编辑器即可完成从模型加载、光照配置到相机控制的全流程开发。在本研究中，</w:t>
      </w:r>
      <w:r>
        <w:rPr>
          <w:rFonts w:hint="eastAsia"/>
        </w:rPr>
        <w:t>Panda3D</w:t>
      </w:r>
      <w:r>
        <w:rPr>
          <w:rFonts w:hint="eastAsia"/>
        </w:rPr>
        <w:t>承担了多无人机仿真场景的全部可视化任务。场景搭建方面，城市建筑模型、天空盒以及无人机模型来自</w:t>
      </w:r>
      <w:proofErr w:type="spellStart"/>
      <w:r w:rsidR="002B56FE">
        <w:rPr>
          <w:rFonts w:hint="eastAsia"/>
        </w:rPr>
        <w:t>github</w:t>
      </w:r>
      <w:proofErr w:type="spellEnd"/>
      <w:r w:rsidR="002B56FE">
        <w:rPr>
          <w:rFonts w:hint="eastAsia"/>
        </w:rPr>
        <w:t>开源项目</w:t>
      </w:r>
      <w:r>
        <w:rPr>
          <w:rFonts w:hint="eastAsia"/>
        </w:rPr>
        <w:t>。光照系统方面，采用环境光与四盏正交方向光的组合方案，辅以开启阴影贴图的主方向光模拟日光，启用</w:t>
      </w:r>
      <w:r>
        <w:rPr>
          <w:rFonts w:hint="eastAsia"/>
        </w:rPr>
        <w:t>GPU</w:t>
      </w:r>
      <w:r>
        <w:rPr>
          <w:rFonts w:hint="eastAsia"/>
        </w:rPr>
        <w:t>着色器实现实时阴影渲染。相机系统方面，镜头绑定于无人机机体节点，保持对目标的跟随视角。此外，利用</w:t>
      </w:r>
      <w:r>
        <w:rPr>
          <w:rFonts w:hint="eastAsia"/>
        </w:rPr>
        <w:t>Panda3D</w:t>
      </w:r>
      <w:r>
        <w:rPr>
          <w:rFonts w:hint="eastAsia"/>
        </w:rPr>
        <w:t>的任务管理器以多线程任务链驱动历史轨迹绘制、位置采样、螺旋桨旋转与异步模型推理，保证了渲染帧率与计算负载的平衡。</w:t>
      </w:r>
    </w:p>
    <w:p w14:paraId="03002AAA" w14:textId="26ED933F" w:rsidR="002D468E" w:rsidRDefault="002D468E" w:rsidP="002B56FE">
      <w:pPr>
        <w:pStyle w:val="b5"/>
        <w:spacing w:before="24" w:after="24"/>
        <w:ind w:firstLine="480"/>
      </w:pPr>
      <w:r>
        <w:rPr>
          <w:rFonts w:hint="eastAsia"/>
        </w:rPr>
        <w:t>针对多无人机在共享空域中飞行可能发生的碰撞风险，本文提出一种双层冲突检测架构，将实时位置监测与基于深度学习的轨迹预测相结合，兼顾检测的即时性与预见性。实时碰撞检测层工作在系统每一帧的主循环中。在每一采样时刻，直接获取两架无人机在世界坐标系下的当前三维位置，计算二者之间的欧氏距离。当该距离低于预设的碰撞阈值时，立即触发碰撞告警。该层不依赖任何预测模型，计算开销极小，能够在对向飞行、高速接近等场景中以零延迟捕获已发生的碰撞事件。</w:t>
      </w:r>
    </w:p>
    <w:p w14:paraId="678384C2" w14:textId="008A9BDF" w:rsidR="00DE12C6" w:rsidRDefault="002D468E" w:rsidP="00C302EA">
      <w:pPr>
        <w:pStyle w:val="b5"/>
        <w:spacing w:before="24" w:after="24"/>
        <w:ind w:firstLine="480"/>
      </w:pPr>
      <w:r>
        <w:rPr>
          <w:rFonts w:hint="eastAsia"/>
        </w:rPr>
        <w:t>冲突检测</w:t>
      </w:r>
      <w:r w:rsidR="00C302EA">
        <w:rPr>
          <w:rFonts w:hint="eastAsia"/>
        </w:rPr>
        <w:t>模块</w:t>
      </w:r>
      <w:r>
        <w:rPr>
          <w:rFonts w:hint="eastAsia"/>
        </w:rPr>
        <w:t>在获取两架无人机各自未来</w:t>
      </w:r>
      <w:r>
        <w:rPr>
          <w:rFonts w:hint="eastAsia"/>
        </w:rPr>
        <w:t>10</w:t>
      </w:r>
      <w:r>
        <w:rPr>
          <w:rFonts w:hint="eastAsia"/>
        </w:rPr>
        <w:t>步的预测轨迹后执行：沿时间步逐点计算两机预测位置的欧氏距离，若任一时步的距离低于安全阈值，则触发冲突预警并输出具体时刻与距离信息。为消除两机共用隐状态导致的推理污染，系统为每架无人机维护独立的</w:t>
      </w:r>
      <w:r>
        <w:rPr>
          <w:rFonts w:hint="eastAsia"/>
        </w:rPr>
        <w:t>LSTM</w:t>
      </w:r>
      <w:r>
        <w:rPr>
          <w:rFonts w:hint="eastAsia"/>
        </w:rPr>
        <w:t>隐状态向量，并通过线程池</w:t>
      </w:r>
      <w:r>
        <w:rPr>
          <w:rFonts w:hint="eastAsia"/>
        </w:rPr>
        <w:lastRenderedPageBreak/>
        <w:t>实现两机轨迹的并行推理，在不增加推理延迟的前提下保障了状态隔离。将冲突判断前置到预测阶段，使得系统能够在两机实际接近至危险距离之前，提前约</w:t>
      </w:r>
      <w:r>
        <w:rPr>
          <w:rFonts w:hint="eastAsia"/>
        </w:rPr>
        <w:t>1</w:t>
      </w:r>
      <w:r>
        <w:rPr>
          <w:rFonts w:hint="eastAsia"/>
        </w:rPr>
        <w:t>秒发出预警，为航迹重规划或人工干预留出响应窗口。本方案借助学习到的轨迹动态模式，在无需预知对方飞行意图的条件下实现了具有预见性的冲突判断。</w:t>
      </w:r>
    </w:p>
    <w:p w14:paraId="62A0C58C" w14:textId="6FF84994" w:rsidR="00404E14" w:rsidRDefault="00C302EA" w:rsidP="00404E14">
      <w:pPr>
        <w:pStyle w:val="b5"/>
        <w:spacing w:before="24" w:after="24"/>
        <w:ind w:firstLine="480"/>
      </w:pPr>
      <w:r>
        <w:rPr>
          <w:rFonts w:hint="eastAsia"/>
        </w:rPr>
        <w:t>为验证该冲突检测模块性能，</w:t>
      </w:r>
      <w:r w:rsidR="00D7350B" w:rsidRPr="00D7350B">
        <w:rPr>
          <w:rFonts w:hint="eastAsia"/>
        </w:rPr>
        <w:t>本研究构建了四类典型飞行冲突场景，包含相向冲突、追赶冲突、交叉冲突以及单机静止冲突，共设计七组实验，用于验证冲突检测模块的性能。表</w:t>
      </w:r>
      <w:r w:rsidR="00D7350B" w:rsidRPr="00D7350B">
        <w:rPr>
          <w:rFonts w:hint="eastAsia"/>
        </w:rPr>
        <w:t>4-</w:t>
      </w:r>
      <w:r w:rsidR="00D642E5">
        <w:t>3</w:t>
      </w:r>
      <w:r w:rsidR="00D7350B" w:rsidRPr="00D7350B">
        <w:rPr>
          <w:rFonts w:hint="eastAsia"/>
        </w:rPr>
        <w:t>汇总了各组实验的详细参数与冲突识别结果，包括两架无人机的起始位置与平均飞行速度。表中“预警时间”指自冲突检测模块识别到冲突起，至两机发生碰撞所经历的时间。若“是否碰撞”显示为否，则表示两架无人机未发生实际碰撞，仅相互接近至小于安全距离后即远离，此时“预警时间”指冲突检测模块持续识别出两机间隔小于安全距离的总时长。实验所采用的两架无人机均为小型多旋翼机型，巡航速度设定范围为</w:t>
      </w:r>
      <w:r w:rsidR="00D7350B" w:rsidRPr="00D7350B">
        <w:rPr>
          <w:rFonts w:hint="eastAsia"/>
        </w:rPr>
        <w:t>20</w:t>
      </w:r>
      <w:r w:rsidR="00D7350B" w:rsidRPr="00D7350B">
        <w:rPr>
          <w:rFonts w:hint="eastAsia"/>
        </w:rPr>
        <w:t>–</w:t>
      </w:r>
      <w:r w:rsidR="00D7350B" w:rsidRPr="00D7350B">
        <w:rPr>
          <w:rFonts w:hint="eastAsia"/>
        </w:rPr>
        <w:t>50km/h</w:t>
      </w:r>
      <w:r w:rsidR="00D7350B" w:rsidRPr="00D7350B">
        <w:rPr>
          <w:rFonts w:hint="eastAsia"/>
        </w:rPr>
        <w:t>，冲突检测的安全距离阈值设置为</w:t>
      </w:r>
      <w:r w:rsidR="00D7350B" w:rsidRPr="00D7350B">
        <w:rPr>
          <w:rFonts w:hint="eastAsia"/>
        </w:rPr>
        <w:t>2m</w:t>
      </w:r>
      <w:r w:rsidR="00D7350B" w:rsidRPr="00D7350B">
        <w:rPr>
          <w:rFonts w:hint="eastAsia"/>
        </w:rPr>
        <w:t>。</w:t>
      </w:r>
    </w:p>
    <w:p w14:paraId="187685CE" w14:textId="1AC0A020" w:rsidR="00C302EA" w:rsidRDefault="00C302EA" w:rsidP="00FE676F">
      <w:pPr>
        <w:pStyle w:val="af2"/>
      </w:pPr>
      <w:r>
        <w:rPr>
          <w:rFonts w:hint="eastAsia"/>
        </w:rPr>
        <w:t>表格</w:t>
      </w:r>
      <w:r w:rsidR="00FE676F" w:rsidRPr="00FE676F">
        <w:rPr>
          <w:rFonts w:ascii="Times New Roman" w:hAnsi="Times New Roman"/>
        </w:rPr>
        <w:t>4-4</w:t>
      </w:r>
      <w:r>
        <w:rPr>
          <w:rFonts w:hint="eastAsia"/>
        </w:rPr>
        <w:t>七组典型场景测试结果</w:t>
      </w:r>
    </w:p>
    <w:tbl>
      <w:tblPr>
        <w:tblStyle w:val="SCI"/>
        <w:tblW w:w="0" w:type="auto"/>
        <w:tblLook w:val="04A0" w:firstRow="1" w:lastRow="0" w:firstColumn="1" w:lastColumn="0" w:noHBand="0" w:noVBand="1"/>
      </w:tblPr>
      <w:tblGrid>
        <w:gridCol w:w="1132"/>
        <w:gridCol w:w="1132"/>
        <w:gridCol w:w="1132"/>
        <w:gridCol w:w="1132"/>
        <w:gridCol w:w="1133"/>
        <w:gridCol w:w="1133"/>
        <w:gridCol w:w="1133"/>
      </w:tblGrid>
      <w:tr w:rsidR="00404E14" w14:paraId="2916BC54" w14:textId="77777777" w:rsidTr="00EF2DD9">
        <w:trPr>
          <w:cnfStyle w:val="100000000000" w:firstRow="1" w:lastRow="0" w:firstColumn="0" w:lastColumn="0" w:oddVBand="0" w:evenVBand="0" w:oddHBand="0" w:evenHBand="0" w:firstRowFirstColumn="0" w:firstRowLastColumn="0" w:lastRowFirstColumn="0" w:lastRowLastColumn="0"/>
        </w:trPr>
        <w:tc>
          <w:tcPr>
            <w:tcW w:w="1132" w:type="dxa"/>
          </w:tcPr>
          <w:p w14:paraId="30D58A1F" w14:textId="2F00B279" w:rsidR="005968D3" w:rsidRPr="00EF2DD9" w:rsidRDefault="00EF2DD9" w:rsidP="001610A3">
            <w:pPr>
              <w:pStyle w:val="b5"/>
              <w:spacing w:before="24" w:after="24"/>
              <w:ind w:firstLineChars="0" w:firstLine="0"/>
              <w:rPr>
                <w:sz w:val="18"/>
                <w:szCs w:val="18"/>
              </w:rPr>
            </w:pPr>
            <w:r w:rsidRPr="00EF2DD9">
              <w:rPr>
                <w:rFonts w:hint="eastAsia"/>
                <w:sz w:val="18"/>
                <w:szCs w:val="18"/>
              </w:rPr>
              <w:t>场景信息</w:t>
            </w:r>
          </w:p>
        </w:tc>
        <w:tc>
          <w:tcPr>
            <w:tcW w:w="1132" w:type="dxa"/>
          </w:tcPr>
          <w:p w14:paraId="0B20A527" w14:textId="436C26E7" w:rsidR="005968D3" w:rsidRPr="00EF2DD9" w:rsidRDefault="00EF2DD9" w:rsidP="001610A3">
            <w:pPr>
              <w:pStyle w:val="b5"/>
              <w:spacing w:before="24" w:after="24"/>
              <w:ind w:firstLineChars="0" w:firstLine="0"/>
              <w:rPr>
                <w:sz w:val="18"/>
                <w:szCs w:val="18"/>
              </w:rPr>
            </w:pPr>
            <w:r w:rsidRPr="00EF2DD9">
              <w:rPr>
                <w:rFonts w:hint="eastAsia"/>
                <w:sz w:val="18"/>
                <w:szCs w:val="18"/>
              </w:rPr>
              <w:t>飞机</w:t>
            </w:r>
            <w:r w:rsidRPr="00EF2DD9">
              <w:rPr>
                <w:rFonts w:hint="eastAsia"/>
                <w:sz w:val="18"/>
                <w:szCs w:val="18"/>
              </w:rPr>
              <w:t>1</w:t>
            </w:r>
            <w:r w:rsidRPr="00EF2DD9">
              <w:rPr>
                <w:rFonts w:hint="eastAsia"/>
                <w:sz w:val="18"/>
                <w:szCs w:val="18"/>
              </w:rPr>
              <w:t>起点</w:t>
            </w:r>
          </w:p>
        </w:tc>
        <w:tc>
          <w:tcPr>
            <w:tcW w:w="1132" w:type="dxa"/>
          </w:tcPr>
          <w:p w14:paraId="7E6C6D21" w14:textId="28E66D49" w:rsidR="005968D3" w:rsidRPr="00EF2DD9" w:rsidRDefault="00EF2DD9" w:rsidP="001610A3">
            <w:pPr>
              <w:pStyle w:val="b5"/>
              <w:spacing w:before="24" w:after="24"/>
              <w:ind w:firstLineChars="0" w:firstLine="0"/>
              <w:rPr>
                <w:sz w:val="18"/>
                <w:szCs w:val="18"/>
              </w:rPr>
            </w:pPr>
            <w:r w:rsidRPr="00EF2DD9">
              <w:rPr>
                <w:rFonts w:hint="eastAsia"/>
                <w:sz w:val="18"/>
                <w:szCs w:val="18"/>
              </w:rPr>
              <w:t>飞机</w:t>
            </w:r>
            <w:r w:rsidR="005E26AA">
              <w:rPr>
                <w:rFonts w:hint="eastAsia"/>
                <w:sz w:val="18"/>
                <w:szCs w:val="18"/>
              </w:rPr>
              <w:t>1</w:t>
            </w:r>
            <w:r w:rsidR="005C120C">
              <w:rPr>
                <w:rFonts w:hint="eastAsia"/>
                <w:sz w:val="18"/>
                <w:szCs w:val="18"/>
              </w:rPr>
              <w:t>速度</w:t>
            </w:r>
          </w:p>
        </w:tc>
        <w:tc>
          <w:tcPr>
            <w:tcW w:w="1132" w:type="dxa"/>
          </w:tcPr>
          <w:p w14:paraId="20A39263" w14:textId="5037AB60" w:rsidR="005968D3" w:rsidRPr="00EF2DD9" w:rsidRDefault="00EF2DD9" w:rsidP="001610A3">
            <w:pPr>
              <w:pStyle w:val="b5"/>
              <w:spacing w:before="24" w:after="24"/>
              <w:ind w:firstLineChars="0" w:firstLine="0"/>
              <w:rPr>
                <w:sz w:val="18"/>
                <w:szCs w:val="18"/>
              </w:rPr>
            </w:pPr>
            <w:r w:rsidRPr="00EF2DD9">
              <w:rPr>
                <w:rFonts w:hint="eastAsia"/>
                <w:sz w:val="18"/>
                <w:szCs w:val="18"/>
              </w:rPr>
              <w:t>飞机</w:t>
            </w:r>
            <w:r w:rsidR="005E26AA">
              <w:rPr>
                <w:rFonts w:hint="eastAsia"/>
                <w:sz w:val="18"/>
                <w:szCs w:val="18"/>
              </w:rPr>
              <w:t>2</w:t>
            </w:r>
            <w:r w:rsidR="005E26AA">
              <w:rPr>
                <w:rFonts w:hint="eastAsia"/>
                <w:sz w:val="18"/>
                <w:szCs w:val="18"/>
              </w:rPr>
              <w:t>起</w:t>
            </w:r>
            <w:r w:rsidRPr="00EF2DD9">
              <w:rPr>
                <w:rFonts w:hint="eastAsia"/>
                <w:sz w:val="18"/>
                <w:szCs w:val="18"/>
              </w:rPr>
              <w:t>点</w:t>
            </w:r>
          </w:p>
        </w:tc>
        <w:tc>
          <w:tcPr>
            <w:tcW w:w="1133" w:type="dxa"/>
          </w:tcPr>
          <w:p w14:paraId="3E339C22" w14:textId="6788B3CA" w:rsidR="005968D3" w:rsidRPr="00EF2DD9" w:rsidRDefault="00EF2DD9" w:rsidP="001610A3">
            <w:pPr>
              <w:pStyle w:val="b5"/>
              <w:spacing w:before="24" w:after="24"/>
              <w:ind w:firstLineChars="0" w:firstLine="0"/>
              <w:rPr>
                <w:sz w:val="18"/>
                <w:szCs w:val="18"/>
              </w:rPr>
            </w:pPr>
            <w:r w:rsidRPr="00EF2DD9">
              <w:rPr>
                <w:rFonts w:hint="eastAsia"/>
                <w:sz w:val="18"/>
                <w:szCs w:val="18"/>
              </w:rPr>
              <w:t>飞机</w:t>
            </w:r>
            <w:r w:rsidRPr="00EF2DD9">
              <w:rPr>
                <w:rFonts w:hint="eastAsia"/>
                <w:sz w:val="18"/>
                <w:szCs w:val="18"/>
              </w:rPr>
              <w:t>2</w:t>
            </w:r>
            <w:r w:rsidR="00DE3BC7">
              <w:rPr>
                <w:rFonts w:hint="eastAsia"/>
                <w:sz w:val="18"/>
                <w:szCs w:val="18"/>
              </w:rPr>
              <w:t>速度</w:t>
            </w:r>
          </w:p>
        </w:tc>
        <w:tc>
          <w:tcPr>
            <w:tcW w:w="1133" w:type="dxa"/>
          </w:tcPr>
          <w:p w14:paraId="5CF998B8" w14:textId="4A9EB7F1" w:rsidR="005968D3" w:rsidRPr="00EF2DD9" w:rsidRDefault="00EF2DD9" w:rsidP="001610A3">
            <w:pPr>
              <w:pStyle w:val="b5"/>
              <w:spacing w:before="24" w:after="24"/>
              <w:ind w:firstLineChars="0" w:firstLine="0"/>
              <w:rPr>
                <w:sz w:val="18"/>
                <w:szCs w:val="18"/>
              </w:rPr>
            </w:pPr>
            <w:r w:rsidRPr="00EF2DD9">
              <w:rPr>
                <w:rFonts w:hint="eastAsia"/>
                <w:sz w:val="18"/>
                <w:szCs w:val="18"/>
              </w:rPr>
              <w:t>是否碰撞</w:t>
            </w:r>
          </w:p>
        </w:tc>
        <w:tc>
          <w:tcPr>
            <w:tcW w:w="1133" w:type="dxa"/>
          </w:tcPr>
          <w:p w14:paraId="6E64B8E9" w14:textId="181696A4" w:rsidR="005968D3" w:rsidRPr="00EF2DD9" w:rsidRDefault="00EF2DD9" w:rsidP="001610A3">
            <w:pPr>
              <w:pStyle w:val="b5"/>
              <w:spacing w:before="24" w:after="24"/>
              <w:ind w:firstLineChars="0" w:firstLine="0"/>
              <w:rPr>
                <w:sz w:val="18"/>
                <w:szCs w:val="18"/>
              </w:rPr>
            </w:pPr>
            <w:r w:rsidRPr="00EF2DD9">
              <w:rPr>
                <w:rFonts w:hint="eastAsia"/>
                <w:sz w:val="18"/>
                <w:szCs w:val="18"/>
              </w:rPr>
              <w:t>预警时间</w:t>
            </w:r>
          </w:p>
        </w:tc>
      </w:tr>
      <w:tr w:rsidR="00404E14" w14:paraId="36A14E7D" w14:textId="77777777" w:rsidTr="00EF2DD9">
        <w:tc>
          <w:tcPr>
            <w:tcW w:w="1132" w:type="dxa"/>
          </w:tcPr>
          <w:p w14:paraId="6843BBC1" w14:textId="2FB76BF2" w:rsidR="005968D3" w:rsidRPr="00EF2DD9" w:rsidRDefault="00EF2DD9" w:rsidP="001610A3">
            <w:pPr>
              <w:pStyle w:val="b5"/>
              <w:spacing w:before="24" w:after="24"/>
              <w:ind w:firstLineChars="0" w:firstLine="0"/>
              <w:rPr>
                <w:sz w:val="18"/>
                <w:szCs w:val="18"/>
              </w:rPr>
            </w:pPr>
            <w:r w:rsidRPr="00EF2DD9">
              <w:rPr>
                <w:rFonts w:hint="eastAsia"/>
                <w:sz w:val="18"/>
                <w:szCs w:val="18"/>
              </w:rPr>
              <w:t>相向冲突</w:t>
            </w:r>
          </w:p>
        </w:tc>
        <w:tc>
          <w:tcPr>
            <w:tcW w:w="1132" w:type="dxa"/>
          </w:tcPr>
          <w:p w14:paraId="0986C1C5" w14:textId="31450F87" w:rsidR="005968D3" w:rsidRPr="00EF2DD9" w:rsidRDefault="00EF2DD9" w:rsidP="001610A3">
            <w:pPr>
              <w:pStyle w:val="b5"/>
              <w:spacing w:before="24" w:after="24"/>
              <w:ind w:firstLineChars="0" w:firstLine="0"/>
              <w:rPr>
                <w:sz w:val="18"/>
                <w:szCs w:val="18"/>
              </w:rPr>
            </w:pPr>
            <w:r w:rsidRPr="00EF2DD9">
              <w:rPr>
                <w:sz w:val="18"/>
                <w:szCs w:val="18"/>
              </w:rPr>
              <w:t>(-40,-30,15)</w:t>
            </w:r>
          </w:p>
        </w:tc>
        <w:tc>
          <w:tcPr>
            <w:tcW w:w="1132" w:type="dxa"/>
          </w:tcPr>
          <w:p w14:paraId="11C45033" w14:textId="297BBA4B" w:rsidR="005968D3" w:rsidRPr="00383921" w:rsidRDefault="00DE3BC7" w:rsidP="001610A3">
            <w:pPr>
              <w:pStyle w:val="b5"/>
              <w:spacing w:before="24" w:after="24"/>
              <w:ind w:firstLineChars="0" w:firstLine="0"/>
              <w:rPr>
                <w:rFonts w:cs="Times New Roman"/>
                <w:sz w:val="18"/>
                <w:szCs w:val="18"/>
              </w:rPr>
            </w:pPr>
            <w:r>
              <w:rPr>
                <w:rFonts w:cs="Times New Roman" w:hint="eastAsia"/>
                <w:sz w:val="18"/>
                <w:szCs w:val="18"/>
              </w:rPr>
              <w:t>1</w:t>
            </w:r>
            <w:r>
              <w:rPr>
                <w:rFonts w:cs="Times New Roman"/>
                <w:sz w:val="18"/>
                <w:szCs w:val="18"/>
              </w:rPr>
              <w:t>8.5</w:t>
            </w:r>
            <w:r>
              <w:rPr>
                <w:rFonts w:cs="Times New Roman" w:hint="eastAsia"/>
                <w:sz w:val="18"/>
                <w:szCs w:val="18"/>
              </w:rPr>
              <w:t>km</w:t>
            </w:r>
            <w:r>
              <w:rPr>
                <w:rFonts w:cs="Times New Roman"/>
                <w:sz w:val="18"/>
                <w:szCs w:val="18"/>
              </w:rPr>
              <w:t>/h</w:t>
            </w:r>
          </w:p>
        </w:tc>
        <w:tc>
          <w:tcPr>
            <w:tcW w:w="1132" w:type="dxa"/>
          </w:tcPr>
          <w:p w14:paraId="33457FC2" w14:textId="25DD47B5" w:rsidR="005968D3" w:rsidRPr="00383921" w:rsidRDefault="00383921" w:rsidP="001610A3">
            <w:pPr>
              <w:pStyle w:val="b5"/>
              <w:spacing w:before="24" w:after="24"/>
              <w:ind w:firstLineChars="0" w:firstLine="0"/>
              <w:rPr>
                <w:sz w:val="18"/>
                <w:szCs w:val="18"/>
              </w:rPr>
            </w:pPr>
            <w:r w:rsidRPr="00383921">
              <w:rPr>
                <w:sz w:val="18"/>
                <w:szCs w:val="18"/>
              </w:rPr>
              <w:t>(35,40,15)</w:t>
            </w:r>
          </w:p>
        </w:tc>
        <w:tc>
          <w:tcPr>
            <w:tcW w:w="1133" w:type="dxa"/>
          </w:tcPr>
          <w:p w14:paraId="0C42F70B" w14:textId="22C47901" w:rsidR="005968D3" w:rsidRPr="00383921" w:rsidRDefault="00DE3BC7" w:rsidP="001610A3">
            <w:pPr>
              <w:pStyle w:val="b5"/>
              <w:spacing w:before="24" w:after="24"/>
              <w:ind w:firstLineChars="0" w:firstLine="0"/>
              <w:rPr>
                <w:sz w:val="18"/>
                <w:szCs w:val="18"/>
              </w:rPr>
            </w:pPr>
            <w:r>
              <w:rPr>
                <w:sz w:val="18"/>
                <w:szCs w:val="18"/>
              </w:rPr>
              <w:t>18.5</w:t>
            </w:r>
            <w:r>
              <w:rPr>
                <w:rFonts w:hint="eastAsia"/>
                <w:sz w:val="18"/>
                <w:szCs w:val="18"/>
              </w:rPr>
              <w:t>km/h</w:t>
            </w:r>
          </w:p>
        </w:tc>
        <w:tc>
          <w:tcPr>
            <w:tcW w:w="1133" w:type="dxa"/>
          </w:tcPr>
          <w:p w14:paraId="000C1201" w14:textId="3E9AAC87" w:rsidR="005968D3" w:rsidRPr="00383921" w:rsidRDefault="00383921" w:rsidP="001610A3">
            <w:pPr>
              <w:pStyle w:val="b5"/>
              <w:spacing w:before="24" w:after="24"/>
              <w:ind w:firstLineChars="0" w:firstLine="0"/>
              <w:rPr>
                <w:sz w:val="18"/>
                <w:szCs w:val="18"/>
              </w:rPr>
            </w:pPr>
            <w:r w:rsidRPr="00383921">
              <w:rPr>
                <w:rFonts w:hint="eastAsia"/>
                <w:sz w:val="18"/>
                <w:szCs w:val="18"/>
              </w:rPr>
              <w:t>是</w:t>
            </w:r>
          </w:p>
        </w:tc>
        <w:tc>
          <w:tcPr>
            <w:tcW w:w="1133" w:type="dxa"/>
          </w:tcPr>
          <w:p w14:paraId="6A1B5BE5" w14:textId="0AA11231" w:rsidR="005968D3" w:rsidRPr="00383921" w:rsidRDefault="00383921" w:rsidP="001610A3">
            <w:pPr>
              <w:pStyle w:val="b5"/>
              <w:spacing w:before="24" w:after="24"/>
              <w:ind w:firstLineChars="0" w:firstLine="0"/>
              <w:rPr>
                <w:sz w:val="18"/>
                <w:szCs w:val="18"/>
              </w:rPr>
            </w:pPr>
            <w:r w:rsidRPr="00383921">
              <w:rPr>
                <w:sz w:val="18"/>
                <w:szCs w:val="18"/>
              </w:rPr>
              <w:t>400.344</w:t>
            </w:r>
            <w:r w:rsidRPr="00383921">
              <w:rPr>
                <w:rFonts w:hint="eastAsia"/>
                <w:sz w:val="18"/>
                <w:szCs w:val="18"/>
              </w:rPr>
              <w:t>ms</w:t>
            </w:r>
          </w:p>
        </w:tc>
      </w:tr>
      <w:tr w:rsidR="004E2D08" w14:paraId="7045A9BD" w14:textId="77777777" w:rsidTr="00EF2DD9">
        <w:tc>
          <w:tcPr>
            <w:tcW w:w="1132" w:type="dxa"/>
          </w:tcPr>
          <w:p w14:paraId="6FA4BB48" w14:textId="597653FE" w:rsidR="004F2D29" w:rsidRPr="00EF2DD9" w:rsidRDefault="004F2D29" w:rsidP="001610A3">
            <w:pPr>
              <w:pStyle w:val="b5"/>
              <w:spacing w:before="24" w:after="24"/>
              <w:ind w:firstLineChars="0" w:firstLine="0"/>
              <w:rPr>
                <w:sz w:val="18"/>
                <w:szCs w:val="18"/>
              </w:rPr>
            </w:pPr>
            <w:r>
              <w:rPr>
                <w:rFonts w:hint="eastAsia"/>
                <w:sz w:val="18"/>
                <w:szCs w:val="18"/>
              </w:rPr>
              <w:t>相向冲突</w:t>
            </w:r>
          </w:p>
        </w:tc>
        <w:tc>
          <w:tcPr>
            <w:tcW w:w="1132" w:type="dxa"/>
          </w:tcPr>
          <w:p w14:paraId="1DB1BA2F" w14:textId="6417FA8B" w:rsidR="004F2D29" w:rsidRPr="004F2D29" w:rsidRDefault="004F2D29" w:rsidP="001610A3">
            <w:pPr>
              <w:pStyle w:val="b5"/>
              <w:spacing w:before="24" w:after="24"/>
              <w:ind w:firstLineChars="0" w:firstLine="0"/>
              <w:rPr>
                <w:rFonts w:cs="Times New Roman"/>
                <w:sz w:val="18"/>
                <w:szCs w:val="18"/>
              </w:rPr>
            </w:pPr>
            <w:r>
              <w:rPr>
                <w:rFonts w:cs="Times New Roman" w:hint="eastAsia"/>
                <w:sz w:val="18"/>
                <w:szCs w:val="18"/>
              </w:rPr>
              <w:t>(-</w:t>
            </w:r>
            <w:r>
              <w:rPr>
                <w:rFonts w:cs="Times New Roman"/>
                <w:sz w:val="18"/>
                <w:szCs w:val="18"/>
              </w:rPr>
              <w:t>40,40,20)</w:t>
            </w:r>
          </w:p>
        </w:tc>
        <w:tc>
          <w:tcPr>
            <w:tcW w:w="1132" w:type="dxa"/>
          </w:tcPr>
          <w:p w14:paraId="46406ED2" w14:textId="64AAFF20" w:rsidR="004F2D29" w:rsidRDefault="004F2D29" w:rsidP="001610A3">
            <w:pPr>
              <w:pStyle w:val="b5"/>
              <w:spacing w:before="24" w:after="24"/>
              <w:ind w:firstLineChars="0" w:firstLine="0"/>
              <w:rPr>
                <w:rFonts w:cs="Times New Roman"/>
                <w:sz w:val="18"/>
                <w:szCs w:val="18"/>
              </w:rPr>
            </w:pPr>
            <w:r>
              <w:rPr>
                <w:rFonts w:cs="Times New Roman" w:hint="eastAsia"/>
                <w:sz w:val="18"/>
                <w:szCs w:val="18"/>
              </w:rPr>
              <w:t>2</w:t>
            </w:r>
            <w:r>
              <w:rPr>
                <w:rFonts w:cs="Times New Roman"/>
                <w:sz w:val="18"/>
                <w:szCs w:val="18"/>
              </w:rPr>
              <w:t>0.7</w:t>
            </w:r>
            <w:r>
              <w:rPr>
                <w:rFonts w:cs="Times New Roman" w:hint="eastAsia"/>
                <w:sz w:val="18"/>
                <w:szCs w:val="18"/>
              </w:rPr>
              <w:t>km</w:t>
            </w:r>
            <w:r>
              <w:rPr>
                <w:rFonts w:cs="Times New Roman"/>
                <w:sz w:val="18"/>
                <w:szCs w:val="18"/>
              </w:rPr>
              <w:t>/h</w:t>
            </w:r>
          </w:p>
        </w:tc>
        <w:tc>
          <w:tcPr>
            <w:tcW w:w="1132" w:type="dxa"/>
          </w:tcPr>
          <w:p w14:paraId="30E84EA6" w14:textId="36295412" w:rsidR="004F2D29" w:rsidRPr="00383921" w:rsidRDefault="004F2D29" w:rsidP="001610A3">
            <w:pPr>
              <w:pStyle w:val="b5"/>
              <w:spacing w:before="24" w:after="24"/>
              <w:ind w:firstLineChars="0" w:firstLine="0"/>
              <w:rPr>
                <w:sz w:val="18"/>
                <w:szCs w:val="18"/>
              </w:rPr>
            </w:pPr>
            <w:r>
              <w:rPr>
                <w:rFonts w:hint="eastAsia"/>
                <w:sz w:val="18"/>
                <w:szCs w:val="18"/>
              </w:rPr>
              <w:t>(</w:t>
            </w:r>
            <w:r>
              <w:rPr>
                <w:sz w:val="18"/>
                <w:szCs w:val="18"/>
              </w:rPr>
              <w:t>40,40,0)</w:t>
            </w:r>
          </w:p>
        </w:tc>
        <w:tc>
          <w:tcPr>
            <w:tcW w:w="1133" w:type="dxa"/>
          </w:tcPr>
          <w:p w14:paraId="5B1E0068" w14:textId="6B43D146" w:rsidR="004F2D29" w:rsidRDefault="004F2D29" w:rsidP="001610A3">
            <w:pPr>
              <w:pStyle w:val="b5"/>
              <w:spacing w:before="24" w:after="24"/>
              <w:ind w:firstLineChars="0" w:firstLine="0"/>
              <w:rPr>
                <w:sz w:val="18"/>
                <w:szCs w:val="18"/>
              </w:rPr>
            </w:pPr>
            <w:r>
              <w:rPr>
                <w:rFonts w:hint="eastAsia"/>
                <w:sz w:val="18"/>
                <w:szCs w:val="18"/>
              </w:rPr>
              <w:t>2</w:t>
            </w:r>
            <w:r>
              <w:rPr>
                <w:sz w:val="18"/>
                <w:szCs w:val="18"/>
              </w:rPr>
              <w:t>1.8km/h</w:t>
            </w:r>
          </w:p>
        </w:tc>
        <w:tc>
          <w:tcPr>
            <w:tcW w:w="1133" w:type="dxa"/>
          </w:tcPr>
          <w:p w14:paraId="29028846" w14:textId="0768AD3C" w:rsidR="004F2D29" w:rsidRPr="00383921" w:rsidRDefault="004F2D29" w:rsidP="001610A3">
            <w:pPr>
              <w:pStyle w:val="b5"/>
              <w:spacing w:before="24" w:after="24"/>
              <w:ind w:firstLineChars="0" w:firstLine="0"/>
              <w:rPr>
                <w:sz w:val="18"/>
                <w:szCs w:val="18"/>
              </w:rPr>
            </w:pPr>
            <w:r>
              <w:rPr>
                <w:rFonts w:hint="eastAsia"/>
                <w:sz w:val="18"/>
                <w:szCs w:val="18"/>
              </w:rPr>
              <w:t>是</w:t>
            </w:r>
          </w:p>
        </w:tc>
        <w:tc>
          <w:tcPr>
            <w:tcW w:w="1133" w:type="dxa"/>
          </w:tcPr>
          <w:p w14:paraId="6132ADE2" w14:textId="6206A8B1" w:rsidR="004F2D29" w:rsidRPr="00383921" w:rsidRDefault="004F2D29" w:rsidP="001610A3">
            <w:pPr>
              <w:pStyle w:val="b5"/>
              <w:spacing w:before="24" w:after="24"/>
              <w:ind w:firstLineChars="0" w:firstLine="0"/>
              <w:rPr>
                <w:sz w:val="18"/>
                <w:szCs w:val="18"/>
              </w:rPr>
            </w:pPr>
            <w:r>
              <w:rPr>
                <w:rFonts w:hint="eastAsia"/>
                <w:sz w:val="18"/>
                <w:szCs w:val="18"/>
              </w:rPr>
              <w:t>3</w:t>
            </w:r>
            <w:r>
              <w:rPr>
                <w:sz w:val="18"/>
                <w:szCs w:val="18"/>
              </w:rPr>
              <w:t>42.112</w:t>
            </w:r>
            <w:r>
              <w:rPr>
                <w:rFonts w:hint="eastAsia"/>
                <w:sz w:val="18"/>
                <w:szCs w:val="18"/>
              </w:rPr>
              <w:t>ms</w:t>
            </w:r>
          </w:p>
        </w:tc>
      </w:tr>
      <w:tr w:rsidR="00404E14" w:rsidRPr="00DE3BC7" w14:paraId="55FDA2AC" w14:textId="77777777" w:rsidTr="00EF2DD9">
        <w:tc>
          <w:tcPr>
            <w:tcW w:w="1132" w:type="dxa"/>
          </w:tcPr>
          <w:p w14:paraId="654CE0E8" w14:textId="3051CCF7" w:rsidR="005C120C" w:rsidRPr="000D0CD8" w:rsidRDefault="00DE3BC7" w:rsidP="001610A3">
            <w:pPr>
              <w:pStyle w:val="b5"/>
              <w:spacing w:before="24" w:after="24"/>
              <w:ind w:firstLineChars="0" w:firstLine="0"/>
              <w:rPr>
                <w:sz w:val="18"/>
                <w:szCs w:val="18"/>
              </w:rPr>
            </w:pPr>
            <w:r>
              <w:rPr>
                <w:rFonts w:hint="eastAsia"/>
                <w:sz w:val="18"/>
                <w:szCs w:val="18"/>
              </w:rPr>
              <w:t>追赶冲突</w:t>
            </w:r>
          </w:p>
        </w:tc>
        <w:tc>
          <w:tcPr>
            <w:tcW w:w="1132" w:type="dxa"/>
          </w:tcPr>
          <w:p w14:paraId="515D19C5" w14:textId="6F21A71E" w:rsidR="005C120C" w:rsidRPr="00DE3BC7" w:rsidRDefault="00DE3BC7" w:rsidP="001610A3">
            <w:pPr>
              <w:pStyle w:val="b5"/>
              <w:spacing w:before="24" w:after="24"/>
              <w:ind w:firstLineChars="0" w:firstLine="0"/>
              <w:rPr>
                <w:sz w:val="18"/>
                <w:szCs w:val="18"/>
              </w:rPr>
            </w:pPr>
            <w:r w:rsidRPr="00DE3BC7">
              <w:rPr>
                <w:rFonts w:hint="eastAsia"/>
                <w:sz w:val="18"/>
                <w:szCs w:val="18"/>
              </w:rPr>
              <w:t>(</w:t>
            </w:r>
            <w:r w:rsidRPr="00DE3BC7">
              <w:rPr>
                <w:sz w:val="18"/>
                <w:szCs w:val="18"/>
              </w:rPr>
              <w:t>-40,-40,15)</w:t>
            </w:r>
          </w:p>
        </w:tc>
        <w:tc>
          <w:tcPr>
            <w:tcW w:w="1132" w:type="dxa"/>
          </w:tcPr>
          <w:p w14:paraId="7BB26D36" w14:textId="18E51105" w:rsidR="005C120C" w:rsidRPr="00DE3BC7" w:rsidRDefault="00DE3BC7" w:rsidP="001610A3">
            <w:pPr>
              <w:pStyle w:val="b5"/>
              <w:spacing w:before="24" w:after="24"/>
              <w:ind w:firstLineChars="0" w:firstLine="0"/>
              <w:rPr>
                <w:sz w:val="18"/>
                <w:szCs w:val="18"/>
              </w:rPr>
            </w:pPr>
            <w:r w:rsidRPr="00DE3BC7">
              <w:rPr>
                <w:rFonts w:hint="eastAsia"/>
                <w:sz w:val="18"/>
                <w:szCs w:val="18"/>
              </w:rPr>
              <w:t>2</w:t>
            </w:r>
            <w:r w:rsidRPr="00DE3BC7">
              <w:rPr>
                <w:sz w:val="18"/>
                <w:szCs w:val="18"/>
              </w:rPr>
              <w:t>0.4km/h</w:t>
            </w:r>
          </w:p>
        </w:tc>
        <w:tc>
          <w:tcPr>
            <w:tcW w:w="1132" w:type="dxa"/>
          </w:tcPr>
          <w:p w14:paraId="071497DF" w14:textId="6B1DF1E0" w:rsidR="005C120C" w:rsidRPr="00DE3BC7" w:rsidRDefault="00DE3BC7" w:rsidP="001610A3">
            <w:pPr>
              <w:pStyle w:val="b5"/>
              <w:spacing w:before="24" w:after="24"/>
              <w:ind w:firstLineChars="0" w:firstLine="0"/>
              <w:rPr>
                <w:sz w:val="18"/>
                <w:szCs w:val="18"/>
              </w:rPr>
            </w:pPr>
            <w:r w:rsidRPr="00DE3BC7">
              <w:rPr>
                <w:rFonts w:hint="eastAsia"/>
                <w:sz w:val="18"/>
                <w:szCs w:val="18"/>
              </w:rPr>
              <w:t>(</w:t>
            </w:r>
            <w:r w:rsidRPr="00DE3BC7">
              <w:rPr>
                <w:sz w:val="18"/>
                <w:szCs w:val="18"/>
              </w:rPr>
              <w:t>-80,-80,15)</w:t>
            </w:r>
          </w:p>
        </w:tc>
        <w:tc>
          <w:tcPr>
            <w:tcW w:w="1133" w:type="dxa"/>
          </w:tcPr>
          <w:p w14:paraId="3C13052D" w14:textId="5EC335FB" w:rsidR="005C120C" w:rsidRPr="00DE3BC7" w:rsidRDefault="00DE3BC7" w:rsidP="001610A3">
            <w:pPr>
              <w:pStyle w:val="b5"/>
              <w:spacing w:before="24" w:after="24"/>
              <w:ind w:firstLineChars="0" w:firstLine="0"/>
              <w:rPr>
                <w:sz w:val="18"/>
                <w:szCs w:val="18"/>
              </w:rPr>
            </w:pPr>
            <w:r w:rsidRPr="00DE3BC7">
              <w:rPr>
                <w:rFonts w:hint="eastAsia"/>
                <w:sz w:val="18"/>
                <w:szCs w:val="18"/>
              </w:rPr>
              <w:t>4</w:t>
            </w:r>
            <w:r w:rsidRPr="00DE3BC7">
              <w:rPr>
                <w:sz w:val="18"/>
                <w:szCs w:val="18"/>
              </w:rPr>
              <w:t>0.7km/h</w:t>
            </w:r>
          </w:p>
        </w:tc>
        <w:tc>
          <w:tcPr>
            <w:tcW w:w="1133" w:type="dxa"/>
          </w:tcPr>
          <w:p w14:paraId="40BA6DE8" w14:textId="4FC46F65" w:rsidR="005C120C" w:rsidRPr="00DE3BC7" w:rsidRDefault="00DE3BC7" w:rsidP="001610A3">
            <w:pPr>
              <w:pStyle w:val="b5"/>
              <w:spacing w:before="24" w:after="24"/>
              <w:ind w:firstLineChars="0" w:firstLine="0"/>
              <w:rPr>
                <w:sz w:val="18"/>
                <w:szCs w:val="18"/>
              </w:rPr>
            </w:pPr>
            <w:r w:rsidRPr="00DE3BC7">
              <w:rPr>
                <w:rFonts w:hint="eastAsia"/>
                <w:sz w:val="18"/>
                <w:szCs w:val="18"/>
              </w:rPr>
              <w:t>是</w:t>
            </w:r>
          </w:p>
        </w:tc>
        <w:tc>
          <w:tcPr>
            <w:tcW w:w="1133" w:type="dxa"/>
          </w:tcPr>
          <w:p w14:paraId="4B173FF6" w14:textId="58A21AF0" w:rsidR="005C120C" w:rsidRPr="00DE3BC7" w:rsidRDefault="00DE3BC7" w:rsidP="001610A3">
            <w:pPr>
              <w:pStyle w:val="b5"/>
              <w:spacing w:before="24" w:after="24"/>
              <w:ind w:firstLineChars="0" w:firstLine="0"/>
              <w:rPr>
                <w:sz w:val="18"/>
                <w:szCs w:val="18"/>
              </w:rPr>
            </w:pPr>
            <w:r w:rsidRPr="00DE3BC7">
              <w:rPr>
                <w:rFonts w:hint="eastAsia"/>
                <w:sz w:val="18"/>
                <w:szCs w:val="18"/>
              </w:rPr>
              <w:t>5</w:t>
            </w:r>
            <w:r w:rsidRPr="00DE3BC7">
              <w:rPr>
                <w:sz w:val="18"/>
                <w:szCs w:val="18"/>
              </w:rPr>
              <w:t>75.122</w:t>
            </w:r>
            <w:r w:rsidRPr="00DE3BC7">
              <w:rPr>
                <w:rFonts w:hint="eastAsia"/>
                <w:sz w:val="18"/>
                <w:szCs w:val="18"/>
              </w:rPr>
              <w:t>ms</w:t>
            </w:r>
          </w:p>
        </w:tc>
      </w:tr>
      <w:tr w:rsidR="00404E14" w:rsidRPr="005E26AA" w14:paraId="55E06CB9" w14:textId="77777777" w:rsidTr="00EF2DD9">
        <w:tc>
          <w:tcPr>
            <w:tcW w:w="1132" w:type="dxa"/>
          </w:tcPr>
          <w:p w14:paraId="7E56864F" w14:textId="7AA21B34" w:rsidR="005C120C" w:rsidRPr="005E26AA" w:rsidRDefault="005E26AA" w:rsidP="001610A3">
            <w:pPr>
              <w:pStyle w:val="b5"/>
              <w:spacing w:before="24" w:after="24"/>
              <w:ind w:firstLineChars="0" w:firstLine="0"/>
              <w:rPr>
                <w:sz w:val="18"/>
                <w:szCs w:val="18"/>
              </w:rPr>
            </w:pPr>
            <w:r w:rsidRPr="005E26AA">
              <w:rPr>
                <w:rFonts w:hint="eastAsia"/>
                <w:sz w:val="18"/>
                <w:szCs w:val="18"/>
              </w:rPr>
              <w:t>交叉冲突</w:t>
            </w:r>
          </w:p>
        </w:tc>
        <w:tc>
          <w:tcPr>
            <w:tcW w:w="1132" w:type="dxa"/>
          </w:tcPr>
          <w:p w14:paraId="586B7F22" w14:textId="35E0520B" w:rsidR="005C120C" w:rsidRPr="005E26AA" w:rsidRDefault="005E26AA" w:rsidP="001610A3">
            <w:pPr>
              <w:pStyle w:val="b5"/>
              <w:spacing w:before="24" w:after="24"/>
              <w:ind w:firstLineChars="0" w:firstLine="0"/>
              <w:rPr>
                <w:sz w:val="18"/>
                <w:szCs w:val="18"/>
              </w:rPr>
            </w:pPr>
            <w:r w:rsidRPr="005E26AA">
              <w:rPr>
                <w:rFonts w:hint="eastAsia"/>
                <w:sz w:val="18"/>
                <w:szCs w:val="18"/>
              </w:rPr>
              <w:t>(</w:t>
            </w:r>
            <w:r w:rsidRPr="005E26AA">
              <w:rPr>
                <w:sz w:val="18"/>
                <w:szCs w:val="18"/>
              </w:rPr>
              <w:t>-42,-35,15)</w:t>
            </w:r>
          </w:p>
        </w:tc>
        <w:tc>
          <w:tcPr>
            <w:tcW w:w="1132" w:type="dxa"/>
          </w:tcPr>
          <w:p w14:paraId="2EF90DB3" w14:textId="1054D4A9" w:rsidR="005C120C" w:rsidRPr="005E26AA" w:rsidRDefault="005E26AA" w:rsidP="001610A3">
            <w:pPr>
              <w:pStyle w:val="b5"/>
              <w:spacing w:before="24" w:after="24"/>
              <w:ind w:firstLineChars="0" w:firstLine="0"/>
              <w:rPr>
                <w:sz w:val="18"/>
                <w:szCs w:val="18"/>
              </w:rPr>
            </w:pPr>
            <w:r w:rsidRPr="005E26AA">
              <w:rPr>
                <w:rFonts w:hint="eastAsia"/>
                <w:sz w:val="18"/>
                <w:szCs w:val="18"/>
              </w:rPr>
              <w:t>1</w:t>
            </w:r>
            <w:r w:rsidRPr="005E26AA">
              <w:rPr>
                <w:sz w:val="18"/>
                <w:szCs w:val="18"/>
              </w:rPr>
              <w:t>9.3km/h</w:t>
            </w:r>
          </w:p>
        </w:tc>
        <w:tc>
          <w:tcPr>
            <w:tcW w:w="1132" w:type="dxa"/>
          </w:tcPr>
          <w:p w14:paraId="238F5768" w14:textId="3A717DA5" w:rsidR="005C120C" w:rsidRPr="005E26AA" w:rsidRDefault="005E26AA" w:rsidP="001610A3">
            <w:pPr>
              <w:pStyle w:val="b5"/>
              <w:spacing w:before="24" w:after="24"/>
              <w:ind w:firstLineChars="0" w:firstLine="0"/>
              <w:rPr>
                <w:sz w:val="18"/>
                <w:szCs w:val="18"/>
              </w:rPr>
            </w:pPr>
            <w:r w:rsidRPr="005E26AA">
              <w:rPr>
                <w:rFonts w:hint="eastAsia"/>
                <w:sz w:val="18"/>
                <w:szCs w:val="18"/>
              </w:rPr>
              <w:t>(</w:t>
            </w:r>
            <w:r w:rsidRPr="005E26AA">
              <w:rPr>
                <w:sz w:val="18"/>
                <w:szCs w:val="18"/>
              </w:rPr>
              <w:t>40,35,15)</w:t>
            </w:r>
          </w:p>
        </w:tc>
        <w:tc>
          <w:tcPr>
            <w:tcW w:w="1133" w:type="dxa"/>
          </w:tcPr>
          <w:p w14:paraId="4D190048" w14:textId="0C400D8F" w:rsidR="005C120C" w:rsidRPr="005E26AA" w:rsidRDefault="005E26AA" w:rsidP="001610A3">
            <w:pPr>
              <w:pStyle w:val="b5"/>
              <w:spacing w:before="24" w:after="24"/>
              <w:ind w:firstLineChars="0" w:firstLine="0"/>
              <w:rPr>
                <w:sz w:val="18"/>
                <w:szCs w:val="18"/>
              </w:rPr>
            </w:pPr>
            <w:r w:rsidRPr="005E26AA">
              <w:rPr>
                <w:rFonts w:hint="eastAsia"/>
                <w:sz w:val="18"/>
                <w:szCs w:val="18"/>
              </w:rPr>
              <w:t>1</w:t>
            </w:r>
            <w:r w:rsidRPr="005E26AA">
              <w:rPr>
                <w:sz w:val="18"/>
                <w:szCs w:val="18"/>
              </w:rPr>
              <w:t>9.7km/h</w:t>
            </w:r>
          </w:p>
        </w:tc>
        <w:tc>
          <w:tcPr>
            <w:tcW w:w="1133" w:type="dxa"/>
          </w:tcPr>
          <w:p w14:paraId="532C9948" w14:textId="4A8202D5" w:rsidR="005C120C" w:rsidRPr="005E26AA" w:rsidRDefault="005E26AA" w:rsidP="001610A3">
            <w:pPr>
              <w:pStyle w:val="b5"/>
              <w:spacing w:before="24" w:after="24"/>
              <w:ind w:firstLineChars="0" w:firstLine="0"/>
              <w:rPr>
                <w:sz w:val="18"/>
                <w:szCs w:val="18"/>
              </w:rPr>
            </w:pPr>
            <w:r w:rsidRPr="005E26AA">
              <w:rPr>
                <w:rFonts w:hint="eastAsia"/>
                <w:sz w:val="18"/>
                <w:szCs w:val="18"/>
              </w:rPr>
              <w:t>否</w:t>
            </w:r>
          </w:p>
        </w:tc>
        <w:tc>
          <w:tcPr>
            <w:tcW w:w="1133" w:type="dxa"/>
          </w:tcPr>
          <w:p w14:paraId="710131CD" w14:textId="70559282" w:rsidR="005C120C" w:rsidRPr="005E26AA" w:rsidRDefault="005E26AA" w:rsidP="001610A3">
            <w:pPr>
              <w:pStyle w:val="b5"/>
              <w:spacing w:before="24" w:after="24"/>
              <w:ind w:firstLineChars="0" w:firstLine="0"/>
              <w:rPr>
                <w:sz w:val="18"/>
                <w:szCs w:val="18"/>
              </w:rPr>
            </w:pPr>
            <w:r w:rsidRPr="005E26AA">
              <w:rPr>
                <w:rFonts w:hint="eastAsia"/>
                <w:sz w:val="18"/>
                <w:szCs w:val="18"/>
              </w:rPr>
              <w:t>6</w:t>
            </w:r>
            <w:r w:rsidRPr="005E26AA">
              <w:rPr>
                <w:sz w:val="18"/>
                <w:szCs w:val="18"/>
              </w:rPr>
              <w:t>11.075</w:t>
            </w:r>
            <w:r w:rsidRPr="005E26AA">
              <w:rPr>
                <w:rFonts w:hint="eastAsia"/>
                <w:sz w:val="18"/>
                <w:szCs w:val="18"/>
              </w:rPr>
              <w:t>ms</w:t>
            </w:r>
          </w:p>
        </w:tc>
      </w:tr>
      <w:tr w:rsidR="00404E14" w14:paraId="32763D65" w14:textId="77777777" w:rsidTr="00EF2DD9">
        <w:tc>
          <w:tcPr>
            <w:tcW w:w="1132" w:type="dxa"/>
          </w:tcPr>
          <w:p w14:paraId="1DB7DABD" w14:textId="3BBFFB86" w:rsidR="005C120C" w:rsidRPr="004E2D08" w:rsidRDefault="005E26AA" w:rsidP="001610A3">
            <w:pPr>
              <w:pStyle w:val="b5"/>
              <w:spacing w:before="24" w:after="24"/>
              <w:ind w:firstLineChars="0" w:firstLine="0"/>
              <w:rPr>
                <w:sz w:val="18"/>
                <w:szCs w:val="18"/>
              </w:rPr>
            </w:pPr>
            <w:r w:rsidRPr="004E2D08">
              <w:rPr>
                <w:rFonts w:hint="eastAsia"/>
                <w:sz w:val="18"/>
                <w:szCs w:val="18"/>
              </w:rPr>
              <w:t>交叉冲突</w:t>
            </w:r>
          </w:p>
        </w:tc>
        <w:tc>
          <w:tcPr>
            <w:tcW w:w="1132" w:type="dxa"/>
          </w:tcPr>
          <w:p w14:paraId="314F3CDC" w14:textId="083239A7" w:rsidR="005C120C" w:rsidRPr="004E2D08" w:rsidRDefault="005E26AA" w:rsidP="001610A3">
            <w:pPr>
              <w:pStyle w:val="b5"/>
              <w:spacing w:before="24" w:after="24"/>
              <w:ind w:firstLineChars="0" w:firstLine="0"/>
              <w:rPr>
                <w:sz w:val="18"/>
                <w:szCs w:val="18"/>
              </w:rPr>
            </w:pPr>
            <w:r w:rsidRPr="004E2D08">
              <w:rPr>
                <w:sz w:val="18"/>
                <w:szCs w:val="18"/>
              </w:rPr>
              <w:t>(-40,-40,15)</w:t>
            </w:r>
          </w:p>
        </w:tc>
        <w:tc>
          <w:tcPr>
            <w:tcW w:w="1132" w:type="dxa"/>
          </w:tcPr>
          <w:p w14:paraId="47DE803D" w14:textId="6221202D" w:rsidR="005C120C" w:rsidRPr="004E2D08" w:rsidRDefault="004E2D08" w:rsidP="001610A3">
            <w:pPr>
              <w:pStyle w:val="b5"/>
              <w:spacing w:before="24" w:after="24"/>
              <w:ind w:firstLineChars="0" w:firstLine="0"/>
              <w:rPr>
                <w:sz w:val="18"/>
                <w:szCs w:val="18"/>
              </w:rPr>
            </w:pPr>
            <w:r w:rsidRPr="004E2D08">
              <w:rPr>
                <w:rFonts w:hint="eastAsia"/>
                <w:sz w:val="18"/>
                <w:szCs w:val="18"/>
              </w:rPr>
              <w:t>2</w:t>
            </w:r>
            <w:r w:rsidRPr="004E2D08">
              <w:rPr>
                <w:sz w:val="18"/>
                <w:szCs w:val="18"/>
              </w:rPr>
              <w:t>0.4km/h</w:t>
            </w:r>
          </w:p>
        </w:tc>
        <w:tc>
          <w:tcPr>
            <w:tcW w:w="1132" w:type="dxa"/>
          </w:tcPr>
          <w:p w14:paraId="3DEA8677" w14:textId="51B59170" w:rsidR="005C120C" w:rsidRPr="004E2D08" w:rsidRDefault="004E2D08" w:rsidP="001610A3">
            <w:pPr>
              <w:pStyle w:val="b5"/>
              <w:spacing w:before="24" w:after="24"/>
              <w:ind w:firstLineChars="0" w:firstLine="0"/>
              <w:rPr>
                <w:sz w:val="18"/>
                <w:szCs w:val="18"/>
              </w:rPr>
            </w:pPr>
            <w:r w:rsidRPr="004E2D08">
              <w:rPr>
                <w:rFonts w:hint="eastAsia"/>
                <w:sz w:val="18"/>
                <w:szCs w:val="18"/>
              </w:rPr>
              <w:t>(</w:t>
            </w:r>
            <w:r w:rsidRPr="004E2D08">
              <w:rPr>
                <w:sz w:val="18"/>
                <w:szCs w:val="18"/>
              </w:rPr>
              <w:t>40,-40,15)</w:t>
            </w:r>
          </w:p>
        </w:tc>
        <w:tc>
          <w:tcPr>
            <w:tcW w:w="1133" w:type="dxa"/>
          </w:tcPr>
          <w:p w14:paraId="6935690E" w14:textId="593E3A95" w:rsidR="005C120C" w:rsidRPr="004E2D08" w:rsidRDefault="004E2D08" w:rsidP="001610A3">
            <w:pPr>
              <w:pStyle w:val="b5"/>
              <w:spacing w:before="24" w:after="24"/>
              <w:ind w:firstLineChars="0" w:firstLine="0"/>
              <w:rPr>
                <w:sz w:val="18"/>
                <w:szCs w:val="18"/>
              </w:rPr>
            </w:pPr>
            <w:r w:rsidRPr="004E2D08">
              <w:rPr>
                <w:rFonts w:hint="eastAsia"/>
                <w:sz w:val="18"/>
                <w:szCs w:val="18"/>
              </w:rPr>
              <w:t>2</w:t>
            </w:r>
            <w:r w:rsidRPr="004E2D08">
              <w:rPr>
                <w:sz w:val="18"/>
                <w:szCs w:val="18"/>
              </w:rPr>
              <w:t>0.4km/h</w:t>
            </w:r>
          </w:p>
        </w:tc>
        <w:tc>
          <w:tcPr>
            <w:tcW w:w="1133" w:type="dxa"/>
          </w:tcPr>
          <w:p w14:paraId="410C3885" w14:textId="3B57DFC3" w:rsidR="005C120C" w:rsidRPr="004E2D08" w:rsidRDefault="004E2D08" w:rsidP="001610A3">
            <w:pPr>
              <w:pStyle w:val="b5"/>
              <w:spacing w:before="24" w:after="24"/>
              <w:ind w:firstLineChars="0" w:firstLine="0"/>
              <w:rPr>
                <w:sz w:val="18"/>
                <w:szCs w:val="18"/>
              </w:rPr>
            </w:pPr>
            <w:r w:rsidRPr="004E2D08">
              <w:rPr>
                <w:rFonts w:hint="eastAsia"/>
                <w:sz w:val="18"/>
                <w:szCs w:val="18"/>
              </w:rPr>
              <w:t>是</w:t>
            </w:r>
          </w:p>
        </w:tc>
        <w:tc>
          <w:tcPr>
            <w:tcW w:w="1133" w:type="dxa"/>
          </w:tcPr>
          <w:p w14:paraId="0CE11884" w14:textId="5387007A" w:rsidR="005C120C" w:rsidRPr="004E2D08" w:rsidRDefault="004E2D08" w:rsidP="001610A3">
            <w:pPr>
              <w:pStyle w:val="b5"/>
              <w:spacing w:before="24" w:after="24"/>
              <w:ind w:firstLineChars="0" w:firstLine="0"/>
              <w:rPr>
                <w:sz w:val="18"/>
                <w:szCs w:val="18"/>
              </w:rPr>
            </w:pPr>
            <w:r w:rsidRPr="004E2D08">
              <w:rPr>
                <w:rFonts w:hint="eastAsia"/>
                <w:sz w:val="18"/>
                <w:szCs w:val="18"/>
              </w:rPr>
              <w:t>5</w:t>
            </w:r>
            <w:r w:rsidRPr="004E2D08">
              <w:rPr>
                <w:sz w:val="18"/>
                <w:szCs w:val="18"/>
              </w:rPr>
              <w:t>75.922</w:t>
            </w:r>
            <w:r w:rsidRPr="004E2D08">
              <w:rPr>
                <w:rFonts w:hint="eastAsia"/>
                <w:sz w:val="18"/>
                <w:szCs w:val="18"/>
              </w:rPr>
              <w:t>ms</w:t>
            </w:r>
          </w:p>
        </w:tc>
      </w:tr>
      <w:tr w:rsidR="00404E14" w:rsidRPr="004E2D08" w14:paraId="58AC7602" w14:textId="77777777" w:rsidTr="00EF2DD9">
        <w:tc>
          <w:tcPr>
            <w:tcW w:w="1132" w:type="dxa"/>
          </w:tcPr>
          <w:p w14:paraId="7D1E236E" w14:textId="2746FA1A" w:rsidR="005C120C" w:rsidRPr="004E2D08" w:rsidRDefault="004E2D08" w:rsidP="001610A3">
            <w:pPr>
              <w:pStyle w:val="b5"/>
              <w:spacing w:before="24" w:after="24"/>
              <w:ind w:firstLineChars="0" w:firstLine="0"/>
              <w:rPr>
                <w:sz w:val="18"/>
                <w:szCs w:val="18"/>
              </w:rPr>
            </w:pPr>
            <w:r w:rsidRPr="004E2D08">
              <w:rPr>
                <w:rFonts w:hint="eastAsia"/>
                <w:sz w:val="18"/>
                <w:szCs w:val="18"/>
              </w:rPr>
              <w:t>交叉冲突</w:t>
            </w:r>
          </w:p>
        </w:tc>
        <w:tc>
          <w:tcPr>
            <w:tcW w:w="1132" w:type="dxa"/>
          </w:tcPr>
          <w:p w14:paraId="084227B4" w14:textId="0AFC3568" w:rsidR="005C120C" w:rsidRPr="004E2D08" w:rsidRDefault="004E2D08" w:rsidP="001610A3">
            <w:pPr>
              <w:pStyle w:val="b5"/>
              <w:spacing w:before="24" w:after="24"/>
              <w:ind w:firstLineChars="0" w:firstLine="0"/>
              <w:rPr>
                <w:sz w:val="18"/>
                <w:szCs w:val="18"/>
              </w:rPr>
            </w:pPr>
            <w:r w:rsidRPr="004E2D08">
              <w:rPr>
                <w:sz w:val="18"/>
                <w:szCs w:val="18"/>
              </w:rPr>
              <w:t>(-40,-40,20)</w:t>
            </w:r>
          </w:p>
        </w:tc>
        <w:tc>
          <w:tcPr>
            <w:tcW w:w="1132" w:type="dxa"/>
          </w:tcPr>
          <w:p w14:paraId="6CF9D7DD" w14:textId="42BA55D5" w:rsidR="005C120C" w:rsidRPr="004E2D08" w:rsidRDefault="004E2D08" w:rsidP="001610A3">
            <w:pPr>
              <w:pStyle w:val="b5"/>
              <w:spacing w:before="24" w:after="24"/>
              <w:ind w:firstLineChars="0" w:firstLine="0"/>
              <w:rPr>
                <w:sz w:val="18"/>
                <w:szCs w:val="18"/>
              </w:rPr>
            </w:pPr>
            <w:r w:rsidRPr="004E2D08">
              <w:rPr>
                <w:rFonts w:hint="eastAsia"/>
                <w:sz w:val="18"/>
                <w:szCs w:val="18"/>
              </w:rPr>
              <w:t>1</w:t>
            </w:r>
            <w:r w:rsidRPr="004E2D08">
              <w:rPr>
                <w:sz w:val="18"/>
                <w:szCs w:val="18"/>
              </w:rPr>
              <w:t>6.5km/h</w:t>
            </w:r>
          </w:p>
        </w:tc>
        <w:tc>
          <w:tcPr>
            <w:tcW w:w="1132" w:type="dxa"/>
          </w:tcPr>
          <w:p w14:paraId="47DB3152" w14:textId="7E0AB0E2" w:rsidR="005C120C" w:rsidRPr="004E2D08" w:rsidRDefault="004E2D08" w:rsidP="001610A3">
            <w:pPr>
              <w:pStyle w:val="b5"/>
              <w:spacing w:before="24" w:after="24"/>
              <w:ind w:firstLineChars="0" w:firstLine="0"/>
              <w:rPr>
                <w:sz w:val="18"/>
                <w:szCs w:val="18"/>
              </w:rPr>
            </w:pPr>
            <w:r w:rsidRPr="004E2D08">
              <w:rPr>
                <w:rFonts w:hint="eastAsia"/>
                <w:sz w:val="18"/>
                <w:szCs w:val="18"/>
              </w:rPr>
              <w:t>(</w:t>
            </w:r>
            <w:r w:rsidRPr="004E2D08">
              <w:rPr>
                <w:sz w:val="18"/>
                <w:szCs w:val="18"/>
              </w:rPr>
              <w:t>-40,40,0)</w:t>
            </w:r>
          </w:p>
        </w:tc>
        <w:tc>
          <w:tcPr>
            <w:tcW w:w="1133" w:type="dxa"/>
          </w:tcPr>
          <w:p w14:paraId="3EFFF054" w14:textId="6D6FD4F9" w:rsidR="005C120C" w:rsidRPr="004E2D08" w:rsidRDefault="004E2D08" w:rsidP="001610A3">
            <w:pPr>
              <w:pStyle w:val="b5"/>
              <w:spacing w:before="24" w:after="24"/>
              <w:ind w:firstLineChars="0" w:firstLine="0"/>
              <w:rPr>
                <w:sz w:val="18"/>
                <w:szCs w:val="18"/>
              </w:rPr>
            </w:pPr>
            <w:r w:rsidRPr="004E2D08">
              <w:rPr>
                <w:rFonts w:hint="eastAsia"/>
                <w:sz w:val="18"/>
                <w:szCs w:val="18"/>
              </w:rPr>
              <w:t>1</w:t>
            </w:r>
            <w:r w:rsidRPr="004E2D08">
              <w:rPr>
                <w:sz w:val="18"/>
                <w:szCs w:val="18"/>
              </w:rPr>
              <w:t>6.5km/h</w:t>
            </w:r>
          </w:p>
        </w:tc>
        <w:tc>
          <w:tcPr>
            <w:tcW w:w="1133" w:type="dxa"/>
          </w:tcPr>
          <w:p w14:paraId="7BB3A2AD" w14:textId="62FC63CB" w:rsidR="005C120C" w:rsidRPr="004E2D08" w:rsidRDefault="004E2D08" w:rsidP="001610A3">
            <w:pPr>
              <w:pStyle w:val="b5"/>
              <w:spacing w:before="24" w:after="24"/>
              <w:ind w:firstLineChars="0" w:firstLine="0"/>
              <w:rPr>
                <w:sz w:val="18"/>
                <w:szCs w:val="18"/>
              </w:rPr>
            </w:pPr>
            <w:r w:rsidRPr="004E2D08">
              <w:rPr>
                <w:rFonts w:hint="eastAsia"/>
                <w:sz w:val="18"/>
                <w:szCs w:val="18"/>
              </w:rPr>
              <w:t>是</w:t>
            </w:r>
          </w:p>
        </w:tc>
        <w:tc>
          <w:tcPr>
            <w:tcW w:w="1133" w:type="dxa"/>
          </w:tcPr>
          <w:p w14:paraId="3574B0B9" w14:textId="11935263" w:rsidR="005C120C" w:rsidRPr="004E2D08" w:rsidRDefault="004E2D08" w:rsidP="001610A3">
            <w:pPr>
              <w:pStyle w:val="b5"/>
              <w:spacing w:before="24" w:after="24"/>
              <w:ind w:firstLineChars="0" w:firstLine="0"/>
              <w:rPr>
                <w:sz w:val="18"/>
                <w:szCs w:val="18"/>
              </w:rPr>
            </w:pPr>
            <w:r w:rsidRPr="004E2D08">
              <w:rPr>
                <w:rFonts w:hint="eastAsia"/>
                <w:sz w:val="18"/>
                <w:szCs w:val="18"/>
              </w:rPr>
              <w:t>5</w:t>
            </w:r>
            <w:r w:rsidRPr="004E2D08">
              <w:rPr>
                <w:sz w:val="18"/>
                <w:szCs w:val="18"/>
              </w:rPr>
              <w:t>08.228</w:t>
            </w:r>
            <w:r w:rsidRPr="004E2D08">
              <w:rPr>
                <w:rFonts w:hint="eastAsia"/>
                <w:sz w:val="18"/>
                <w:szCs w:val="18"/>
              </w:rPr>
              <w:t>ms</w:t>
            </w:r>
          </w:p>
        </w:tc>
      </w:tr>
      <w:tr w:rsidR="00404E14" w:rsidRPr="00404E14" w14:paraId="6BD2AAE4" w14:textId="77777777" w:rsidTr="00EF2DD9">
        <w:tc>
          <w:tcPr>
            <w:tcW w:w="1132" w:type="dxa"/>
          </w:tcPr>
          <w:p w14:paraId="6B380B88" w14:textId="60FB4917" w:rsidR="005C120C" w:rsidRPr="00404E14" w:rsidRDefault="004E2D08" w:rsidP="001610A3">
            <w:pPr>
              <w:pStyle w:val="b5"/>
              <w:spacing w:before="24" w:after="24"/>
              <w:ind w:firstLineChars="0" w:firstLine="0"/>
              <w:rPr>
                <w:sz w:val="18"/>
                <w:szCs w:val="18"/>
              </w:rPr>
            </w:pPr>
            <w:r w:rsidRPr="00404E14">
              <w:rPr>
                <w:rFonts w:hint="eastAsia"/>
                <w:sz w:val="18"/>
                <w:szCs w:val="18"/>
              </w:rPr>
              <w:t>单机静止</w:t>
            </w:r>
          </w:p>
        </w:tc>
        <w:tc>
          <w:tcPr>
            <w:tcW w:w="1132" w:type="dxa"/>
          </w:tcPr>
          <w:p w14:paraId="601F5452" w14:textId="3A92E35F" w:rsidR="005C120C" w:rsidRPr="00404E14" w:rsidRDefault="00404E14" w:rsidP="001610A3">
            <w:pPr>
              <w:pStyle w:val="b5"/>
              <w:spacing w:before="24" w:after="24"/>
              <w:ind w:firstLineChars="0" w:firstLine="0"/>
              <w:rPr>
                <w:sz w:val="18"/>
                <w:szCs w:val="18"/>
              </w:rPr>
            </w:pPr>
            <w:r w:rsidRPr="00404E14">
              <w:rPr>
                <w:rFonts w:hint="eastAsia"/>
                <w:sz w:val="18"/>
                <w:szCs w:val="18"/>
              </w:rPr>
              <w:t>(</w:t>
            </w:r>
            <w:r w:rsidRPr="00404E14">
              <w:rPr>
                <w:sz w:val="18"/>
                <w:szCs w:val="18"/>
              </w:rPr>
              <w:t>40,40,10)</w:t>
            </w:r>
          </w:p>
        </w:tc>
        <w:tc>
          <w:tcPr>
            <w:tcW w:w="1132" w:type="dxa"/>
          </w:tcPr>
          <w:p w14:paraId="2CF2A7A1" w14:textId="0E0217E9" w:rsidR="005C120C" w:rsidRPr="00404E14" w:rsidRDefault="00404E14" w:rsidP="001610A3">
            <w:pPr>
              <w:pStyle w:val="b5"/>
              <w:spacing w:before="24" w:after="24"/>
              <w:ind w:firstLineChars="0" w:firstLine="0"/>
              <w:rPr>
                <w:sz w:val="18"/>
                <w:szCs w:val="18"/>
              </w:rPr>
            </w:pPr>
            <w:r w:rsidRPr="00404E14">
              <w:rPr>
                <w:rFonts w:hint="eastAsia"/>
                <w:sz w:val="18"/>
                <w:szCs w:val="18"/>
              </w:rPr>
              <w:t>1</w:t>
            </w:r>
            <w:r w:rsidRPr="00404E14">
              <w:rPr>
                <w:sz w:val="18"/>
                <w:szCs w:val="18"/>
              </w:rPr>
              <w:t>6.5km/h</w:t>
            </w:r>
          </w:p>
        </w:tc>
        <w:tc>
          <w:tcPr>
            <w:tcW w:w="1132" w:type="dxa"/>
          </w:tcPr>
          <w:p w14:paraId="74159D28" w14:textId="3AF4CABD" w:rsidR="005C120C" w:rsidRPr="00404E14" w:rsidRDefault="00404E14" w:rsidP="001610A3">
            <w:pPr>
              <w:pStyle w:val="b5"/>
              <w:spacing w:before="24" w:after="24"/>
              <w:ind w:firstLineChars="0" w:firstLine="0"/>
              <w:rPr>
                <w:sz w:val="18"/>
                <w:szCs w:val="18"/>
              </w:rPr>
            </w:pPr>
            <w:r w:rsidRPr="00404E14">
              <w:rPr>
                <w:rFonts w:hint="eastAsia"/>
                <w:sz w:val="18"/>
                <w:szCs w:val="18"/>
              </w:rPr>
              <w:t>(</w:t>
            </w:r>
            <w:r w:rsidRPr="00404E14">
              <w:rPr>
                <w:sz w:val="18"/>
                <w:szCs w:val="18"/>
              </w:rPr>
              <w:t>0,0,0)</w:t>
            </w:r>
          </w:p>
        </w:tc>
        <w:tc>
          <w:tcPr>
            <w:tcW w:w="1133" w:type="dxa"/>
          </w:tcPr>
          <w:p w14:paraId="7C3B0748" w14:textId="6140411F" w:rsidR="005C120C" w:rsidRPr="00404E14" w:rsidRDefault="00404E14" w:rsidP="001610A3">
            <w:pPr>
              <w:pStyle w:val="b5"/>
              <w:spacing w:before="24" w:after="24"/>
              <w:ind w:firstLineChars="0" w:firstLine="0"/>
              <w:rPr>
                <w:sz w:val="18"/>
                <w:szCs w:val="18"/>
              </w:rPr>
            </w:pPr>
            <w:r w:rsidRPr="00404E14">
              <w:rPr>
                <w:rFonts w:hint="eastAsia"/>
                <w:sz w:val="18"/>
                <w:szCs w:val="18"/>
              </w:rPr>
              <w:t>0</w:t>
            </w:r>
            <w:r w:rsidRPr="00404E14">
              <w:rPr>
                <w:sz w:val="18"/>
                <w:szCs w:val="18"/>
              </w:rPr>
              <w:t>km/h</w:t>
            </w:r>
          </w:p>
        </w:tc>
        <w:tc>
          <w:tcPr>
            <w:tcW w:w="1133" w:type="dxa"/>
          </w:tcPr>
          <w:p w14:paraId="7F9349D1" w14:textId="0618ADF3" w:rsidR="005C120C" w:rsidRPr="00404E14" w:rsidRDefault="00404E14" w:rsidP="001610A3">
            <w:pPr>
              <w:pStyle w:val="b5"/>
              <w:spacing w:before="24" w:after="24"/>
              <w:ind w:firstLineChars="0" w:firstLine="0"/>
              <w:rPr>
                <w:sz w:val="18"/>
                <w:szCs w:val="18"/>
              </w:rPr>
            </w:pPr>
            <w:r w:rsidRPr="00404E14">
              <w:rPr>
                <w:rFonts w:hint="eastAsia"/>
                <w:sz w:val="18"/>
                <w:szCs w:val="18"/>
              </w:rPr>
              <w:t>是</w:t>
            </w:r>
          </w:p>
        </w:tc>
        <w:tc>
          <w:tcPr>
            <w:tcW w:w="1133" w:type="dxa"/>
          </w:tcPr>
          <w:p w14:paraId="5083D016" w14:textId="22C0D4FA" w:rsidR="005C120C" w:rsidRPr="00404E14" w:rsidRDefault="00404E14" w:rsidP="001610A3">
            <w:pPr>
              <w:pStyle w:val="b5"/>
              <w:spacing w:before="24" w:after="24"/>
              <w:ind w:firstLineChars="0" w:firstLine="0"/>
              <w:rPr>
                <w:sz w:val="18"/>
                <w:szCs w:val="18"/>
              </w:rPr>
            </w:pPr>
            <w:r w:rsidRPr="00404E14">
              <w:rPr>
                <w:rFonts w:hint="eastAsia"/>
                <w:sz w:val="18"/>
                <w:szCs w:val="18"/>
              </w:rPr>
              <w:t>6</w:t>
            </w:r>
            <w:r w:rsidRPr="00404E14">
              <w:rPr>
                <w:sz w:val="18"/>
                <w:szCs w:val="18"/>
              </w:rPr>
              <w:t>54.661</w:t>
            </w:r>
            <w:r w:rsidRPr="00404E14">
              <w:rPr>
                <w:rFonts w:hint="eastAsia"/>
                <w:sz w:val="18"/>
                <w:szCs w:val="18"/>
              </w:rPr>
              <w:t>ms</w:t>
            </w:r>
          </w:p>
        </w:tc>
      </w:tr>
    </w:tbl>
    <w:p w14:paraId="1A1D5938" w14:textId="07CF315D" w:rsidR="001610A3" w:rsidRDefault="001610A3" w:rsidP="001610A3">
      <w:pPr>
        <w:pStyle w:val="b5"/>
        <w:spacing w:before="24" w:after="24"/>
        <w:ind w:firstLineChars="0" w:firstLine="0"/>
      </w:pPr>
    </w:p>
    <w:p w14:paraId="271A13B6" w14:textId="5CAEDABC" w:rsidR="00760944" w:rsidRDefault="00760944" w:rsidP="00A6653B">
      <w:pPr>
        <w:pStyle w:val="b5"/>
        <w:spacing w:before="24" w:after="24"/>
        <w:ind w:firstLine="480"/>
      </w:pPr>
      <w:r w:rsidRPr="00760944">
        <w:rPr>
          <w:rFonts w:hint="eastAsia"/>
        </w:rPr>
        <w:t>第</w:t>
      </w:r>
      <w:r w:rsidRPr="00760944">
        <w:rPr>
          <w:rFonts w:hint="eastAsia"/>
        </w:rPr>
        <w:t>1</w:t>
      </w:r>
      <w:r w:rsidRPr="00760944">
        <w:rPr>
          <w:rFonts w:hint="eastAsia"/>
        </w:rPr>
        <w:t>组为相向冲突。两架无人机起始点与目标点方向相反，在水平面内相向飞行（图</w:t>
      </w:r>
      <w:r w:rsidRPr="00760944">
        <w:rPr>
          <w:rFonts w:hint="eastAsia"/>
        </w:rPr>
        <w:t>4-1</w:t>
      </w:r>
      <w:r w:rsidRPr="00760944">
        <w:rPr>
          <w:rFonts w:hint="eastAsia"/>
        </w:rPr>
        <w:t>，图一）。图中无人机前端线条表示模型预测的飞行轨迹。冲突检测模块通过遍历各时间步的预测轨迹点，计算两机相对距离；当任意同一时间步的预测点间距小于安全距离时，系统即刻发出冲突告警。由表</w:t>
      </w:r>
      <w:r w:rsidRPr="00760944">
        <w:rPr>
          <w:rFonts w:hint="eastAsia"/>
        </w:rPr>
        <w:t>4-</w:t>
      </w:r>
      <w:r w:rsidR="00D642E5">
        <w:t>3</w:t>
      </w:r>
      <w:r w:rsidRPr="00760944">
        <w:rPr>
          <w:rFonts w:hint="eastAsia"/>
        </w:rPr>
        <w:t>可知，该组实验中，冲突检测模块在碰撞发生前</w:t>
      </w:r>
      <w:r w:rsidRPr="00760944">
        <w:rPr>
          <w:rFonts w:hint="eastAsia"/>
        </w:rPr>
        <w:t>400.344ms</w:t>
      </w:r>
      <w:r w:rsidRPr="00760944">
        <w:rPr>
          <w:rFonts w:hint="eastAsia"/>
        </w:rPr>
        <w:t>首次发出告警信号。</w:t>
      </w:r>
    </w:p>
    <w:p w14:paraId="4284656F" w14:textId="3B0A50F0" w:rsidR="00760944" w:rsidRDefault="00760944" w:rsidP="00A6653B">
      <w:pPr>
        <w:pStyle w:val="b5"/>
        <w:spacing w:before="24" w:after="24"/>
        <w:ind w:firstLine="480"/>
      </w:pPr>
      <w:r w:rsidRPr="00760944">
        <w:rPr>
          <w:rFonts w:hint="eastAsia"/>
        </w:rPr>
        <w:t>第</w:t>
      </w:r>
      <w:r w:rsidRPr="00760944">
        <w:rPr>
          <w:rFonts w:hint="eastAsia"/>
        </w:rPr>
        <w:t>2</w:t>
      </w:r>
      <w:r w:rsidRPr="00760944">
        <w:rPr>
          <w:rFonts w:hint="eastAsia"/>
        </w:rPr>
        <w:t>组为带有垂直运动分量的相向冲突。两架无人机同样沿相反方向飞行，但一架处于下降状态，另一架处于上升状态（图</w:t>
      </w:r>
      <w:r w:rsidRPr="00760944">
        <w:rPr>
          <w:rFonts w:hint="eastAsia"/>
        </w:rPr>
        <w:t>4-1</w:t>
      </w:r>
      <w:r w:rsidRPr="00760944">
        <w:rPr>
          <w:rFonts w:hint="eastAsia"/>
        </w:rPr>
        <w:t>，图二）。在此条件下，冲突检测模块于两机碰撞前</w:t>
      </w:r>
      <w:r w:rsidRPr="00760944">
        <w:rPr>
          <w:rFonts w:hint="eastAsia"/>
        </w:rPr>
        <w:t>342.112ms</w:t>
      </w:r>
      <w:r w:rsidRPr="00760944">
        <w:rPr>
          <w:rFonts w:hint="eastAsia"/>
        </w:rPr>
        <w:t>首次发出告警（表</w:t>
      </w:r>
      <w:r w:rsidRPr="00760944">
        <w:rPr>
          <w:rFonts w:hint="eastAsia"/>
        </w:rPr>
        <w:t>4-</w:t>
      </w:r>
      <w:r w:rsidR="00D642E5">
        <w:t>3</w:t>
      </w:r>
      <w:r w:rsidRPr="00760944">
        <w:rPr>
          <w:rFonts w:hint="eastAsia"/>
        </w:rPr>
        <w:t>）。</w:t>
      </w:r>
    </w:p>
    <w:p w14:paraId="01F6EA4F" w14:textId="15CFDD95" w:rsidR="00760944" w:rsidRDefault="00760944" w:rsidP="00760944">
      <w:pPr>
        <w:pStyle w:val="b5"/>
        <w:spacing w:before="24" w:after="24"/>
        <w:ind w:firstLine="480"/>
      </w:pPr>
      <w:r w:rsidRPr="00760944">
        <w:rPr>
          <w:rFonts w:hint="eastAsia"/>
        </w:rPr>
        <w:t>第</w:t>
      </w:r>
      <w:r w:rsidRPr="00760944">
        <w:rPr>
          <w:rFonts w:hint="eastAsia"/>
        </w:rPr>
        <w:t>3</w:t>
      </w:r>
      <w:r w:rsidRPr="00760944">
        <w:rPr>
          <w:rFonts w:hint="eastAsia"/>
        </w:rPr>
        <w:t>组为追赶冲突。两架无人机目标点相同，且起始点与目标点三点共</w:t>
      </w:r>
      <w:r w:rsidRPr="00760944">
        <w:rPr>
          <w:rFonts w:hint="eastAsia"/>
        </w:rPr>
        <w:lastRenderedPageBreak/>
        <w:t>线。无人机</w:t>
      </w:r>
      <w:r w:rsidRPr="00760944">
        <w:rPr>
          <w:rFonts w:hint="eastAsia"/>
        </w:rPr>
        <w:t>2</w:t>
      </w:r>
      <w:r w:rsidRPr="00760944">
        <w:rPr>
          <w:rFonts w:hint="eastAsia"/>
        </w:rPr>
        <w:t>起始位置距离目标点较远，但飞行速度更快，导致两机在途中相遇并发生碰撞（图</w:t>
      </w:r>
      <w:r w:rsidRPr="00760944">
        <w:rPr>
          <w:rFonts w:hint="eastAsia"/>
        </w:rPr>
        <w:t>4-1</w:t>
      </w:r>
      <w:r w:rsidRPr="00760944">
        <w:rPr>
          <w:rFonts w:hint="eastAsia"/>
        </w:rPr>
        <w:t>，图三）。冲突检测模块在碰撞前</w:t>
      </w:r>
      <w:r w:rsidRPr="00760944">
        <w:rPr>
          <w:rFonts w:hint="eastAsia"/>
        </w:rPr>
        <w:t>575.122ms</w:t>
      </w:r>
      <w:r w:rsidRPr="00760944">
        <w:rPr>
          <w:rFonts w:hint="eastAsia"/>
        </w:rPr>
        <w:t>首次发出告警（表</w:t>
      </w:r>
      <w:r w:rsidRPr="00760944">
        <w:rPr>
          <w:rFonts w:hint="eastAsia"/>
        </w:rPr>
        <w:t>4-</w:t>
      </w:r>
      <w:r w:rsidR="00D642E5">
        <w:t>3</w:t>
      </w:r>
      <w:r w:rsidRPr="00760944">
        <w:rPr>
          <w:rFonts w:hint="eastAsia"/>
        </w:rPr>
        <w:t>）。</w:t>
      </w:r>
    </w:p>
    <w:p w14:paraId="6756C637" w14:textId="62746129" w:rsidR="00FC315A" w:rsidRDefault="00760944" w:rsidP="00760944">
      <w:pPr>
        <w:pStyle w:val="b5"/>
        <w:spacing w:before="24" w:after="24"/>
        <w:ind w:firstLine="480"/>
      </w:pPr>
      <w:r>
        <w:rPr>
          <w:rFonts w:hint="eastAsia"/>
        </w:rPr>
        <w:t>第</w:t>
      </w:r>
      <w:r>
        <w:rPr>
          <w:rFonts w:hint="eastAsia"/>
        </w:rPr>
        <w:t>4</w:t>
      </w:r>
      <w:r>
        <w:rPr>
          <w:rFonts w:hint="eastAsia"/>
        </w:rPr>
        <w:t>组为交叉冲突但未发生实际碰撞。两机起始点与目标点分别位于不同象限，且路径设置中引入了轻微偏差，使两机航线并非完全对称。在此场景下，两机在途中接近至小于安全距离后随即远离，并未发生碰撞（图</w:t>
      </w:r>
      <w:r>
        <w:rPr>
          <w:rFonts w:hint="eastAsia"/>
        </w:rPr>
        <w:t>4-1</w:t>
      </w:r>
      <w:r>
        <w:rPr>
          <w:rFonts w:hint="eastAsia"/>
        </w:rPr>
        <w:t>，图四）。由于安全距离阈值大于无人机自身尺寸，冲突检测模块仍判定出现冲突并发出告警。该次危险告警持续时间共计</w:t>
      </w:r>
      <w:r>
        <w:rPr>
          <w:rFonts w:hint="eastAsia"/>
        </w:rPr>
        <w:t>611.075ms</w:t>
      </w:r>
      <w:r>
        <w:rPr>
          <w:rFonts w:hint="eastAsia"/>
        </w:rPr>
        <w:t>（表</w:t>
      </w:r>
      <w:r>
        <w:rPr>
          <w:rFonts w:hint="eastAsia"/>
        </w:rPr>
        <w:t>4-</w:t>
      </w:r>
      <w:r w:rsidR="00D642E5">
        <w:t>3</w:t>
      </w:r>
      <w:r>
        <w:rPr>
          <w:rFonts w:hint="eastAsia"/>
        </w:rPr>
        <w:t>）。</w:t>
      </w:r>
    </w:p>
    <w:p w14:paraId="40A708C7" w14:textId="25C05F67" w:rsidR="002D46C6" w:rsidRDefault="00760944" w:rsidP="00A6653B">
      <w:pPr>
        <w:pStyle w:val="b5"/>
        <w:spacing w:before="24" w:after="24"/>
        <w:ind w:firstLine="480"/>
      </w:pPr>
      <w:r w:rsidRPr="00760944">
        <w:rPr>
          <w:rFonts w:hint="eastAsia"/>
        </w:rPr>
        <w:t>第</w:t>
      </w:r>
      <w:r w:rsidRPr="00760944">
        <w:rPr>
          <w:rFonts w:hint="eastAsia"/>
        </w:rPr>
        <w:t>5</w:t>
      </w:r>
      <w:r w:rsidRPr="00760944">
        <w:rPr>
          <w:rFonts w:hint="eastAsia"/>
        </w:rPr>
        <w:t>组为路径与速度完全对称的交叉冲突。两机起始点与目标点均在不同象限，且航线和飞行速度均保持对称，导致两机在途中发生碰撞（图</w:t>
      </w:r>
      <w:r w:rsidRPr="00760944">
        <w:rPr>
          <w:rFonts w:hint="eastAsia"/>
        </w:rPr>
        <w:t>4-1</w:t>
      </w:r>
      <w:r w:rsidRPr="00760944">
        <w:rPr>
          <w:rFonts w:hint="eastAsia"/>
        </w:rPr>
        <w:t>，图五）。冲突检测模块于碰撞前</w:t>
      </w:r>
      <w:r w:rsidRPr="00760944">
        <w:rPr>
          <w:rFonts w:hint="eastAsia"/>
        </w:rPr>
        <w:t>575.922ms</w:t>
      </w:r>
      <w:r w:rsidRPr="00760944">
        <w:rPr>
          <w:rFonts w:hint="eastAsia"/>
        </w:rPr>
        <w:t>首次发出告警（表</w:t>
      </w:r>
      <w:r w:rsidRPr="00760944">
        <w:rPr>
          <w:rFonts w:hint="eastAsia"/>
        </w:rPr>
        <w:t>4-</w:t>
      </w:r>
      <w:r w:rsidR="00D642E5">
        <w:t>3</w:t>
      </w:r>
      <w:r w:rsidRPr="00760944">
        <w:rPr>
          <w:rFonts w:hint="eastAsia"/>
        </w:rPr>
        <w:t>）</w:t>
      </w:r>
      <w:r w:rsidR="00A441D5">
        <w:rPr>
          <w:rFonts w:hint="eastAsia"/>
        </w:rPr>
        <w:t>。</w:t>
      </w:r>
    </w:p>
    <w:p w14:paraId="2F5E067A" w14:textId="6018AF68" w:rsidR="00A441D5" w:rsidRDefault="00760944" w:rsidP="00A6653B">
      <w:pPr>
        <w:pStyle w:val="b5"/>
        <w:spacing w:before="24" w:after="24"/>
        <w:ind w:firstLine="480"/>
      </w:pPr>
      <w:r w:rsidRPr="00760944">
        <w:rPr>
          <w:rFonts w:hint="eastAsia"/>
        </w:rPr>
        <w:t>第</w:t>
      </w:r>
      <w:r w:rsidRPr="00760944">
        <w:rPr>
          <w:rFonts w:hint="eastAsia"/>
        </w:rPr>
        <w:t>6</w:t>
      </w:r>
      <w:r w:rsidRPr="00760944">
        <w:rPr>
          <w:rFonts w:hint="eastAsia"/>
        </w:rPr>
        <w:t>组为具有高度变化的交叉冲突。两机起始点与目标点位于不同象限且处于不同高度，飞行过程中一架上升、一架下降，在途中发生碰撞（图</w:t>
      </w:r>
      <w:r w:rsidRPr="00760944">
        <w:rPr>
          <w:rFonts w:hint="eastAsia"/>
        </w:rPr>
        <w:t>4-1</w:t>
      </w:r>
      <w:r w:rsidRPr="00760944">
        <w:rPr>
          <w:rFonts w:hint="eastAsia"/>
        </w:rPr>
        <w:t>，图六）。冲突检测模块在碰撞前</w:t>
      </w:r>
      <w:r w:rsidRPr="00760944">
        <w:rPr>
          <w:rFonts w:hint="eastAsia"/>
        </w:rPr>
        <w:t>508.228ms</w:t>
      </w:r>
      <w:r w:rsidRPr="00760944">
        <w:rPr>
          <w:rFonts w:hint="eastAsia"/>
        </w:rPr>
        <w:t>首次发出告警</w:t>
      </w:r>
      <w:r w:rsidR="00A441D5">
        <w:rPr>
          <w:rFonts w:hint="eastAsia"/>
        </w:rPr>
        <w:t>。</w:t>
      </w:r>
    </w:p>
    <w:p w14:paraId="4ECB136A" w14:textId="2E0E2371" w:rsidR="00A441D5" w:rsidRDefault="00760944" w:rsidP="00A6653B">
      <w:pPr>
        <w:pStyle w:val="b5"/>
        <w:spacing w:before="24" w:after="24"/>
        <w:ind w:firstLine="480"/>
      </w:pPr>
      <w:r w:rsidRPr="00760944">
        <w:rPr>
          <w:rFonts w:hint="eastAsia"/>
        </w:rPr>
        <w:t>第</w:t>
      </w:r>
      <w:r w:rsidRPr="00760944">
        <w:rPr>
          <w:rFonts w:hint="eastAsia"/>
        </w:rPr>
        <w:t>7</w:t>
      </w:r>
      <w:r w:rsidRPr="00760944">
        <w:rPr>
          <w:rFonts w:hint="eastAsia"/>
        </w:rPr>
        <w:t>组为单机静止冲突，用于模拟无人机与静态障碍物发生冲突的情形。实验中无人机</w:t>
      </w:r>
      <w:r w:rsidRPr="00760944">
        <w:rPr>
          <w:rFonts w:hint="eastAsia"/>
        </w:rPr>
        <w:t>2</w:t>
      </w:r>
      <w:r w:rsidRPr="00760944">
        <w:rPr>
          <w:rFonts w:hint="eastAsia"/>
        </w:rPr>
        <w:t>保持静止，无人机</w:t>
      </w:r>
      <w:r w:rsidRPr="00760944">
        <w:rPr>
          <w:rFonts w:hint="eastAsia"/>
        </w:rPr>
        <w:t>1</w:t>
      </w:r>
      <w:r w:rsidRPr="00760944">
        <w:rPr>
          <w:rFonts w:hint="eastAsia"/>
        </w:rPr>
        <w:t>向其所在位置飞行，两机在途中发生碰撞（图</w:t>
      </w:r>
      <w:r w:rsidRPr="00760944">
        <w:rPr>
          <w:rFonts w:hint="eastAsia"/>
        </w:rPr>
        <w:t>4-1</w:t>
      </w:r>
      <w:r w:rsidRPr="00760944">
        <w:rPr>
          <w:rFonts w:hint="eastAsia"/>
        </w:rPr>
        <w:t>，图七）。冲突检测模块在碰撞发生前</w:t>
      </w:r>
      <w:r w:rsidRPr="00760944">
        <w:rPr>
          <w:rFonts w:hint="eastAsia"/>
        </w:rPr>
        <w:t>654.661ms</w:t>
      </w:r>
      <w:r w:rsidRPr="00760944">
        <w:rPr>
          <w:rFonts w:hint="eastAsia"/>
        </w:rPr>
        <w:t>首次发出告警</w:t>
      </w:r>
      <w:r>
        <w:rPr>
          <w:rFonts w:hint="eastAsia"/>
        </w:rPr>
        <w:t>。</w:t>
      </w:r>
    </w:p>
    <w:p w14:paraId="0BCDF206" w14:textId="34291B1F" w:rsidR="006B79BA" w:rsidRDefault="002D46C6" w:rsidP="006B79BA">
      <w:pPr>
        <w:pStyle w:val="b5"/>
        <w:keepNext/>
        <w:spacing w:before="24" w:after="24"/>
        <w:ind w:firstLineChars="0" w:firstLine="0"/>
      </w:pPr>
      <w:r>
        <w:rPr>
          <w:rFonts w:hint="eastAsia"/>
          <w:noProof/>
        </w:rPr>
        <w:lastRenderedPageBreak/>
        <w:drawing>
          <wp:inline distT="0" distB="0" distL="0" distR="0" wp14:anchorId="28023287" wp14:editId="2F55BF14">
            <wp:extent cx="5039995" cy="5645150"/>
            <wp:effectExtent l="0" t="0" r="8255"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pic:nvPicPr>
                  <pic:blipFill rotWithShape="1">
                    <a:blip r:embed="rId29">
                      <a:extLst>
                        <a:ext uri="{28A0092B-C50C-407E-A947-70E740481C1C}">
                          <a14:useLocalDpi xmlns:a14="http://schemas.microsoft.com/office/drawing/2010/main" val="0"/>
                        </a:ext>
                      </a:extLst>
                    </a:blip>
                    <a:srcRect b="10392"/>
                    <a:stretch/>
                  </pic:blipFill>
                  <pic:spPr bwMode="auto">
                    <a:xfrm>
                      <a:off x="0" y="0"/>
                      <a:ext cx="5039995" cy="5645150"/>
                    </a:xfrm>
                    <a:prstGeom prst="rect">
                      <a:avLst/>
                    </a:prstGeom>
                    <a:ln>
                      <a:noFill/>
                    </a:ln>
                    <a:extLst>
                      <a:ext uri="{53640926-AAD7-44D8-BBD7-CCE9431645EC}">
                        <a14:shadowObscured xmlns:a14="http://schemas.microsoft.com/office/drawing/2010/main"/>
                      </a:ext>
                    </a:extLst>
                  </pic:spPr>
                </pic:pic>
              </a:graphicData>
            </a:graphic>
          </wp:inline>
        </w:drawing>
      </w:r>
    </w:p>
    <w:p w14:paraId="245080B6" w14:textId="2E07C34B" w:rsidR="00366B62" w:rsidRDefault="006B79BA" w:rsidP="00FE676F">
      <w:pPr>
        <w:pStyle w:val="af2"/>
      </w:pPr>
      <w:r>
        <w:rPr>
          <w:rFonts w:hint="eastAsia"/>
        </w:rPr>
        <w:t>图</w:t>
      </w:r>
      <w:r w:rsidRPr="00FE676F">
        <w:rPr>
          <w:rFonts w:ascii="Times New Roman" w:hAnsi="Times New Roman"/>
        </w:rPr>
        <w:fldChar w:fldCharType="begin"/>
      </w:r>
      <w:r w:rsidRPr="00FE676F">
        <w:rPr>
          <w:rFonts w:ascii="Times New Roman" w:hAnsi="Times New Roman"/>
        </w:rPr>
        <w:instrText xml:space="preserve"> SEQ </w:instrText>
      </w:r>
      <w:r w:rsidRPr="00FE676F">
        <w:rPr>
          <w:rFonts w:ascii="Times New Roman" w:hAnsi="Times New Roman"/>
        </w:rPr>
        <w:instrText>图表</w:instrText>
      </w:r>
      <w:r w:rsidRPr="00FE676F">
        <w:rPr>
          <w:rFonts w:ascii="Times New Roman" w:hAnsi="Times New Roman"/>
        </w:rPr>
        <w:instrText xml:space="preserve"> \* ARABIC </w:instrText>
      </w:r>
      <w:r w:rsidRPr="00FE676F">
        <w:rPr>
          <w:rFonts w:ascii="Times New Roman" w:hAnsi="Times New Roman"/>
        </w:rPr>
        <w:fldChar w:fldCharType="separate"/>
      </w:r>
      <w:r w:rsidR="00253CD1">
        <w:rPr>
          <w:rFonts w:ascii="Times New Roman" w:hAnsi="Times New Roman"/>
          <w:noProof/>
        </w:rPr>
        <w:t>2</w:t>
      </w:r>
      <w:r w:rsidRPr="00FE676F">
        <w:rPr>
          <w:rFonts w:ascii="Times New Roman" w:hAnsi="Times New Roman"/>
        </w:rPr>
        <w:fldChar w:fldCharType="end"/>
      </w:r>
      <w:r w:rsidR="00FE676F" w:rsidRPr="00FE676F">
        <w:rPr>
          <w:rFonts w:ascii="Times New Roman" w:hAnsi="Times New Roman"/>
        </w:rPr>
        <w:t>-1</w:t>
      </w:r>
      <w:r>
        <w:rPr>
          <w:rFonts w:hint="eastAsia"/>
        </w:rPr>
        <w:t>冲突检测可视化结果</w:t>
      </w:r>
    </w:p>
    <w:p w14:paraId="4505D8BD" w14:textId="701DB997" w:rsidR="005973F8" w:rsidRDefault="005973F8" w:rsidP="005973F8">
      <w:pPr>
        <w:pStyle w:val="b5"/>
        <w:spacing w:before="24" w:after="24"/>
        <w:ind w:firstLine="480"/>
      </w:pPr>
      <w:r>
        <w:rPr>
          <w:rFonts w:hint="eastAsia"/>
        </w:rPr>
        <w:t>实例验证结果表明，冲突检测模块在各类典型场景下均能在碰撞发生前</w:t>
      </w:r>
      <w:r>
        <w:rPr>
          <w:rFonts w:hint="eastAsia"/>
        </w:rPr>
        <w:t>400</w:t>
      </w:r>
      <w:r>
        <w:rPr>
          <w:rFonts w:hint="eastAsia"/>
        </w:rPr>
        <w:t>–</w:t>
      </w:r>
      <w:r>
        <w:rPr>
          <w:rFonts w:hint="eastAsia"/>
        </w:rPr>
        <w:t>600ms</w:t>
      </w:r>
      <w:r>
        <w:rPr>
          <w:rFonts w:hint="eastAsia"/>
        </w:rPr>
        <w:t>范围内发出预警。考虑到小型多旋翼无人机在</w:t>
      </w:r>
      <w:r>
        <w:rPr>
          <w:rFonts w:hint="eastAsia"/>
        </w:rPr>
        <w:t>20</w:t>
      </w:r>
      <w:r>
        <w:rPr>
          <w:rFonts w:hint="eastAsia"/>
        </w:rPr>
        <w:t>–</w:t>
      </w:r>
      <w:r>
        <w:rPr>
          <w:rFonts w:hint="eastAsia"/>
        </w:rPr>
        <w:t>50km/h</w:t>
      </w:r>
      <w:r>
        <w:rPr>
          <w:rFonts w:hint="eastAsia"/>
        </w:rPr>
        <w:t>巡航速度下的机动响应特性，这一预警时间在理论上能够为飞控系统提供相对充裕的决策与反应窗口。然而，该时间窗口是否足以支持完整的冲突解脱机动，仍需结合具体的解脱策略、无人机动力学约束及执行延迟等因素做进一步的验证与评估。</w:t>
      </w:r>
    </w:p>
    <w:p w14:paraId="3BE43F5F" w14:textId="34175C66" w:rsidR="00760944" w:rsidRPr="00760944" w:rsidRDefault="005973F8" w:rsidP="005973F8">
      <w:pPr>
        <w:pStyle w:val="b5"/>
        <w:spacing w:before="24" w:after="24"/>
        <w:ind w:firstLine="480"/>
      </w:pPr>
      <w:r>
        <w:rPr>
          <w:rFonts w:hint="eastAsia"/>
        </w:rPr>
        <w:t>值得注意的是，本研究所采用的轨迹预测模块受限于可用数据集的长度，预测时间窗口较短，目前仅能对未来约</w:t>
      </w:r>
      <w:r>
        <w:rPr>
          <w:rFonts w:hint="eastAsia"/>
        </w:rPr>
        <w:t>1s</w:t>
      </w:r>
      <w:r>
        <w:rPr>
          <w:rFonts w:hint="eastAsia"/>
        </w:rPr>
        <w:t>的飞行轨迹进行推断。这一设计能够满足低速飞行的小型多旋翼无人机在近距离冲突检测中的需求，但对于飞行速度更高、机动惯性更大的大型</w:t>
      </w:r>
      <w:proofErr w:type="spellStart"/>
      <w:r>
        <w:rPr>
          <w:rFonts w:hint="eastAsia"/>
        </w:rPr>
        <w:t>eVTOL</w:t>
      </w:r>
      <w:proofErr w:type="spellEnd"/>
      <w:r>
        <w:rPr>
          <w:rFonts w:hint="eastAsia"/>
        </w:rPr>
        <w:t>而言，其所需要的预测前瞻距</w:t>
      </w:r>
      <w:r>
        <w:rPr>
          <w:rFonts w:hint="eastAsia"/>
        </w:rPr>
        <w:lastRenderedPageBreak/>
        <w:t>离和时间跨度均显著增加，当前的短时预测能力恐难以直接适用。因此，</w:t>
      </w:r>
      <w:r w:rsidR="000B589B">
        <w:rPr>
          <w:rFonts w:hint="eastAsia"/>
        </w:rPr>
        <w:t>本文只作为</w:t>
      </w:r>
      <w:proofErr w:type="spellStart"/>
      <w:r w:rsidR="000B589B">
        <w:rPr>
          <w:rFonts w:hint="eastAsia"/>
        </w:rPr>
        <w:t>e</w:t>
      </w:r>
      <w:r w:rsidR="000B589B">
        <w:t>VTOL</w:t>
      </w:r>
      <w:proofErr w:type="spellEnd"/>
      <w:r w:rsidR="000B589B">
        <w:rPr>
          <w:rFonts w:hint="eastAsia"/>
        </w:rPr>
        <w:t>冲突检测的前期验证，</w:t>
      </w:r>
      <w:r>
        <w:rPr>
          <w:rFonts w:hint="eastAsia"/>
        </w:rPr>
        <w:t>针对高速</w:t>
      </w:r>
      <w:proofErr w:type="spellStart"/>
      <w:r>
        <w:rPr>
          <w:rFonts w:hint="eastAsia"/>
        </w:rPr>
        <w:t>eVTOL</w:t>
      </w:r>
      <w:proofErr w:type="spellEnd"/>
      <w:r>
        <w:rPr>
          <w:rFonts w:hint="eastAsia"/>
        </w:rPr>
        <w:t>场景下的长时域、高精度轨迹预测问题，仍有待后续工作的深入开展与方法迁移。</w:t>
      </w:r>
    </w:p>
    <w:p w14:paraId="6FD9D97B" w14:textId="748CF740" w:rsidR="006F2471" w:rsidRDefault="006F2471">
      <w:pPr>
        <w:pStyle w:val="b1"/>
      </w:pPr>
      <w:bookmarkStart w:id="27" w:name="_Toc231126562"/>
      <w:r>
        <w:rPr>
          <w:rFonts w:hint="eastAsia"/>
        </w:rPr>
        <w:lastRenderedPageBreak/>
        <w:t>结</w:t>
      </w:r>
      <w:r w:rsidR="00CC4057">
        <w:rPr>
          <w:rFonts w:hint="eastAsia"/>
        </w:rPr>
        <w:t xml:space="preserve"> </w:t>
      </w:r>
      <w:r w:rsidR="00CC4057">
        <w:t xml:space="preserve"> </w:t>
      </w:r>
      <w:r>
        <w:rPr>
          <w:rFonts w:hint="eastAsia"/>
        </w:rPr>
        <w:t>论</w:t>
      </w:r>
      <w:bookmarkEnd w:id="27"/>
      <w:r>
        <w:rPr>
          <w:vanish/>
        </w:rPr>
        <w:fldChar w:fldCharType="begin"/>
      </w:r>
      <w:r>
        <w:rPr>
          <w:vanish/>
        </w:rPr>
        <w:instrText xml:space="preserve">MACROBUTTON NoMacro </w:instrText>
      </w:r>
      <w:r>
        <w:rPr>
          <w:rFonts w:ascii="宋体" w:eastAsia="宋体" w:hAnsi="宋体" w:cs="宋体" w:hint="eastAsia"/>
          <w:vanish/>
          <w:color w:val="993366"/>
          <w:sz w:val="21"/>
          <w:szCs w:val="21"/>
        </w:rPr>
        <w:instrText>样式：</w:instrText>
      </w:r>
      <w:r>
        <w:rPr>
          <w:rFonts w:ascii="宋体" w:eastAsia="宋体" w:hAnsi="宋体" w:cs="宋体" w:hint="eastAsia"/>
          <w:vanish/>
          <w:color w:val="0000FF"/>
          <w:sz w:val="21"/>
          <w:szCs w:val="21"/>
        </w:rPr>
        <w:instrText>b正文1级标题</w:instrText>
      </w:r>
      <w:r>
        <w:rPr>
          <w:vanish/>
        </w:rPr>
        <w:fldChar w:fldCharType="end"/>
      </w:r>
    </w:p>
    <w:p w14:paraId="453FDE7F" w14:textId="28BBE3BE" w:rsidR="0002385A" w:rsidRDefault="0002385A" w:rsidP="0002385A">
      <w:pPr>
        <w:pStyle w:val="b5"/>
        <w:spacing w:before="24" w:after="24"/>
        <w:ind w:firstLine="480"/>
      </w:pPr>
      <w:bookmarkStart w:id="28" w:name="_Toc201454919"/>
      <w:r>
        <w:rPr>
          <w:rFonts w:hint="eastAsia"/>
        </w:rPr>
        <w:t>文围绕低空经济背景下</w:t>
      </w:r>
      <w:proofErr w:type="spellStart"/>
      <w:r>
        <w:rPr>
          <w:rFonts w:hint="eastAsia"/>
        </w:rPr>
        <w:t>eVTOL</w:t>
      </w:r>
      <w:proofErr w:type="spellEnd"/>
      <w:r>
        <w:rPr>
          <w:rFonts w:hint="eastAsia"/>
        </w:rPr>
        <w:t>冲突检测的技术需求，针对现有轨迹预测方法在全工况适配能力上的不足，探索了电池参数驱动的分段式轨迹预测方法及其在冲突检测中的应用，取得以下成果：</w:t>
      </w:r>
    </w:p>
    <w:p w14:paraId="57698850" w14:textId="57D90FE2" w:rsidR="0002385A" w:rsidRDefault="0002385A" w:rsidP="0002385A">
      <w:pPr>
        <w:pStyle w:val="b5"/>
        <w:spacing w:before="24" w:after="24"/>
        <w:ind w:firstLine="480"/>
      </w:pPr>
      <w:r>
        <w:rPr>
          <w:rFonts w:hint="eastAsia"/>
        </w:rPr>
        <w:t>（</w:t>
      </w:r>
      <w:r>
        <w:rPr>
          <w:rFonts w:hint="eastAsia"/>
        </w:rPr>
        <w:t>1</w:t>
      </w:r>
      <w:r>
        <w:rPr>
          <w:rFonts w:hint="eastAsia"/>
        </w:rPr>
        <w:t>）构建了基于堆叠式</w:t>
      </w:r>
      <w:r>
        <w:rPr>
          <w:rFonts w:hint="eastAsia"/>
        </w:rPr>
        <w:t>LSTM</w:t>
      </w:r>
      <w:r>
        <w:rPr>
          <w:rFonts w:hint="eastAsia"/>
        </w:rPr>
        <w:t>与</w:t>
      </w:r>
      <w:r>
        <w:rPr>
          <w:rFonts w:hint="eastAsia"/>
        </w:rPr>
        <w:t>Luong</w:t>
      </w:r>
      <w:r>
        <w:rPr>
          <w:rFonts w:hint="eastAsia"/>
        </w:rPr>
        <w:t>乘法注意力的序列编码</w:t>
      </w:r>
      <w:r>
        <w:rPr>
          <w:rFonts w:hint="eastAsia"/>
        </w:rPr>
        <w:t>-</w:t>
      </w:r>
      <w:r>
        <w:rPr>
          <w:rFonts w:hint="eastAsia"/>
        </w:rPr>
        <w:t>解码轨迹预测模型。编码器采用多层</w:t>
      </w:r>
      <w:r>
        <w:rPr>
          <w:rFonts w:hint="eastAsia"/>
        </w:rPr>
        <w:t>LSTM</w:t>
      </w:r>
      <w:r>
        <w:rPr>
          <w:rFonts w:hint="eastAsia"/>
        </w:rPr>
        <w:t>对历史轨迹进行时序特征提取与压缩编码，解码器在教师强制策略辅助下以自回归方式逐步生成未来轨迹，并在每一解码步通过乘法注意力机制动态聚焦输入序列中的关键时间节点。实验结果表明，该模型在多项评价指标上均优于</w:t>
      </w:r>
      <w:r>
        <w:rPr>
          <w:rFonts w:hint="eastAsia"/>
        </w:rPr>
        <w:t>Bi-LSTM</w:t>
      </w:r>
      <w:r>
        <w:rPr>
          <w:rFonts w:hint="eastAsia"/>
        </w:rPr>
        <w:t>、</w:t>
      </w:r>
      <w:r>
        <w:rPr>
          <w:rFonts w:hint="eastAsia"/>
        </w:rPr>
        <w:t>GRU</w:t>
      </w:r>
      <w:r>
        <w:rPr>
          <w:rFonts w:hint="eastAsia"/>
        </w:rPr>
        <w:t>和简单</w:t>
      </w:r>
      <w:r>
        <w:rPr>
          <w:rFonts w:hint="eastAsia"/>
        </w:rPr>
        <w:t>RNN</w:t>
      </w:r>
      <w:r>
        <w:rPr>
          <w:rFonts w:hint="eastAsia"/>
        </w:rPr>
        <w:t>等对比模型，且参数量仅</w:t>
      </w:r>
      <w:r>
        <w:rPr>
          <w:rFonts w:hint="eastAsia"/>
        </w:rPr>
        <w:t>0.79M</w:t>
      </w:r>
      <w:r>
        <w:rPr>
          <w:rFonts w:hint="eastAsia"/>
        </w:rPr>
        <w:t>、单次推理浮点运算量为</w:t>
      </w:r>
      <w:r>
        <w:rPr>
          <w:rFonts w:hint="eastAsia"/>
        </w:rPr>
        <w:t>3.07GFLOPs</w:t>
      </w:r>
      <w:r>
        <w:rPr>
          <w:rFonts w:hint="eastAsia"/>
        </w:rPr>
        <w:t>。消融实验进一步揭示了乘性注意力、残差连接与速度差分操作各自的性能贡献，验证了各组件设计的合理性。</w:t>
      </w:r>
    </w:p>
    <w:p w14:paraId="27DDC2D7" w14:textId="34AE9F27" w:rsidR="0002385A" w:rsidRDefault="0002385A" w:rsidP="0002385A">
      <w:pPr>
        <w:pStyle w:val="b5"/>
        <w:spacing w:before="24" w:after="24"/>
        <w:ind w:firstLine="480"/>
      </w:pPr>
      <w:r>
        <w:rPr>
          <w:rFonts w:hint="eastAsia"/>
        </w:rPr>
        <w:t>（</w:t>
      </w:r>
      <w:r>
        <w:t>2</w:t>
      </w:r>
      <w:r>
        <w:rPr>
          <w:rFonts w:hint="eastAsia"/>
        </w:rPr>
        <w:t>）提出了一种共享</w:t>
      </w:r>
      <w:r>
        <w:t>LSTM</w:t>
      </w:r>
      <w:r>
        <w:rPr>
          <w:rFonts w:hint="eastAsia"/>
        </w:rPr>
        <w:t>骨架与双分支输出头的多任务学习架构，实现了</w:t>
      </w:r>
      <w:r>
        <w:t>SOC</w:t>
      </w:r>
      <w:r>
        <w:rPr>
          <w:rFonts w:hint="eastAsia"/>
        </w:rPr>
        <w:t>估计与飞行工况分类的同步输出。该方法利用电池电压、电流、温度等参数作为统一输入，通过共享</w:t>
      </w:r>
      <w:r>
        <w:t>LSTM</w:t>
      </w:r>
      <w:r>
        <w:rPr>
          <w:rFonts w:hint="eastAsia"/>
        </w:rPr>
        <w:t>骨干网络提取底层时序特征，经由独立的回归头与分类头分别输出</w:t>
      </w:r>
      <w:r>
        <w:t>SOC</w:t>
      </w:r>
      <w:r>
        <w:rPr>
          <w:rFonts w:hint="eastAsia"/>
        </w:rPr>
        <w:t>估计值与工况类别。引入基于同方差不确定性的多任务损失加权方法，将任务权重作为可学习参数纳入优化过程，避免了手工调参的繁琐。实验结果显示，</w:t>
      </w:r>
      <w:r>
        <w:t>SOC</w:t>
      </w:r>
      <w:r>
        <w:rPr>
          <w:rFonts w:hint="eastAsia"/>
        </w:rPr>
        <w:t>估计的</w:t>
      </w:r>
      <w:r>
        <w:t>MSE</w:t>
      </w:r>
      <w:r>
        <w:rPr>
          <w:rFonts w:hint="eastAsia"/>
        </w:rPr>
        <w:t>为</w:t>
      </w:r>
      <w:r>
        <w:t>6.17×10⁻³</w:t>
      </w:r>
      <w:r>
        <w:rPr>
          <w:rFonts w:hint="eastAsia"/>
        </w:rPr>
        <w:t>、</w:t>
      </w:r>
      <w:r>
        <w:t>MAE</w:t>
      </w:r>
      <w:r>
        <w:rPr>
          <w:rFonts w:hint="eastAsia"/>
        </w:rPr>
        <w:t>为</w:t>
      </w:r>
      <w:r>
        <w:t>6.01×10⁻²</w:t>
      </w:r>
      <w:r>
        <w:rPr>
          <w:rFonts w:hint="eastAsia"/>
        </w:rPr>
        <w:t>、</w:t>
      </w:r>
      <w:r>
        <w:t>RMSE</w:t>
      </w:r>
      <w:r>
        <w:rPr>
          <w:rFonts w:hint="eastAsia"/>
        </w:rPr>
        <w:t>为</w:t>
      </w:r>
      <w:r>
        <w:t>6.07×10⁻²</w:t>
      </w:r>
      <w:r>
        <w:rPr>
          <w:rFonts w:hint="eastAsia"/>
        </w:rPr>
        <w:t>，表明模型具有较好的估计精度与稳定性；四类飞行工况的分类准确率达</w:t>
      </w:r>
      <w:r>
        <w:rPr>
          <w:rFonts w:hint="eastAsia"/>
        </w:rPr>
        <w:t>100%</w:t>
      </w:r>
      <w:r>
        <w:rPr>
          <w:rFonts w:hint="eastAsia"/>
        </w:rPr>
        <w:t>，验证了电池参数用于飞行工况判别的有效性。</w:t>
      </w:r>
    </w:p>
    <w:p w14:paraId="6B0C5B83" w14:textId="40D47F5C" w:rsidR="0002385A" w:rsidRDefault="0002385A" w:rsidP="0002385A">
      <w:pPr>
        <w:pStyle w:val="b5"/>
        <w:spacing w:before="24" w:after="24"/>
        <w:ind w:firstLine="480"/>
      </w:pPr>
      <w:r>
        <w:rPr>
          <w:rFonts w:hint="eastAsia"/>
        </w:rPr>
        <w:t>（</w:t>
      </w:r>
      <w:r>
        <w:rPr>
          <w:rFonts w:hint="eastAsia"/>
        </w:rPr>
        <w:t>3</w:t>
      </w:r>
      <w:r>
        <w:rPr>
          <w:rFonts w:hint="eastAsia"/>
        </w:rPr>
        <w:t>）设计了融合实时位置监测与预测轨迹冲突判定的双层冲突检测框架。实时检测层在每一个采样时刻直接计算两机欧氏距离，以零延迟捕获已发生的碰撞事件；预测检测层基于轨迹预测模型的未来</w:t>
      </w:r>
      <w:r>
        <w:rPr>
          <w:rFonts w:hint="eastAsia"/>
        </w:rPr>
        <w:t>10</w:t>
      </w:r>
      <w:r>
        <w:rPr>
          <w:rFonts w:hint="eastAsia"/>
        </w:rPr>
        <w:t>步输出，逐时间步计算预测位置间距，将冲突判断前置至预测阶段，实现提前约</w:t>
      </w:r>
      <w:r>
        <w:rPr>
          <w:rFonts w:hint="eastAsia"/>
        </w:rPr>
        <w:t>1</w:t>
      </w:r>
      <w:r>
        <w:rPr>
          <w:rFonts w:hint="eastAsia"/>
        </w:rPr>
        <w:t>秒的冲突预警。在</w:t>
      </w:r>
      <w:r>
        <w:rPr>
          <w:rFonts w:hint="eastAsia"/>
        </w:rPr>
        <w:t>Panda3D</w:t>
      </w:r>
      <w:r>
        <w:rPr>
          <w:rFonts w:hint="eastAsia"/>
        </w:rPr>
        <w:t>仿真环境中构建了相向冲突、追赶冲突、交叉冲突和单机静止冲突共七组典型场景进行实例验证，结果表明该系统可在碰撞发生前</w:t>
      </w:r>
      <w:r>
        <w:rPr>
          <w:rFonts w:hint="eastAsia"/>
        </w:rPr>
        <w:t>400</w:t>
      </w:r>
      <w:r>
        <w:rPr>
          <w:rFonts w:hint="eastAsia"/>
        </w:rPr>
        <w:t>–</w:t>
      </w:r>
      <w:r>
        <w:rPr>
          <w:rFonts w:hint="eastAsia"/>
        </w:rPr>
        <w:t>600ms</w:t>
      </w:r>
      <w:r>
        <w:rPr>
          <w:rFonts w:hint="eastAsia"/>
        </w:rPr>
        <w:t>发出预警，为飞控系统的冲突解脱决策提供了时间窗口参考。</w:t>
      </w:r>
    </w:p>
    <w:p w14:paraId="5AE8C5D5" w14:textId="113DCD47" w:rsidR="0002385A" w:rsidRDefault="0002385A" w:rsidP="00696378">
      <w:pPr>
        <w:pStyle w:val="b5"/>
        <w:spacing w:before="24" w:after="24"/>
        <w:ind w:firstLine="480"/>
      </w:pPr>
      <w:r>
        <w:rPr>
          <w:rFonts w:hint="eastAsia"/>
        </w:rPr>
        <w:t>本研究的主要创新点体现在以下方面：第一，揭示了电池参数与飞行工况之间的物理关联可作为工况识别的依据，据此提出电池参数驱动的分段轨迹预测方法，尝试突破单一模型全工况适配的局限；第二，将工况识别模块嵌入电池管理系统，实现了</w:t>
      </w:r>
      <w:r>
        <w:rPr>
          <w:rFonts w:hint="eastAsia"/>
        </w:rPr>
        <w:t>SOC</w:t>
      </w:r>
      <w:r>
        <w:rPr>
          <w:rFonts w:hint="eastAsia"/>
        </w:rPr>
        <w:t>估计与工况特征识别的多任务协同输出，在不显著增加计算成本的前提下获得了工况分段所需信息；第三，构建了实</w:t>
      </w:r>
      <w:r>
        <w:rPr>
          <w:rFonts w:hint="eastAsia"/>
        </w:rPr>
        <w:lastRenderedPageBreak/>
        <w:t>时监测与预测预警相结合的双层冲突检测架构，兼顾了碰撞响应的即时性与冲突发现的预见性。</w:t>
      </w:r>
    </w:p>
    <w:p w14:paraId="5626445E" w14:textId="6CCBD058" w:rsidR="0002385A" w:rsidRDefault="0002385A" w:rsidP="0002385A">
      <w:pPr>
        <w:pStyle w:val="b5"/>
        <w:spacing w:before="24" w:after="24"/>
        <w:ind w:firstLine="480"/>
      </w:pPr>
      <w:r>
        <w:rPr>
          <w:rFonts w:hint="eastAsia"/>
        </w:rPr>
        <w:t>然而，本研究仍存在一定局限性。首先，受限于可用轨迹数据集的长度，轨迹预测模型的预测窗口较短（</w:t>
      </w:r>
      <w:r>
        <w:rPr>
          <w:rFonts w:hint="eastAsia"/>
        </w:rPr>
        <w:t>2</w:t>
      </w:r>
      <w:r>
        <w:rPr>
          <w:rFonts w:hint="eastAsia"/>
        </w:rPr>
        <w:t>秒输入、</w:t>
      </w:r>
      <w:r>
        <w:rPr>
          <w:rFonts w:hint="eastAsia"/>
        </w:rPr>
        <w:t>1</w:t>
      </w:r>
      <w:r>
        <w:rPr>
          <w:rFonts w:hint="eastAsia"/>
        </w:rPr>
        <w:t>秒预测），在高速</w:t>
      </w:r>
      <w:proofErr w:type="spellStart"/>
      <w:r>
        <w:rPr>
          <w:rFonts w:hint="eastAsia"/>
        </w:rPr>
        <w:t>eVTOL</w:t>
      </w:r>
      <w:proofErr w:type="spellEnd"/>
      <w:r>
        <w:rPr>
          <w:rFonts w:hint="eastAsia"/>
        </w:rPr>
        <w:t>场景下的适用性有待验证。其次，飞行工况分类实验在测试集上取得了</w:t>
      </w:r>
      <w:r>
        <w:rPr>
          <w:rFonts w:hint="eastAsia"/>
        </w:rPr>
        <w:t>100%</w:t>
      </w:r>
      <w:r>
        <w:rPr>
          <w:rFonts w:hint="eastAsia"/>
        </w:rPr>
        <w:t>的准确率，这一结果可能受限于测试集工况连续性与过渡样本的覆盖程度，在更复杂的实际飞行数据上仍需进一步验证。此外，冲突检测实验中的预警时间仅从理论层面进行了分析，尚未结合具体的冲突解脱算法与飞控系统延迟进行闭环验证。</w:t>
      </w:r>
    </w:p>
    <w:p w14:paraId="2DD7F118" w14:textId="67FD2FCE" w:rsidR="006F2471" w:rsidRDefault="0002385A" w:rsidP="0002385A">
      <w:pPr>
        <w:pStyle w:val="b5"/>
        <w:spacing w:before="24" w:after="24"/>
        <w:ind w:firstLine="480"/>
      </w:pPr>
      <w:r>
        <w:rPr>
          <w:rFonts w:hint="eastAsia"/>
        </w:rPr>
        <w:t>基于上述不足，未来研究可从以下方向深入展开：一是引入更长时域的高质量轨迹数据集，扩展预测时间窗口以适配更高速的</w:t>
      </w:r>
      <w:proofErr w:type="spellStart"/>
      <w:r>
        <w:rPr>
          <w:rFonts w:hint="eastAsia"/>
        </w:rPr>
        <w:t>eVTOL</w:t>
      </w:r>
      <w:proofErr w:type="spellEnd"/>
      <w:r>
        <w:rPr>
          <w:rFonts w:hint="eastAsia"/>
        </w:rPr>
        <w:t>运行场景；二是在更复杂、更具挑战性的真实飞行数据上验证多任务模型的工况分类泛化能力，并探索引入更多工况类别以细化分段粒度；三是结合更丰富的数据集训练各细分工况的专用预测模型，与单一全局模型对比预测精度与运行效率；四是将预测</w:t>
      </w:r>
      <w:r>
        <w:rPr>
          <w:rFonts w:hint="eastAsia"/>
        </w:rPr>
        <w:t>-</w:t>
      </w:r>
      <w:r>
        <w:rPr>
          <w:rFonts w:hint="eastAsia"/>
        </w:rPr>
        <w:t>检测</w:t>
      </w:r>
      <w:r>
        <w:rPr>
          <w:rFonts w:hint="eastAsia"/>
        </w:rPr>
        <w:t>-</w:t>
      </w:r>
      <w:r>
        <w:rPr>
          <w:rFonts w:hint="eastAsia"/>
        </w:rPr>
        <w:t>解脱闭环集成，结合强化学习等方法实现端到端的冲突检测与自动解脱策略生成</w:t>
      </w:r>
      <w:r w:rsidR="00691129">
        <w:rPr>
          <w:rFonts w:hint="eastAsia"/>
        </w:rPr>
        <w:t>。</w:t>
      </w:r>
    </w:p>
    <w:p w14:paraId="05ADBD2E" w14:textId="77777777" w:rsidR="006F2471" w:rsidRDefault="006F2471">
      <w:pPr>
        <w:pStyle w:val="b5"/>
        <w:spacing w:before="24" w:after="24"/>
        <w:ind w:firstLine="480"/>
      </w:pPr>
    </w:p>
    <w:p w14:paraId="753F320C" w14:textId="77777777" w:rsidR="006F2471" w:rsidRDefault="006F2471" w:rsidP="00691129">
      <w:pPr>
        <w:pStyle w:val="b7"/>
        <w:jc w:val="left"/>
        <w:sectPr w:rsidR="006F2471">
          <w:headerReference w:type="default" r:id="rId30"/>
          <w:footerReference w:type="default" r:id="rId31"/>
          <w:footnotePr>
            <w:numRestart w:val="eachPage"/>
          </w:footnotePr>
          <w:type w:val="oddPage"/>
          <w:pgSz w:w="11906" w:h="16838"/>
          <w:pgMar w:top="1701" w:right="1701" w:bottom="1134" w:left="1701" w:header="850" w:footer="992" w:gutter="567"/>
          <w:pgNumType w:start="1"/>
          <w:cols w:space="720"/>
          <w:docGrid w:linePitch="272"/>
        </w:sectPr>
      </w:pPr>
    </w:p>
    <w:p w14:paraId="146FFA3C" w14:textId="77777777" w:rsidR="006F2471" w:rsidRDefault="006F2471">
      <w:pPr>
        <w:pStyle w:val="b7"/>
      </w:pPr>
      <w:bookmarkStart w:id="29" w:name="_Toc231126563"/>
      <w:r>
        <w:rPr>
          <w:rFonts w:hint="eastAsia"/>
        </w:rPr>
        <w:lastRenderedPageBreak/>
        <w:t>参考文献</w:t>
      </w:r>
      <w:bookmarkEnd w:id="28"/>
      <w:bookmarkEnd w:id="29"/>
      <w:r>
        <w:rPr>
          <w:vanish/>
        </w:rPr>
        <w:fldChar w:fldCharType="begin"/>
      </w:r>
      <w:r>
        <w:rPr>
          <w:vanish/>
        </w:rPr>
        <w:instrText xml:space="preserve">MACROBUTTON NoMacro </w:instrText>
      </w:r>
      <w:r>
        <w:rPr>
          <w:rFonts w:ascii="宋体" w:eastAsia="宋体" w:hAnsi="宋体" w:cs="宋体" w:hint="eastAsia"/>
          <w:vanish/>
          <w:color w:val="993366"/>
          <w:sz w:val="21"/>
          <w:szCs w:val="21"/>
        </w:rPr>
        <w:instrText>样式：</w:instrText>
      </w:r>
      <w:r>
        <w:rPr>
          <w:rFonts w:ascii="宋体" w:eastAsia="宋体" w:hAnsi="宋体" w:cs="宋体" w:hint="eastAsia"/>
          <w:vanish/>
          <w:color w:val="0000FF"/>
          <w:sz w:val="21"/>
          <w:szCs w:val="21"/>
        </w:rPr>
        <w:instrText>b标题 不编号</w:instrText>
      </w:r>
      <w:r>
        <w:rPr>
          <w:vanish/>
        </w:rPr>
        <w:fldChar w:fldCharType="end"/>
      </w:r>
    </w:p>
    <w:p w14:paraId="3DB228BC" w14:textId="238AF5A7" w:rsidR="000B7309" w:rsidRDefault="00A577A2" w:rsidP="000B7309">
      <w:pPr>
        <w:pStyle w:val="b0"/>
      </w:pPr>
      <w:bookmarkStart w:id="30" w:name="_Ref230636536"/>
      <w:r w:rsidRPr="00A577A2">
        <w:rPr>
          <w:rFonts w:hint="eastAsia"/>
        </w:rPr>
        <w:t>刘文琦</w:t>
      </w:r>
      <w:r w:rsidRPr="00A577A2">
        <w:rPr>
          <w:rFonts w:hint="eastAsia"/>
        </w:rPr>
        <w:t>.</w:t>
      </w:r>
      <w:r w:rsidRPr="00A577A2">
        <w:rPr>
          <w:rFonts w:hint="eastAsia"/>
        </w:rPr>
        <w:t>低空经济下的</w:t>
      </w:r>
      <w:proofErr w:type="spellStart"/>
      <w:r w:rsidRPr="00A577A2">
        <w:rPr>
          <w:rFonts w:hint="eastAsia"/>
        </w:rPr>
        <w:t>eVTOL</w:t>
      </w:r>
      <w:proofErr w:type="spellEnd"/>
      <w:r w:rsidRPr="00A577A2">
        <w:rPr>
          <w:rFonts w:hint="eastAsia"/>
        </w:rPr>
        <w:t>发展现状与未来研究</w:t>
      </w:r>
      <w:r w:rsidRPr="00A577A2">
        <w:rPr>
          <w:rFonts w:hint="eastAsia"/>
        </w:rPr>
        <w:t>[J].</w:t>
      </w:r>
      <w:r w:rsidRPr="00A577A2">
        <w:rPr>
          <w:rFonts w:hint="eastAsia"/>
        </w:rPr>
        <w:t>直升机技术</w:t>
      </w:r>
      <w:r w:rsidRPr="00A577A2">
        <w:rPr>
          <w:rFonts w:hint="eastAsia"/>
        </w:rPr>
        <w:t>,2025,</w:t>
      </w:r>
      <w:r w:rsidR="001E3327">
        <w:t xml:space="preserve"> </w:t>
      </w:r>
      <w:r w:rsidRPr="00A577A2">
        <w:rPr>
          <w:rFonts w:hint="eastAsia"/>
        </w:rPr>
        <w:t>(4):7-13</w:t>
      </w:r>
      <w:r w:rsidR="000B7309">
        <w:rPr>
          <w:rFonts w:hint="eastAsia"/>
        </w:rPr>
        <w:t>.</w:t>
      </w:r>
      <w:bookmarkEnd w:id="30"/>
    </w:p>
    <w:p w14:paraId="5F667079" w14:textId="7EFE4F50" w:rsidR="000B7309" w:rsidRDefault="000B7309" w:rsidP="000B7309">
      <w:pPr>
        <w:pStyle w:val="b0"/>
      </w:pPr>
      <w:bookmarkStart w:id="31" w:name="_Ref230636600"/>
      <w:r>
        <w:t xml:space="preserve">Chen J, Liu Y, Zhang Y, et al. Conflict Detection and Resolution Strategy for </w:t>
      </w:r>
      <w:proofErr w:type="spellStart"/>
      <w:r>
        <w:t>eVTOLs</w:t>
      </w:r>
      <w:proofErr w:type="spellEnd"/>
      <w:r>
        <w:t xml:space="preserve"> in Low-Altitude Urban Environments Based on the Geodetic Coordinate System[J]. IEEE Transactions on Aerospace and Electronic Systems, 2024, 60(6): 8823-8838.</w:t>
      </w:r>
      <w:bookmarkEnd w:id="31"/>
    </w:p>
    <w:p w14:paraId="28E8EA78" w14:textId="678E209D" w:rsidR="000B7309" w:rsidRDefault="000B7309" w:rsidP="000B7309">
      <w:pPr>
        <w:pStyle w:val="b0"/>
      </w:pPr>
      <w:bookmarkStart w:id="32" w:name="_Ref230636661"/>
      <w:r>
        <w:t>Xi Y, Liang M, Gardi A, et al. Accurate and fast-converging trajectory prediction based on Long Short-Term Memory neural networks[J]. Journal of Air Transport Management, 2025, 125: 102777.</w:t>
      </w:r>
      <w:bookmarkEnd w:id="32"/>
    </w:p>
    <w:p w14:paraId="31659C72" w14:textId="7C3B2E3B" w:rsidR="000B7309" w:rsidRDefault="001070BE" w:rsidP="000B7309">
      <w:pPr>
        <w:pStyle w:val="b0"/>
      </w:pPr>
      <w:bookmarkStart w:id="33" w:name="_Ref230636681"/>
      <w:r w:rsidRPr="001070BE">
        <w:rPr>
          <w:rFonts w:hint="eastAsia"/>
        </w:rPr>
        <w:t>姚美娇</w:t>
      </w:r>
      <w:r w:rsidRPr="001070BE">
        <w:rPr>
          <w:rFonts w:hint="eastAsia"/>
        </w:rPr>
        <w:t>.</w:t>
      </w:r>
      <w:r w:rsidRPr="001070BE">
        <w:rPr>
          <w:rFonts w:hint="eastAsia"/>
        </w:rPr>
        <w:t>低空经济将成锂电增长新引擎</w:t>
      </w:r>
      <w:r w:rsidRPr="001070BE">
        <w:rPr>
          <w:rFonts w:hint="eastAsia"/>
        </w:rPr>
        <w:t>[N].</w:t>
      </w:r>
      <w:r w:rsidRPr="001070BE">
        <w:rPr>
          <w:rFonts w:hint="eastAsia"/>
        </w:rPr>
        <w:t>中国能源报</w:t>
      </w:r>
      <w:r w:rsidRPr="001070BE">
        <w:rPr>
          <w:rFonts w:hint="eastAsia"/>
        </w:rPr>
        <w:t>,2024-12-23(012).</w:t>
      </w:r>
      <w:r w:rsidR="001E3327">
        <w:t xml:space="preserve">  </w:t>
      </w:r>
      <w:r w:rsidRPr="001070BE">
        <w:rPr>
          <w:rFonts w:hint="eastAsia"/>
        </w:rPr>
        <w:t>DOI:10.28693/n.cnki.nshca.2024.001670.</w:t>
      </w:r>
      <w:bookmarkEnd w:id="33"/>
    </w:p>
    <w:p w14:paraId="184F93AF" w14:textId="331BD8FE" w:rsidR="000B7309" w:rsidRDefault="001070BE" w:rsidP="000B7309">
      <w:pPr>
        <w:pStyle w:val="b0"/>
      </w:pPr>
      <w:bookmarkStart w:id="34" w:name="_Ref230636696"/>
      <w:r w:rsidRPr="001070BE">
        <w:rPr>
          <w:rFonts w:hint="eastAsia"/>
        </w:rPr>
        <w:t>李圣来</w:t>
      </w:r>
      <w:r w:rsidRPr="001070BE">
        <w:rPr>
          <w:rFonts w:hint="eastAsia"/>
        </w:rPr>
        <w:t>.</w:t>
      </w:r>
      <w:r w:rsidRPr="001070BE">
        <w:rPr>
          <w:rFonts w:hint="eastAsia"/>
        </w:rPr>
        <w:t>基于实时航迹预测的通用航空器冲突检测研究</w:t>
      </w:r>
      <w:r w:rsidRPr="001070BE">
        <w:rPr>
          <w:rFonts w:hint="eastAsia"/>
        </w:rPr>
        <w:t>[D].</w:t>
      </w:r>
      <w:r w:rsidRPr="001070BE">
        <w:rPr>
          <w:rFonts w:hint="eastAsia"/>
        </w:rPr>
        <w:t>中国民用航空飞行学院</w:t>
      </w:r>
      <w:r w:rsidRPr="001070BE">
        <w:rPr>
          <w:rFonts w:hint="eastAsia"/>
        </w:rPr>
        <w:t>,2025.DOI:10.27722/d.cnki.gzgmh.2025.000239</w:t>
      </w:r>
      <w:r w:rsidR="000B7309">
        <w:rPr>
          <w:rFonts w:hint="eastAsia"/>
        </w:rPr>
        <w:t>.</w:t>
      </w:r>
      <w:bookmarkEnd w:id="34"/>
    </w:p>
    <w:p w14:paraId="436ABC7F" w14:textId="6F76D4B6" w:rsidR="000B7309" w:rsidRDefault="000B7309" w:rsidP="000B7309">
      <w:pPr>
        <w:pStyle w:val="b0"/>
      </w:pPr>
      <w:bookmarkStart w:id="35" w:name="_Ref230636733"/>
      <w:r>
        <w:t>Shukla P, Shukla S, Kumar Singh A. Trajectory-Prediction Techniques for Unmanned Aerial Vehicles (UAVs): A Comprehensive Survey[J]. IEEE Communications Surveys &amp; Tutorials, 2025, 27(3): 1867-1910.</w:t>
      </w:r>
      <w:bookmarkEnd w:id="35"/>
    </w:p>
    <w:p w14:paraId="3161DA83" w14:textId="43F6DD60" w:rsidR="000B7309" w:rsidRDefault="000B7309" w:rsidP="000B7309">
      <w:pPr>
        <w:pStyle w:val="b0"/>
      </w:pPr>
      <w:bookmarkStart w:id="36" w:name="_Ref230636746"/>
      <w:r>
        <w:t>Xie X, Tian Y, Li J, et al. Shifting from physical models to learning methods for trajectory prediction: A review[J]. Expert Systems with Applications, 2026, 297: 129303.</w:t>
      </w:r>
      <w:bookmarkEnd w:id="36"/>
    </w:p>
    <w:p w14:paraId="6D465C6E" w14:textId="7EFC3DE8" w:rsidR="000B7309" w:rsidRDefault="000B7309" w:rsidP="000B7309">
      <w:pPr>
        <w:pStyle w:val="b0"/>
      </w:pPr>
      <w:bookmarkStart w:id="37" w:name="_Ref230636758"/>
      <w:r>
        <w:t xml:space="preserve">Jeong D, Baek M, Lee S </w:t>
      </w:r>
      <w:proofErr w:type="spellStart"/>
      <w:r>
        <w:t>S</w:t>
      </w:r>
      <w:proofErr w:type="spellEnd"/>
      <w:r>
        <w:t xml:space="preserve">. Long-term prediction of vehicle trajectory based on a deep neural network[C]//2017 International Conference on Information and Communication Technology Convergence (ICTC). </w:t>
      </w:r>
      <w:proofErr w:type="spellStart"/>
      <w:r>
        <w:t>Jeju</w:t>
      </w:r>
      <w:proofErr w:type="spellEnd"/>
      <w:r>
        <w:t>: IEEE, 2017: 725-727.</w:t>
      </w:r>
      <w:bookmarkEnd w:id="37"/>
    </w:p>
    <w:p w14:paraId="357E3A79" w14:textId="574F287D" w:rsidR="000B7309" w:rsidRDefault="000B7309" w:rsidP="000B7309">
      <w:pPr>
        <w:pStyle w:val="b0"/>
      </w:pPr>
      <w:bookmarkStart w:id="38" w:name="_Ref230636772"/>
      <w:r>
        <w:t>Chu X, Zeng W, Wu L. Joint prediction of multi-aircraft trajectories in terminal airspace: A Flight Pattern-Guided Social Long-Short Term Memory network[J]. Engineering Applications of Artificial Intelligence, 2025, 147: 110325.</w:t>
      </w:r>
      <w:bookmarkEnd w:id="38"/>
    </w:p>
    <w:p w14:paraId="059EFCA8" w14:textId="7E3A3BC0" w:rsidR="000B7309" w:rsidRDefault="000B7309" w:rsidP="000B7309">
      <w:pPr>
        <w:pStyle w:val="b0"/>
      </w:pPr>
      <w:bookmarkStart w:id="39" w:name="_Ref230636791"/>
      <w:r>
        <w:t xml:space="preserve">Nacar O, Abdelkader M, </w:t>
      </w:r>
      <w:proofErr w:type="spellStart"/>
      <w:r>
        <w:t>Ghouti</w:t>
      </w:r>
      <w:proofErr w:type="spellEnd"/>
      <w:r>
        <w:t xml:space="preserve"> L, et al. VECTOR: Velocity-Enhanced GRU Neural Network for Real-Time 3D UAV Trajectory Prediction[J]. Drones, 2025, 9(1): 8.</w:t>
      </w:r>
      <w:bookmarkEnd w:id="39"/>
    </w:p>
    <w:p w14:paraId="645330C9" w14:textId="26B67051" w:rsidR="000B7309" w:rsidRDefault="000B7309" w:rsidP="000B7309">
      <w:pPr>
        <w:pStyle w:val="b0"/>
      </w:pPr>
      <w:bookmarkStart w:id="40" w:name="_Ref230636804"/>
      <w:r>
        <w:t>Zhang Y, Jia Z, Dong C, et al. Recurrent LSTM-based UAV Trajectory Prediction with ADS-B Information[C]//GLOBECOM 2022. Rio de Janeiro: IEEE, 2022: 1-6.</w:t>
      </w:r>
      <w:bookmarkEnd w:id="40"/>
    </w:p>
    <w:p w14:paraId="5D76CDC5" w14:textId="50836CB3" w:rsidR="000B7309" w:rsidRDefault="00A577A2" w:rsidP="000B7309">
      <w:pPr>
        <w:pStyle w:val="b0"/>
      </w:pPr>
      <w:bookmarkStart w:id="41" w:name="_Ref230636863"/>
      <w:r w:rsidRPr="00A577A2">
        <w:rPr>
          <w:rFonts w:hint="eastAsia"/>
        </w:rPr>
        <w:t>李加琛</w:t>
      </w:r>
      <w:r w:rsidRPr="00A577A2">
        <w:rPr>
          <w:rFonts w:hint="eastAsia"/>
        </w:rPr>
        <w:t>,</w:t>
      </w:r>
      <w:r w:rsidRPr="00A577A2">
        <w:rPr>
          <w:rFonts w:hint="eastAsia"/>
        </w:rPr>
        <w:t>羊钊</w:t>
      </w:r>
      <w:r w:rsidRPr="00A577A2">
        <w:rPr>
          <w:rFonts w:hint="eastAsia"/>
        </w:rPr>
        <w:t>,</w:t>
      </w:r>
      <w:r w:rsidRPr="00A577A2">
        <w:rPr>
          <w:rFonts w:hint="eastAsia"/>
        </w:rPr>
        <w:t>蔡磊</w:t>
      </w:r>
      <w:r w:rsidRPr="00A577A2">
        <w:rPr>
          <w:rFonts w:hint="eastAsia"/>
        </w:rPr>
        <w:t>,</w:t>
      </w:r>
      <w:r w:rsidRPr="00A577A2">
        <w:rPr>
          <w:rFonts w:hint="eastAsia"/>
        </w:rPr>
        <w:t>等</w:t>
      </w:r>
      <w:r w:rsidRPr="00A577A2">
        <w:rPr>
          <w:rFonts w:hint="eastAsia"/>
        </w:rPr>
        <w:t>.</w:t>
      </w:r>
      <w:r w:rsidRPr="00A577A2">
        <w:rPr>
          <w:rFonts w:hint="eastAsia"/>
        </w:rPr>
        <w:t>融合自</w:t>
      </w:r>
      <w:r w:rsidRPr="00A577A2">
        <w:rPr>
          <w:rFonts w:hint="eastAsia"/>
        </w:rPr>
        <w:t>-</w:t>
      </w:r>
      <w:r w:rsidRPr="00A577A2">
        <w:rPr>
          <w:rFonts w:hint="eastAsia"/>
        </w:rPr>
        <w:t>交叉注意力和</w:t>
      </w:r>
      <w:proofErr w:type="spellStart"/>
      <w:r w:rsidRPr="00A577A2">
        <w:rPr>
          <w:rFonts w:hint="eastAsia"/>
        </w:rPr>
        <w:t>BiTCN</w:t>
      </w:r>
      <w:proofErr w:type="spellEnd"/>
      <w:r w:rsidRPr="00A577A2">
        <w:rPr>
          <w:rFonts w:hint="eastAsia"/>
        </w:rPr>
        <w:t>的无人机轨迹预测方</w:t>
      </w:r>
      <w:r w:rsidRPr="00A577A2">
        <w:rPr>
          <w:rFonts w:hint="eastAsia"/>
        </w:rPr>
        <w:lastRenderedPageBreak/>
        <w:t>法</w:t>
      </w:r>
      <w:r w:rsidRPr="00A577A2">
        <w:rPr>
          <w:rFonts w:hint="eastAsia"/>
        </w:rPr>
        <w:t>[J/OL].</w:t>
      </w:r>
      <w:r w:rsidRPr="00A577A2">
        <w:rPr>
          <w:rFonts w:hint="eastAsia"/>
        </w:rPr>
        <w:t>北京航空航天大学学报</w:t>
      </w:r>
      <w:r w:rsidRPr="00A577A2">
        <w:rPr>
          <w:rFonts w:hint="eastAsia"/>
        </w:rPr>
        <w:t>,1-16[2026-05-31].https://doi.org/10.</w:t>
      </w:r>
      <w:r>
        <w:t xml:space="preserve"> </w:t>
      </w:r>
      <w:r w:rsidRPr="00A577A2">
        <w:rPr>
          <w:rFonts w:hint="eastAsia"/>
        </w:rPr>
        <w:t>13700/.bh.1001-5965.2025.0916</w:t>
      </w:r>
      <w:r w:rsidR="000B7309">
        <w:rPr>
          <w:rFonts w:hint="eastAsia"/>
        </w:rPr>
        <w:t>.</w:t>
      </w:r>
      <w:bookmarkEnd w:id="41"/>
    </w:p>
    <w:p w14:paraId="4F90F010" w14:textId="46423E80" w:rsidR="000B7309" w:rsidRDefault="00A577A2" w:rsidP="000B7309">
      <w:pPr>
        <w:pStyle w:val="b0"/>
      </w:pPr>
      <w:bookmarkStart w:id="42" w:name="_Ref230636875"/>
      <w:r w:rsidRPr="00A577A2">
        <w:rPr>
          <w:rFonts w:hint="eastAsia"/>
        </w:rPr>
        <w:t>昝欣</w:t>
      </w:r>
      <w:r w:rsidRPr="00A577A2">
        <w:rPr>
          <w:rFonts w:hint="eastAsia"/>
        </w:rPr>
        <w:t>,</w:t>
      </w:r>
      <w:r w:rsidRPr="00A577A2">
        <w:rPr>
          <w:rFonts w:hint="eastAsia"/>
        </w:rPr>
        <w:t>曹朋亮</w:t>
      </w:r>
      <w:r w:rsidRPr="00A577A2">
        <w:rPr>
          <w:rFonts w:hint="eastAsia"/>
        </w:rPr>
        <w:t>,</w:t>
      </w:r>
      <w:r w:rsidRPr="00A577A2">
        <w:rPr>
          <w:rFonts w:hint="eastAsia"/>
        </w:rPr>
        <w:t>许超</w:t>
      </w:r>
      <w:r w:rsidRPr="00A577A2">
        <w:rPr>
          <w:rFonts w:hint="eastAsia"/>
        </w:rPr>
        <w:t>,</w:t>
      </w:r>
      <w:r w:rsidRPr="00A577A2">
        <w:rPr>
          <w:rFonts w:hint="eastAsia"/>
        </w:rPr>
        <w:t>等</w:t>
      </w:r>
      <w:r w:rsidRPr="00A577A2">
        <w:rPr>
          <w:rFonts w:hint="eastAsia"/>
        </w:rPr>
        <w:t>.</w:t>
      </w:r>
      <w:r w:rsidRPr="00A577A2">
        <w:rPr>
          <w:rFonts w:hint="eastAsia"/>
        </w:rPr>
        <w:t>基于</w:t>
      </w:r>
      <w:r w:rsidRPr="00A577A2">
        <w:rPr>
          <w:rFonts w:hint="eastAsia"/>
        </w:rPr>
        <w:t>Transformer</w:t>
      </w:r>
      <w:r w:rsidRPr="00A577A2">
        <w:rPr>
          <w:rFonts w:hint="eastAsia"/>
        </w:rPr>
        <w:t>的时间序列预测新方法</w:t>
      </w:r>
      <w:r w:rsidRPr="00A577A2">
        <w:rPr>
          <w:rFonts w:hint="eastAsia"/>
        </w:rPr>
        <w:t>:</w:t>
      </w:r>
      <w:r w:rsidRPr="00A577A2">
        <w:rPr>
          <w:rFonts w:hint="eastAsia"/>
        </w:rPr>
        <w:t>船舶航行轨迹预测应用研究</w:t>
      </w:r>
      <w:r w:rsidRPr="00A577A2">
        <w:rPr>
          <w:rFonts w:hint="eastAsia"/>
        </w:rPr>
        <w:t>[J].</w:t>
      </w:r>
      <w:r w:rsidRPr="00A577A2">
        <w:rPr>
          <w:rFonts w:hint="eastAsia"/>
        </w:rPr>
        <w:t>数理统计与管理</w:t>
      </w:r>
      <w:r w:rsidRPr="00A577A2">
        <w:rPr>
          <w:rFonts w:hint="eastAsia"/>
        </w:rPr>
        <w:t>,2026,45(3):411-425.DOI:10.13860/j.cnki.sltj.20260417-001</w:t>
      </w:r>
      <w:r w:rsidR="000B7309">
        <w:rPr>
          <w:rFonts w:hint="eastAsia"/>
        </w:rPr>
        <w:t>.</w:t>
      </w:r>
      <w:bookmarkEnd w:id="42"/>
    </w:p>
    <w:p w14:paraId="3E33FDC3" w14:textId="6DB670F9" w:rsidR="000B7309" w:rsidRDefault="00A577A2" w:rsidP="000B7309">
      <w:pPr>
        <w:pStyle w:val="b0"/>
      </w:pPr>
      <w:bookmarkStart w:id="43" w:name="_Ref230636892"/>
      <w:r w:rsidRPr="00A577A2">
        <w:rPr>
          <w:rFonts w:hint="eastAsia"/>
        </w:rPr>
        <w:t>丁松滨</w:t>
      </w:r>
      <w:r w:rsidRPr="00A577A2">
        <w:rPr>
          <w:rFonts w:hint="eastAsia"/>
        </w:rPr>
        <w:t>,</w:t>
      </w:r>
      <w:r w:rsidRPr="00A577A2">
        <w:rPr>
          <w:rFonts w:hint="eastAsia"/>
        </w:rPr>
        <w:t>管吉晨</w:t>
      </w:r>
      <w:r w:rsidRPr="00A577A2">
        <w:rPr>
          <w:rFonts w:hint="eastAsia"/>
        </w:rPr>
        <w:t>,</w:t>
      </w:r>
      <w:r w:rsidRPr="00A577A2">
        <w:rPr>
          <w:rFonts w:hint="eastAsia"/>
        </w:rPr>
        <w:t>刘计民</w:t>
      </w:r>
      <w:r w:rsidRPr="00A577A2">
        <w:rPr>
          <w:rFonts w:hint="eastAsia"/>
        </w:rPr>
        <w:t>.</w:t>
      </w:r>
      <w:r w:rsidRPr="00A577A2">
        <w:rPr>
          <w:rFonts w:hint="eastAsia"/>
        </w:rPr>
        <w:t>终端区</w:t>
      </w:r>
      <w:r w:rsidRPr="00A577A2">
        <w:rPr>
          <w:rFonts w:hint="eastAsia"/>
        </w:rPr>
        <w:t>4D</w:t>
      </w:r>
      <w:r w:rsidRPr="00A577A2">
        <w:rPr>
          <w:rFonts w:hint="eastAsia"/>
        </w:rPr>
        <w:t>飞行轨迹预测与冲突预警</w:t>
      </w:r>
      <w:r w:rsidRPr="00A577A2">
        <w:rPr>
          <w:rFonts w:hint="eastAsia"/>
        </w:rPr>
        <w:t>[J].</w:t>
      </w:r>
      <w:r w:rsidRPr="00A577A2">
        <w:rPr>
          <w:rFonts w:hint="eastAsia"/>
        </w:rPr>
        <w:t>科学技术与工程</w:t>
      </w:r>
      <w:r w:rsidRPr="00A577A2">
        <w:rPr>
          <w:rFonts w:hint="eastAsia"/>
        </w:rPr>
        <w:t>,2021,21(28):12307-12313</w:t>
      </w:r>
      <w:r w:rsidR="000B7309">
        <w:rPr>
          <w:rFonts w:hint="eastAsia"/>
        </w:rPr>
        <w:t>.</w:t>
      </w:r>
      <w:bookmarkEnd w:id="43"/>
    </w:p>
    <w:p w14:paraId="3209C727" w14:textId="0FDDB9D8" w:rsidR="000B7309" w:rsidRDefault="00A577A2" w:rsidP="000B7309">
      <w:pPr>
        <w:pStyle w:val="b0"/>
      </w:pPr>
      <w:bookmarkStart w:id="44" w:name="_Ref230636907"/>
      <w:r w:rsidRPr="00A577A2">
        <w:rPr>
          <w:rFonts w:hint="eastAsia"/>
        </w:rPr>
        <w:t>赵子瑜</w:t>
      </w:r>
      <w:r w:rsidRPr="00A577A2">
        <w:rPr>
          <w:rFonts w:hint="eastAsia"/>
        </w:rPr>
        <w:t>.</w:t>
      </w:r>
      <w:r w:rsidRPr="00A577A2">
        <w:rPr>
          <w:rFonts w:hint="eastAsia"/>
        </w:rPr>
        <w:t>基于深度</w:t>
      </w:r>
      <w:r w:rsidRPr="00A577A2">
        <w:rPr>
          <w:rFonts w:hint="eastAsia"/>
        </w:rPr>
        <w:t>LSTM</w:t>
      </w:r>
      <w:r w:rsidRPr="00A577A2">
        <w:rPr>
          <w:rFonts w:hint="eastAsia"/>
        </w:rPr>
        <w:t>的四维航迹预测方法及应用</w:t>
      </w:r>
      <w:r w:rsidRPr="00A577A2">
        <w:rPr>
          <w:rFonts w:hint="eastAsia"/>
        </w:rPr>
        <w:t>[D].</w:t>
      </w:r>
      <w:r w:rsidRPr="00A577A2">
        <w:rPr>
          <w:rFonts w:hint="eastAsia"/>
        </w:rPr>
        <w:t>南京航空航天大学</w:t>
      </w:r>
      <w:r w:rsidRPr="00A577A2">
        <w:rPr>
          <w:rFonts w:hint="eastAsia"/>
        </w:rPr>
        <w:t>,2020.DOI:10.27239/d.cnki.gnhhu.2020.001257</w:t>
      </w:r>
      <w:r w:rsidR="000B7309">
        <w:rPr>
          <w:rFonts w:hint="eastAsia"/>
        </w:rPr>
        <w:t>.</w:t>
      </w:r>
      <w:bookmarkEnd w:id="44"/>
    </w:p>
    <w:p w14:paraId="31D647A9" w14:textId="19E0BBF1" w:rsidR="000B7309" w:rsidRDefault="000B7309" w:rsidP="000B7309">
      <w:pPr>
        <w:pStyle w:val="b0"/>
      </w:pPr>
      <w:bookmarkStart w:id="45" w:name="_Ref230636921"/>
      <w:r>
        <w:t>Tian X, Zhou H, Zhang H, et al. LSTM &amp; attention-based meta-reinforcement learning for trajectory tracking of underwater gliders with varying buoyancy loss and current disturbance[J]. Ocean Engineering, 2025, 326: 120906.</w:t>
      </w:r>
      <w:bookmarkEnd w:id="45"/>
    </w:p>
    <w:p w14:paraId="6AB61C3B" w14:textId="7AE58138" w:rsidR="000B7309" w:rsidRDefault="000B7309" w:rsidP="000B7309">
      <w:pPr>
        <w:pStyle w:val="b0"/>
      </w:pPr>
      <w:bookmarkStart w:id="46" w:name="_Ref230636714"/>
      <w:r>
        <w:t>Duan K, Dong S, Fan Z, et al. Multimode trajectory tracking control of Unmanned Surface Vehicles based on LSTM assisted Model Predictive Control[J]. Ocean Engineering, 2025, 328: 121015.</w:t>
      </w:r>
      <w:bookmarkEnd w:id="46"/>
    </w:p>
    <w:p w14:paraId="4E98220B" w14:textId="530E36CD" w:rsidR="000B7309" w:rsidRDefault="000B7309" w:rsidP="000B7309">
      <w:pPr>
        <w:pStyle w:val="b0"/>
      </w:pPr>
      <w:bookmarkStart w:id="47" w:name="_Ref230637010"/>
      <w:r>
        <w:t xml:space="preserve">Ma X, Zheng L, Lu X. 4D trajectory prediction and conflict detection in terminal areas based on an improved convolutional network[J]. </w:t>
      </w:r>
      <w:proofErr w:type="spellStart"/>
      <w:r>
        <w:t>PLoS</w:t>
      </w:r>
      <w:proofErr w:type="spellEnd"/>
      <w:r>
        <w:t xml:space="preserve"> ONE, 2025, 20(2): e0317549.</w:t>
      </w:r>
      <w:bookmarkEnd w:id="47"/>
    </w:p>
    <w:p w14:paraId="7B5632B8" w14:textId="396AB2BD" w:rsidR="000B7309" w:rsidRDefault="000B7309" w:rsidP="000B7309">
      <w:pPr>
        <w:pStyle w:val="b0"/>
      </w:pPr>
      <w:bookmarkStart w:id="48" w:name="_Ref230637038"/>
      <w:r>
        <w:t>Bao J, Zhang Z, Zhang J, et al. Exploring the conflict risk characteristics of air weaving sections in Metroplex terminal areas with flight trajectory data and adaptive graph spatial-temporal transformer[J]. Journal of Air Transport Management, 2024, 120: 102667.</w:t>
      </w:r>
      <w:bookmarkEnd w:id="48"/>
    </w:p>
    <w:p w14:paraId="47B675C7" w14:textId="7D0F0116" w:rsidR="000B7309" w:rsidRDefault="001070BE" w:rsidP="000B7309">
      <w:pPr>
        <w:pStyle w:val="b0"/>
      </w:pPr>
      <w:bookmarkStart w:id="49" w:name="_Ref230637054"/>
      <w:r w:rsidRPr="001070BE">
        <w:rPr>
          <w:rFonts w:hint="eastAsia"/>
        </w:rPr>
        <w:t>周志崇</w:t>
      </w:r>
      <w:r w:rsidRPr="001070BE">
        <w:rPr>
          <w:rFonts w:hint="eastAsia"/>
        </w:rPr>
        <w:t>,</w:t>
      </w:r>
      <w:r w:rsidRPr="001070BE">
        <w:rPr>
          <w:rFonts w:hint="eastAsia"/>
        </w:rPr>
        <w:t>赵顾颢</w:t>
      </w:r>
      <w:r w:rsidRPr="001070BE">
        <w:rPr>
          <w:rFonts w:hint="eastAsia"/>
        </w:rPr>
        <w:t>,</w:t>
      </w:r>
      <w:r w:rsidRPr="001070BE">
        <w:rPr>
          <w:rFonts w:hint="eastAsia"/>
        </w:rPr>
        <w:t>吴亚荣</w:t>
      </w:r>
      <w:r w:rsidRPr="001070BE">
        <w:rPr>
          <w:rFonts w:hint="eastAsia"/>
        </w:rPr>
        <w:t>,</w:t>
      </w:r>
      <w:r w:rsidRPr="001070BE">
        <w:rPr>
          <w:rFonts w:hint="eastAsia"/>
        </w:rPr>
        <w:t>等</w:t>
      </w:r>
      <w:r w:rsidRPr="001070BE">
        <w:rPr>
          <w:rFonts w:hint="eastAsia"/>
        </w:rPr>
        <w:t>.</w:t>
      </w:r>
      <w:r w:rsidRPr="001070BE">
        <w:rPr>
          <w:rFonts w:hint="eastAsia"/>
        </w:rPr>
        <w:t>高密度无人机冲突检测算法与空域容量评估研究</w:t>
      </w:r>
      <w:r w:rsidRPr="001070BE">
        <w:rPr>
          <w:rFonts w:hint="eastAsia"/>
        </w:rPr>
        <w:t>[J].</w:t>
      </w:r>
      <w:r w:rsidRPr="001070BE">
        <w:rPr>
          <w:rFonts w:hint="eastAsia"/>
        </w:rPr>
        <w:t>空军工程大学学报</w:t>
      </w:r>
      <w:r w:rsidRPr="001070BE">
        <w:rPr>
          <w:rFonts w:hint="eastAsia"/>
        </w:rPr>
        <w:t>,2026,27(1):12-20</w:t>
      </w:r>
      <w:r w:rsidR="000B7309">
        <w:rPr>
          <w:rFonts w:hint="eastAsia"/>
        </w:rPr>
        <w:t>.</w:t>
      </w:r>
      <w:bookmarkEnd w:id="49"/>
    </w:p>
    <w:p w14:paraId="1B72B1E6" w14:textId="2AA86314" w:rsidR="000B7309" w:rsidRDefault="001070BE" w:rsidP="000B7309">
      <w:pPr>
        <w:pStyle w:val="b0"/>
      </w:pPr>
      <w:bookmarkStart w:id="50" w:name="_Ref230637068"/>
      <w:r w:rsidRPr="001070BE">
        <w:rPr>
          <w:rFonts w:hint="eastAsia"/>
        </w:rPr>
        <w:t>沈堤</w:t>
      </w:r>
      <w:r w:rsidRPr="001070BE">
        <w:rPr>
          <w:rFonts w:hint="eastAsia"/>
        </w:rPr>
        <w:t>,</w:t>
      </w:r>
      <w:r w:rsidRPr="001070BE">
        <w:rPr>
          <w:rFonts w:hint="eastAsia"/>
        </w:rPr>
        <w:t>谭威</w:t>
      </w:r>
      <w:r w:rsidRPr="001070BE">
        <w:rPr>
          <w:rFonts w:hint="eastAsia"/>
        </w:rPr>
        <w:t>,</w:t>
      </w:r>
      <w:r w:rsidRPr="001070BE">
        <w:rPr>
          <w:rFonts w:hint="eastAsia"/>
        </w:rPr>
        <w:t>余付平</w:t>
      </w:r>
      <w:r w:rsidRPr="001070BE">
        <w:rPr>
          <w:rFonts w:hint="eastAsia"/>
        </w:rPr>
        <w:t>,</w:t>
      </w:r>
      <w:r w:rsidRPr="001070BE">
        <w:rPr>
          <w:rFonts w:hint="eastAsia"/>
        </w:rPr>
        <w:t>等</w:t>
      </w:r>
      <w:r w:rsidRPr="001070BE">
        <w:rPr>
          <w:rFonts w:hint="eastAsia"/>
        </w:rPr>
        <w:t>.</w:t>
      </w:r>
      <w:r w:rsidRPr="001070BE">
        <w:rPr>
          <w:rFonts w:hint="eastAsia"/>
        </w:rPr>
        <w:t>基于网格模型的冲突检测方法综述</w:t>
      </w:r>
      <w:r w:rsidRPr="001070BE">
        <w:rPr>
          <w:rFonts w:hint="eastAsia"/>
        </w:rPr>
        <w:t>[J].</w:t>
      </w:r>
      <w:r w:rsidRPr="001070BE">
        <w:rPr>
          <w:rFonts w:hint="eastAsia"/>
        </w:rPr>
        <w:t>指挥信息系统与技术</w:t>
      </w:r>
      <w:r w:rsidRPr="001070BE">
        <w:rPr>
          <w:rFonts w:hint="eastAsia"/>
        </w:rPr>
        <w:t>,2025,16(5):1-10.DOI:10.15908/j.cnki.cist.2025.05.001</w:t>
      </w:r>
      <w:r w:rsidR="000B7309">
        <w:rPr>
          <w:rFonts w:hint="eastAsia"/>
        </w:rPr>
        <w:t>.</w:t>
      </w:r>
      <w:bookmarkEnd w:id="50"/>
    </w:p>
    <w:p w14:paraId="4643A5F2" w14:textId="2E7B199D" w:rsidR="000B7309" w:rsidRDefault="001070BE" w:rsidP="000B7309">
      <w:pPr>
        <w:pStyle w:val="b0"/>
      </w:pPr>
      <w:bookmarkStart w:id="51" w:name="_Ref230637083"/>
      <w:r w:rsidRPr="001070BE">
        <w:rPr>
          <w:rFonts w:hint="eastAsia"/>
        </w:rPr>
        <w:t>李欣悦</w:t>
      </w:r>
      <w:r w:rsidRPr="001070BE">
        <w:rPr>
          <w:rFonts w:hint="eastAsia"/>
        </w:rPr>
        <w:t>.</w:t>
      </w:r>
      <w:r w:rsidRPr="001070BE">
        <w:rPr>
          <w:rFonts w:hint="eastAsia"/>
        </w:rPr>
        <w:t>基于航迹预测的冲突检测方法研究</w:t>
      </w:r>
      <w:r w:rsidRPr="001070BE">
        <w:rPr>
          <w:rFonts w:hint="eastAsia"/>
        </w:rPr>
        <w:t>[D].</w:t>
      </w:r>
      <w:r w:rsidRPr="001070BE">
        <w:rPr>
          <w:rFonts w:hint="eastAsia"/>
        </w:rPr>
        <w:t>中国民航大学</w:t>
      </w:r>
      <w:r w:rsidRPr="001070BE">
        <w:rPr>
          <w:rFonts w:hint="eastAsia"/>
        </w:rPr>
        <w:t>,2024.</w:t>
      </w:r>
      <w:r w:rsidR="00D909E0">
        <w:t xml:space="preserve"> </w:t>
      </w:r>
      <w:r w:rsidRPr="001070BE">
        <w:rPr>
          <w:rFonts w:hint="eastAsia"/>
        </w:rPr>
        <w:t>DOI:10.27627/d.cnki.gzmhy.2024.000494</w:t>
      </w:r>
      <w:r w:rsidR="000B7309">
        <w:rPr>
          <w:rFonts w:hint="eastAsia"/>
        </w:rPr>
        <w:t>.</w:t>
      </w:r>
      <w:bookmarkEnd w:id="51"/>
    </w:p>
    <w:p w14:paraId="7E53A73D" w14:textId="181D1353" w:rsidR="000B7309" w:rsidRDefault="001070BE" w:rsidP="000B7309">
      <w:pPr>
        <w:pStyle w:val="b0"/>
      </w:pPr>
      <w:bookmarkStart w:id="52" w:name="_Ref230637094"/>
      <w:r w:rsidRPr="001070BE">
        <w:rPr>
          <w:rFonts w:hint="eastAsia"/>
        </w:rPr>
        <w:t>姚军强</w:t>
      </w:r>
      <w:r w:rsidRPr="001070BE">
        <w:rPr>
          <w:rFonts w:hint="eastAsia"/>
        </w:rPr>
        <w:t>.</w:t>
      </w:r>
      <w:r w:rsidRPr="001070BE">
        <w:rPr>
          <w:rFonts w:hint="eastAsia"/>
        </w:rPr>
        <w:t>基于航迹预测的冲突检测方法研究</w:t>
      </w:r>
      <w:r w:rsidRPr="001070BE">
        <w:rPr>
          <w:rFonts w:hint="eastAsia"/>
        </w:rPr>
        <w:t>[D].</w:t>
      </w:r>
      <w:r w:rsidRPr="001070BE">
        <w:rPr>
          <w:rFonts w:hint="eastAsia"/>
        </w:rPr>
        <w:t>中国民航大学</w:t>
      </w:r>
      <w:r w:rsidRPr="001070BE">
        <w:rPr>
          <w:rFonts w:hint="eastAsia"/>
        </w:rPr>
        <w:t>,2021.</w:t>
      </w:r>
      <w:r w:rsidR="00D909E0">
        <w:t xml:space="preserve"> </w:t>
      </w:r>
      <w:r w:rsidRPr="001070BE">
        <w:rPr>
          <w:rFonts w:hint="eastAsia"/>
        </w:rPr>
        <w:t>DOI:10.27627/d.cnki.gzmhy.2021.000007</w:t>
      </w:r>
      <w:r w:rsidR="000B7309">
        <w:rPr>
          <w:rFonts w:hint="eastAsia"/>
        </w:rPr>
        <w:t>.</w:t>
      </w:r>
      <w:bookmarkEnd w:id="52"/>
    </w:p>
    <w:p w14:paraId="43FBB130" w14:textId="43D891A8" w:rsidR="000B7309" w:rsidRDefault="000B7309" w:rsidP="000B7309">
      <w:pPr>
        <w:pStyle w:val="b0"/>
      </w:pPr>
      <w:bookmarkStart w:id="53" w:name="_Ref230637116"/>
      <w:proofErr w:type="spellStart"/>
      <w:r>
        <w:t>Chemali</w:t>
      </w:r>
      <w:proofErr w:type="spellEnd"/>
      <w:r>
        <w:t xml:space="preserve"> E, Kollmeyer P J, Preindl M, et al. Long Short-Term Memory Networks for Accurate State-of-Charge Estimation of Li-ion Batteries[J]. IEEE Transactions on Industrial Electronics, 2018, 65(8): 6730-6739.</w:t>
      </w:r>
      <w:bookmarkEnd w:id="53"/>
    </w:p>
    <w:p w14:paraId="2CD38763" w14:textId="44716164" w:rsidR="000B7309" w:rsidRDefault="001070BE" w:rsidP="000B7309">
      <w:pPr>
        <w:pStyle w:val="b0"/>
      </w:pPr>
      <w:bookmarkStart w:id="54" w:name="_Ref230637134"/>
      <w:r w:rsidRPr="001070BE">
        <w:rPr>
          <w:rFonts w:hint="eastAsia"/>
        </w:rPr>
        <w:t>耿攀</w:t>
      </w:r>
      <w:r w:rsidRPr="001070BE">
        <w:rPr>
          <w:rFonts w:hint="eastAsia"/>
        </w:rPr>
        <w:t>,</w:t>
      </w:r>
      <w:r w:rsidRPr="001070BE">
        <w:rPr>
          <w:rFonts w:hint="eastAsia"/>
        </w:rPr>
        <w:t>许梦华</w:t>
      </w:r>
      <w:r w:rsidRPr="001070BE">
        <w:rPr>
          <w:rFonts w:hint="eastAsia"/>
        </w:rPr>
        <w:t>,</w:t>
      </w:r>
      <w:r w:rsidRPr="001070BE">
        <w:rPr>
          <w:rFonts w:hint="eastAsia"/>
        </w:rPr>
        <w:t>薛士龙</w:t>
      </w:r>
      <w:r w:rsidRPr="001070BE">
        <w:rPr>
          <w:rFonts w:hint="eastAsia"/>
        </w:rPr>
        <w:t>.</w:t>
      </w:r>
      <w:r w:rsidRPr="001070BE">
        <w:rPr>
          <w:rFonts w:hint="eastAsia"/>
        </w:rPr>
        <w:t>基于</w:t>
      </w:r>
      <w:r w:rsidRPr="001070BE">
        <w:rPr>
          <w:rFonts w:hint="eastAsia"/>
        </w:rPr>
        <w:t>LSTM</w:t>
      </w:r>
      <w:r w:rsidRPr="001070BE">
        <w:rPr>
          <w:rFonts w:hint="eastAsia"/>
        </w:rPr>
        <w:t>循环神经网络的电池</w:t>
      </w:r>
      <w:r w:rsidRPr="001070BE">
        <w:rPr>
          <w:rFonts w:hint="eastAsia"/>
        </w:rPr>
        <w:t>SOC</w:t>
      </w:r>
      <w:r w:rsidRPr="001070BE">
        <w:rPr>
          <w:rFonts w:hint="eastAsia"/>
        </w:rPr>
        <w:t>预测方法</w:t>
      </w:r>
      <w:r w:rsidRPr="001070BE">
        <w:rPr>
          <w:rFonts w:hint="eastAsia"/>
        </w:rPr>
        <w:t>[J].</w:t>
      </w:r>
      <w:r w:rsidRPr="001070BE">
        <w:rPr>
          <w:rFonts w:hint="eastAsia"/>
        </w:rPr>
        <w:t>上海海事大学学报</w:t>
      </w:r>
      <w:r w:rsidRPr="001070BE">
        <w:rPr>
          <w:rFonts w:hint="eastAsia"/>
        </w:rPr>
        <w:t>,2019,40(3):120-126.DOI:10.13340</w:t>
      </w:r>
      <w:r>
        <w:t xml:space="preserve"> </w:t>
      </w:r>
      <w:r w:rsidRPr="001070BE">
        <w:rPr>
          <w:rFonts w:hint="eastAsia"/>
        </w:rPr>
        <w:t>/j.jsmu.2019.</w:t>
      </w:r>
      <w:r>
        <w:t xml:space="preserve"> </w:t>
      </w:r>
      <w:r w:rsidRPr="001070BE">
        <w:rPr>
          <w:rFonts w:hint="eastAsia"/>
        </w:rPr>
        <w:t>03.</w:t>
      </w:r>
      <w:r>
        <w:t xml:space="preserve"> </w:t>
      </w:r>
      <w:r w:rsidRPr="001070BE">
        <w:rPr>
          <w:rFonts w:hint="eastAsia"/>
        </w:rPr>
        <w:lastRenderedPageBreak/>
        <w:t>021</w:t>
      </w:r>
      <w:r w:rsidR="000B7309">
        <w:rPr>
          <w:rFonts w:hint="eastAsia"/>
        </w:rPr>
        <w:t>.</w:t>
      </w:r>
      <w:bookmarkEnd w:id="54"/>
    </w:p>
    <w:p w14:paraId="259B2685" w14:textId="5C1B052A" w:rsidR="000B7309" w:rsidRDefault="001070BE" w:rsidP="000B7309">
      <w:pPr>
        <w:pStyle w:val="b0"/>
      </w:pPr>
      <w:bookmarkStart w:id="55" w:name="_Ref230637151"/>
      <w:r w:rsidRPr="001070BE">
        <w:rPr>
          <w:rFonts w:hint="eastAsia"/>
        </w:rPr>
        <w:t>张驰</w:t>
      </w:r>
      <w:r w:rsidRPr="001070BE">
        <w:rPr>
          <w:rFonts w:hint="eastAsia"/>
        </w:rPr>
        <w:t>,</w:t>
      </w:r>
      <w:r w:rsidRPr="001070BE">
        <w:rPr>
          <w:rFonts w:hint="eastAsia"/>
        </w:rPr>
        <w:t>吴松荣</w:t>
      </w:r>
      <w:r w:rsidRPr="001070BE">
        <w:rPr>
          <w:rFonts w:hint="eastAsia"/>
        </w:rPr>
        <w:t>,</w:t>
      </w:r>
      <w:r w:rsidRPr="001070BE">
        <w:rPr>
          <w:rFonts w:hint="eastAsia"/>
        </w:rPr>
        <w:t>王少惟</w:t>
      </w:r>
      <w:r w:rsidRPr="001070BE">
        <w:rPr>
          <w:rFonts w:hint="eastAsia"/>
        </w:rPr>
        <w:t>,</w:t>
      </w:r>
      <w:r w:rsidRPr="001070BE">
        <w:rPr>
          <w:rFonts w:hint="eastAsia"/>
        </w:rPr>
        <w:t>等</w:t>
      </w:r>
      <w:r w:rsidRPr="001070BE">
        <w:rPr>
          <w:rFonts w:hint="eastAsia"/>
        </w:rPr>
        <w:t>.</w:t>
      </w:r>
      <w:r w:rsidRPr="001070BE">
        <w:rPr>
          <w:rFonts w:hint="eastAsia"/>
        </w:rPr>
        <w:t>基于改进蜉蝣优化算法</w:t>
      </w:r>
      <w:r w:rsidRPr="001070BE">
        <w:rPr>
          <w:rFonts w:hint="eastAsia"/>
        </w:rPr>
        <w:t>TCN-LSTM</w:t>
      </w:r>
      <w:r w:rsidRPr="001070BE">
        <w:rPr>
          <w:rFonts w:hint="eastAsia"/>
        </w:rPr>
        <w:t>的三元锂离子电池</w:t>
      </w:r>
      <w:r w:rsidRPr="001070BE">
        <w:rPr>
          <w:rFonts w:hint="eastAsia"/>
        </w:rPr>
        <w:t>SOC</w:t>
      </w:r>
      <w:r w:rsidRPr="001070BE">
        <w:rPr>
          <w:rFonts w:hint="eastAsia"/>
        </w:rPr>
        <w:t>估计</w:t>
      </w:r>
      <w:r w:rsidRPr="001070BE">
        <w:rPr>
          <w:rFonts w:hint="eastAsia"/>
        </w:rPr>
        <w:t>[J/OL].</w:t>
      </w:r>
      <w:r w:rsidRPr="001070BE">
        <w:rPr>
          <w:rFonts w:hint="eastAsia"/>
        </w:rPr>
        <w:t>电子测量技术</w:t>
      </w:r>
      <w:r w:rsidRPr="001070BE">
        <w:rPr>
          <w:rFonts w:hint="eastAsia"/>
        </w:rPr>
        <w:t>,1-11[2026-05-31].https://link.</w:t>
      </w:r>
      <w:r>
        <w:t xml:space="preserve"> </w:t>
      </w:r>
      <w:r w:rsidRPr="001070BE">
        <w:rPr>
          <w:rFonts w:hint="eastAsia"/>
        </w:rPr>
        <w:t>cnki.net/</w:t>
      </w:r>
      <w:proofErr w:type="spellStart"/>
      <w:r w:rsidRPr="001070BE">
        <w:rPr>
          <w:rFonts w:hint="eastAsia"/>
        </w:rPr>
        <w:t>urlid</w:t>
      </w:r>
      <w:proofErr w:type="spellEnd"/>
      <w:r w:rsidRPr="001070BE">
        <w:rPr>
          <w:rFonts w:hint="eastAsia"/>
        </w:rPr>
        <w:t>/11.2175.TN.20260319.1844.017</w:t>
      </w:r>
      <w:r w:rsidR="000B7309">
        <w:rPr>
          <w:rFonts w:hint="eastAsia"/>
        </w:rPr>
        <w:t>.</w:t>
      </w:r>
      <w:bookmarkEnd w:id="55"/>
    </w:p>
    <w:p w14:paraId="3B9F1B57" w14:textId="4B4075A8" w:rsidR="000B7309" w:rsidRDefault="001070BE" w:rsidP="000B7309">
      <w:pPr>
        <w:pStyle w:val="b0"/>
      </w:pPr>
      <w:bookmarkStart w:id="56" w:name="_Ref230637169"/>
      <w:r w:rsidRPr="001070BE">
        <w:rPr>
          <w:rFonts w:hint="eastAsia"/>
        </w:rPr>
        <w:t>张江丰</w:t>
      </w:r>
      <w:r w:rsidRPr="001070BE">
        <w:rPr>
          <w:rFonts w:hint="eastAsia"/>
        </w:rPr>
        <w:t>,</w:t>
      </w:r>
      <w:r w:rsidRPr="001070BE">
        <w:rPr>
          <w:rFonts w:hint="eastAsia"/>
        </w:rPr>
        <w:t>王天宇</w:t>
      </w:r>
      <w:r w:rsidRPr="001070BE">
        <w:rPr>
          <w:rFonts w:hint="eastAsia"/>
        </w:rPr>
        <w:t>,</w:t>
      </w:r>
      <w:r w:rsidRPr="001070BE">
        <w:rPr>
          <w:rFonts w:hint="eastAsia"/>
        </w:rPr>
        <w:t>付义博</w:t>
      </w:r>
      <w:r w:rsidRPr="001070BE">
        <w:rPr>
          <w:rFonts w:hint="eastAsia"/>
        </w:rPr>
        <w:t>,</w:t>
      </w:r>
      <w:r w:rsidRPr="001070BE">
        <w:rPr>
          <w:rFonts w:hint="eastAsia"/>
        </w:rPr>
        <w:t>等</w:t>
      </w:r>
      <w:r w:rsidRPr="001070BE">
        <w:rPr>
          <w:rFonts w:hint="eastAsia"/>
        </w:rPr>
        <w:t>.</w:t>
      </w:r>
      <w:r w:rsidRPr="001070BE">
        <w:rPr>
          <w:rFonts w:hint="eastAsia"/>
        </w:rPr>
        <w:t>基于</w:t>
      </w:r>
      <w:r w:rsidRPr="001070BE">
        <w:rPr>
          <w:rFonts w:hint="eastAsia"/>
        </w:rPr>
        <w:t>TPE-</w:t>
      </w:r>
      <w:proofErr w:type="spellStart"/>
      <w:r w:rsidRPr="001070BE">
        <w:rPr>
          <w:rFonts w:hint="eastAsia"/>
        </w:rPr>
        <w:t>BiLSTM</w:t>
      </w:r>
      <w:proofErr w:type="spellEnd"/>
      <w:r w:rsidRPr="001070BE">
        <w:rPr>
          <w:rFonts w:hint="eastAsia"/>
        </w:rPr>
        <w:t>模型的锂电池</w:t>
      </w:r>
      <w:r w:rsidRPr="001070BE">
        <w:rPr>
          <w:rFonts w:hint="eastAsia"/>
        </w:rPr>
        <w:t>SOC</w:t>
      </w:r>
      <w:r w:rsidRPr="001070BE">
        <w:rPr>
          <w:rFonts w:hint="eastAsia"/>
        </w:rPr>
        <w:t>估计</w:t>
      </w:r>
      <w:r w:rsidRPr="001070BE">
        <w:rPr>
          <w:rFonts w:hint="eastAsia"/>
        </w:rPr>
        <w:t>[J/OL].</w:t>
      </w:r>
      <w:r w:rsidRPr="001070BE">
        <w:rPr>
          <w:rFonts w:hint="eastAsia"/>
        </w:rPr>
        <w:t>电源学报</w:t>
      </w:r>
      <w:r w:rsidRPr="001070BE">
        <w:rPr>
          <w:rFonts w:hint="eastAsia"/>
        </w:rPr>
        <w:t>,1-14[2026-05-31].https://link.cnki.net/</w:t>
      </w:r>
      <w:proofErr w:type="spellStart"/>
      <w:r w:rsidRPr="001070BE">
        <w:rPr>
          <w:rFonts w:hint="eastAsia"/>
        </w:rPr>
        <w:t>urlid</w:t>
      </w:r>
      <w:proofErr w:type="spellEnd"/>
      <w:r w:rsidRPr="001070BE">
        <w:rPr>
          <w:rFonts w:hint="eastAsia"/>
        </w:rPr>
        <w:t>/12.1420.</w:t>
      </w:r>
      <w:r>
        <w:t xml:space="preserve"> </w:t>
      </w:r>
      <w:r w:rsidRPr="001070BE">
        <w:rPr>
          <w:rFonts w:hint="eastAsia"/>
        </w:rPr>
        <w:t>TM.</w:t>
      </w:r>
      <w:r w:rsidR="000F2F20">
        <w:t xml:space="preserve"> </w:t>
      </w:r>
      <w:r w:rsidRPr="001070BE">
        <w:rPr>
          <w:rFonts w:hint="eastAsia"/>
        </w:rPr>
        <w:t>20260317.2154.024</w:t>
      </w:r>
      <w:r w:rsidR="000B7309">
        <w:rPr>
          <w:rFonts w:hint="eastAsia"/>
        </w:rPr>
        <w:t>.</w:t>
      </w:r>
      <w:bookmarkEnd w:id="56"/>
    </w:p>
    <w:p w14:paraId="3413139E" w14:textId="07789B21" w:rsidR="000B7309" w:rsidRDefault="00217872" w:rsidP="000B7309">
      <w:pPr>
        <w:pStyle w:val="b0"/>
      </w:pPr>
      <w:bookmarkStart w:id="57" w:name="_Ref230637183"/>
      <w:r w:rsidRPr="00217872">
        <w:rPr>
          <w:rFonts w:hint="eastAsia"/>
        </w:rPr>
        <w:t>蔡露昭</w:t>
      </w:r>
      <w:r w:rsidRPr="00217872">
        <w:rPr>
          <w:rFonts w:hint="eastAsia"/>
        </w:rPr>
        <w:t>,</w:t>
      </w:r>
      <w:r w:rsidRPr="00217872">
        <w:rPr>
          <w:rFonts w:hint="eastAsia"/>
        </w:rPr>
        <w:t>史松卓</w:t>
      </w:r>
      <w:r w:rsidRPr="00217872">
        <w:rPr>
          <w:rFonts w:hint="eastAsia"/>
        </w:rPr>
        <w:t>.</w:t>
      </w:r>
      <w:r w:rsidRPr="00217872">
        <w:rPr>
          <w:rFonts w:hint="eastAsia"/>
        </w:rPr>
        <w:t>基于</w:t>
      </w:r>
      <w:r w:rsidRPr="00217872">
        <w:rPr>
          <w:rFonts w:hint="eastAsia"/>
        </w:rPr>
        <w:t>PSO-CNN-LSTM</w:t>
      </w:r>
      <w:r w:rsidRPr="00217872">
        <w:rPr>
          <w:rFonts w:hint="eastAsia"/>
        </w:rPr>
        <w:t>的锂离子电池荷电状态估计算法</w:t>
      </w:r>
      <w:r w:rsidRPr="00217872">
        <w:rPr>
          <w:rFonts w:hint="eastAsia"/>
        </w:rPr>
        <w:t>[J].</w:t>
      </w:r>
      <w:r w:rsidRPr="00217872">
        <w:rPr>
          <w:rFonts w:hint="eastAsia"/>
        </w:rPr>
        <w:t>北华大学学报</w:t>
      </w:r>
      <w:r w:rsidRPr="00217872">
        <w:rPr>
          <w:rFonts w:hint="eastAsia"/>
        </w:rPr>
        <w:t>(</w:t>
      </w:r>
      <w:r w:rsidRPr="00217872">
        <w:rPr>
          <w:rFonts w:hint="eastAsia"/>
        </w:rPr>
        <w:t>自然科学版</w:t>
      </w:r>
      <w:r w:rsidRPr="00217872">
        <w:rPr>
          <w:rFonts w:hint="eastAsia"/>
        </w:rPr>
        <w:t>),2026,27(2):323-333</w:t>
      </w:r>
      <w:r w:rsidR="000B7309">
        <w:rPr>
          <w:rFonts w:hint="eastAsia"/>
        </w:rPr>
        <w:t>.</w:t>
      </w:r>
      <w:bookmarkEnd w:id="57"/>
    </w:p>
    <w:p w14:paraId="068021B1" w14:textId="48B6F2A3" w:rsidR="000B7309" w:rsidRDefault="00217872" w:rsidP="000B7309">
      <w:pPr>
        <w:pStyle w:val="b0"/>
      </w:pPr>
      <w:bookmarkStart w:id="58" w:name="_Ref230637198"/>
      <w:r w:rsidRPr="00217872">
        <w:rPr>
          <w:rFonts w:hint="eastAsia"/>
        </w:rPr>
        <w:t>赵志斌</w:t>
      </w:r>
      <w:r w:rsidRPr="00217872">
        <w:rPr>
          <w:rFonts w:hint="eastAsia"/>
        </w:rPr>
        <w:t>,</w:t>
      </w:r>
      <w:r w:rsidRPr="00217872">
        <w:rPr>
          <w:rFonts w:hint="eastAsia"/>
        </w:rPr>
        <w:t>袁鸿明</w:t>
      </w:r>
      <w:r w:rsidRPr="00217872">
        <w:rPr>
          <w:rFonts w:hint="eastAsia"/>
        </w:rPr>
        <w:t>,</w:t>
      </w:r>
      <w:r w:rsidRPr="00217872">
        <w:rPr>
          <w:rFonts w:hint="eastAsia"/>
        </w:rPr>
        <w:t>刘炳辰</w:t>
      </w:r>
      <w:r w:rsidRPr="00217872">
        <w:rPr>
          <w:rFonts w:hint="eastAsia"/>
        </w:rPr>
        <w:t>,</w:t>
      </w:r>
      <w:r w:rsidRPr="00217872">
        <w:rPr>
          <w:rFonts w:hint="eastAsia"/>
        </w:rPr>
        <w:t>等</w:t>
      </w:r>
      <w:r w:rsidRPr="00217872">
        <w:rPr>
          <w:rFonts w:hint="eastAsia"/>
        </w:rPr>
        <w:t>.</w:t>
      </w:r>
      <w:proofErr w:type="spellStart"/>
      <w:r w:rsidRPr="00217872">
        <w:rPr>
          <w:rFonts w:hint="eastAsia"/>
        </w:rPr>
        <w:t>eVTOL</w:t>
      </w:r>
      <w:proofErr w:type="spellEnd"/>
      <w:r w:rsidRPr="00217872">
        <w:rPr>
          <w:rFonts w:hint="eastAsia"/>
        </w:rPr>
        <w:t>飞行器电池</w:t>
      </w:r>
      <w:r w:rsidRPr="00217872">
        <w:rPr>
          <w:rFonts w:hint="eastAsia"/>
        </w:rPr>
        <w:t>SOC</w:t>
      </w:r>
      <w:r w:rsidRPr="00217872">
        <w:rPr>
          <w:rFonts w:hint="eastAsia"/>
        </w:rPr>
        <w:t>估计：内嵌等效电路模型的神经网络</w:t>
      </w:r>
      <w:r w:rsidRPr="00217872">
        <w:rPr>
          <w:rFonts w:hint="eastAsia"/>
        </w:rPr>
        <w:t>[J/OL].</w:t>
      </w:r>
      <w:r w:rsidRPr="00217872">
        <w:rPr>
          <w:rFonts w:hint="eastAsia"/>
        </w:rPr>
        <w:t>推进技术</w:t>
      </w:r>
      <w:r w:rsidRPr="00217872">
        <w:rPr>
          <w:rFonts w:hint="eastAsia"/>
        </w:rPr>
        <w:t>,1-14[2026-05-31].https://</w:t>
      </w:r>
      <w:r>
        <w:t xml:space="preserve"> </w:t>
      </w:r>
      <w:proofErr w:type="spellStart"/>
      <w:r w:rsidRPr="00217872">
        <w:rPr>
          <w:rFonts w:hint="eastAsia"/>
        </w:rPr>
        <w:t>link.cnki</w:t>
      </w:r>
      <w:proofErr w:type="spellEnd"/>
      <w:r w:rsidRPr="00217872">
        <w:rPr>
          <w:rFonts w:hint="eastAsia"/>
        </w:rPr>
        <w:t>.</w:t>
      </w:r>
      <w:r>
        <w:t xml:space="preserve"> </w:t>
      </w:r>
      <w:r w:rsidRPr="00217872">
        <w:rPr>
          <w:rFonts w:hint="eastAsia"/>
        </w:rPr>
        <w:t>net/</w:t>
      </w:r>
      <w:proofErr w:type="spellStart"/>
      <w:r w:rsidRPr="00217872">
        <w:rPr>
          <w:rFonts w:hint="eastAsia"/>
        </w:rPr>
        <w:t>urlid</w:t>
      </w:r>
      <w:proofErr w:type="spellEnd"/>
      <w:r w:rsidRPr="00217872">
        <w:rPr>
          <w:rFonts w:hint="eastAsia"/>
        </w:rPr>
        <w:t>/11.1813.v.20251219.1513.002</w:t>
      </w:r>
      <w:r w:rsidR="000B7309">
        <w:rPr>
          <w:rFonts w:hint="eastAsia"/>
        </w:rPr>
        <w:t>.</w:t>
      </w:r>
      <w:bookmarkEnd w:id="58"/>
    </w:p>
    <w:p w14:paraId="1DA91887" w14:textId="3E78FE61" w:rsidR="000B7309" w:rsidRDefault="000B7309" w:rsidP="000B7309">
      <w:pPr>
        <w:pStyle w:val="b0"/>
      </w:pPr>
      <w:bookmarkStart w:id="59" w:name="_Ref230637211"/>
      <w:r>
        <w:t>Phung M T, Nguyen T C H, Akhtar M S, et al. Machine learning approaches for assessing rechargeable battery state-of-charge in unmanned aircraft vehicle-</w:t>
      </w:r>
      <w:proofErr w:type="spellStart"/>
      <w:r>
        <w:t>eVTOL</w:t>
      </w:r>
      <w:proofErr w:type="spellEnd"/>
      <w:r>
        <w:t>[J]. Journal of Computational Science, 2024, 102380.</w:t>
      </w:r>
      <w:bookmarkEnd w:id="59"/>
    </w:p>
    <w:p w14:paraId="62C18428" w14:textId="0AAEAF2B" w:rsidR="000B7309" w:rsidRDefault="000B7309" w:rsidP="000B7309">
      <w:pPr>
        <w:pStyle w:val="b0"/>
      </w:pPr>
      <w:bookmarkStart w:id="60" w:name="_Ref230637224"/>
      <w:r>
        <w:t>Hua M, Xu M, Li J, et al. Temporal-aware transformer networks for state of charge multi-output prediction in unmanned aerial vehicle lithium-ion batteries[J]. Scientific Reports, 2025.</w:t>
      </w:r>
      <w:bookmarkEnd w:id="60"/>
    </w:p>
    <w:p w14:paraId="262AF35A" w14:textId="3BA9EF3C" w:rsidR="000B7309" w:rsidRDefault="00217872" w:rsidP="000B7309">
      <w:pPr>
        <w:pStyle w:val="b0"/>
      </w:pPr>
      <w:bookmarkStart w:id="61" w:name="_Ref231207183"/>
      <w:r w:rsidRPr="00217872">
        <w:rPr>
          <w:rFonts w:hint="eastAsia"/>
        </w:rPr>
        <w:t>陈峥</w:t>
      </w:r>
      <w:r w:rsidRPr="00217872">
        <w:rPr>
          <w:rFonts w:hint="eastAsia"/>
        </w:rPr>
        <w:t>,</w:t>
      </w:r>
      <w:r w:rsidRPr="00217872">
        <w:rPr>
          <w:rFonts w:hint="eastAsia"/>
        </w:rPr>
        <w:t>张欢</w:t>
      </w:r>
      <w:r w:rsidRPr="00217872">
        <w:rPr>
          <w:rFonts w:hint="eastAsia"/>
        </w:rPr>
        <w:t>,</w:t>
      </w:r>
      <w:r w:rsidRPr="00217872">
        <w:rPr>
          <w:rFonts w:hint="eastAsia"/>
        </w:rPr>
        <w:t>夏雪磊</w:t>
      </w:r>
      <w:r w:rsidRPr="00217872">
        <w:rPr>
          <w:rFonts w:hint="eastAsia"/>
        </w:rPr>
        <w:t>,</w:t>
      </w:r>
      <w:r w:rsidRPr="00217872">
        <w:rPr>
          <w:rFonts w:hint="eastAsia"/>
        </w:rPr>
        <w:t>等</w:t>
      </w:r>
      <w:r w:rsidRPr="00217872">
        <w:rPr>
          <w:rFonts w:hint="eastAsia"/>
        </w:rPr>
        <w:t>.</w:t>
      </w:r>
      <w:r w:rsidRPr="00217872">
        <w:rPr>
          <w:rFonts w:hint="eastAsia"/>
        </w:rPr>
        <w:t>基于分段决策的混装电池组中磷酸铁锂电池荷电状态高精估算</w:t>
      </w:r>
      <w:r w:rsidRPr="00217872">
        <w:rPr>
          <w:rFonts w:hint="eastAsia"/>
        </w:rPr>
        <w:t>[J].</w:t>
      </w:r>
      <w:r w:rsidRPr="00217872">
        <w:rPr>
          <w:rFonts w:hint="eastAsia"/>
        </w:rPr>
        <w:t>储能科学与技术</w:t>
      </w:r>
      <w:r w:rsidRPr="00217872">
        <w:rPr>
          <w:rFonts w:hint="eastAsia"/>
        </w:rPr>
        <w:t>,2026,15(2):604-615.DOI:10.19799/</w:t>
      </w:r>
      <w:r>
        <w:t xml:space="preserve"> </w:t>
      </w:r>
      <w:r w:rsidRPr="00217872">
        <w:rPr>
          <w:rFonts w:hint="eastAsia"/>
        </w:rPr>
        <w:t>j.cnki.2095-4239.2025.0885.</w:t>
      </w:r>
      <w:bookmarkEnd w:id="61"/>
    </w:p>
    <w:p w14:paraId="611E225F" w14:textId="3198BA03" w:rsidR="000B7309" w:rsidRDefault="00217872" w:rsidP="002C66F0">
      <w:pPr>
        <w:pStyle w:val="b0"/>
      </w:pPr>
      <w:bookmarkStart w:id="62" w:name="_Ref230637279"/>
      <w:r w:rsidRPr="00217872">
        <w:rPr>
          <w:rFonts w:hint="eastAsia"/>
        </w:rPr>
        <w:t>邢瑞鹤</w:t>
      </w:r>
      <w:r w:rsidRPr="00217872">
        <w:rPr>
          <w:rFonts w:hint="eastAsia"/>
        </w:rPr>
        <w:t>,</w:t>
      </w:r>
      <w:r w:rsidRPr="00217872">
        <w:rPr>
          <w:rFonts w:hint="eastAsia"/>
        </w:rPr>
        <w:t>翁素婷</w:t>
      </w:r>
      <w:r w:rsidRPr="00217872">
        <w:rPr>
          <w:rFonts w:hint="eastAsia"/>
        </w:rPr>
        <w:t>,</w:t>
      </w:r>
      <w:r w:rsidRPr="00217872">
        <w:rPr>
          <w:rFonts w:hint="eastAsia"/>
        </w:rPr>
        <w:t>李叶晶</w:t>
      </w:r>
      <w:r w:rsidRPr="00217872">
        <w:rPr>
          <w:rFonts w:hint="eastAsia"/>
        </w:rPr>
        <w:t>,</w:t>
      </w:r>
      <w:r w:rsidRPr="00217872">
        <w:rPr>
          <w:rFonts w:hint="eastAsia"/>
        </w:rPr>
        <w:t>等</w:t>
      </w:r>
      <w:r w:rsidRPr="00217872">
        <w:rPr>
          <w:rFonts w:hint="eastAsia"/>
        </w:rPr>
        <w:t>.AI</w:t>
      </w:r>
      <w:r w:rsidRPr="00217872">
        <w:rPr>
          <w:rFonts w:hint="eastAsia"/>
        </w:rPr>
        <w:t>辅助电池材料表征与数据分析</w:t>
      </w:r>
      <w:r w:rsidRPr="00217872">
        <w:rPr>
          <w:rFonts w:hint="eastAsia"/>
        </w:rPr>
        <w:t>[J].</w:t>
      </w:r>
      <w:r w:rsidRPr="00217872">
        <w:rPr>
          <w:rFonts w:hint="eastAsia"/>
        </w:rPr>
        <w:t>储能科学与技术</w:t>
      </w:r>
      <w:r w:rsidRPr="00217872">
        <w:rPr>
          <w:rFonts w:hint="eastAsia"/>
        </w:rPr>
        <w:t>,2024,13(9):2839-2863.DOI:10.19799/j.cnki.2095-4239.2024.</w:t>
      </w:r>
      <w:r>
        <w:t xml:space="preserve"> </w:t>
      </w:r>
      <w:r w:rsidRPr="00217872">
        <w:rPr>
          <w:rFonts w:hint="eastAsia"/>
        </w:rPr>
        <w:t>0585</w:t>
      </w:r>
      <w:r w:rsidR="000B7309">
        <w:rPr>
          <w:rFonts w:hint="eastAsia"/>
        </w:rPr>
        <w:t>.</w:t>
      </w:r>
      <w:bookmarkEnd w:id="62"/>
    </w:p>
    <w:p w14:paraId="4B24C048" w14:textId="7E96A86C" w:rsidR="00253CD1" w:rsidRDefault="00253CD1" w:rsidP="002C66F0">
      <w:pPr>
        <w:pStyle w:val="b0"/>
      </w:pPr>
      <w:bookmarkStart w:id="63" w:name="_Ref231204923"/>
      <w:proofErr w:type="spellStart"/>
      <w:r w:rsidRPr="00253CD1">
        <w:t>Galushkin</w:t>
      </w:r>
      <w:proofErr w:type="spellEnd"/>
      <w:r w:rsidRPr="00253CD1">
        <w:t xml:space="preserve"> N E, </w:t>
      </w:r>
      <w:proofErr w:type="spellStart"/>
      <w:r w:rsidRPr="00253CD1">
        <w:t>Yazvinskaya</w:t>
      </w:r>
      <w:proofErr w:type="spellEnd"/>
      <w:r w:rsidRPr="00253CD1">
        <w:t xml:space="preserve"> N </w:t>
      </w:r>
      <w:proofErr w:type="spellStart"/>
      <w:r w:rsidRPr="00253CD1">
        <w:t>N</w:t>
      </w:r>
      <w:proofErr w:type="spellEnd"/>
      <w:r w:rsidRPr="00253CD1">
        <w:t xml:space="preserve">, </w:t>
      </w:r>
      <w:proofErr w:type="spellStart"/>
      <w:r w:rsidRPr="00253CD1">
        <w:t>Galushkin</w:t>
      </w:r>
      <w:proofErr w:type="spellEnd"/>
      <w:r w:rsidRPr="00253CD1">
        <w:t xml:space="preserve"> D N. A critical review of using the </w:t>
      </w:r>
      <w:proofErr w:type="spellStart"/>
      <w:r w:rsidRPr="00253CD1">
        <w:t>Peukert</w:t>
      </w:r>
      <w:proofErr w:type="spellEnd"/>
      <w:r w:rsidRPr="00253CD1">
        <w:t xml:space="preserve"> equation and its generalizations for lithium-ion cells[J]. Journal of the Electrochemical Society, 2020, 167(12): 120516.</w:t>
      </w:r>
      <w:bookmarkEnd w:id="63"/>
    </w:p>
    <w:p w14:paraId="137DE480" w14:textId="308BAE8F" w:rsidR="001D160F" w:rsidRDefault="006961C5" w:rsidP="002C66F0">
      <w:pPr>
        <w:pStyle w:val="b0"/>
      </w:pPr>
      <w:bookmarkStart w:id="64" w:name="_Ref230683686"/>
      <w:r w:rsidRPr="006961C5">
        <w:t xml:space="preserve">Bills, A., Sripad, S., Fredericks, L. et al. A battery dataset for electric vertical takeoff and landing aircraft. Sci Data 10, 344 (2023). </w:t>
      </w:r>
      <w:hyperlink r:id="rId32" w:history="1">
        <w:r w:rsidRPr="00F32CE4">
          <w:rPr>
            <w:rStyle w:val="ab"/>
          </w:rPr>
          <w:t>https://doi.org/</w:t>
        </w:r>
      </w:hyperlink>
      <w:r>
        <w:t xml:space="preserve"> </w:t>
      </w:r>
      <w:r w:rsidRPr="006961C5">
        <w:t>10.1038/</w:t>
      </w:r>
      <w:r>
        <w:t xml:space="preserve"> </w:t>
      </w:r>
      <w:r w:rsidRPr="006961C5">
        <w:t>s41597-023-02180-5</w:t>
      </w:r>
      <w:bookmarkEnd w:id="64"/>
      <w:r>
        <w:t>.</w:t>
      </w:r>
    </w:p>
    <w:p w14:paraId="1162431D" w14:textId="3D6B5031" w:rsidR="002C66F0" w:rsidRDefault="002C66F0" w:rsidP="002C66F0">
      <w:pPr>
        <w:pStyle w:val="b0"/>
      </w:pPr>
      <w:bookmarkStart w:id="65" w:name="_Ref230683505"/>
      <w:r w:rsidRPr="002C66F0">
        <w:t xml:space="preserve">Sepp Hochreiter, Jürgen </w:t>
      </w:r>
      <w:proofErr w:type="spellStart"/>
      <w:r w:rsidRPr="002C66F0">
        <w:t>Schmidhuber</w:t>
      </w:r>
      <w:proofErr w:type="spellEnd"/>
      <w:r w:rsidRPr="002C66F0">
        <w:t xml:space="preserve">; Long Short-Term Memory. Neural </w:t>
      </w:r>
      <w:proofErr w:type="spellStart"/>
      <w:r w:rsidRPr="002C66F0">
        <w:t>Comput</w:t>
      </w:r>
      <w:proofErr w:type="spellEnd"/>
      <w:r w:rsidRPr="002C66F0">
        <w:t xml:space="preserve"> 1997; 9 (8): 1735–1780.doi: </w:t>
      </w:r>
      <w:hyperlink r:id="rId33" w:history="1">
        <w:r w:rsidRPr="00CB262B">
          <w:rPr>
            <w:rStyle w:val="ab"/>
          </w:rPr>
          <w:t>https://doi.org/</w:t>
        </w:r>
      </w:hyperlink>
      <w:r w:rsidRPr="002C66F0">
        <w:t>10.1162/neco.1997.9.8.</w:t>
      </w:r>
      <w:r w:rsidR="001C1B34">
        <w:t xml:space="preserve"> </w:t>
      </w:r>
      <w:r w:rsidRPr="002C66F0">
        <w:t>1735</w:t>
      </w:r>
      <w:bookmarkEnd w:id="65"/>
    </w:p>
    <w:p w14:paraId="760BC30B" w14:textId="4A07AC19" w:rsidR="006F2471" w:rsidRDefault="001C1B34" w:rsidP="002C66F0">
      <w:pPr>
        <w:pStyle w:val="b0"/>
      </w:pPr>
      <w:bookmarkStart w:id="66" w:name="_Ref230683232"/>
      <w:r w:rsidRPr="001C1B34">
        <w:t xml:space="preserve">Cho K, van </w:t>
      </w:r>
      <w:proofErr w:type="spellStart"/>
      <w:r w:rsidRPr="001C1B34">
        <w:t>Merrienboer</w:t>
      </w:r>
      <w:proofErr w:type="spellEnd"/>
      <w:r>
        <w:t xml:space="preserve"> </w:t>
      </w:r>
      <w:proofErr w:type="spellStart"/>
      <w:r w:rsidRPr="001C1B34">
        <w:t>B,Gulcehre</w:t>
      </w:r>
      <w:proofErr w:type="spellEnd"/>
      <w:r w:rsidRPr="001C1B34">
        <w:t xml:space="preserve"> C, et al. Learning Phrase Representations using RNN Encoder-Decoder for Statistical Machine Translation[C]EMNLP.Doha:ACL,2014:1724-1734.DOI:10.3115/v1/</w:t>
      </w:r>
      <w:r>
        <w:t xml:space="preserve"> </w:t>
      </w:r>
      <w:r w:rsidRPr="001C1B34">
        <w:t>D14-1179</w:t>
      </w:r>
      <w:r w:rsidR="002C66F0" w:rsidRPr="002C66F0">
        <w:t>.</w:t>
      </w:r>
      <w:bookmarkEnd w:id="66"/>
    </w:p>
    <w:p w14:paraId="21F1A857" w14:textId="53B3B359" w:rsidR="002C66F0" w:rsidRDefault="004E26B8" w:rsidP="002C66F0">
      <w:pPr>
        <w:pStyle w:val="b0"/>
      </w:pPr>
      <w:bookmarkStart w:id="67" w:name="_Ref230683456"/>
      <w:r w:rsidRPr="004E26B8">
        <w:lastRenderedPageBreak/>
        <w:t>Luong M T, Pham H, Manning C D. Effective Approaches to Attention-based Neural Machine Translation[C]. EMNLP, 2015: 1412-1421. DOI:10.18653</w:t>
      </w:r>
      <w:r w:rsidR="001C1B34">
        <w:t xml:space="preserve"> </w:t>
      </w:r>
      <w:r w:rsidRPr="004E26B8">
        <w:t>/v1/D15-1166</w:t>
      </w:r>
      <w:r w:rsidR="002C66F0" w:rsidRPr="002C66F0">
        <w:t>.</w:t>
      </w:r>
      <w:bookmarkEnd w:id="67"/>
    </w:p>
    <w:p w14:paraId="5414947C" w14:textId="2A7D5D99" w:rsidR="000F0CA0" w:rsidRDefault="000F0CA0" w:rsidP="000F0CA0">
      <w:pPr>
        <w:pStyle w:val="b0"/>
      </w:pPr>
      <w:bookmarkStart w:id="68" w:name="_Ref230696945"/>
      <w:r w:rsidRPr="000F0CA0">
        <w:t>R. Cipolla, Y. Gal and A. Kendall, "Multi-task Learning Using Uncertainty to Weigh Losses for Scene Geometry and Semantics," 2018 IEEE/CVF Conference on Computer Vision and Pattern Recognition, Salt Lake City, UT, USA, 2018, pp. 7482-7491, doi:10.1109/CVPR.2018.00781.</w:t>
      </w:r>
      <w:bookmarkEnd w:id="68"/>
      <w:r w:rsidR="003869A8">
        <w:t xml:space="preserve"> </w:t>
      </w:r>
    </w:p>
    <w:p w14:paraId="5A647D9E" w14:textId="77777777" w:rsidR="002C66F0" w:rsidRDefault="002C66F0" w:rsidP="00CC4057">
      <w:pPr>
        <w:pStyle w:val="b0"/>
        <w:numPr>
          <w:ilvl w:val="0"/>
          <w:numId w:val="0"/>
        </w:numPr>
      </w:pPr>
    </w:p>
    <w:p w14:paraId="4FCAC360" w14:textId="77777777" w:rsidR="00CC4057" w:rsidRDefault="00CC4057" w:rsidP="00CC4057">
      <w:pPr>
        <w:pStyle w:val="b0"/>
        <w:numPr>
          <w:ilvl w:val="0"/>
          <w:numId w:val="0"/>
        </w:numPr>
      </w:pPr>
    </w:p>
    <w:p w14:paraId="53D188A5" w14:textId="77777777" w:rsidR="00CC4057" w:rsidRDefault="00CC4057" w:rsidP="00CC4057">
      <w:pPr>
        <w:pStyle w:val="b0"/>
        <w:numPr>
          <w:ilvl w:val="0"/>
          <w:numId w:val="0"/>
        </w:numPr>
      </w:pPr>
    </w:p>
    <w:p w14:paraId="682691F3" w14:textId="30B611B1" w:rsidR="00CC4057" w:rsidRDefault="00CC4057" w:rsidP="00CC4057">
      <w:pPr>
        <w:pStyle w:val="b0"/>
        <w:numPr>
          <w:ilvl w:val="0"/>
          <w:numId w:val="0"/>
        </w:numPr>
        <w:sectPr w:rsidR="00CC4057">
          <w:headerReference w:type="default" r:id="rId34"/>
          <w:type w:val="oddPage"/>
          <w:pgSz w:w="11906" w:h="16838"/>
          <w:pgMar w:top="1701" w:right="1701" w:bottom="1134" w:left="1701" w:header="850" w:footer="992" w:gutter="567"/>
          <w:cols w:space="720"/>
          <w:docGrid w:linePitch="272"/>
        </w:sectPr>
      </w:pPr>
    </w:p>
    <w:p w14:paraId="35F90B73" w14:textId="77777777" w:rsidR="006F2471" w:rsidRDefault="006F2471">
      <w:pPr>
        <w:pStyle w:val="b7"/>
      </w:pPr>
      <w:bookmarkStart w:id="69" w:name="_Toc201454922"/>
      <w:bookmarkStart w:id="70" w:name="_Toc231126564"/>
      <w:r>
        <w:rPr>
          <w:rFonts w:hint="eastAsia"/>
        </w:rPr>
        <w:lastRenderedPageBreak/>
        <w:t>在学取得成果</w:t>
      </w:r>
      <w:bookmarkEnd w:id="69"/>
      <w:bookmarkEnd w:id="70"/>
    </w:p>
    <w:p w14:paraId="2E3915E4" w14:textId="77777777" w:rsidR="006F2471" w:rsidRDefault="006F2471">
      <w:pPr>
        <w:numPr>
          <w:ilvl w:val="0"/>
          <w:numId w:val="4"/>
        </w:numPr>
        <w:tabs>
          <w:tab w:val="left" w:pos="644"/>
        </w:tabs>
        <w:spacing w:beforeLines="50" w:before="120" w:line="360" w:lineRule="auto"/>
        <w:ind w:left="0" w:firstLine="0"/>
        <w:rPr>
          <w:sz w:val="24"/>
          <w:szCs w:val="24"/>
        </w:rPr>
      </w:pPr>
      <w:r>
        <w:rPr>
          <w:rFonts w:hint="eastAsia"/>
          <w:sz w:val="24"/>
          <w:szCs w:val="24"/>
        </w:rPr>
        <w:t>在学期间所获的奖励</w:t>
      </w:r>
    </w:p>
    <w:p w14:paraId="5F09A0DF" w14:textId="658F1EAC" w:rsidR="006F2471" w:rsidRDefault="006F2471">
      <w:pPr>
        <w:pStyle w:val="b5"/>
        <w:spacing w:before="24" w:after="24"/>
        <w:ind w:firstLine="480"/>
      </w:pPr>
    </w:p>
    <w:p w14:paraId="3E989EC0" w14:textId="000F05AB" w:rsidR="00CC4057" w:rsidRDefault="00CC4057">
      <w:pPr>
        <w:pStyle w:val="b5"/>
        <w:spacing w:before="24" w:after="24"/>
        <w:ind w:firstLine="480"/>
      </w:pPr>
    </w:p>
    <w:p w14:paraId="5B592366" w14:textId="77777777" w:rsidR="00CC4057" w:rsidRDefault="00CC4057">
      <w:pPr>
        <w:pStyle w:val="b5"/>
        <w:spacing w:before="24" w:after="24"/>
        <w:ind w:firstLine="480"/>
      </w:pPr>
    </w:p>
    <w:p w14:paraId="73B16621" w14:textId="77777777" w:rsidR="006F2471" w:rsidRDefault="006F2471">
      <w:pPr>
        <w:numPr>
          <w:ilvl w:val="0"/>
          <w:numId w:val="4"/>
        </w:numPr>
        <w:tabs>
          <w:tab w:val="left" w:pos="644"/>
        </w:tabs>
        <w:spacing w:beforeLines="50" w:before="120" w:line="360" w:lineRule="auto"/>
        <w:ind w:left="0" w:firstLine="0"/>
        <w:rPr>
          <w:sz w:val="24"/>
          <w:szCs w:val="24"/>
        </w:rPr>
      </w:pPr>
      <w:r>
        <w:rPr>
          <w:rFonts w:hint="eastAsia"/>
          <w:sz w:val="24"/>
          <w:szCs w:val="24"/>
        </w:rPr>
        <w:t>在学期间发表的论文</w:t>
      </w:r>
    </w:p>
    <w:p w14:paraId="77A802F6" w14:textId="48E5889A" w:rsidR="006F2471" w:rsidRDefault="006F2471">
      <w:pPr>
        <w:pStyle w:val="b5"/>
        <w:spacing w:before="24" w:after="24"/>
        <w:ind w:firstLine="480"/>
      </w:pPr>
    </w:p>
    <w:p w14:paraId="28B64C45" w14:textId="7498C21D" w:rsidR="00CC4057" w:rsidRDefault="00CC4057">
      <w:pPr>
        <w:pStyle w:val="b5"/>
        <w:spacing w:before="24" w:after="24"/>
        <w:ind w:firstLine="480"/>
      </w:pPr>
    </w:p>
    <w:p w14:paraId="235BC494" w14:textId="77777777" w:rsidR="00CC4057" w:rsidRDefault="00CC4057">
      <w:pPr>
        <w:pStyle w:val="b5"/>
        <w:spacing w:before="24" w:after="24"/>
        <w:ind w:firstLine="480"/>
      </w:pPr>
    </w:p>
    <w:p w14:paraId="5A9D2E60" w14:textId="77777777" w:rsidR="006F2471" w:rsidRDefault="006F2471">
      <w:pPr>
        <w:numPr>
          <w:ilvl w:val="0"/>
          <w:numId w:val="4"/>
        </w:numPr>
        <w:tabs>
          <w:tab w:val="left" w:pos="644"/>
        </w:tabs>
        <w:spacing w:beforeLines="50" w:before="120" w:line="360" w:lineRule="auto"/>
        <w:ind w:left="0" w:firstLine="0"/>
        <w:rPr>
          <w:sz w:val="24"/>
          <w:szCs w:val="24"/>
        </w:rPr>
      </w:pPr>
      <w:r>
        <w:rPr>
          <w:rFonts w:hint="eastAsia"/>
          <w:sz w:val="24"/>
          <w:szCs w:val="24"/>
        </w:rPr>
        <w:t>在学期间取得的科技成果</w:t>
      </w:r>
    </w:p>
    <w:p w14:paraId="5B08FBEE" w14:textId="4D4B6863" w:rsidR="006F2471" w:rsidRDefault="006F2471">
      <w:pPr>
        <w:pStyle w:val="b5"/>
        <w:spacing w:before="24" w:after="24"/>
        <w:ind w:firstLine="480"/>
      </w:pPr>
    </w:p>
    <w:p w14:paraId="60F08C69" w14:textId="07477EF3" w:rsidR="00CC4057" w:rsidRDefault="00CC4057">
      <w:pPr>
        <w:pStyle w:val="b5"/>
        <w:spacing w:before="24" w:after="24"/>
        <w:ind w:firstLine="480"/>
      </w:pPr>
    </w:p>
    <w:p w14:paraId="5CDDEBD8" w14:textId="77777777" w:rsidR="00CC4057" w:rsidRDefault="00CC4057">
      <w:pPr>
        <w:pStyle w:val="b5"/>
        <w:spacing w:before="24" w:after="24"/>
        <w:ind w:firstLine="480"/>
      </w:pPr>
    </w:p>
    <w:p w14:paraId="106A1A1D" w14:textId="7DE63095" w:rsidR="006F2471" w:rsidRDefault="006F2471">
      <w:pPr>
        <w:pStyle w:val="b5"/>
        <w:spacing w:before="24" w:after="24"/>
        <w:ind w:firstLine="480"/>
      </w:pPr>
    </w:p>
    <w:p w14:paraId="51787A1E" w14:textId="77777777" w:rsidR="006F2471" w:rsidRDefault="006F2471">
      <w:pPr>
        <w:pStyle w:val="b5"/>
        <w:spacing w:before="24" w:after="24"/>
        <w:ind w:firstLine="480"/>
        <w:sectPr w:rsidR="006F2471">
          <w:headerReference w:type="default" r:id="rId35"/>
          <w:type w:val="oddPage"/>
          <w:pgSz w:w="11906" w:h="16838"/>
          <w:pgMar w:top="1701" w:right="1701" w:bottom="1134" w:left="1701" w:header="850" w:footer="992" w:gutter="567"/>
          <w:cols w:space="720"/>
          <w:docGrid w:linePitch="272"/>
        </w:sectPr>
      </w:pPr>
    </w:p>
    <w:p w14:paraId="15F1A87E" w14:textId="77777777" w:rsidR="006F2471" w:rsidRDefault="006F2471">
      <w:pPr>
        <w:pStyle w:val="b7"/>
        <w:pageBreakBefore w:val="0"/>
      </w:pPr>
      <w:bookmarkStart w:id="71" w:name="_Toc231126565"/>
      <w:r>
        <w:rPr>
          <w:rFonts w:hint="eastAsia"/>
        </w:rPr>
        <w:lastRenderedPageBreak/>
        <w:t>致</w:t>
      </w:r>
      <w:r>
        <w:rPr>
          <w:rFonts w:hint="eastAsia"/>
        </w:rPr>
        <w:t xml:space="preserve">  </w:t>
      </w:r>
      <w:r>
        <w:rPr>
          <w:rFonts w:hint="eastAsia"/>
        </w:rPr>
        <w:t>谢</w:t>
      </w:r>
      <w:bookmarkEnd w:id="71"/>
    </w:p>
    <w:p w14:paraId="2CB9C186" w14:textId="443A5431" w:rsidR="00890350" w:rsidRDefault="00890350" w:rsidP="00890350">
      <w:pPr>
        <w:pStyle w:val="b5"/>
        <w:spacing w:before="24" w:after="24"/>
        <w:ind w:firstLine="480"/>
      </w:pPr>
      <w:r>
        <w:rPr>
          <w:rFonts w:hint="eastAsia"/>
        </w:rPr>
        <w:t>本论文的完成离不开各位师长、同学与朋友的指导与帮助，在此谨致以诚挚的谢意。</w:t>
      </w:r>
    </w:p>
    <w:p w14:paraId="158AE67E" w14:textId="0CBCC381" w:rsidR="00890350" w:rsidRDefault="00890350" w:rsidP="00890350">
      <w:pPr>
        <w:pStyle w:val="b5"/>
        <w:spacing w:before="24" w:after="24"/>
        <w:ind w:firstLine="480"/>
      </w:pPr>
      <w:r>
        <w:rPr>
          <w:rFonts w:hint="eastAsia"/>
        </w:rPr>
        <w:t>衷心感谢我的指导教师胡晓军老师和迟健男老师。两位老师在论文选题、方案设计到论文撰写的全过程中给予了悉心指导与耐心帮助。胡老师严谨的治学态度、对研究方向的精准把握为本文的顺利开展提供了重要指引；迟老师在研究方法与技术细节上提出了诸多宝贵意见，使我能够不断理清思路、克服困难。在此向两位老师致以最诚挚的敬意与感谢。</w:t>
      </w:r>
    </w:p>
    <w:p w14:paraId="35C39D56" w14:textId="40A4EE53" w:rsidR="00890350" w:rsidRPr="00890350" w:rsidRDefault="00890350" w:rsidP="00890350">
      <w:pPr>
        <w:pStyle w:val="b5"/>
        <w:spacing w:before="24" w:after="24"/>
        <w:ind w:firstLine="480"/>
      </w:pPr>
      <w:r>
        <w:rPr>
          <w:rFonts w:hint="eastAsia"/>
        </w:rPr>
        <w:t>感谢王朔学长在课题研究与实验过程中提供的热心帮助与经验分享，学长在学术探索上的严谨态度与踏实作风为我树立了良好的榜样。</w:t>
      </w:r>
    </w:p>
    <w:p w14:paraId="090B2FE9" w14:textId="68A78571" w:rsidR="00890350" w:rsidRPr="00890350" w:rsidRDefault="00890350" w:rsidP="00890350">
      <w:pPr>
        <w:pStyle w:val="b5"/>
        <w:spacing w:before="24" w:after="24"/>
        <w:ind w:firstLine="480"/>
      </w:pPr>
      <w:r>
        <w:rPr>
          <w:rFonts w:hint="eastAsia"/>
        </w:rPr>
        <w:t>感谢</w:t>
      </w:r>
      <w:r>
        <w:rPr>
          <w:rFonts w:hint="eastAsia"/>
        </w:rPr>
        <w:t>Omer</w:t>
      </w:r>
      <w:r w:rsidR="004042AB">
        <w:t xml:space="preserve"> </w:t>
      </w:r>
      <w:r>
        <w:rPr>
          <w:rFonts w:hint="eastAsia"/>
        </w:rPr>
        <w:t>Nacar</w:t>
      </w:r>
      <w:r>
        <w:rPr>
          <w:rFonts w:hint="eastAsia"/>
        </w:rPr>
        <w:t>团队公开的无人机轨迹数据集，为本研究的轨迹预测模型提供了重要的训练与验证基础；感谢</w:t>
      </w:r>
      <w:r>
        <w:rPr>
          <w:rFonts w:hint="eastAsia"/>
        </w:rPr>
        <w:t>Alexander</w:t>
      </w:r>
      <w:r w:rsidR="004042AB">
        <w:t xml:space="preserve"> </w:t>
      </w:r>
      <w:r>
        <w:rPr>
          <w:rFonts w:hint="eastAsia"/>
        </w:rPr>
        <w:t>Bills</w:t>
      </w:r>
      <w:r>
        <w:rPr>
          <w:rFonts w:hint="eastAsia"/>
        </w:rPr>
        <w:t>团队公开的</w:t>
      </w:r>
      <w:proofErr w:type="spellStart"/>
      <w:r>
        <w:rPr>
          <w:rFonts w:hint="eastAsia"/>
        </w:rPr>
        <w:t>eVTOL</w:t>
      </w:r>
      <w:proofErr w:type="spellEnd"/>
      <w:r>
        <w:rPr>
          <w:rFonts w:hint="eastAsia"/>
        </w:rPr>
        <w:t>电池数据集，为电池参数分析与</w:t>
      </w:r>
      <w:r>
        <w:rPr>
          <w:rFonts w:hint="eastAsia"/>
        </w:rPr>
        <w:t>SOC</w:t>
      </w:r>
      <w:r>
        <w:rPr>
          <w:rFonts w:hint="eastAsia"/>
        </w:rPr>
        <w:t>估计研究提供了可靠的数据支撑；感谢</w:t>
      </w:r>
      <w:r>
        <w:rPr>
          <w:rFonts w:hint="eastAsia"/>
        </w:rPr>
        <w:t>Rafael</w:t>
      </w:r>
      <w:r w:rsidR="004042AB">
        <w:t xml:space="preserve"> </w:t>
      </w:r>
      <w:r>
        <w:rPr>
          <w:rFonts w:hint="eastAsia"/>
        </w:rPr>
        <w:t>Costa</w:t>
      </w:r>
      <w:r w:rsidR="004042AB">
        <w:t xml:space="preserve"> </w:t>
      </w:r>
      <w:r>
        <w:rPr>
          <w:rFonts w:hint="eastAsia"/>
        </w:rPr>
        <w:t>Fernandes</w:t>
      </w:r>
      <w:r>
        <w:rPr>
          <w:rFonts w:hint="eastAsia"/>
        </w:rPr>
        <w:t>提供的</w:t>
      </w:r>
      <w:r>
        <w:rPr>
          <w:rFonts w:hint="eastAsia"/>
        </w:rPr>
        <w:t>Panda3D</w:t>
      </w:r>
      <w:r>
        <w:rPr>
          <w:rFonts w:hint="eastAsia"/>
        </w:rPr>
        <w:t>三维仿真模型，为冲突检测的可视化验证提供了有力支持。</w:t>
      </w:r>
    </w:p>
    <w:p w14:paraId="7821D161" w14:textId="4C16DD51" w:rsidR="00890350" w:rsidRPr="00890350" w:rsidRDefault="00890350" w:rsidP="00890350">
      <w:pPr>
        <w:pStyle w:val="b5"/>
        <w:spacing w:before="24" w:after="24"/>
        <w:ind w:firstLine="480"/>
      </w:pPr>
      <w:r>
        <w:rPr>
          <w:rFonts w:hint="eastAsia"/>
        </w:rPr>
        <w:t>感谢北京科技大学四年来对我的培养，母校浓厚的学习氛围与优良的学术环境使我受益匪浅。</w:t>
      </w:r>
    </w:p>
    <w:p w14:paraId="72D9AA36" w14:textId="446A7C96" w:rsidR="006F2471" w:rsidRDefault="00890350" w:rsidP="00890350">
      <w:pPr>
        <w:pStyle w:val="b5"/>
        <w:spacing w:before="24" w:after="24"/>
        <w:ind w:firstLine="480"/>
      </w:pPr>
      <w:r>
        <w:rPr>
          <w:rFonts w:hint="eastAsia"/>
        </w:rPr>
        <w:t>最后，感谢家人和朋友一直以来的理解与支持，你们的鼓励是我不断前行的动力。</w:t>
      </w:r>
    </w:p>
    <w:p w14:paraId="1858A467" w14:textId="77777777" w:rsidR="0019557F" w:rsidRDefault="0019557F">
      <w:pPr>
        <w:pStyle w:val="b5"/>
        <w:spacing w:before="24" w:after="24"/>
        <w:ind w:firstLine="480"/>
      </w:pPr>
    </w:p>
    <w:p w14:paraId="4D147674" w14:textId="05EBC1D3" w:rsidR="00CC4057" w:rsidRDefault="00CC4057" w:rsidP="00686F1A">
      <w:pPr>
        <w:pStyle w:val="b5"/>
        <w:spacing w:before="24" w:after="24"/>
        <w:ind w:firstLineChars="0" w:firstLine="0"/>
        <w:sectPr w:rsidR="00CC4057">
          <w:headerReference w:type="default" r:id="rId36"/>
          <w:type w:val="oddPage"/>
          <w:pgSz w:w="11906" w:h="16838"/>
          <w:pgMar w:top="1701" w:right="1701" w:bottom="1134" w:left="1701" w:header="850" w:footer="992" w:gutter="567"/>
          <w:cols w:space="720"/>
          <w:docGrid w:linePitch="272"/>
        </w:sectPr>
      </w:pPr>
    </w:p>
    <w:p w14:paraId="47574307" w14:textId="323C0E62" w:rsidR="006F2471" w:rsidRPr="00686F1A" w:rsidRDefault="006F2471" w:rsidP="00CC4057">
      <w:pPr>
        <w:pStyle w:val="b0"/>
        <w:numPr>
          <w:ilvl w:val="0"/>
          <w:numId w:val="0"/>
        </w:numPr>
      </w:pPr>
    </w:p>
    <w:sectPr w:rsidR="006F2471" w:rsidRPr="00686F1A">
      <w:headerReference w:type="default" r:id="rId37"/>
      <w:footerReference w:type="default" r:id="rId38"/>
      <w:footnotePr>
        <w:numRestart w:val="eachPage"/>
      </w:footnotePr>
      <w:type w:val="oddPage"/>
      <w:pgSz w:w="11906" w:h="16838"/>
      <w:pgMar w:top="1701" w:right="1701" w:bottom="1134" w:left="1701" w:header="850" w:footer="992" w:gutter="567"/>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85D02E" w14:textId="77777777" w:rsidR="00CD0292" w:rsidRDefault="00CD0292">
      <w:r>
        <w:separator/>
      </w:r>
    </w:p>
  </w:endnote>
  <w:endnote w:type="continuationSeparator" w:id="0">
    <w:p w14:paraId="14FAB8BF" w14:textId="77777777" w:rsidR="00CD0292" w:rsidRDefault="00CD02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方正魏碑简体">
    <w:altName w:val="宋体"/>
    <w:charset w:val="86"/>
    <w:family w:val="auto"/>
    <w:pitch w:val="default"/>
    <w:sig w:usb0="00000000" w:usb1="00000000" w:usb2="00000010" w:usb3="00000000" w:csb0="00040000" w:csb1="00000000"/>
  </w:font>
  <w:font w:name="幼圆">
    <w:panose1 w:val="02010509060101010101"/>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BF3F8" w14:textId="77777777" w:rsidR="006F2471" w:rsidRDefault="006F2471">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5412E" w14:textId="77777777" w:rsidR="006F2471" w:rsidRDefault="006F2471">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01605" w14:textId="77777777" w:rsidR="006F2471" w:rsidRDefault="006F2471">
    <w:pPr>
      <w:pStyle w:val="a5"/>
      <w:widowControl w:val="0"/>
      <w:rPr>
        <w:kern w:val="2"/>
        <w:sz w:val="21"/>
        <w:szCs w:val="21"/>
      </w:rPr>
    </w:pPr>
    <w:r>
      <w:rPr>
        <w:kern w:val="2"/>
        <w:sz w:val="21"/>
        <w:szCs w:val="21"/>
      </w:rPr>
      <w:t xml:space="preserve">- </w:t>
    </w:r>
    <w:r>
      <w:rPr>
        <w:kern w:val="2"/>
        <w:sz w:val="21"/>
        <w:szCs w:val="21"/>
      </w:rPr>
      <w:fldChar w:fldCharType="begin"/>
    </w:r>
    <w:r>
      <w:rPr>
        <w:kern w:val="2"/>
        <w:sz w:val="21"/>
        <w:szCs w:val="21"/>
      </w:rPr>
      <w:instrText xml:space="preserve"> PAGE </w:instrText>
    </w:r>
    <w:r>
      <w:rPr>
        <w:kern w:val="2"/>
        <w:sz w:val="21"/>
        <w:szCs w:val="21"/>
      </w:rPr>
      <w:fldChar w:fldCharType="separate"/>
    </w:r>
    <w:r>
      <w:rPr>
        <w:kern w:val="2"/>
        <w:sz w:val="21"/>
        <w:szCs w:val="21"/>
      </w:rPr>
      <w:t>III</w:t>
    </w:r>
    <w:r>
      <w:rPr>
        <w:kern w:val="2"/>
        <w:sz w:val="21"/>
        <w:szCs w:val="21"/>
      </w:rPr>
      <w:fldChar w:fldCharType="end"/>
    </w:r>
    <w:r>
      <w:rPr>
        <w:kern w:val="2"/>
        <w:sz w:val="21"/>
        <w:szCs w:val="21"/>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421AD" w14:textId="77777777" w:rsidR="006F2471" w:rsidRDefault="006F2471">
    <w:pPr>
      <w:pStyle w:val="a5"/>
      <w:widowControl w:val="0"/>
      <w:rPr>
        <w:kern w:val="2"/>
        <w:sz w:val="21"/>
        <w:szCs w:val="21"/>
      </w:rPr>
    </w:pPr>
    <w:r>
      <w:rPr>
        <w:kern w:val="2"/>
        <w:sz w:val="21"/>
        <w:szCs w:val="21"/>
      </w:rPr>
      <w:t xml:space="preserve">- </w:t>
    </w:r>
    <w:r>
      <w:rPr>
        <w:kern w:val="2"/>
        <w:sz w:val="21"/>
        <w:szCs w:val="21"/>
      </w:rPr>
      <w:fldChar w:fldCharType="begin"/>
    </w:r>
    <w:r>
      <w:rPr>
        <w:kern w:val="2"/>
        <w:sz w:val="21"/>
        <w:szCs w:val="21"/>
      </w:rPr>
      <w:instrText xml:space="preserve"> PAGE </w:instrText>
    </w:r>
    <w:r>
      <w:rPr>
        <w:kern w:val="2"/>
        <w:sz w:val="21"/>
        <w:szCs w:val="21"/>
      </w:rPr>
      <w:fldChar w:fldCharType="separate"/>
    </w:r>
    <w:r>
      <w:rPr>
        <w:kern w:val="2"/>
        <w:sz w:val="21"/>
        <w:szCs w:val="21"/>
      </w:rPr>
      <w:t>V</w:t>
    </w:r>
    <w:r>
      <w:rPr>
        <w:kern w:val="2"/>
        <w:sz w:val="21"/>
        <w:szCs w:val="21"/>
      </w:rPr>
      <w:fldChar w:fldCharType="end"/>
    </w:r>
    <w:r>
      <w:rPr>
        <w:kern w:val="2"/>
        <w:sz w:val="21"/>
        <w:szCs w:val="21"/>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144CE" w14:textId="77777777" w:rsidR="006F2471" w:rsidRDefault="006F2471">
    <w:pPr>
      <w:pStyle w:val="a5"/>
      <w:widowControl w:val="0"/>
      <w:rPr>
        <w:kern w:val="2"/>
        <w:sz w:val="21"/>
        <w:szCs w:val="21"/>
      </w:rPr>
    </w:pPr>
    <w:r>
      <w:rPr>
        <w:kern w:val="2"/>
        <w:sz w:val="21"/>
        <w:szCs w:val="21"/>
      </w:rPr>
      <w:t xml:space="preserve">- </w:t>
    </w:r>
    <w:r>
      <w:rPr>
        <w:kern w:val="2"/>
        <w:sz w:val="21"/>
        <w:szCs w:val="21"/>
      </w:rPr>
      <w:fldChar w:fldCharType="begin"/>
    </w:r>
    <w:r>
      <w:rPr>
        <w:kern w:val="2"/>
        <w:sz w:val="21"/>
        <w:szCs w:val="21"/>
      </w:rPr>
      <w:instrText xml:space="preserve"> PAGE </w:instrText>
    </w:r>
    <w:r>
      <w:rPr>
        <w:kern w:val="2"/>
        <w:sz w:val="21"/>
        <w:szCs w:val="21"/>
      </w:rPr>
      <w:fldChar w:fldCharType="separate"/>
    </w:r>
    <w:r>
      <w:rPr>
        <w:kern w:val="2"/>
        <w:sz w:val="21"/>
        <w:szCs w:val="21"/>
      </w:rPr>
      <w:t>13</w:t>
    </w:r>
    <w:r>
      <w:rPr>
        <w:kern w:val="2"/>
        <w:sz w:val="21"/>
        <w:szCs w:val="21"/>
      </w:rPr>
      <w:fldChar w:fldCharType="end"/>
    </w:r>
    <w:r>
      <w:rPr>
        <w:kern w:val="2"/>
        <w:sz w:val="21"/>
        <w:szCs w:val="21"/>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0E9F6" w14:textId="77777777" w:rsidR="006F2471" w:rsidRDefault="006F2471" w:rsidP="00686F1A">
    <w:pPr>
      <w:pStyle w:val="a5"/>
      <w:widowControl w:val="0"/>
      <w:jc w:val="left"/>
      <w:rPr>
        <w:kern w:val="2"/>
        <w:sz w:val="21"/>
        <w:szCs w:val="21"/>
      </w:rPr>
    </w:pPr>
    <w:r>
      <w:rPr>
        <w:kern w:val="2"/>
        <w:sz w:val="21"/>
        <w:szCs w:val="21"/>
      </w:rPr>
      <w:t xml:space="preserve">- </w:t>
    </w:r>
    <w:r>
      <w:rPr>
        <w:kern w:val="2"/>
        <w:sz w:val="21"/>
        <w:szCs w:val="21"/>
      </w:rPr>
      <w:fldChar w:fldCharType="begin"/>
    </w:r>
    <w:r>
      <w:rPr>
        <w:kern w:val="2"/>
        <w:sz w:val="21"/>
        <w:szCs w:val="21"/>
      </w:rPr>
      <w:instrText xml:space="preserve"> PAGE </w:instrText>
    </w:r>
    <w:r>
      <w:rPr>
        <w:kern w:val="2"/>
        <w:sz w:val="21"/>
        <w:szCs w:val="21"/>
      </w:rPr>
      <w:fldChar w:fldCharType="separate"/>
    </w:r>
    <w:r>
      <w:rPr>
        <w:kern w:val="2"/>
        <w:sz w:val="21"/>
        <w:szCs w:val="21"/>
      </w:rPr>
      <w:t>38</w:t>
    </w:r>
    <w:r>
      <w:rPr>
        <w:kern w:val="2"/>
        <w:sz w:val="21"/>
        <w:szCs w:val="21"/>
      </w:rPr>
      <w:fldChar w:fldCharType="end"/>
    </w:r>
    <w:r>
      <w:rPr>
        <w:kern w:val="2"/>
        <w:sz w:val="21"/>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B9121E" w14:textId="77777777" w:rsidR="00CD0292" w:rsidRDefault="00CD0292">
      <w:r>
        <w:separator/>
      </w:r>
    </w:p>
  </w:footnote>
  <w:footnote w:type="continuationSeparator" w:id="0">
    <w:p w14:paraId="0A24E992" w14:textId="77777777" w:rsidR="00CD0292" w:rsidRDefault="00CD02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29002" w14:textId="1D6E137A" w:rsidR="006F2471" w:rsidRDefault="00FB4AF0">
    <w:pPr>
      <w:pStyle w:val="a6"/>
      <w:pBdr>
        <w:bottom w:val="none" w:sz="0" w:space="0" w:color="auto"/>
      </w:pBdr>
    </w:pPr>
    <w:r>
      <w:rPr>
        <w:noProof/>
      </w:rPr>
      <mc:AlternateContent>
        <mc:Choice Requires="wps">
          <w:drawing>
            <wp:anchor distT="0" distB="0" distL="114300" distR="114300" simplePos="0" relativeHeight="251651584" behindDoc="0" locked="0" layoutInCell="1" allowOverlap="1" wp14:anchorId="275654C8" wp14:editId="1B0B5950">
              <wp:simplePos x="0" y="0"/>
              <wp:positionH relativeFrom="column">
                <wp:posOffset>-825500</wp:posOffset>
              </wp:positionH>
              <wp:positionV relativeFrom="paragraph">
                <wp:posOffset>-351155</wp:posOffset>
              </wp:positionV>
              <wp:extent cx="6600825" cy="495300"/>
              <wp:effectExtent l="0" t="0" r="4445" b="1905"/>
              <wp:wrapNone/>
              <wp:docPr id="15"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95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F0E24C" w14:textId="77777777" w:rsidR="006F2471" w:rsidRDefault="006F2471">
                          <w:pPr>
                            <w:rPr>
                              <w:vanish/>
                              <w:color w:val="0000FF"/>
                            </w:rPr>
                          </w:pPr>
                          <w:r>
                            <w:rPr>
                              <w:rFonts w:hint="eastAsia"/>
                              <w:vanish/>
                              <w:color w:val="0000FF"/>
                            </w:rPr>
                            <w:t>本页为“</w:t>
                          </w:r>
                          <w:r>
                            <w:rPr>
                              <w:rFonts w:hint="eastAsia"/>
                              <w:vanish/>
                              <w:color w:val="FF0000"/>
                            </w:rPr>
                            <w:t>1</w:t>
                          </w:r>
                          <w:r>
                            <w:rPr>
                              <w:rFonts w:hint="eastAsia"/>
                              <w:vanish/>
                              <w:color w:val="FF0000"/>
                            </w:rPr>
                            <w:t>毕业论文封面（共</w:t>
                          </w:r>
                          <w:r>
                            <w:rPr>
                              <w:rFonts w:hint="eastAsia"/>
                              <w:vanish/>
                              <w:color w:val="FF0000"/>
                            </w:rPr>
                            <w:t>1</w:t>
                          </w:r>
                          <w:r>
                            <w:rPr>
                              <w:rFonts w:hint="eastAsia"/>
                              <w:vanish/>
                              <w:color w:val="FF0000"/>
                            </w:rPr>
                            <w:t>页）</w:t>
                          </w:r>
                          <w:r>
                            <w:rPr>
                              <w:rFonts w:hint="eastAsia"/>
                              <w:vanish/>
                              <w:color w:val="0000FF"/>
                            </w:rPr>
                            <w:t>”，点击菜单“</w:t>
                          </w:r>
                          <w:r>
                            <w:rPr>
                              <w:rFonts w:hint="eastAsia"/>
                              <w:vanish/>
                              <w:color w:val="FF0000"/>
                            </w:rPr>
                            <w:t>USTB</w:t>
                          </w:r>
                          <w:r>
                            <w:rPr>
                              <w:rFonts w:hint="eastAsia"/>
                              <w:vanish/>
                              <w:color w:val="FF0000"/>
                            </w:rPr>
                            <w:t>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r>
                            <w:rPr>
                              <w:rFonts w:hint="eastAsia"/>
                              <w:vanish/>
                              <w:color w:val="0000FF"/>
                            </w:rPr>
                            <w:t>(</w:t>
                          </w:r>
                          <w:r>
                            <w:rPr>
                              <w:rFonts w:hint="eastAsia"/>
                              <w:vanish/>
                              <w:color w:val="0000FF"/>
                            </w:rPr>
                            <w:t>本行右侧的红色</w:t>
                          </w:r>
                          <w:r>
                            <w:rPr>
                              <w:rFonts w:hint="eastAsia"/>
                              <w:vanish/>
                              <w:color w:val="FF0000"/>
                            </w:rPr>
                            <w:t>顺序编码制</w:t>
                          </w:r>
                          <w:r>
                            <w:rPr>
                              <w:rFonts w:hint="eastAsia"/>
                              <w:vanish/>
                              <w:color w:val="0000FF"/>
                            </w:rPr>
                            <w:t>几个字也是</w:t>
                          </w:r>
                          <w:r>
                            <w:rPr>
                              <w:rFonts w:hint="eastAsia"/>
                              <w:vanish/>
                              <w:color w:val="FF0000"/>
                            </w:rPr>
                            <w:t>非打印信息</w:t>
                          </w:r>
                          <w:r>
                            <w:rPr>
                              <w:rFonts w:hint="eastAsia"/>
                              <w:vanish/>
                              <w:color w:val="0000FF"/>
                            </w:rPr>
                            <w:t>)</w:t>
                          </w:r>
                        </w:p>
                        <w:p w14:paraId="442663F6" w14:textId="77777777" w:rsidR="006F2471" w:rsidRDefault="006F2471">
                          <w:pPr>
                            <w:rPr>
                              <w:vanish/>
                              <w:color w:val="0000FF"/>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5654C8" id="_x0000_t202" coordsize="21600,21600" o:spt="202" path="m,l,21600r21600,l21600,xe">
              <v:stroke joinstyle="miter"/>
              <v:path gradientshapeok="t" o:connecttype="rect"/>
            </v:shapetype>
            <v:shape id="_x0000_s1045" type="#_x0000_t202" style="position:absolute;left:0;text-align:left;margin-left:-65pt;margin-top:-27.65pt;width:519.75pt;height:39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" stroked="f">
              <v:textbox>
                <w:txbxContent>
                  <w:p w14:paraId="50F0E24C" w14:textId="77777777" w:rsidR="006F2471" w:rsidRDefault="006F2471">
                    <w:pPr>
                      <w:rPr>
                        <w:vanish/>
                        <w:color w:val="0000FF"/>
                      </w:rPr>
                    </w:pPr>
                    <w:r>
                      <w:rPr>
                        <w:rFonts w:hint="eastAsia"/>
                        <w:vanish/>
                        <w:color w:val="0000FF"/>
                      </w:rPr>
                      <w:t>本页为“</w:t>
                    </w:r>
                    <w:r>
                      <w:rPr>
                        <w:rFonts w:hint="eastAsia"/>
                        <w:vanish/>
                        <w:color w:val="FF0000"/>
                      </w:rPr>
                      <w:t>1</w:t>
                    </w:r>
                    <w:r>
                      <w:rPr>
                        <w:rFonts w:hint="eastAsia"/>
                        <w:vanish/>
                        <w:color w:val="FF0000"/>
                      </w:rPr>
                      <w:t>毕业论文封面（共</w:t>
                    </w:r>
                    <w:r>
                      <w:rPr>
                        <w:rFonts w:hint="eastAsia"/>
                        <w:vanish/>
                        <w:color w:val="FF0000"/>
                      </w:rPr>
                      <w:t>1</w:t>
                    </w:r>
                    <w:r>
                      <w:rPr>
                        <w:rFonts w:hint="eastAsia"/>
                        <w:vanish/>
                        <w:color w:val="FF0000"/>
                      </w:rPr>
                      <w:t>页）</w:t>
                    </w:r>
                    <w:r>
                      <w:rPr>
                        <w:rFonts w:hint="eastAsia"/>
                        <w:vanish/>
                        <w:color w:val="0000FF"/>
                      </w:rPr>
                      <w:t>”，点击菜单“</w:t>
                    </w:r>
                    <w:r>
                      <w:rPr>
                        <w:rFonts w:hint="eastAsia"/>
                        <w:vanish/>
                        <w:color w:val="FF0000"/>
                      </w:rPr>
                      <w:t>USTB</w:t>
                    </w:r>
                    <w:r>
                      <w:rPr>
                        <w:rFonts w:hint="eastAsia"/>
                        <w:vanish/>
                        <w:color w:val="FF0000"/>
                      </w:rPr>
                      <w:t>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r>
                      <w:rPr>
                        <w:rFonts w:hint="eastAsia"/>
                        <w:vanish/>
                        <w:color w:val="0000FF"/>
                      </w:rPr>
                      <w:t>(</w:t>
                    </w:r>
                    <w:r>
                      <w:rPr>
                        <w:rFonts w:hint="eastAsia"/>
                        <w:vanish/>
                        <w:color w:val="0000FF"/>
                      </w:rPr>
                      <w:t>本行右侧的红色</w:t>
                    </w:r>
                    <w:r>
                      <w:rPr>
                        <w:rFonts w:hint="eastAsia"/>
                        <w:vanish/>
                        <w:color w:val="FF0000"/>
                      </w:rPr>
                      <w:t>顺序编码制</w:t>
                    </w:r>
                    <w:r>
                      <w:rPr>
                        <w:rFonts w:hint="eastAsia"/>
                        <w:vanish/>
                        <w:color w:val="0000FF"/>
                      </w:rPr>
                      <w:t>几个字也是</w:t>
                    </w:r>
                    <w:r>
                      <w:rPr>
                        <w:rFonts w:hint="eastAsia"/>
                        <w:vanish/>
                        <w:color w:val="FF0000"/>
                      </w:rPr>
                      <w:t>非打印信息</w:t>
                    </w:r>
                    <w:r>
                      <w:rPr>
                        <w:rFonts w:hint="eastAsia"/>
                        <w:vanish/>
                        <w:color w:val="0000FF"/>
                      </w:rPr>
                      <w:t>)</w:t>
                    </w:r>
                  </w:p>
                  <w:p w14:paraId="442663F6" w14:textId="77777777" w:rsidR="006F2471" w:rsidRDefault="006F2471">
                    <w:pPr>
                      <w:rPr>
                        <w:vanish/>
                        <w:color w:val="0000FF"/>
                      </w:rPr>
                    </w:pPr>
                  </w:p>
                </w:txbxContent>
              </v:textbox>
            </v:shape>
          </w:pict>
        </mc:Fallback>
      </mc:AlternateContent>
    </w:r>
    <w:r>
      <w:rPr>
        <w:noProof/>
      </w:rPr>
      <mc:AlternateContent>
        <mc:Choice Requires="wps">
          <w:drawing>
            <wp:anchor distT="0" distB="0" distL="114300" distR="114300" simplePos="0" relativeHeight="251664896" behindDoc="0" locked="0" layoutInCell="1" allowOverlap="1" wp14:anchorId="35FF4663" wp14:editId="6571FFEE">
              <wp:simplePos x="0" y="0"/>
              <wp:positionH relativeFrom="column">
                <wp:posOffset>4848225</wp:posOffset>
              </wp:positionH>
              <wp:positionV relativeFrom="paragraph">
                <wp:posOffset>-213360</wp:posOffset>
              </wp:positionV>
              <wp:extent cx="1184910" cy="297180"/>
              <wp:effectExtent l="1905" t="2540" r="3810" b="0"/>
              <wp:wrapNone/>
              <wp:docPr id="14" name="文本框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491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3B30E9" w14:textId="77777777" w:rsidR="006F2471" w:rsidRDefault="006F2471">
                          <w:pPr>
                            <w:jc w:val="center"/>
                            <w:rPr>
                              <w:rFonts w:ascii="黑体" w:eastAsia="黑体" w:hAnsi="黑体"/>
                              <w:b/>
                              <w:vanish/>
                              <w:color w:val="FF0000"/>
                              <w:sz w:val="30"/>
                              <w:szCs w:val="30"/>
                            </w:rPr>
                          </w:pPr>
                          <w:r>
                            <w:rPr>
                              <w:rFonts w:ascii="黑体" w:eastAsia="黑体" w:hAnsi="黑体" w:hint="eastAsia"/>
                              <w:b/>
                              <w:vanish/>
                              <w:color w:val="FF0000"/>
                              <w:sz w:val="30"/>
                              <w:szCs w:val="30"/>
                            </w:rPr>
                            <w:t>顺序编码制</w:t>
                          </w:r>
                        </w:p>
                        <w:p w14:paraId="3DD01AB5" w14:textId="77777777" w:rsidR="006F2471" w:rsidRDefault="006F247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FF4663" id="文本框 24" o:spid="_x0000_s1046" type="#_x0000_t202" style="position:absolute;left:0;text-align:left;margin-left:381.75pt;margin-top:-16.8pt;width:93.3pt;height:23.4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" filled="f" stroked="f">
              <v:textbox>
                <w:txbxContent>
                  <w:p w14:paraId="143B30E9" w14:textId="77777777" w:rsidR="006F2471" w:rsidRDefault="006F2471">
                    <w:pPr>
                      <w:jc w:val="center"/>
                      <w:rPr>
                        <w:rFonts w:ascii="黑体" w:eastAsia="黑体" w:hAnsi="黑体"/>
                        <w:b/>
                        <w:vanish/>
                        <w:color w:val="FF0000"/>
                        <w:sz w:val="30"/>
                        <w:szCs w:val="30"/>
                      </w:rPr>
                    </w:pPr>
                    <w:r>
                      <w:rPr>
                        <w:rFonts w:ascii="黑体" w:eastAsia="黑体" w:hAnsi="黑体" w:hint="eastAsia"/>
                        <w:b/>
                        <w:vanish/>
                        <w:color w:val="FF0000"/>
                        <w:sz w:val="30"/>
                        <w:szCs w:val="30"/>
                      </w:rPr>
                      <w:t>顺序编码制</w:t>
                    </w:r>
                  </w:p>
                  <w:p w14:paraId="3DD01AB5" w14:textId="77777777" w:rsidR="006F2471" w:rsidRDefault="006F2471"/>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16941" w14:textId="5BC3E496" w:rsidR="006F2471" w:rsidRDefault="00FB4AF0">
    <w:pPr>
      <w:pStyle w:val="a6"/>
      <w:pBdr>
        <w:bottom w:val="none" w:sz="0" w:space="0" w:color="auto"/>
      </w:pBdr>
    </w:pPr>
    <w:r>
      <w:rPr>
        <w:noProof/>
      </w:rPr>
      <mc:AlternateContent>
        <mc:Choice Requires="wps">
          <w:drawing>
            <wp:anchor distT="0" distB="0" distL="114300" distR="114300" simplePos="0" relativeHeight="251655680" behindDoc="0" locked="0" layoutInCell="1" allowOverlap="1" wp14:anchorId="1D3C139E" wp14:editId="4832B12D">
              <wp:simplePos x="0" y="0"/>
              <wp:positionH relativeFrom="column">
                <wp:posOffset>-466725</wp:posOffset>
              </wp:positionH>
              <wp:positionV relativeFrom="paragraph">
                <wp:posOffset>-335280</wp:posOffset>
              </wp:positionV>
              <wp:extent cx="6600825" cy="495300"/>
              <wp:effectExtent l="1905" t="4445" r="0" b="0"/>
              <wp:wrapNone/>
              <wp:docPr id="13" name="文本框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95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F303D8" w14:textId="77777777" w:rsidR="006F2471" w:rsidRDefault="006F2471">
                          <w:pPr>
                            <w:rPr>
                              <w:vanish/>
                              <w:color w:val="0000FF"/>
                            </w:rPr>
                          </w:pPr>
                          <w:r>
                            <w:rPr>
                              <w:rFonts w:hint="eastAsia"/>
                              <w:vanish/>
                              <w:color w:val="0000FF"/>
                            </w:rPr>
                            <w:t>本页为“</w:t>
                          </w:r>
                          <w:r>
                            <w:rPr>
                              <w:rFonts w:hint="eastAsia"/>
                              <w:vanish/>
                              <w:color w:val="FF0000"/>
                            </w:rPr>
                            <w:t>2</w:t>
                          </w:r>
                          <w:r>
                            <w:rPr>
                              <w:rFonts w:hint="eastAsia"/>
                              <w:vanish/>
                              <w:color w:val="FF0000"/>
                            </w:rPr>
                            <w:t>毕业论文扉页（共</w:t>
                          </w:r>
                          <w:r>
                            <w:rPr>
                              <w:rFonts w:hint="eastAsia"/>
                              <w:vanish/>
                              <w:color w:val="FF0000"/>
                            </w:rPr>
                            <w:t>1</w:t>
                          </w:r>
                          <w:r>
                            <w:rPr>
                              <w:rFonts w:hint="eastAsia"/>
                              <w:vanish/>
                              <w:color w:val="FF0000"/>
                            </w:rPr>
                            <w:t>页）</w:t>
                          </w:r>
                          <w:r>
                            <w:rPr>
                              <w:rFonts w:hint="eastAsia"/>
                              <w:vanish/>
                              <w:color w:val="0000FF"/>
                            </w:rPr>
                            <w:t>”，点击菜单“</w:t>
                          </w:r>
                          <w:r>
                            <w:rPr>
                              <w:rFonts w:hint="eastAsia"/>
                              <w:vanish/>
                              <w:color w:val="FF0000"/>
                            </w:rPr>
                            <w:t>USTB</w:t>
                          </w:r>
                          <w:r>
                            <w:rPr>
                              <w:rFonts w:hint="eastAsia"/>
                              <w:vanish/>
                              <w:color w:val="FF0000"/>
                            </w:rPr>
                            <w:t>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3C139E" id="_x0000_t202" coordsize="21600,21600" o:spt="202" path="m,l,21600r21600,l21600,xe">
              <v:stroke joinstyle="miter"/>
              <v:path gradientshapeok="t" o:connecttype="rect"/>
            </v:shapetype>
            <v:shape id="文本框 11" o:spid="_x0000_s1047" type="#_x0000_t202" style="position:absolute;left:0;text-align:left;margin-left:-36.75pt;margin-top:-26.4pt;width:519.75pt;height:39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" stroked="f">
              <v:textbox>
                <w:txbxContent>
                  <w:p w14:paraId="7AF303D8" w14:textId="77777777" w:rsidR="006F2471" w:rsidRDefault="006F2471">
                    <w:pPr>
                      <w:rPr>
                        <w:vanish/>
                        <w:color w:val="0000FF"/>
                      </w:rPr>
                    </w:pPr>
                    <w:r>
                      <w:rPr>
                        <w:rFonts w:hint="eastAsia"/>
                        <w:vanish/>
                        <w:color w:val="0000FF"/>
                      </w:rPr>
                      <w:t>本页为“</w:t>
                    </w:r>
                    <w:r>
                      <w:rPr>
                        <w:rFonts w:hint="eastAsia"/>
                        <w:vanish/>
                        <w:color w:val="FF0000"/>
                      </w:rPr>
                      <w:t>2</w:t>
                    </w:r>
                    <w:r>
                      <w:rPr>
                        <w:rFonts w:hint="eastAsia"/>
                        <w:vanish/>
                        <w:color w:val="FF0000"/>
                      </w:rPr>
                      <w:t>毕业论文扉页（共</w:t>
                    </w:r>
                    <w:r>
                      <w:rPr>
                        <w:rFonts w:hint="eastAsia"/>
                        <w:vanish/>
                        <w:color w:val="FF0000"/>
                      </w:rPr>
                      <w:t>1</w:t>
                    </w:r>
                    <w:r>
                      <w:rPr>
                        <w:rFonts w:hint="eastAsia"/>
                        <w:vanish/>
                        <w:color w:val="FF0000"/>
                      </w:rPr>
                      <w:t>页）</w:t>
                    </w:r>
                    <w:r>
                      <w:rPr>
                        <w:rFonts w:hint="eastAsia"/>
                        <w:vanish/>
                        <w:color w:val="0000FF"/>
                      </w:rPr>
                      <w:t>”，点击菜单“</w:t>
                    </w:r>
                    <w:r>
                      <w:rPr>
                        <w:rFonts w:hint="eastAsia"/>
                        <w:vanish/>
                        <w:color w:val="FF0000"/>
                      </w:rPr>
                      <w:t>USTB</w:t>
                    </w:r>
                    <w:r>
                      <w:rPr>
                        <w:rFonts w:hint="eastAsia"/>
                        <w:vanish/>
                        <w:color w:val="FF0000"/>
                      </w:rPr>
                      <w:t>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0BE9B" w14:textId="250118EC" w:rsidR="006F2471" w:rsidRDefault="00FB4AF0">
    <w:pPr>
      <w:pStyle w:val="b6"/>
    </w:pPr>
    <w:r>
      <w:rPr>
        <w:noProof/>
      </w:rPr>
      <mc:AlternateContent>
        <mc:Choice Requires="wps">
          <w:drawing>
            <wp:anchor distT="0" distB="0" distL="114300" distR="114300" simplePos="0" relativeHeight="251654656" behindDoc="0" locked="0" layoutInCell="1" allowOverlap="1" wp14:anchorId="24C94B19" wp14:editId="6F518250">
              <wp:simplePos x="0" y="0"/>
              <wp:positionH relativeFrom="column">
                <wp:posOffset>-635000</wp:posOffset>
              </wp:positionH>
              <wp:positionV relativeFrom="paragraph">
                <wp:posOffset>-351155</wp:posOffset>
              </wp:positionV>
              <wp:extent cx="6600825" cy="495300"/>
              <wp:effectExtent l="0" t="0" r="4445" b="1905"/>
              <wp:wrapNone/>
              <wp:docPr id="12" name="文本框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95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CE84F1" w14:textId="77777777" w:rsidR="006F2471" w:rsidRDefault="006F2471">
                          <w:pPr>
                            <w:rPr>
                              <w:vanish/>
                              <w:color w:val="0000FF"/>
                            </w:rPr>
                          </w:pPr>
                          <w:r>
                            <w:rPr>
                              <w:rFonts w:hint="eastAsia"/>
                              <w:vanish/>
                              <w:color w:val="0000FF"/>
                            </w:rPr>
                            <w:t>本页为“</w:t>
                          </w:r>
                          <w:r>
                            <w:rPr>
                              <w:rFonts w:hint="eastAsia"/>
                              <w:vanish/>
                              <w:color w:val="FF0000"/>
                            </w:rPr>
                            <w:t>3</w:t>
                          </w:r>
                          <w:r>
                            <w:rPr>
                              <w:rFonts w:hint="eastAsia"/>
                              <w:vanish/>
                              <w:color w:val="FF0000"/>
                            </w:rPr>
                            <w:t>毕业论文声明页（共</w:t>
                          </w:r>
                          <w:r>
                            <w:rPr>
                              <w:rFonts w:hint="eastAsia"/>
                              <w:vanish/>
                              <w:color w:val="FF0000"/>
                            </w:rPr>
                            <w:t>1</w:t>
                          </w:r>
                          <w:r>
                            <w:rPr>
                              <w:rFonts w:hint="eastAsia"/>
                              <w:vanish/>
                              <w:color w:val="FF0000"/>
                            </w:rPr>
                            <w:t>页）</w:t>
                          </w:r>
                          <w:r>
                            <w:rPr>
                              <w:rFonts w:hint="eastAsia"/>
                              <w:vanish/>
                              <w:color w:val="0000FF"/>
                            </w:rPr>
                            <w:t>”，点击菜单“</w:t>
                          </w:r>
                          <w:r>
                            <w:rPr>
                              <w:rFonts w:hint="eastAsia"/>
                              <w:vanish/>
                              <w:color w:val="FF0000"/>
                            </w:rPr>
                            <w:t>USTB</w:t>
                          </w:r>
                          <w:r>
                            <w:rPr>
                              <w:rFonts w:hint="eastAsia"/>
                              <w:vanish/>
                              <w:color w:val="FF0000"/>
                            </w:rPr>
                            <w:t>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C94B19" id="_x0000_t202" coordsize="21600,21600" o:spt="202" path="m,l,21600r21600,l21600,xe">
              <v:stroke joinstyle="miter"/>
              <v:path gradientshapeok="t" o:connecttype="rect"/>
            </v:shapetype>
            <v:shape id="_x0000_s1048" type="#_x0000_t202" style="position:absolute;left:0;text-align:left;margin-left:-50pt;margin-top:-27.65pt;width:519.75pt;height:39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" filled="f" stroked="f">
              <v:textbox>
                <w:txbxContent>
                  <w:p w14:paraId="61CE84F1" w14:textId="77777777" w:rsidR="006F2471" w:rsidRDefault="006F2471">
                    <w:pPr>
                      <w:rPr>
                        <w:vanish/>
                        <w:color w:val="0000FF"/>
                      </w:rPr>
                    </w:pPr>
                    <w:r>
                      <w:rPr>
                        <w:rFonts w:hint="eastAsia"/>
                        <w:vanish/>
                        <w:color w:val="0000FF"/>
                      </w:rPr>
                      <w:t>本页为“</w:t>
                    </w:r>
                    <w:r>
                      <w:rPr>
                        <w:rFonts w:hint="eastAsia"/>
                        <w:vanish/>
                        <w:color w:val="FF0000"/>
                      </w:rPr>
                      <w:t>3</w:t>
                    </w:r>
                    <w:r>
                      <w:rPr>
                        <w:rFonts w:hint="eastAsia"/>
                        <w:vanish/>
                        <w:color w:val="FF0000"/>
                      </w:rPr>
                      <w:t>毕业论文声明页（共</w:t>
                    </w:r>
                    <w:r>
                      <w:rPr>
                        <w:rFonts w:hint="eastAsia"/>
                        <w:vanish/>
                        <w:color w:val="FF0000"/>
                      </w:rPr>
                      <w:t>1</w:t>
                    </w:r>
                    <w:r>
                      <w:rPr>
                        <w:rFonts w:hint="eastAsia"/>
                        <w:vanish/>
                        <w:color w:val="FF0000"/>
                      </w:rPr>
                      <w:t>页）</w:t>
                    </w:r>
                    <w:r>
                      <w:rPr>
                        <w:rFonts w:hint="eastAsia"/>
                        <w:vanish/>
                        <w:color w:val="0000FF"/>
                      </w:rPr>
                      <w:t>”，点击菜单“</w:t>
                    </w:r>
                    <w:r>
                      <w:rPr>
                        <w:rFonts w:hint="eastAsia"/>
                        <w:vanish/>
                        <w:color w:val="FF0000"/>
                      </w:rPr>
                      <w:t>USTB</w:t>
                    </w:r>
                    <w:r>
                      <w:rPr>
                        <w:rFonts w:hint="eastAsia"/>
                        <w:vanish/>
                        <w:color w:val="FF0000"/>
                      </w:rPr>
                      <w:t>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v:textbox>
            </v:shape>
          </w:pict>
        </mc:Fallback>
      </mc:AlternateContent>
    </w:r>
    <w:r w:rsidR="006F2471">
      <w:rPr>
        <w:rFonts w:hint="eastAsia"/>
      </w:rPr>
      <w:t>北京科技大学本科生毕业设计</w:t>
    </w:r>
    <w:r w:rsidR="006F2471">
      <w:rPr>
        <w:rFonts w:hint="eastAsia"/>
      </w:rPr>
      <w:t>(</w:t>
    </w:r>
    <w:r w:rsidR="006F2471">
      <w:rPr>
        <w:rFonts w:hint="eastAsia"/>
      </w:rPr>
      <w:t>论文</w:t>
    </w:r>
    <w:r w:rsidR="006F2471">
      <w:rPr>
        <w:rFonts w:hint="eastAsia"/>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7079D" w14:textId="72AA1C92" w:rsidR="006F2471" w:rsidRDefault="00FB4AF0">
    <w:pPr>
      <w:pStyle w:val="b6"/>
    </w:pPr>
    <w:r>
      <w:rPr>
        <w:rFonts w:hint="eastAsia"/>
        <w:noProof/>
      </w:rPr>
      <mc:AlternateContent>
        <mc:Choice Requires="wps">
          <w:drawing>
            <wp:anchor distT="0" distB="0" distL="114300" distR="114300" simplePos="0" relativeHeight="251656704" behindDoc="0" locked="0" layoutInCell="1" allowOverlap="1" wp14:anchorId="57E2250C" wp14:editId="62D3CE9C">
              <wp:simplePos x="0" y="0"/>
              <wp:positionH relativeFrom="column">
                <wp:posOffset>-314325</wp:posOffset>
              </wp:positionH>
              <wp:positionV relativeFrom="paragraph">
                <wp:posOffset>-434340</wp:posOffset>
              </wp:positionV>
              <wp:extent cx="6600825" cy="495300"/>
              <wp:effectExtent l="1905" t="635" r="0" b="0"/>
              <wp:wrapNone/>
              <wp:docPr id="10" name="文本框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95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92B63C" w14:textId="77777777" w:rsidR="006F2471" w:rsidRDefault="006F2471">
                          <w:pPr>
                            <w:rPr>
                              <w:vanish/>
                              <w:color w:val="0000FF"/>
                            </w:rPr>
                          </w:pPr>
                          <w:r>
                            <w:rPr>
                              <w:rFonts w:hint="eastAsia"/>
                              <w:vanish/>
                              <w:color w:val="0000FF"/>
                            </w:rPr>
                            <w:t>本页为“</w:t>
                          </w:r>
                          <w:r>
                            <w:rPr>
                              <w:rFonts w:hint="eastAsia"/>
                              <w:vanish/>
                              <w:color w:val="FF0000"/>
                            </w:rPr>
                            <w:t>6</w:t>
                          </w:r>
                          <w:r>
                            <w:rPr>
                              <w:rFonts w:hint="eastAsia"/>
                              <w:vanish/>
                              <w:color w:val="FF0000"/>
                            </w:rPr>
                            <w:t>毕业论文</w:t>
                          </w:r>
                          <w:r>
                            <w:rPr>
                              <w:rFonts w:hint="eastAsia"/>
                              <w:vanish/>
                              <w:color w:val="FF0000"/>
                            </w:rPr>
                            <w:t>Abstract</w:t>
                          </w:r>
                          <w:r>
                            <w:rPr>
                              <w:rFonts w:hint="eastAsia"/>
                              <w:vanish/>
                              <w:color w:val="FF0000"/>
                            </w:rPr>
                            <w:t>（</w:t>
                          </w:r>
                          <w:r>
                            <w:rPr>
                              <w:rFonts w:hint="eastAsia"/>
                              <w:vanish/>
                              <w:color w:val="FF0000"/>
                            </w:rPr>
                            <w:t>1</w:t>
                          </w:r>
                          <w:r>
                            <w:rPr>
                              <w:rFonts w:hint="eastAsia"/>
                              <w:vanish/>
                              <w:color w:val="FF0000"/>
                            </w:rPr>
                            <w:t>页或</w:t>
                          </w:r>
                          <w:r>
                            <w:rPr>
                              <w:rFonts w:hint="eastAsia"/>
                              <w:vanish/>
                              <w:color w:val="FF0000"/>
                            </w:rPr>
                            <w:t>2</w:t>
                          </w:r>
                          <w:r>
                            <w:rPr>
                              <w:rFonts w:hint="eastAsia"/>
                              <w:vanish/>
                              <w:color w:val="FF0000"/>
                            </w:rPr>
                            <w:t>页）</w:t>
                          </w:r>
                          <w:r>
                            <w:rPr>
                              <w:rFonts w:hint="eastAsia"/>
                              <w:vanish/>
                              <w:color w:val="0000FF"/>
                            </w:rPr>
                            <w:t>”，点击菜单“</w:t>
                          </w:r>
                          <w:r>
                            <w:rPr>
                              <w:rFonts w:hint="eastAsia"/>
                              <w:vanish/>
                              <w:color w:val="FF0000"/>
                            </w:rPr>
                            <w:t>USTB</w:t>
                          </w:r>
                          <w:r>
                            <w:rPr>
                              <w:rFonts w:hint="eastAsia"/>
                              <w:vanish/>
                              <w:color w:val="FF0000"/>
                            </w:rPr>
                            <w:t>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E2250C" id="_x0000_t202" coordsize="21600,21600" o:spt="202" path="m,l,21600r21600,l21600,xe">
              <v:stroke joinstyle="miter"/>
              <v:path gradientshapeok="t" o:connecttype="rect"/>
            </v:shapetype>
            <v:shape id="文本框 12" o:spid="_x0000_s1049" type="#_x0000_t202" style="position:absolute;left:0;text-align:left;margin-left:-24.75pt;margin-top:-34.2pt;width:519.75pt;height:39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" filled="f" stroked="f">
              <v:textbox>
                <w:txbxContent>
                  <w:p w14:paraId="4F92B63C" w14:textId="77777777" w:rsidR="006F2471" w:rsidRDefault="006F2471">
                    <w:pPr>
                      <w:rPr>
                        <w:vanish/>
                        <w:color w:val="0000FF"/>
                      </w:rPr>
                    </w:pPr>
                    <w:r>
                      <w:rPr>
                        <w:rFonts w:hint="eastAsia"/>
                        <w:vanish/>
                        <w:color w:val="0000FF"/>
                      </w:rPr>
                      <w:t>本页为“</w:t>
                    </w:r>
                    <w:r>
                      <w:rPr>
                        <w:rFonts w:hint="eastAsia"/>
                        <w:vanish/>
                        <w:color w:val="FF0000"/>
                      </w:rPr>
                      <w:t>6</w:t>
                    </w:r>
                    <w:r>
                      <w:rPr>
                        <w:rFonts w:hint="eastAsia"/>
                        <w:vanish/>
                        <w:color w:val="FF0000"/>
                      </w:rPr>
                      <w:t>毕业论文</w:t>
                    </w:r>
                    <w:r>
                      <w:rPr>
                        <w:rFonts w:hint="eastAsia"/>
                        <w:vanish/>
                        <w:color w:val="FF0000"/>
                      </w:rPr>
                      <w:t>Abstract</w:t>
                    </w:r>
                    <w:r>
                      <w:rPr>
                        <w:rFonts w:hint="eastAsia"/>
                        <w:vanish/>
                        <w:color w:val="FF0000"/>
                      </w:rPr>
                      <w:t>（</w:t>
                    </w:r>
                    <w:r>
                      <w:rPr>
                        <w:rFonts w:hint="eastAsia"/>
                        <w:vanish/>
                        <w:color w:val="FF0000"/>
                      </w:rPr>
                      <w:t>1</w:t>
                    </w:r>
                    <w:r>
                      <w:rPr>
                        <w:rFonts w:hint="eastAsia"/>
                        <w:vanish/>
                        <w:color w:val="FF0000"/>
                      </w:rPr>
                      <w:t>页或</w:t>
                    </w:r>
                    <w:r>
                      <w:rPr>
                        <w:rFonts w:hint="eastAsia"/>
                        <w:vanish/>
                        <w:color w:val="FF0000"/>
                      </w:rPr>
                      <w:t>2</w:t>
                    </w:r>
                    <w:r>
                      <w:rPr>
                        <w:rFonts w:hint="eastAsia"/>
                        <w:vanish/>
                        <w:color w:val="FF0000"/>
                      </w:rPr>
                      <w:t>页）</w:t>
                    </w:r>
                    <w:r>
                      <w:rPr>
                        <w:rFonts w:hint="eastAsia"/>
                        <w:vanish/>
                        <w:color w:val="0000FF"/>
                      </w:rPr>
                      <w:t>”，点击菜单“</w:t>
                    </w:r>
                    <w:r>
                      <w:rPr>
                        <w:rFonts w:hint="eastAsia"/>
                        <w:vanish/>
                        <w:color w:val="FF0000"/>
                      </w:rPr>
                      <w:t>USTB</w:t>
                    </w:r>
                    <w:r>
                      <w:rPr>
                        <w:rFonts w:hint="eastAsia"/>
                        <w:vanish/>
                        <w:color w:val="FF0000"/>
                      </w:rPr>
                      <w:t>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v:textbox>
            </v:shape>
          </w:pict>
        </mc:Fallback>
      </mc:AlternateContent>
    </w:r>
    <w:r w:rsidR="006F2471">
      <w:rPr>
        <w:rFonts w:hint="eastAsia"/>
      </w:rPr>
      <w:t>北京科技大学本科生毕业设计</w:t>
    </w:r>
    <w:r w:rsidR="006F2471">
      <w:rPr>
        <w:rFonts w:hint="eastAsia"/>
      </w:rPr>
      <w:t>(</w:t>
    </w:r>
    <w:r w:rsidR="006F2471">
      <w:rPr>
        <w:rFonts w:hint="eastAsia"/>
      </w:rPr>
      <w:t>论文</w:t>
    </w:r>
    <w:r w:rsidR="006F2471">
      <w:rPr>
        <w:rFonts w:hint="eastAsia"/>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8F9D5" w14:textId="7D208187" w:rsidR="006F2471" w:rsidRDefault="00FB4AF0">
    <w:pPr>
      <w:pStyle w:val="b6"/>
    </w:pPr>
    <w:r>
      <w:rPr>
        <w:rFonts w:hint="eastAsia"/>
        <w:noProof/>
      </w:rPr>
      <mc:AlternateContent>
        <mc:Choice Requires="wps">
          <w:drawing>
            <wp:anchor distT="0" distB="0" distL="114300" distR="114300" simplePos="0" relativeHeight="251657728" behindDoc="0" locked="0" layoutInCell="1" allowOverlap="1" wp14:anchorId="19B41BB2" wp14:editId="714848DF">
              <wp:simplePos x="0" y="0"/>
              <wp:positionH relativeFrom="column">
                <wp:posOffset>-314325</wp:posOffset>
              </wp:positionH>
              <wp:positionV relativeFrom="paragraph">
                <wp:posOffset>-434340</wp:posOffset>
              </wp:positionV>
              <wp:extent cx="6600825" cy="495300"/>
              <wp:effectExtent l="1905" t="635" r="0" b="0"/>
              <wp:wrapNone/>
              <wp:docPr id="9"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95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11D0F5" w14:textId="77777777" w:rsidR="006F2471" w:rsidRDefault="006F2471">
                          <w:pPr>
                            <w:rPr>
                              <w:vanish/>
                              <w:color w:val="0000FF"/>
                            </w:rPr>
                          </w:pPr>
                          <w:r>
                            <w:rPr>
                              <w:rFonts w:hint="eastAsia"/>
                              <w:vanish/>
                              <w:color w:val="0000FF"/>
                            </w:rPr>
                            <w:t>本页为“</w:t>
                          </w:r>
                          <w:r>
                            <w:rPr>
                              <w:rFonts w:hint="eastAsia"/>
                              <w:vanish/>
                              <w:color w:val="FF0000"/>
                            </w:rPr>
                            <w:t>7</w:t>
                          </w:r>
                          <w:r>
                            <w:rPr>
                              <w:rFonts w:hint="eastAsia"/>
                              <w:vanish/>
                              <w:color w:val="FF0000"/>
                            </w:rPr>
                            <w:t>毕业论文目录（</w:t>
                          </w:r>
                          <w:r>
                            <w:rPr>
                              <w:rFonts w:hint="eastAsia"/>
                              <w:vanish/>
                              <w:color w:val="FF0000"/>
                            </w:rPr>
                            <w:t>1</w:t>
                          </w:r>
                          <w:r>
                            <w:rPr>
                              <w:rFonts w:hint="eastAsia"/>
                              <w:vanish/>
                              <w:color w:val="FF0000"/>
                            </w:rPr>
                            <w:t>页或若干页）</w:t>
                          </w:r>
                          <w:r>
                            <w:rPr>
                              <w:rFonts w:hint="eastAsia"/>
                              <w:vanish/>
                              <w:color w:val="0000FF"/>
                            </w:rPr>
                            <w:t>”，点击菜单“</w:t>
                          </w:r>
                          <w:r>
                            <w:rPr>
                              <w:rFonts w:hint="eastAsia"/>
                              <w:vanish/>
                              <w:color w:val="FF0000"/>
                            </w:rPr>
                            <w:t>USTB</w:t>
                          </w:r>
                          <w:r>
                            <w:rPr>
                              <w:rFonts w:hint="eastAsia"/>
                              <w:vanish/>
                              <w:color w:val="FF0000"/>
                            </w:rPr>
                            <w:t>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B41BB2" id="_x0000_t202" coordsize="21600,21600" o:spt="202" path="m,l,21600r21600,l21600,xe">
              <v:stroke joinstyle="miter"/>
              <v:path gradientshapeok="t" o:connecttype="rect"/>
            </v:shapetype>
            <v:shape id="文本框 13" o:spid="_x0000_s1050" type="#_x0000_t202" style="position:absolute;left:0;text-align:left;margin-left:-24.75pt;margin-top:-34.2pt;width:519.75pt;height:3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" filled="f" stroked="f">
              <v:textbox>
                <w:txbxContent>
                  <w:p w14:paraId="4311D0F5" w14:textId="77777777" w:rsidR="006F2471" w:rsidRDefault="006F2471">
                    <w:pPr>
                      <w:rPr>
                        <w:vanish/>
                        <w:color w:val="0000FF"/>
                      </w:rPr>
                    </w:pPr>
                    <w:r>
                      <w:rPr>
                        <w:rFonts w:hint="eastAsia"/>
                        <w:vanish/>
                        <w:color w:val="0000FF"/>
                      </w:rPr>
                      <w:t>本页为“</w:t>
                    </w:r>
                    <w:r>
                      <w:rPr>
                        <w:rFonts w:hint="eastAsia"/>
                        <w:vanish/>
                        <w:color w:val="FF0000"/>
                      </w:rPr>
                      <w:t>7</w:t>
                    </w:r>
                    <w:r>
                      <w:rPr>
                        <w:rFonts w:hint="eastAsia"/>
                        <w:vanish/>
                        <w:color w:val="FF0000"/>
                      </w:rPr>
                      <w:t>毕业论文目录（</w:t>
                    </w:r>
                    <w:r>
                      <w:rPr>
                        <w:rFonts w:hint="eastAsia"/>
                        <w:vanish/>
                        <w:color w:val="FF0000"/>
                      </w:rPr>
                      <w:t>1</w:t>
                    </w:r>
                    <w:r>
                      <w:rPr>
                        <w:rFonts w:hint="eastAsia"/>
                        <w:vanish/>
                        <w:color w:val="FF0000"/>
                      </w:rPr>
                      <w:t>页或若干页）</w:t>
                    </w:r>
                    <w:r>
                      <w:rPr>
                        <w:rFonts w:hint="eastAsia"/>
                        <w:vanish/>
                        <w:color w:val="0000FF"/>
                      </w:rPr>
                      <w:t>”，点击菜单“</w:t>
                    </w:r>
                    <w:r>
                      <w:rPr>
                        <w:rFonts w:hint="eastAsia"/>
                        <w:vanish/>
                        <w:color w:val="FF0000"/>
                      </w:rPr>
                      <w:t>USTB</w:t>
                    </w:r>
                    <w:r>
                      <w:rPr>
                        <w:rFonts w:hint="eastAsia"/>
                        <w:vanish/>
                        <w:color w:val="FF0000"/>
                      </w:rPr>
                      <w:t>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v:textbox>
            </v:shape>
          </w:pict>
        </mc:Fallback>
      </mc:AlternateContent>
    </w:r>
    <w:r w:rsidR="006F2471">
      <w:rPr>
        <w:rFonts w:hint="eastAsia"/>
      </w:rPr>
      <w:t>北京科技大学本科生毕业设计</w:t>
    </w:r>
    <w:r w:rsidR="006F2471">
      <w:rPr>
        <w:rFonts w:hint="eastAsia"/>
      </w:rPr>
      <w:t>(</w:t>
    </w:r>
    <w:r w:rsidR="006F2471">
      <w:rPr>
        <w:rFonts w:hint="eastAsia"/>
      </w:rPr>
      <w:t>论文</w:t>
    </w:r>
    <w:r w:rsidR="006F2471">
      <w:rPr>
        <w:rFonts w:hint="eastAsia"/>
      </w:rP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564BB" w14:textId="5650B54F" w:rsidR="006F2471" w:rsidRDefault="00FB4AF0">
    <w:pPr>
      <w:pStyle w:val="b6"/>
    </w:pPr>
    <w:r>
      <w:rPr>
        <w:rFonts w:hint="eastAsia"/>
        <w:noProof/>
      </w:rPr>
      <mc:AlternateContent>
        <mc:Choice Requires="wps">
          <w:drawing>
            <wp:anchor distT="0" distB="0" distL="114300" distR="114300" simplePos="0" relativeHeight="251660800" behindDoc="0" locked="0" layoutInCell="1" allowOverlap="1" wp14:anchorId="51BD53C3" wp14:editId="7F32AE2B">
              <wp:simplePos x="0" y="0"/>
              <wp:positionH relativeFrom="column">
                <wp:posOffset>-314325</wp:posOffset>
              </wp:positionH>
              <wp:positionV relativeFrom="paragraph">
                <wp:posOffset>-434340</wp:posOffset>
              </wp:positionV>
              <wp:extent cx="6600825" cy="495300"/>
              <wp:effectExtent l="1905" t="635" r="0" b="0"/>
              <wp:wrapNone/>
              <wp:docPr id="6" name="文本框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95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8576EE" w14:textId="77777777" w:rsidR="006F2471" w:rsidRDefault="006F2471">
                          <w:pPr>
                            <w:rPr>
                              <w:vanish/>
                              <w:color w:val="0000FF"/>
                            </w:rPr>
                          </w:pPr>
                          <w:r>
                            <w:rPr>
                              <w:rFonts w:hint="eastAsia"/>
                              <w:vanish/>
                              <w:color w:val="0000FF"/>
                            </w:rPr>
                            <w:t>本页为“</w:t>
                          </w:r>
                          <w:r>
                            <w:rPr>
                              <w:rFonts w:hint="eastAsia"/>
                              <w:vanish/>
                              <w:color w:val="FF0000"/>
                            </w:rPr>
                            <w:t>10</w:t>
                          </w:r>
                          <w:r>
                            <w:rPr>
                              <w:rFonts w:hint="eastAsia"/>
                              <w:vanish/>
                              <w:color w:val="FF0000"/>
                            </w:rPr>
                            <w:t>毕业论文正文页（若干页）</w:t>
                          </w:r>
                          <w:r>
                            <w:rPr>
                              <w:rFonts w:hint="eastAsia"/>
                              <w:vanish/>
                              <w:color w:val="0000FF"/>
                            </w:rPr>
                            <w:t>”，点击菜单“</w:t>
                          </w:r>
                          <w:r>
                            <w:rPr>
                              <w:rFonts w:hint="eastAsia"/>
                              <w:vanish/>
                              <w:color w:val="FF0000"/>
                            </w:rPr>
                            <w:t>USTB</w:t>
                          </w:r>
                          <w:r>
                            <w:rPr>
                              <w:rFonts w:hint="eastAsia"/>
                              <w:vanish/>
                              <w:color w:val="FF0000"/>
                            </w:rPr>
                            <w:t>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BD53C3" id="_x0000_t202" coordsize="21600,21600" o:spt="202" path="m,l,21600r21600,l21600,xe">
              <v:stroke joinstyle="miter"/>
              <v:path gradientshapeok="t" o:connecttype="rect"/>
            </v:shapetype>
            <v:shape id="文本框 18" o:spid="_x0000_s1051" type="#_x0000_t202" style="position:absolute;left:0;text-align:left;margin-left:-24.75pt;margin-top:-34.2pt;width:519.75pt;height:3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" filled="f" stroked="f">
              <v:textbox>
                <w:txbxContent>
                  <w:p w14:paraId="238576EE" w14:textId="77777777" w:rsidR="006F2471" w:rsidRDefault="006F2471">
                    <w:pPr>
                      <w:rPr>
                        <w:vanish/>
                        <w:color w:val="0000FF"/>
                      </w:rPr>
                    </w:pPr>
                    <w:r>
                      <w:rPr>
                        <w:rFonts w:hint="eastAsia"/>
                        <w:vanish/>
                        <w:color w:val="0000FF"/>
                      </w:rPr>
                      <w:t>本页为“</w:t>
                    </w:r>
                    <w:r>
                      <w:rPr>
                        <w:rFonts w:hint="eastAsia"/>
                        <w:vanish/>
                        <w:color w:val="FF0000"/>
                      </w:rPr>
                      <w:t>10</w:t>
                    </w:r>
                    <w:r>
                      <w:rPr>
                        <w:rFonts w:hint="eastAsia"/>
                        <w:vanish/>
                        <w:color w:val="FF0000"/>
                      </w:rPr>
                      <w:t>毕业论文正文页（若干页）</w:t>
                    </w:r>
                    <w:r>
                      <w:rPr>
                        <w:rFonts w:hint="eastAsia"/>
                        <w:vanish/>
                        <w:color w:val="0000FF"/>
                      </w:rPr>
                      <w:t>”，点击菜单“</w:t>
                    </w:r>
                    <w:r>
                      <w:rPr>
                        <w:rFonts w:hint="eastAsia"/>
                        <w:vanish/>
                        <w:color w:val="FF0000"/>
                      </w:rPr>
                      <w:t>USTB</w:t>
                    </w:r>
                    <w:r>
                      <w:rPr>
                        <w:rFonts w:hint="eastAsia"/>
                        <w:vanish/>
                        <w:color w:val="FF0000"/>
                      </w:rPr>
                      <w:t>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v:textbox>
            </v:shape>
          </w:pict>
        </mc:Fallback>
      </mc:AlternateContent>
    </w:r>
    <w:r w:rsidR="006F2471">
      <w:rPr>
        <w:rFonts w:hint="eastAsia"/>
      </w:rPr>
      <w:t>北京科技大学本科生毕业设计</w:t>
    </w:r>
    <w:r w:rsidR="006F2471">
      <w:rPr>
        <w:rFonts w:hint="eastAsia"/>
      </w:rPr>
      <w:t>(</w:t>
    </w:r>
    <w:r w:rsidR="006F2471">
      <w:rPr>
        <w:rFonts w:hint="eastAsia"/>
      </w:rPr>
      <w:t>论文</w:t>
    </w:r>
    <w:r w:rsidR="006F2471">
      <w:rPr>
        <w:rFonts w:hint="eastAsia"/>
      </w:rP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6EBFB" w14:textId="3705DF14" w:rsidR="006F2471" w:rsidRDefault="00FB4AF0">
    <w:pPr>
      <w:pStyle w:val="b6"/>
    </w:pPr>
    <w:r>
      <w:rPr>
        <w:rFonts w:hint="eastAsia"/>
        <w:noProof/>
      </w:rPr>
      <mc:AlternateContent>
        <mc:Choice Requires="wps">
          <w:drawing>
            <wp:anchor distT="0" distB="0" distL="114300" distR="114300" simplePos="0" relativeHeight="251653632" behindDoc="0" locked="0" layoutInCell="1" allowOverlap="1" wp14:anchorId="67433E79" wp14:editId="5CD6C9BA">
              <wp:simplePos x="0" y="0"/>
              <wp:positionH relativeFrom="column">
                <wp:posOffset>-161925</wp:posOffset>
              </wp:positionH>
              <wp:positionV relativeFrom="paragraph">
                <wp:posOffset>-483870</wp:posOffset>
              </wp:positionV>
              <wp:extent cx="6600825" cy="445770"/>
              <wp:effectExtent l="3810" t="0" r="0" b="3175"/>
              <wp:wrapNone/>
              <wp:docPr id="5"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45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AB9E83" w14:textId="77777777" w:rsidR="006F2471" w:rsidRDefault="006F2471">
                          <w:pPr>
                            <w:rPr>
                              <w:vanish/>
                              <w:color w:val="0000FF"/>
                            </w:rPr>
                          </w:pPr>
                          <w:r>
                            <w:rPr>
                              <w:rFonts w:hint="eastAsia"/>
                              <w:vanish/>
                              <w:color w:val="0000FF"/>
                            </w:rPr>
                            <w:t>本页为“</w:t>
                          </w:r>
                          <w:r>
                            <w:rPr>
                              <w:rFonts w:hint="eastAsia"/>
                              <w:vanish/>
                              <w:color w:val="FF0000"/>
                            </w:rPr>
                            <w:t>11</w:t>
                          </w:r>
                          <w:r>
                            <w:rPr>
                              <w:rFonts w:hint="eastAsia"/>
                              <w:vanish/>
                              <w:color w:val="FF0000"/>
                            </w:rPr>
                            <w:t>毕业论文文献列表页（若干页）</w:t>
                          </w:r>
                          <w:r>
                            <w:rPr>
                              <w:rFonts w:hint="eastAsia"/>
                              <w:vanish/>
                              <w:color w:val="0000FF"/>
                            </w:rPr>
                            <w:t>”，点击菜单“</w:t>
                          </w:r>
                          <w:r>
                            <w:rPr>
                              <w:rFonts w:hint="eastAsia"/>
                              <w:vanish/>
                              <w:color w:val="FF0000"/>
                            </w:rPr>
                            <w:t>USTB</w:t>
                          </w:r>
                          <w:r>
                            <w:rPr>
                              <w:rFonts w:hint="eastAsia"/>
                              <w:vanish/>
                              <w:color w:val="FF0000"/>
                            </w:rPr>
                            <w:t>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433E79" id="_x0000_t202" coordsize="21600,21600" o:spt="202" path="m,l,21600r21600,l21600,xe">
              <v:stroke joinstyle="miter"/>
              <v:path gradientshapeok="t" o:connecttype="rect"/>
            </v:shapetype>
            <v:shape id="_x0000_s1052" type="#_x0000_t202" style="position:absolute;left:0;text-align:left;margin-left:-12.75pt;margin-top:-38.1pt;width:519.75pt;height:35.1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" filled="f" stroked="f">
              <v:textbox>
                <w:txbxContent>
                  <w:p w14:paraId="21AB9E83" w14:textId="77777777" w:rsidR="006F2471" w:rsidRDefault="006F2471">
                    <w:pPr>
                      <w:rPr>
                        <w:vanish/>
                        <w:color w:val="0000FF"/>
                      </w:rPr>
                    </w:pPr>
                    <w:r>
                      <w:rPr>
                        <w:rFonts w:hint="eastAsia"/>
                        <w:vanish/>
                        <w:color w:val="0000FF"/>
                      </w:rPr>
                      <w:t>本页为“</w:t>
                    </w:r>
                    <w:r>
                      <w:rPr>
                        <w:rFonts w:hint="eastAsia"/>
                        <w:vanish/>
                        <w:color w:val="FF0000"/>
                      </w:rPr>
                      <w:t>11</w:t>
                    </w:r>
                    <w:r>
                      <w:rPr>
                        <w:rFonts w:hint="eastAsia"/>
                        <w:vanish/>
                        <w:color w:val="FF0000"/>
                      </w:rPr>
                      <w:t>毕业论文文献列表页（若干页）</w:t>
                    </w:r>
                    <w:r>
                      <w:rPr>
                        <w:rFonts w:hint="eastAsia"/>
                        <w:vanish/>
                        <w:color w:val="0000FF"/>
                      </w:rPr>
                      <w:t>”，点击菜单“</w:t>
                    </w:r>
                    <w:r>
                      <w:rPr>
                        <w:rFonts w:hint="eastAsia"/>
                        <w:vanish/>
                        <w:color w:val="FF0000"/>
                      </w:rPr>
                      <w:t>USTB</w:t>
                    </w:r>
                    <w:r>
                      <w:rPr>
                        <w:rFonts w:hint="eastAsia"/>
                        <w:vanish/>
                        <w:color w:val="FF0000"/>
                      </w:rPr>
                      <w:t>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v:textbox>
            </v:shape>
          </w:pict>
        </mc:Fallback>
      </mc:AlternateContent>
    </w:r>
    <w:r w:rsidR="006F2471">
      <w:rPr>
        <w:rFonts w:hint="eastAsia"/>
      </w:rPr>
      <w:t>北京科技大学本科生毕业设计</w:t>
    </w:r>
    <w:r w:rsidR="006F2471">
      <w:rPr>
        <w:rFonts w:hint="eastAsia"/>
      </w:rPr>
      <w:t>(</w:t>
    </w:r>
    <w:r w:rsidR="006F2471">
      <w:rPr>
        <w:rFonts w:hint="eastAsia"/>
      </w:rPr>
      <w:t>论文</w:t>
    </w:r>
    <w:r w:rsidR="006F2471">
      <w:rPr>
        <w:rFonts w:hint="eastAsia"/>
      </w:rPr>
      <w: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D54CD" w14:textId="7C21A14B" w:rsidR="006F2471" w:rsidRDefault="00FB4AF0">
    <w:pPr>
      <w:pStyle w:val="b6"/>
    </w:pPr>
    <w:r>
      <w:rPr>
        <w:rFonts w:hint="eastAsia"/>
        <w:noProof/>
      </w:rPr>
      <mc:AlternateContent>
        <mc:Choice Requires="wps">
          <w:drawing>
            <wp:anchor distT="0" distB="0" distL="114300" distR="114300" simplePos="0" relativeHeight="251662848" behindDoc="0" locked="0" layoutInCell="1" allowOverlap="1" wp14:anchorId="0B9EC57F" wp14:editId="37B6D54C">
              <wp:simplePos x="0" y="0"/>
              <wp:positionH relativeFrom="column">
                <wp:posOffset>-161925</wp:posOffset>
              </wp:positionH>
              <wp:positionV relativeFrom="paragraph">
                <wp:posOffset>-483870</wp:posOffset>
              </wp:positionV>
              <wp:extent cx="6600825" cy="445770"/>
              <wp:effectExtent l="1905" t="0" r="0" b="3175"/>
              <wp:wrapNone/>
              <wp:docPr id="3" name="文本框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45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72EBDA" w14:textId="77777777" w:rsidR="006F2471" w:rsidRDefault="006F2471">
                          <w:pPr>
                            <w:rPr>
                              <w:vanish/>
                              <w:color w:val="0000FF"/>
                            </w:rPr>
                          </w:pPr>
                          <w:r>
                            <w:rPr>
                              <w:rFonts w:hint="eastAsia"/>
                              <w:vanish/>
                              <w:color w:val="0000FF"/>
                            </w:rPr>
                            <w:t>本页为“</w:t>
                          </w:r>
                          <w:r>
                            <w:rPr>
                              <w:rFonts w:hint="eastAsia"/>
                              <w:vanish/>
                              <w:color w:val="FF0000"/>
                            </w:rPr>
                            <w:t>13</w:t>
                          </w:r>
                          <w:r>
                            <w:rPr>
                              <w:rFonts w:hint="eastAsia"/>
                              <w:vanish/>
                              <w:color w:val="FF0000"/>
                            </w:rPr>
                            <w:t>毕业论文在学成果页（</w:t>
                          </w:r>
                          <w:r>
                            <w:rPr>
                              <w:rFonts w:hint="eastAsia"/>
                              <w:vanish/>
                              <w:color w:val="FF0000"/>
                            </w:rPr>
                            <w:t>1</w:t>
                          </w:r>
                          <w:r>
                            <w:rPr>
                              <w:rFonts w:hint="eastAsia"/>
                              <w:vanish/>
                              <w:color w:val="FF0000"/>
                            </w:rPr>
                            <w:t>或</w:t>
                          </w:r>
                          <w:r>
                            <w:rPr>
                              <w:rFonts w:hint="eastAsia"/>
                              <w:vanish/>
                              <w:color w:val="FF0000"/>
                            </w:rPr>
                            <w:t>2</w:t>
                          </w:r>
                          <w:r>
                            <w:rPr>
                              <w:rFonts w:hint="eastAsia"/>
                              <w:vanish/>
                              <w:color w:val="FF0000"/>
                            </w:rPr>
                            <w:t>页）</w:t>
                          </w:r>
                          <w:r>
                            <w:rPr>
                              <w:rFonts w:hint="eastAsia"/>
                              <w:vanish/>
                              <w:color w:val="0000FF"/>
                            </w:rPr>
                            <w:t>”，点击菜单“</w:t>
                          </w:r>
                          <w:r>
                            <w:rPr>
                              <w:rFonts w:hint="eastAsia"/>
                              <w:vanish/>
                              <w:color w:val="FF0000"/>
                            </w:rPr>
                            <w:t>USTB</w:t>
                          </w:r>
                          <w:r>
                            <w:rPr>
                              <w:rFonts w:hint="eastAsia"/>
                              <w:vanish/>
                              <w:color w:val="FF0000"/>
                            </w:rPr>
                            <w:t>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9EC57F" id="_x0000_t202" coordsize="21600,21600" o:spt="202" path="m,l,21600r21600,l21600,xe">
              <v:stroke joinstyle="miter"/>
              <v:path gradientshapeok="t" o:connecttype="rect"/>
            </v:shapetype>
            <v:shape id="文本框 20" o:spid="_x0000_s1053" type="#_x0000_t202" style="position:absolute;left:0;text-align:left;margin-left:-12.75pt;margin-top:-38.1pt;width:519.75pt;height:35.1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" filled="f" stroked="f">
              <v:textbox>
                <w:txbxContent>
                  <w:p w14:paraId="7B72EBDA" w14:textId="77777777" w:rsidR="006F2471" w:rsidRDefault="006F2471">
                    <w:pPr>
                      <w:rPr>
                        <w:vanish/>
                        <w:color w:val="0000FF"/>
                      </w:rPr>
                    </w:pPr>
                    <w:r>
                      <w:rPr>
                        <w:rFonts w:hint="eastAsia"/>
                        <w:vanish/>
                        <w:color w:val="0000FF"/>
                      </w:rPr>
                      <w:t>本页为“</w:t>
                    </w:r>
                    <w:r>
                      <w:rPr>
                        <w:rFonts w:hint="eastAsia"/>
                        <w:vanish/>
                        <w:color w:val="FF0000"/>
                      </w:rPr>
                      <w:t>13</w:t>
                    </w:r>
                    <w:r>
                      <w:rPr>
                        <w:rFonts w:hint="eastAsia"/>
                        <w:vanish/>
                        <w:color w:val="FF0000"/>
                      </w:rPr>
                      <w:t>毕业论文在学成果页（</w:t>
                    </w:r>
                    <w:r>
                      <w:rPr>
                        <w:rFonts w:hint="eastAsia"/>
                        <w:vanish/>
                        <w:color w:val="FF0000"/>
                      </w:rPr>
                      <w:t>1</w:t>
                    </w:r>
                    <w:r>
                      <w:rPr>
                        <w:rFonts w:hint="eastAsia"/>
                        <w:vanish/>
                        <w:color w:val="FF0000"/>
                      </w:rPr>
                      <w:t>或</w:t>
                    </w:r>
                    <w:r>
                      <w:rPr>
                        <w:rFonts w:hint="eastAsia"/>
                        <w:vanish/>
                        <w:color w:val="FF0000"/>
                      </w:rPr>
                      <w:t>2</w:t>
                    </w:r>
                    <w:r>
                      <w:rPr>
                        <w:rFonts w:hint="eastAsia"/>
                        <w:vanish/>
                        <w:color w:val="FF0000"/>
                      </w:rPr>
                      <w:t>页）</w:t>
                    </w:r>
                    <w:r>
                      <w:rPr>
                        <w:rFonts w:hint="eastAsia"/>
                        <w:vanish/>
                        <w:color w:val="0000FF"/>
                      </w:rPr>
                      <w:t>”，点击菜单“</w:t>
                    </w:r>
                    <w:r>
                      <w:rPr>
                        <w:rFonts w:hint="eastAsia"/>
                        <w:vanish/>
                        <w:color w:val="FF0000"/>
                      </w:rPr>
                      <w:t>USTB</w:t>
                    </w:r>
                    <w:r>
                      <w:rPr>
                        <w:rFonts w:hint="eastAsia"/>
                        <w:vanish/>
                        <w:color w:val="FF0000"/>
                      </w:rPr>
                      <w:t>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v:textbox>
            </v:shape>
          </w:pict>
        </mc:Fallback>
      </mc:AlternateContent>
    </w:r>
    <w:r w:rsidR="006F2471">
      <w:rPr>
        <w:rFonts w:hint="eastAsia"/>
      </w:rPr>
      <w:t>北京科技大学本科生毕业设计</w:t>
    </w:r>
    <w:r w:rsidR="006F2471">
      <w:rPr>
        <w:rFonts w:hint="eastAsia"/>
      </w:rPr>
      <w:t>(</w:t>
    </w:r>
    <w:r w:rsidR="006F2471">
      <w:rPr>
        <w:rFonts w:hint="eastAsia"/>
      </w:rPr>
      <w:t>论文</w:t>
    </w:r>
    <w:r w:rsidR="006F2471">
      <w:rPr>
        <w:rFonts w:hint="eastAsia"/>
      </w:rPr>
      <w: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B49FA" w14:textId="7876AED1" w:rsidR="006F2471" w:rsidRDefault="00FB4AF0">
    <w:pPr>
      <w:pStyle w:val="b6"/>
    </w:pPr>
    <w:r>
      <w:rPr>
        <w:rFonts w:hint="eastAsia"/>
        <w:noProof/>
      </w:rPr>
      <mc:AlternateContent>
        <mc:Choice Requires="wps">
          <w:drawing>
            <wp:anchor distT="0" distB="0" distL="114300" distR="114300" simplePos="0" relativeHeight="251663872" behindDoc="0" locked="0" layoutInCell="1" allowOverlap="1" wp14:anchorId="650B58F9" wp14:editId="1B431B30">
              <wp:simplePos x="0" y="0"/>
              <wp:positionH relativeFrom="column">
                <wp:posOffset>-161925</wp:posOffset>
              </wp:positionH>
              <wp:positionV relativeFrom="paragraph">
                <wp:posOffset>-483870</wp:posOffset>
              </wp:positionV>
              <wp:extent cx="6600825" cy="445770"/>
              <wp:effectExtent l="1905" t="0" r="0" b="3175"/>
              <wp:wrapNone/>
              <wp:docPr id="2" name="文本框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45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648D18" w14:textId="77777777" w:rsidR="006F2471" w:rsidRDefault="006F2471">
                          <w:pPr>
                            <w:rPr>
                              <w:vanish/>
                              <w:color w:val="0000FF"/>
                            </w:rPr>
                          </w:pPr>
                          <w:r>
                            <w:rPr>
                              <w:rFonts w:hint="eastAsia"/>
                              <w:vanish/>
                              <w:color w:val="0000FF"/>
                            </w:rPr>
                            <w:t>本页为“</w:t>
                          </w:r>
                          <w:r>
                            <w:rPr>
                              <w:rFonts w:hint="eastAsia"/>
                              <w:vanish/>
                              <w:color w:val="FF0000"/>
                            </w:rPr>
                            <w:t>14</w:t>
                          </w:r>
                          <w:r>
                            <w:rPr>
                              <w:rFonts w:hint="eastAsia"/>
                              <w:vanish/>
                              <w:color w:val="FF0000"/>
                            </w:rPr>
                            <w:t>毕业论文致谢页（</w:t>
                          </w:r>
                          <w:r>
                            <w:rPr>
                              <w:rFonts w:hint="eastAsia"/>
                              <w:vanish/>
                              <w:color w:val="FF0000"/>
                            </w:rPr>
                            <w:t>1</w:t>
                          </w:r>
                          <w:r>
                            <w:rPr>
                              <w:rFonts w:hint="eastAsia"/>
                              <w:vanish/>
                              <w:color w:val="FF0000"/>
                            </w:rPr>
                            <w:t>页）</w:t>
                          </w:r>
                          <w:r>
                            <w:rPr>
                              <w:rFonts w:hint="eastAsia"/>
                              <w:vanish/>
                              <w:color w:val="0000FF"/>
                            </w:rPr>
                            <w:t>”，点击菜单“</w:t>
                          </w:r>
                          <w:r>
                            <w:rPr>
                              <w:rFonts w:hint="eastAsia"/>
                              <w:vanish/>
                              <w:color w:val="FF0000"/>
                            </w:rPr>
                            <w:t>USTB</w:t>
                          </w:r>
                          <w:r>
                            <w:rPr>
                              <w:rFonts w:hint="eastAsia"/>
                              <w:vanish/>
                              <w:color w:val="FF0000"/>
                            </w:rPr>
                            <w:t>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0B58F9" id="_x0000_t202" coordsize="21600,21600" o:spt="202" path="m,l,21600r21600,l21600,xe">
              <v:stroke joinstyle="miter"/>
              <v:path gradientshapeok="t" o:connecttype="rect"/>
            </v:shapetype>
            <v:shape id="文本框 21" o:spid="_x0000_s1054" type="#_x0000_t202" style="position:absolute;left:0;text-align:left;margin-left:-12.75pt;margin-top:-38.1pt;width:519.75pt;height:35.1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" filled="f" stroked="f">
              <v:textbox>
                <w:txbxContent>
                  <w:p w14:paraId="5A648D18" w14:textId="77777777" w:rsidR="006F2471" w:rsidRDefault="006F2471">
                    <w:pPr>
                      <w:rPr>
                        <w:vanish/>
                        <w:color w:val="0000FF"/>
                      </w:rPr>
                    </w:pPr>
                    <w:r>
                      <w:rPr>
                        <w:rFonts w:hint="eastAsia"/>
                        <w:vanish/>
                        <w:color w:val="0000FF"/>
                      </w:rPr>
                      <w:t>本页为“</w:t>
                    </w:r>
                    <w:r>
                      <w:rPr>
                        <w:rFonts w:hint="eastAsia"/>
                        <w:vanish/>
                        <w:color w:val="FF0000"/>
                      </w:rPr>
                      <w:t>14</w:t>
                    </w:r>
                    <w:r>
                      <w:rPr>
                        <w:rFonts w:hint="eastAsia"/>
                        <w:vanish/>
                        <w:color w:val="FF0000"/>
                      </w:rPr>
                      <w:t>毕业论文致谢页（</w:t>
                    </w:r>
                    <w:r>
                      <w:rPr>
                        <w:rFonts w:hint="eastAsia"/>
                        <w:vanish/>
                        <w:color w:val="FF0000"/>
                      </w:rPr>
                      <w:t>1</w:t>
                    </w:r>
                    <w:r>
                      <w:rPr>
                        <w:rFonts w:hint="eastAsia"/>
                        <w:vanish/>
                        <w:color w:val="FF0000"/>
                      </w:rPr>
                      <w:t>页）</w:t>
                    </w:r>
                    <w:r>
                      <w:rPr>
                        <w:rFonts w:hint="eastAsia"/>
                        <w:vanish/>
                        <w:color w:val="0000FF"/>
                      </w:rPr>
                      <w:t>”，点击菜单“</w:t>
                    </w:r>
                    <w:r>
                      <w:rPr>
                        <w:rFonts w:hint="eastAsia"/>
                        <w:vanish/>
                        <w:color w:val="FF0000"/>
                      </w:rPr>
                      <w:t>USTB</w:t>
                    </w:r>
                    <w:r>
                      <w:rPr>
                        <w:rFonts w:hint="eastAsia"/>
                        <w:vanish/>
                        <w:color w:val="FF0000"/>
                      </w:rPr>
                      <w:t>本科论文各部分</w:t>
                    </w:r>
                    <w:r>
                      <w:rPr>
                        <w:rFonts w:hint="eastAsia"/>
                        <w:vanish/>
                        <w:color w:val="0000FF"/>
                      </w:rPr>
                      <w:t>”中的本部分菜单进行相应操作。本提示信息为</w:t>
                    </w:r>
                    <w:r>
                      <w:rPr>
                        <w:rFonts w:hint="eastAsia"/>
                        <w:b/>
                        <w:vanish/>
                        <w:color w:val="FF0000"/>
                      </w:rPr>
                      <w:t>非打印信息</w:t>
                    </w:r>
                    <w:r>
                      <w:rPr>
                        <w:rFonts w:hint="eastAsia"/>
                        <w:vanish/>
                        <w:color w:val="0000FF"/>
                      </w:rPr>
                      <w:t>，可一直保留，不影响打印。</w:t>
                    </w:r>
                  </w:p>
                </w:txbxContent>
              </v:textbox>
            </v:shape>
          </w:pict>
        </mc:Fallback>
      </mc:AlternateContent>
    </w:r>
    <w:r w:rsidR="006F2471">
      <w:rPr>
        <w:rFonts w:hint="eastAsia"/>
      </w:rPr>
      <w:t>北京科技大学本科生毕业设计</w:t>
    </w:r>
    <w:r w:rsidR="006F2471">
      <w:rPr>
        <w:rFonts w:hint="eastAsia"/>
      </w:rPr>
      <w:t>(</w:t>
    </w:r>
    <w:r w:rsidR="006F2471">
      <w:rPr>
        <w:rFonts w:hint="eastAsia"/>
      </w:rPr>
      <w:t>论文</w:t>
    </w:r>
    <w:r w:rsidR="006F2471">
      <w:rPr>
        <w:rFonts w:hint="eastAsia"/>
      </w:rPr>
      <w: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55FF8" w14:textId="0E97A1CA" w:rsidR="006F2471" w:rsidRDefault="00FB4AF0">
    <w:pPr>
      <w:pStyle w:val="b6"/>
    </w:pPr>
    <w:r>
      <w:rPr>
        <w:rFonts w:hint="eastAsia"/>
        <w:noProof/>
      </w:rPr>
      <mc:AlternateContent>
        <mc:Choice Requires="wps">
          <w:drawing>
            <wp:anchor distT="0" distB="0" distL="114300" distR="114300" simplePos="0" relativeHeight="251652608" behindDoc="0" locked="0" layoutInCell="1" allowOverlap="1" wp14:anchorId="7F613F5D" wp14:editId="7A7250EE">
              <wp:simplePos x="0" y="0"/>
              <wp:positionH relativeFrom="column">
                <wp:posOffset>-266700</wp:posOffset>
              </wp:positionH>
              <wp:positionV relativeFrom="paragraph">
                <wp:posOffset>-483870</wp:posOffset>
              </wp:positionV>
              <wp:extent cx="6705600" cy="445770"/>
              <wp:effectExtent l="3810" t="0" r="0" b="3175"/>
              <wp:wrapNone/>
              <wp:docPr id="1"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5600" cy="445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2126F0" w14:textId="77777777" w:rsidR="006F2471" w:rsidRDefault="006F2471">
                          <w:pPr>
                            <w:rPr>
                              <w:vanish/>
                              <w:color w:val="0000FF"/>
                            </w:rPr>
                          </w:pPr>
                          <w:r>
                            <w:rPr>
                              <w:rFonts w:hint="eastAsia"/>
                              <w:vanish/>
                              <w:color w:val="0000FF"/>
                            </w:rPr>
                            <w:t>本页为“</w:t>
                          </w:r>
                          <w:r>
                            <w:rPr>
                              <w:rFonts w:hint="eastAsia"/>
                              <w:vanish/>
                              <w:color w:val="FF0000"/>
                            </w:rPr>
                            <w:t>15</w:t>
                          </w:r>
                          <w:r>
                            <w:rPr>
                              <w:rFonts w:hint="eastAsia"/>
                              <w:vanish/>
                              <w:color w:val="FF0000"/>
                            </w:rPr>
                            <w:t>毕业论文撰写指南页（若干页）</w:t>
                          </w:r>
                          <w:r>
                            <w:rPr>
                              <w:rFonts w:hint="eastAsia"/>
                              <w:vanish/>
                              <w:color w:val="0000FF"/>
                            </w:rPr>
                            <w:t>”，请打印以前各页。本提示信息为</w:t>
                          </w:r>
                          <w:r>
                            <w:rPr>
                              <w:rFonts w:hint="eastAsia"/>
                              <w:b/>
                              <w:vanish/>
                              <w:color w:val="FF0000"/>
                            </w:rPr>
                            <w:t>非打印信息</w:t>
                          </w:r>
                          <w:r>
                            <w:rPr>
                              <w:rFonts w:hint="eastAsia"/>
                              <w:vanish/>
                              <w:color w:val="0000FF"/>
                            </w:rPr>
                            <w:t>，可一直保留，不影响打印。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613F5D" id="_x0000_t202" coordsize="21600,21600" o:spt="202" path="m,l,21600r21600,l21600,xe">
              <v:stroke joinstyle="miter"/>
              <v:path gradientshapeok="t" o:connecttype="rect"/>
            </v:shapetype>
            <v:shape id="文本框 7" o:spid="_x0000_s1055" type="#_x0000_t202" style="position:absolute;left:0;text-align:left;margin-left:-21pt;margin-top:-38.1pt;width:528pt;height:35.1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" filled="f" stroked="f">
              <v:textbox>
                <w:txbxContent>
                  <w:p w14:paraId="4D2126F0" w14:textId="77777777" w:rsidR="006F2471" w:rsidRDefault="006F2471">
                    <w:pPr>
                      <w:rPr>
                        <w:vanish/>
                        <w:color w:val="0000FF"/>
                      </w:rPr>
                    </w:pPr>
                    <w:r>
                      <w:rPr>
                        <w:rFonts w:hint="eastAsia"/>
                        <w:vanish/>
                        <w:color w:val="0000FF"/>
                      </w:rPr>
                      <w:t>本页为“</w:t>
                    </w:r>
                    <w:r>
                      <w:rPr>
                        <w:rFonts w:hint="eastAsia"/>
                        <w:vanish/>
                        <w:color w:val="FF0000"/>
                      </w:rPr>
                      <w:t>15</w:t>
                    </w:r>
                    <w:r>
                      <w:rPr>
                        <w:rFonts w:hint="eastAsia"/>
                        <w:vanish/>
                        <w:color w:val="FF0000"/>
                      </w:rPr>
                      <w:t>毕业论文撰写指南页（若干页）</w:t>
                    </w:r>
                    <w:r>
                      <w:rPr>
                        <w:rFonts w:hint="eastAsia"/>
                        <w:vanish/>
                        <w:color w:val="0000FF"/>
                      </w:rPr>
                      <w:t>”，请打印以前各页。本提示信息为</w:t>
                    </w:r>
                    <w:r>
                      <w:rPr>
                        <w:rFonts w:hint="eastAsia"/>
                        <w:b/>
                        <w:vanish/>
                        <w:color w:val="FF0000"/>
                      </w:rPr>
                      <w:t>非打印信息</w:t>
                    </w:r>
                    <w:r>
                      <w:rPr>
                        <w:rFonts w:hint="eastAsia"/>
                        <w:vanish/>
                        <w:color w:val="0000FF"/>
                      </w:rPr>
                      <w:t>，可一直保留，不影响打印。</w:t>
                    </w:r>
                  </w:p>
                </w:txbxContent>
              </v:textbox>
            </v:shape>
          </w:pict>
        </mc:Fallback>
      </mc:AlternateContent>
    </w:r>
    <w:r w:rsidR="006F2471">
      <w:rPr>
        <w:rFonts w:hint="eastAsia"/>
      </w:rPr>
      <w:t>北京科技大学本科生毕业设计</w:t>
    </w:r>
    <w:r w:rsidR="006F2471">
      <w:rPr>
        <w:rFonts w:hint="eastAsia"/>
      </w:rPr>
      <w:t>(</w:t>
    </w:r>
    <w:r w:rsidR="006F2471">
      <w:rPr>
        <w:rFonts w:hint="eastAsia"/>
      </w:rPr>
      <w:t>论文</w:t>
    </w:r>
    <w:r w:rsidR="006F2471">
      <w:rPr>
        <w:rFonts w:hint="eastAsi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01E81"/>
    <w:multiLevelType w:val="hybridMultilevel"/>
    <w:tmpl w:val="D82CA9A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05CB6F83"/>
    <w:multiLevelType w:val="hybridMultilevel"/>
    <w:tmpl w:val="67A20BD4"/>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99B33D3"/>
    <w:multiLevelType w:val="multilevel"/>
    <w:tmpl w:val="109EBF66"/>
    <w:lvl w:ilvl="0">
      <w:start w:val="1"/>
      <w:numFmt w:val="decimal"/>
      <w:pStyle w:val="b1"/>
      <w:suff w:val="space"/>
      <w:lvlText w:val="%1"/>
      <w:lvlJc w:val="left"/>
      <w:pPr>
        <w:ind w:left="425" w:hanging="425"/>
      </w:pPr>
      <w:rPr>
        <w:rFonts w:hint="eastAsia"/>
      </w:rPr>
    </w:lvl>
    <w:lvl w:ilvl="1">
      <w:start w:val="1"/>
      <w:numFmt w:val="decimal"/>
      <w:pStyle w:val="b2"/>
      <w:suff w:val="space"/>
      <w:lvlText w:val="%1.%2"/>
      <w:lvlJc w:val="left"/>
      <w:pPr>
        <w:ind w:left="142" w:hanging="142"/>
      </w:pPr>
      <w:rPr>
        <w:rFonts w:hint="eastAsia"/>
      </w:rPr>
    </w:lvl>
    <w:lvl w:ilvl="2">
      <w:start w:val="1"/>
      <w:numFmt w:val="decimal"/>
      <w:pStyle w:val="b3"/>
      <w:suff w:val="space"/>
      <w:lvlText w:val="%1.%2.%3"/>
      <w:lvlJc w:val="left"/>
      <w:pPr>
        <w:ind w:left="2400" w:hanging="2400"/>
      </w:pPr>
      <w:rPr>
        <w:rFonts w:hint="eastAsia"/>
      </w:rPr>
    </w:lvl>
    <w:lvl w:ilvl="3">
      <w:start w:val="1"/>
      <w:numFmt w:val="decimal"/>
      <w:lvlText w:val="%1.%2.%3.%4"/>
      <w:lvlJc w:val="left"/>
      <w:pPr>
        <w:tabs>
          <w:tab w:val="num" w:pos="4156"/>
        </w:tabs>
        <w:ind w:left="1984" w:hanging="708"/>
      </w:pPr>
      <w:rPr>
        <w:rFonts w:hint="eastAsia"/>
      </w:rPr>
    </w:lvl>
    <w:lvl w:ilvl="4">
      <w:start w:val="1"/>
      <w:numFmt w:val="decimal"/>
      <w:pStyle w:val="5"/>
      <w:lvlText w:val="%1.%2.%3.%4.%5"/>
      <w:lvlJc w:val="left"/>
      <w:pPr>
        <w:tabs>
          <w:tab w:val="num" w:pos="5301"/>
        </w:tabs>
        <w:ind w:left="2551" w:hanging="850"/>
      </w:pPr>
      <w:rPr>
        <w:rFonts w:hint="eastAsia"/>
      </w:rPr>
    </w:lvl>
    <w:lvl w:ilvl="5">
      <w:start w:val="1"/>
      <w:numFmt w:val="decimal"/>
      <w:lvlText w:val="%1.%2.%3.%4.%5.%6"/>
      <w:lvlJc w:val="left"/>
      <w:pPr>
        <w:tabs>
          <w:tab w:val="num" w:pos="6446"/>
        </w:tabs>
        <w:ind w:left="3260" w:hanging="1134"/>
      </w:pPr>
      <w:rPr>
        <w:rFonts w:hint="eastAsia"/>
      </w:rPr>
    </w:lvl>
    <w:lvl w:ilvl="6">
      <w:start w:val="1"/>
      <w:numFmt w:val="decimal"/>
      <w:lvlText w:val="%1.%2.%3.%4.%5.%6.%7"/>
      <w:lvlJc w:val="left"/>
      <w:pPr>
        <w:tabs>
          <w:tab w:val="num" w:pos="7591"/>
        </w:tabs>
        <w:ind w:left="3827" w:hanging="1276"/>
      </w:pPr>
      <w:rPr>
        <w:rFonts w:hint="eastAsia"/>
      </w:rPr>
    </w:lvl>
    <w:lvl w:ilvl="7">
      <w:start w:val="1"/>
      <w:numFmt w:val="decimal"/>
      <w:lvlText w:val="%1.%2.%3.%4.%5.%6.%7.%8"/>
      <w:lvlJc w:val="left"/>
      <w:pPr>
        <w:tabs>
          <w:tab w:val="num" w:pos="8736"/>
        </w:tabs>
        <w:ind w:left="4394" w:hanging="1418"/>
      </w:pPr>
      <w:rPr>
        <w:rFonts w:hint="eastAsia"/>
      </w:rPr>
    </w:lvl>
    <w:lvl w:ilvl="8">
      <w:start w:val="1"/>
      <w:numFmt w:val="decimal"/>
      <w:lvlText w:val="%1.%2.%3.%4.%5.%6.%7.%8.%9"/>
      <w:lvlJc w:val="left"/>
      <w:pPr>
        <w:tabs>
          <w:tab w:val="num" w:pos="9522"/>
        </w:tabs>
        <w:ind w:left="5102" w:hanging="1700"/>
      </w:pPr>
      <w:rPr>
        <w:rFonts w:hint="eastAsia"/>
      </w:rPr>
    </w:lvl>
  </w:abstractNum>
  <w:abstractNum w:abstractNumId="3" w15:restartNumberingAfterBreak="0">
    <w:nsid w:val="1083261E"/>
    <w:multiLevelType w:val="hybridMultilevel"/>
    <w:tmpl w:val="1C6E1D56"/>
    <w:lvl w:ilvl="0" w:tplc="103E7E7C">
      <w:start w:val="1"/>
      <w:numFmt w:val="decimal"/>
      <w:lvlText w:val="2.%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5941120"/>
    <w:multiLevelType w:val="multilevel"/>
    <w:tmpl w:val="15941120"/>
    <w:lvl w:ilvl="0">
      <w:start w:val="1"/>
      <w:numFmt w:val="upperLetter"/>
      <w:pStyle w:val="b"/>
      <w:lvlText w:val="附录%1 "/>
      <w:lvlJc w:val="left"/>
      <w:pPr>
        <w:tabs>
          <w:tab w:val="num" w:pos="907"/>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 w15:restartNumberingAfterBreak="0">
    <w:nsid w:val="31B067C0"/>
    <w:multiLevelType w:val="multilevel"/>
    <w:tmpl w:val="31B067C0"/>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321F1E9E"/>
    <w:multiLevelType w:val="singleLevel"/>
    <w:tmpl w:val="321F1E9E"/>
    <w:lvl w:ilvl="0">
      <w:start w:val="1"/>
      <w:numFmt w:val="chineseCountingThousand"/>
      <w:lvlText w:val="%1、"/>
      <w:lvlJc w:val="left"/>
      <w:pPr>
        <w:tabs>
          <w:tab w:val="num" w:pos="644"/>
        </w:tabs>
        <w:ind w:left="170" w:firstLine="114"/>
      </w:pPr>
      <w:rPr>
        <w:rFonts w:ascii="Times New Roman" w:hAnsi="Times New Roman" w:hint="default"/>
        <w:b w:val="0"/>
        <w:i w:val="0"/>
        <w:color w:val="auto"/>
      </w:rPr>
    </w:lvl>
  </w:abstractNum>
  <w:abstractNum w:abstractNumId="7" w15:restartNumberingAfterBreak="0">
    <w:nsid w:val="499A69C6"/>
    <w:multiLevelType w:val="multilevel"/>
    <w:tmpl w:val="499A69C6"/>
    <w:lvl w:ilvl="0">
      <w:start w:val="1"/>
      <w:numFmt w:val="decimal"/>
      <w:pStyle w:val="b0"/>
      <w:lvlText w:val="[%1] "/>
      <w:lvlJc w:val="left"/>
      <w:pPr>
        <w:tabs>
          <w:tab w:val="num" w:pos="2121"/>
        </w:tabs>
        <w:ind w:left="2121" w:hanging="420"/>
      </w:pPr>
      <w:rPr>
        <w:rFonts w:hint="eastAsia"/>
      </w:rPr>
    </w:lvl>
    <w:lvl w:ilvl="1">
      <w:start w:val="1"/>
      <w:numFmt w:val="decimal"/>
      <w:suff w:val="space"/>
      <w:lvlText w:val="%1.%2."/>
      <w:lvlJc w:val="left"/>
      <w:pPr>
        <w:ind w:left="2268" w:hanging="567"/>
      </w:pPr>
      <w:rPr>
        <w:rFonts w:hint="eastAsia"/>
      </w:rPr>
    </w:lvl>
    <w:lvl w:ilvl="2">
      <w:start w:val="1"/>
      <w:numFmt w:val="decimal"/>
      <w:lvlText w:val="%1.%2.%3."/>
      <w:lvlJc w:val="left"/>
      <w:pPr>
        <w:tabs>
          <w:tab w:val="num" w:pos="2410"/>
        </w:tabs>
        <w:ind w:left="2410" w:hanging="709"/>
      </w:pPr>
      <w:rPr>
        <w:rFonts w:hint="eastAsia"/>
      </w:rPr>
    </w:lvl>
    <w:lvl w:ilvl="3">
      <w:start w:val="1"/>
      <w:numFmt w:val="decimal"/>
      <w:lvlText w:val="%1.%2.%3.%4."/>
      <w:lvlJc w:val="left"/>
      <w:pPr>
        <w:tabs>
          <w:tab w:val="num" w:pos="2552"/>
        </w:tabs>
        <w:ind w:left="2552" w:hanging="851"/>
      </w:pPr>
      <w:rPr>
        <w:rFonts w:hint="eastAsia"/>
      </w:rPr>
    </w:lvl>
    <w:lvl w:ilvl="4">
      <w:start w:val="1"/>
      <w:numFmt w:val="decimal"/>
      <w:lvlText w:val="%1.%2.%3.%4.%5."/>
      <w:lvlJc w:val="left"/>
      <w:pPr>
        <w:tabs>
          <w:tab w:val="num" w:pos="2693"/>
        </w:tabs>
        <w:ind w:left="2693" w:hanging="992"/>
      </w:pPr>
      <w:rPr>
        <w:rFonts w:hint="eastAsia"/>
      </w:rPr>
    </w:lvl>
    <w:lvl w:ilvl="5">
      <w:start w:val="1"/>
      <w:numFmt w:val="decimal"/>
      <w:lvlText w:val="%1.%2.%3.%4.%5.%6."/>
      <w:lvlJc w:val="left"/>
      <w:pPr>
        <w:tabs>
          <w:tab w:val="num" w:pos="2835"/>
        </w:tabs>
        <w:ind w:left="2835" w:hanging="1134"/>
      </w:pPr>
      <w:rPr>
        <w:rFonts w:hint="eastAsia"/>
      </w:rPr>
    </w:lvl>
    <w:lvl w:ilvl="6">
      <w:start w:val="1"/>
      <w:numFmt w:val="decimal"/>
      <w:lvlText w:val="%1.%2.%3.%4.%5.%6.%7."/>
      <w:lvlJc w:val="left"/>
      <w:pPr>
        <w:tabs>
          <w:tab w:val="num" w:pos="2977"/>
        </w:tabs>
        <w:ind w:left="2977" w:hanging="1276"/>
      </w:pPr>
      <w:rPr>
        <w:rFonts w:hint="eastAsia"/>
      </w:rPr>
    </w:lvl>
    <w:lvl w:ilvl="7">
      <w:start w:val="1"/>
      <w:numFmt w:val="decimal"/>
      <w:lvlText w:val="%1.%2.%3.%4.%5.%6.%7.%8."/>
      <w:lvlJc w:val="left"/>
      <w:pPr>
        <w:tabs>
          <w:tab w:val="num" w:pos="3119"/>
        </w:tabs>
        <w:ind w:left="3119" w:hanging="1418"/>
      </w:pPr>
      <w:rPr>
        <w:rFonts w:hint="eastAsia"/>
      </w:rPr>
    </w:lvl>
    <w:lvl w:ilvl="8">
      <w:start w:val="1"/>
      <w:numFmt w:val="decimal"/>
      <w:lvlText w:val="%1.%2.%3.%4.%5.%6.%7.%8.%9."/>
      <w:lvlJc w:val="left"/>
      <w:pPr>
        <w:tabs>
          <w:tab w:val="num" w:pos="3260"/>
        </w:tabs>
        <w:ind w:left="3260" w:hanging="1559"/>
      </w:pPr>
      <w:rPr>
        <w:rFonts w:hint="eastAsia"/>
      </w:rPr>
    </w:lvl>
  </w:abstractNum>
  <w:num w:numId="1">
    <w:abstractNumId w:val="2"/>
  </w:num>
  <w:num w:numId="2">
    <w:abstractNumId w:val="7"/>
  </w:num>
  <w:num w:numId="3">
    <w:abstractNumId w:val="4"/>
  </w:num>
  <w:num w:numId="4">
    <w:abstractNumId w:val="6"/>
  </w:num>
  <w:num w:numId="5">
    <w:abstractNumId w:val="5"/>
  </w:num>
  <w:num w:numId="6">
    <w:abstractNumId w:val="3"/>
  </w:num>
  <w:num w:numId="7">
    <w:abstractNumId w:val="2"/>
  </w:num>
  <w:num w:numId="8">
    <w:abstractNumId w:val="2"/>
  </w:num>
  <w:num w:numId="9">
    <w:abstractNumId w:val="2"/>
  </w:num>
  <w:num w:numId="10">
    <w:abstractNumId w:val="1"/>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0"/>
  </w:num>
  <w:num w:numId="28">
    <w:abstractNumId w:val="2"/>
  </w:num>
  <w:num w:numId="29">
    <w:abstractNumId w:val="2"/>
  </w:num>
  <w:num w:numId="30">
    <w:abstractNumId w:val="2"/>
  </w:num>
  <w:num w:numId="31">
    <w:abstractNumId w:val="2"/>
  </w:num>
  <w:num w:numId="32">
    <w:abstractNumId w:val="2"/>
  </w:num>
  <w:num w:numId="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mirrorMargins/>
  <w:bordersDoNotSurroundHeader/>
  <w:bordersDoNotSurroundFooter/>
  <w:proofState w:spelling="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F81"/>
    <w:rsid w:val="000017F7"/>
    <w:rsid w:val="00001F3E"/>
    <w:rsid w:val="00002F4E"/>
    <w:rsid w:val="000076DB"/>
    <w:rsid w:val="0001020F"/>
    <w:rsid w:val="00013796"/>
    <w:rsid w:val="00013F9A"/>
    <w:rsid w:val="00015E9B"/>
    <w:rsid w:val="00017602"/>
    <w:rsid w:val="000204A6"/>
    <w:rsid w:val="00022EFE"/>
    <w:rsid w:val="00023372"/>
    <w:rsid w:val="0002385A"/>
    <w:rsid w:val="0002592B"/>
    <w:rsid w:val="00025FAA"/>
    <w:rsid w:val="00031233"/>
    <w:rsid w:val="000337C2"/>
    <w:rsid w:val="00033ADC"/>
    <w:rsid w:val="00033E7E"/>
    <w:rsid w:val="00034C93"/>
    <w:rsid w:val="000350F4"/>
    <w:rsid w:val="000359F7"/>
    <w:rsid w:val="00044725"/>
    <w:rsid w:val="00044FED"/>
    <w:rsid w:val="00045123"/>
    <w:rsid w:val="0004698C"/>
    <w:rsid w:val="00046AAF"/>
    <w:rsid w:val="00047484"/>
    <w:rsid w:val="00050D38"/>
    <w:rsid w:val="00051EF1"/>
    <w:rsid w:val="000558ED"/>
    <w:rsid w:val="00056980"/>
    <w:rsid w:val="000569C0"/>
    <w:rsid w:val="000605F3"/>
    <w:rsid w:val="000613BE"/>
    <w:rsid w:val="00063A44"/>
    <w:rsid w:val="000655E7"/>
    <w:rsid w:val="00070537"/>
    <w:rsid w:val="00072C62"/>
    <w:rsid w:val="000750EC"/>
    <w:rsid w:val="00076E5B"/>
    <w:rsid w:val="00076F3D"/>
    <w:rsid w:val="00086468"/>
    <w:rsid w:val="00086768"/>
    <w:rsid w:val="000869E2"/>
    <w:rsid w:val="00090594"/>
    <w:rsid w:val="00092A5F"/>
    <w:rsid w:val="00095D0D"/>
    <w:rsid w:val="00096107"/>
    <w:rsid w:val="000972CA"/>
    <w:rsid w:val="000A1243"/>
    <w:rsid w:val="000A3E37"/>
    <w:rsid w:val="000A47F1"/>
    <w:rsid w:val="000A5E37"/>
    <w:rsid w:val="000A7299"/>
    <w:rsid w:val="000A738D"/>
    <w:rsid w:val="000A7611"/>
    <w:rsid w:val="000B534C"/>
    <w:rsid w:val="000B589B"/>
    <w:rsid w:val="000B6925"/>
    <w:rsid w:val="000B7309"/>
    <w:rsid w:val="000B763E"/>
    <w:rsid w:val="000C0114"/>
    <w:rsid w:val="000C05E4"/>
    <w:rsid w:val="000C3FA9"/>
    <w:rsid w:val="000C5B03"/>
    <w:rsid w:val="000C7097"/>
    <w:rsid w:val="000D06CB"/>
    <w:rsid w:val="000D0CD8"/>
    <w:rsid w:val="000D38A5"/>
    <w:rsid w:val="000E7757"/>
    <w:rsid w:val="000F0CA0"/>
    <w:rsid w:val="000F28C6"/>
    <w:rsid w:val="000F2F20"/>
    <w:rsid w:val="000F6847"/>
    <w:rsid w:val="00100368"/>
    <w:rsid w:val="00100ED8"/>
    <w:rsid w:val="001014F9"/>
    <w:rsid w:val="0010246A"/>
    <w:rsid w:val="00102FC2"/>
    <w:rsid w:val="00103960"/>
    <w:rsid w:val="0010397C"/>
    <w:rsid w:val="001053C4"/>
    <w:rsid w:val="001070BE"/>
    <w:rsid w:val="00112243"/>
    <w:rsid w:val="00112EB4"/>
    <w:rsid w:val="00112FA7"/>
    <w:rsid w:val="00115244"/>
    <w:rsid w:val="00115960"/>
    <w:rsid w:val="00121675"/>
    <w:rsid w:val="001232D8"/>
    <w:rsid w:val="00123416"/>
    <w:rsid w:val="00123E1E"/>
    <w:rsid w:val="00130C3E"/>
    <w:rsid w:val="00133D78"/>
    <w:rsid w:val="00134E2B"/>
    <w:rsid w:val="001351BC"/>
    <w:rsid w:val="00141A52"/>
    <w:rsid w:val="00144362"/>
    <w:rsid w:val="00144C3A"/>
    <w:rsid w:val="0014644B"/>
    <w:rsid w:val="00146CD8"/>
    <w:rsid w:val="001519A8"/>
    <w:rsid w:val="00151D97"/>
    <w:rsid w:val="0015543D"/>
    <w:rsid w:val="0015550C"/>
    <w:rsid w:val="00157869"/>
    <w:rsid w:val="00160657"/>
    <w:rsid w:val="001610A3"/>
    <w:rsid w:val="00162544"/>
    <w:rsid w:val="00165528"/>
    <w:rsid w:val="001664B9"/>
    <w:rsid w:val="00166A4B"/>
    <w:rsid w:val="00167844"/>
    <w:rsid w:val="00174AF5"/>
    <w:rsid w:val="00174C71"/>
    <w:rsid w:val="001751D2"/>
    <w:rsid w:val="00175C89"/>
    <w:rsid w:val="0017639A"/>
    <w:rsid w:val="00177917"/>
    <w:rsid w:val="001811B6"/>
    <w:rsid w:val="00181F07"/>
    <w:rsid w:val="0018285F"/>
    <w:rsid w:val="001828BA"/>
    <w:rsid w:val="00183D8A"/>
    <w:rsid w:val="00185E1F"/>
    <w:rsid w:val="00185EE3"/>
    <w:rsid w:val="00185FA3"/>
    <w:rsid w:val="0018706D"/>
    <w:rsid w:val="00187164"/>
    <w:rsid w:val="001875D6"/>
    <w:rsid w:val="0019557F"/>
    <w:rsid w:val="001A0980"/>
    <w:rsid w:val="001A1796"/>
    <w:rsid w:val="001A20B7"/>
    <w:rsid w:val="001A32AB"/>
    <w:rsid w:val="001A3CCB"/>
    <w:rsid w:val="001A45D8"/>
    <w:rsid w:val="001B0BA4"/>
    <w:rsid w:val="001B3455"/>
    <w:rsid w:val="001B37C9"/>
    <w:rsid w:val="001B3F1D"/>
    <w:rsid w:val="001B4146"/>
    <w:rsid w:val="001B4589"/>
    <w:rsid w:val="001B467F"/>
    <w:rsid w:val="001B53E7"/>
    <w:rsid w:val="001B57E5"/>
    <w:rsid w:val="001B6203"/>
    <w:rsid w:val="001B650A"/>
    <w:rsid w:val="001B6745"/>
    <w:rsid w:val="001B6F51"/>
    <w:rsid w:val="001C1735"/>
    <w:rsid w:val="001C1B34"/>
    <w:rsid w:val="001C2D05"/>
    <w:rsid w:val="001C4E6E"/>
    <w:rsid w:val="001D0CAB"/>
    <w:rsid w:val="001D160F"/>
    <w:rsid w:val="001D29D8"/>
    <w:rsid w:val="001D300B"/>
    <w:rsid w:val="001D4386"/>
    <w:rsid w:val="001D49C1"/>
    <w:rsid w:val="001D5615"/>
    <w:rsid w:val="001D5E68"/>
    <w:rsid w:val="001E10CE"/>
    <w:rsid w:val="001E3327"/>
    <w:rsid w:val="001F4AED"/>
    <w:rsid w:val="001F6390"/>
    <w:rsid w:val="001F66E6"/>
    <w:rsid w:val="001F7611"/>
    <w:rsid w:val="00200582"/>
    <w:rsid w:val="00205923"/>
    <w:rsid w:val="00212315"/>
    <w:rsid w:val="002123B6"/>
    <w:rsid w:val="00214858"/>
    <w:rsid w:val="0021565F"/>
    <w:rsid w:val="00215D38"/>
    <w:rsid w:val="00216111"/>
    <w:rsid w:val="00217872"/>
    <w:rsid w:val="00220281"/>
    <w:rsid w:val="0022385A"/>
    <w:rsid w:val="00224C6F"/>
    <w:rsid w:val="0022613B"/>
    <w:rsid w:val="0022614E"/>
    <w:rsid w:val="0022654C"/>
    <w:rsid w:val="0022684B"/>
    <w:rsid w:val="00231023"/>
    <w:rsid w:val="00232481"/>
    <w:rsid w:val="00234162"/>
    <w:rsid w:val="00237A81"/>
    <w:rsid w:val="00240640"/>
    <w:rsid w:val="00241CA4"/>
    <w:rsid w:val="00242326"/>
    <w:rsid w:val="00242493"/>
    <w:rsid w:val="00242A45"/>
    <w:rsid w:val="00242BF4"/>
    <w:rsid w:val="002506C3"/>
    <w:rsid w:val="002512CB"/>
    <w:rsid w:val="00253CD1"/>
    <w:rsid w:val="00254414"/>
    <w:rsid w:val="00254DBA"/>
    <w:rsid w:val="00256F75"/>
    <w:rsid w:val="002570FC"/>
    <w:rsid w:val="00257B57"/>
    <w:rsid w:val="00257BCA"/>
    <w:rsid w:val="0026137C"/>
    <w:rsid w:val="0026220D"/>
    <w:rsid w:val="0026385C"/>
    <w:rsid w:val="00265A1A"/>
    <w:rsid w:val="0026714E"/>
    <w:rsid w:val="00270899"/>
    <w:rsid w:val="00271C2A"/>
    <w:rsid w:val="00272451"/>
    <w:rsid w:val="00272954"/>
    <w:rsid w:val="00275C4F"/>
    <w:rsid w:val="0027730B"/>
    <w:rsid w:val="00277F96"/>
    <w:rsid w:val="002816CF"/>
    <w:rsid w:val="00281848"/>
    <w:rsid w:val="002825BF"/>
    <w:rsid w:val="0028358A"/>
    <w:rsid w:val="0028365A"/>
    <w:rsid w:val="0028423F"/>
    <w:rsid w:val="002864B0"/>
    <w:rsid w:val="002914CF"/>
    <w:rsid w:val="00293C5E"/>
    <w:rsid w:val="002959C3"/>
    <w:rsid w:val="0029743D"/>
    <w:rsid w:val="002A3E2F"/>
    <w:rsid w:val="002A4FF2"/>
    <w:rsid w:val="002A5204"/>
    <w:rsid w:val="002A5E9D"/>
    <w:rsid w:val="002A6513"/>
    <w:rsid w:val="002A72C1"/>
    <w:rsid w:val="002B0C93"/>
    <w:rsid w:val="002B0F38"/>
    <w:rsid w:val="002B150C"/>
    <w:rsid w:val="002B52DB"/>
    <w:rsid w:val="002B56FE"/>
    <w:rsid w:val="002B57D1"/>
    <w:rsid w:val="002B5D80"/>
    <w:rsid w:val="002B779E"/>
    <w:rsid w:val="002C17C1"/>
    <w:rsid w:val="002C4D91"/>
    <w:rsid w:val="002C4FF1"/>
    <w:rsid w:val="002C5A1F"/>
    <w:rsid w:val="002C66F0"/>
    <w:rsid w:val="002D2EBC"/>
    <w:rsid w:val="002D3242"/>
    <w:rsid w:val="002D376F"/>
    <w:rsid w:val="002D468E"/>
    <w:rsid w:val="002D46C6"/>
    <w:rsid w:val="002D617E"/>
    <w:rsid w:val="002D7AC9"/>
    <w:rsid w:val="002E0192"/>
    <w:rsid w:val="002E308E"/>
    <w:rsid w:val="002E346D"/>
    <w:rsid w:val="002E5E18"/>
    <w:rsid w:val="002E5F8E"/>
    <w:rsid w:val="002E6A1B"/>
    <w:rsid w:val="002E794B"/>
    <w:rsid w:val="002E7D89"/>
    <w:rsid w:val="002F04DA"/>
    <w:rsid w:val="002F1390"/>
    <w:rsid w:val="002F386E"/>
    <w:rsid w:val="002F51CC"/>
    <w:rsid w:val="002F640C"/>
    <w:rsid w:val="002F6814"/>
    <w:rsid w:val="003002B3"/>
    <w:rsid w:val="003039C0"/>
    <w:rsid w:val="003069E6"/>
    <w:rsid w:val="00306C8F"/>
    <w:rsid w:val="00307432"/>
    <w:rsid w:val="00310B34"/>
    <w:rsid w:val="00310C64"/>
    <w:rsid w:val="00311004"/>
    <w:rsid w:val="003129AB"/>
    <w:rsid w:val="003154B6"/>
    <w:rsid w:val="0031563A"/>
    <w:rsid w:val="00315BE2"/>
    <w:rsid w:val="0032062D"/>
    <w:rsid w:val="0032099A"/>
    <w:rsid w:val="00322DB6"/>
    <w:rsid w:val="00322E00"/>
    <w:rsid w:val="00323291"/>
    <w:rsid w:val="0032372C"/>
    <w:rsid w:val="00326599"/>
    <w:rsid w:val="0033151F"/>
    <w:rsid w:val="003328FA"/>
    <w:rsid w:val="00333F68"/>
    <w:rsid w:val="00336181"/>
    <w:rsid w:val="00337026"/>
    <w:rsid w:val="003413AD"/>
    <w:rsid w:val="003430B8"/>
    <w:rsid w:val="0034432D"/>
    <w:rsid w:val="003449D1"/>
    <w:rsid w:val="0034598B"/>
    <w:rsid w:val="003464B0"/>
    <w:rsid w:val="00346AAB"/>
    <w:rsid w:val="003509C9"/>
    <w:rsid w:val="00351A24"/>
    <w:rsid w:val="00362BDC"/>
    <w:rsid w:val="00363B50"/>
    <w:rsid w:val="003648C3"/>
    <w:rsid w:val="00366B62"/>
    <w:rsid w:val="00370AA0"/>
    <w:rsid w:val="003711F4"/>
    <w:rsid w:val="00372D22"/>
    <w:rsid w:val="003763A6"/>
    <w:rsid w:val="0037643C"/>
    <w:rsid w:val="0038167C"/>
    <w:rsid w:val="00383078"/>
    <w:rsid w:val="00383921"/>
    <w:rsid w:val="003859A6"/>
    <w:rsid w:val="00385A77"/>
    <w:rsid w:val="003869A8"/>
    <w:rsid w:val="00391979"/>
    <w:rsid w:val="0039253B"/>
    <w:rsid w:val="00393482"/>
    <w:rsid w:val="003A4DE8"/>
    <w:rsid w:val="003A680D"/>
    <w:rsid w:val="003B22A8"/>
    <w:rsid w:val="003B4D64"/>
    <w:rsid w:val="003B7C8C"/>
    <w:rsid w:val="003C25C5"/>
    <w:rsid w:val="003C2CF4"/>
    <w:rsid w:val="003C4218"/>
    <w:rsid w:val="003C7E0E"/>
    <w:rsid w:val="003D3192"/>
    <w:rsid w:val="003D5218"/>
    <w:rsid w:val="003D5884"/>
    <w:rsid w:val="003E2F8D"/>
    <w:rsid w:val="003E72F4"/>
    <w:rsid w:val="003F1195"/>
    <w:rsid w:val="003F1EBF"/>
    <w:rsid w:val="003F2042"/>
    <w:rsid w:val="003F38A3"/>
    <w:rsid w:val="003F51F1"/>
    <w:rsid w:val="003F6C30"/>
    <w:rsid w:val="003F7882"/>
    <w:rsid w:val="003F7F9F"/>
    <w:rsid w:val="004016F6"/>
    <w:rsid w:val="004042AB"/>
    <w:rsid w:val="00404E14"/>
    <w:rsid w:val="00406488"/>
    <w:rsid w:val="00407F46"/>
    <w:rsid w:val="00416078"/>
    <w:rsid w:val="00416822"/>
    <w:rsid w:val="00416A57"/>
    <w:rsid w:val="00416D27"/>
    <w:rsid w:val="00421A94"/>
    <w:rsid w:val="00424E6A"/>
    <w:rsid w:val="00425209"/>
    <w:rsid w:val="004315FF"/>
    <w:rsid w:val="00432AAF"/>
    <w:rsid w:val="00434587"/>
    <w:rsid w:val="004360D8"/>
    <w:rsid w:val="00436892"/>
    <w:rsid w:val="004424CB"/>
    <w:rsid w:val="00442B9F"/>
    <w:rsid w:val="00443302"/>
    <w:rsid w:val="00444A63"/>
    <w:rsid w:val="0044525E"/>
    <w:rsid w:val="004454F6"/>
    <w:rsid w:val="00447ABA"/>
    <w:rsid w:val="004505A8"/>
    <w:rsid w:val="00451F86"/>
    <w:rsid w:val="00453429"/>
    <w:rsid w:val="00453E46"/>
    <w:rsid w:val="00454D17"/>
    <w:rsid w:val="00460CC6"/>
    <w:rsid w:val="00463BBB"/>
    <w:rsid w:val="00463CBE"/>
    <w:rsid w:val="004667C0"/>
    <w:rsid w:val="00467F75"/>
    <w:rsid w:val="004710FB"/>
    <w:rsid w:val="004749D7"/>
    <w:rsid w:val="00474B93"/>
    <w:rsid w:val="00475052"/>
    <w:rsid w:val="0047640D"/>
    <w:rsid w:val="00476CAE"/>
    <w:rsid w:val="00477A5D"/>
    <w:rsid w:val="004804CD"/>
    <w:rsid w:val="00480B7B"/>
    <w:rsid w:val="004819B1"/>
    <w:rsid w:val="00482973"/>
    <w:rsid w:val="00482B7F"/>
    <w:rsid w:val="00482E3F"/>
    <w:rsid w:val="0048586B"/>
    <w:rsid w:val="004875A4"/>
    <w:rsid w:val="004913F7"/>
    <w:rsid w:val="00491B1B"/>
    <w:rsid w:val="00492D6C"/>
    <w:rsid w:val="004936CC"/>
    <w:rsid w:val="00494A73"/>
    <w:rsid w:val="00495BD6"/>
    <w:rsid w:val="0049609A"/>
    <w:rsid w:val="004978FD"/>
    <w:rsid w:val="004A0CD3"/>
    <w:rsid w:val="004A15D4"/>
    <w:rsid w:val="004A27B6"/>
    <w:rsid w:val="004A31B3"/>
    <w:rsid w:val="004A4A2D"/>
    <w:rsid w:val="004A7C1C"/>
    <w:rsid w:val="004B5C23"/>
    <w:rsid w:val="004B67AD"/>
    <w:rsid w:val="004C2DEE"/>
    <w:rsid w:val="004C2E13"/>
    <w:rsid w:val="004C5223"/>
    <w:rsid w:val="004D1DB1"/>
    <w:rsid w:val="004D1DF8"/>
    <w:rsid w:val="004D1F11"/>
    <w:rsid w:val="004D2421"/>
    <w:rsid w:val="004D35B1"/>
    <w:rsid w:val="004D37FB"/>
    <w:rsid w:val="004D3D1F"/>
    <w:rsid w:val="004D3E73"/>
    <w:rsid w:val="004D47E5"/>
    <w:rsid w:val="004E26B8"/>
    <w:rsid w:val="004E2D08"/>
    <w:rsid w:val="004E334F"/>
    <w:rsid w:val="004F2D29"/>
    <w:rsid w:val="004F5F6C"/>
    <w:rsid w:val="004F634F"/>
    <w:rsid w:val="0050040F"/>
    <w:rsid w:val="00500705"/>
    <w:rsid w:val="00501013"/>
    <w:rsid w:val="00501B43"/>
    <w:rsid w:val="00504081"/>
    <w:rsid w:val="00504642"/>
    <w:rsid w:val="0050481F"/>
    <w:rsid w:val="00504B82"/>
    <w:rsid w:val="005102F5"/>
    <w:rsid w:val="0051171D"/>
    <w:rsid w:val="005120D0"/>
    <w:rsid w:val="00512A05"/>
    <w:rsid w:val="00512F9A"/>
    <w:rsid w:val="005130CF"/>
    <w:rsid w:val="00515134"/>
    <w:rsid w:val="00515A36"/>
    <w:rsid w:val="005168F2"/>
    <w:rsid w:val="00524A89"/>
    <w:rsid w:val="00526121"/>
    <w:rsid w:val="00526BB9"/>
    <w:rsid w:val="005339C3"/>
    <w:rsid w:val="0053725B"/>
    <w:rsid w:val="0054064E"/>
    <w:rsid w:val="00540989"/>
    <w:rsid w:val="00540EC3"/>
    <w:rsid w:val="00541ECF"/>
    <w:rsid w:val="00543257"/>
    <w:rsid w:val="0054387E"/>
    <w:rsid w:val="00543F1D"/>
    <w:rsid w:val="005441B0"/>
    <w:rsid w:val="005442AE"/>
    <w:rsid w:val="00545755"/>
    <w:rsid w:val="00550887"/>
    <w:rsid w:val="00555D48"/>
    <w:rsid w:val="00555DE6"/>
    <w:rsid w:val="0055709B"/>
    <w:rsid w:val="00561049"/>
    <w:rsid w:val="00561E73"/>
    <w:rsid w:val="00567BAE"/>
    <w:rsid w:val="00570FA4"/>
    <w:rsid w:val="00572FEE"/>
    <w:rsid w:val="00577181"/>
    <w:rsid w:val="0058057B"/>
    <w:rsid w:val="0058247C"/>
    <w:rsid w:val="005852BB"/>
    <w:rsid w:val="00587E9C"/>
    <w:rsid w:val="00590647"/>
    <w:rsid w:val="00590E34"/>
    <w:rsid w:val="00591A9E"/>
    <w:rsid w:val="005931B2"/>
    <w:rsid w:val="00593FB4"/>
    <w:rsid w:val="005951A8"/>
    <w:rsid w:val="005968D3"/>
    <w:rsid w:val="005973F8"/>
    <w:rsid w:val="00597C01"/>
    <w:rsid w:val="005A07F8"/>
    <w:rsid w:val="005A2E2F"/>
    <w:rsid w:val="005A31DA"/>
    <w:rsid w:val="005A36B9"/>
    <w:rsid w:val="005A3E53"/>
    <w:rsid w:val="005A3F1C"/>
    <w:rsid w:val="005A4DB2"/>
    <w:rsid w:val="005A704D"/>
    <w:rsid w:val="005B3916"/>
    <w:rsid w:val="005B5262"/>
    <w:rsid w:val="005B61E2"/>
    <w:rsid w:val="005C120C"/>
    <w:rsid w:val="005C3680"/>
    <w:rsid w:val="005C3F4A"/>
    <w:rsid w:val="005D01F8"/>
    <w:rsid w:val="005D045A"/>
    <w:rsid w:val="005D076C"/>
    <w:rsid w:val="005D7EAF"/>
    <w:rsid w:val="005D7FF5"/>
    <w:rsid w:val="005E0702"/>
    <w:rsid w:val="005E0878"/>
    <w:rsid w:val="005E1D18"/>
    <w:rsid w:val="005E26AA"/>
    <w:rsid w:val="005E2E37"/>
    <w:rsid w:val="005E3173"/>
    <w:rsid w:val="005E31CC"/>
    <w:rsid w:val="005E42FC"/>
    <w:rsid w:val="005E500E"/>
    <w:rsid w:val="005E7B41"/>
    <w:rsid w:val="005F12CB"/>
    <w:rsid w:val="005F1622"/>
    <w:rsid w:val="005F2C51"/>
    <w:rsid w:val="005F45EC"/>
    <w:rsid w:val="005F5C3F"/>
    <w:rsid w:val="005F5CD4"/>
    <w:rsid w:val="005F6F69"/>
    <w:rsid w:val="005F7EA9"/>
    <w:rsid w:val="006011F9"/>
    <w:rsid w:val="00601987"/>
    <w:rsid w:val="006019FD"/>
    <w:rsid w:val="006049B8"/>
    <w:rsid w:val="0060511B"/>
    <w:rsid w:val="00606E11"/>
    <w:rsid w:val="00613879"/>
    <w:rsid w:val="006173A1"/>
    <w:rsid w:val="00617D8D"/>
    <w:rsid w:val="00620576"/>
    <w:rsid w:val="00625FE6"/>
    <w:rsid w:val="0063123D"/>
    <w:rsid w:val="006312ED"/>
    <w:rsid w:val="0063173C"/>
    <w:rsid w:val="006340EA"/>
    <w:rsid w:val="0063460F"/>
    <w:rsid w:val="00635B3A"/>
    <w:rsid w:val="0063628A"/>
    <w:rsid w:val="00637D52"/>
    <w:rsid w:val="0064274C"/>
    <w:rsid w:val="0064419F"/>
    <w:rsid w:val="00645076"/>
    <w:rsid w:val="0064569F"/>
    <w:rsid w:val="00645939"/>
    <w:rsid w:val="00647D71"/>
    <w:rsid w:val="00651725"/>
    <w:rsid w:val="00651811"/>
    <w:rsid w:val="006574E1"/>
    <w:rsid w:val="00662903"/>
    <w:rsid w:val="006653C0"/>
    <w:rsid w:val="0066577E"/>
    <w:rsid w:val="00666411"/>
    <w:rsid w:val="006667B8"/>
    <w:rsid w:val="00667884"/>
    <w:rsid w:val="00667F81"/>
    <w:rsid w:val="0067338E"/>
    <w:rsid w:val="00674CA7"/>
    <w:rsid w:val="00674F4E"/>
    <w:rsid w:val="0067510C"/>
    <w:rsid w:val="00676D6E"/>
    <w:rsid w:val="00676FB8"/>
    <w:rsid w:val="00677371"/>
    <w:rsid w:val="00677FAB"/>
    <w:rsid w:val="00683202"/>
    <w:rsid w:val="006863E4"/>
    <w:rsid w:val="00686F1A"/>
    <w:rsid w:val="00686F4D"/>
    <w:rsid w:val="006876B9"/>
    <w:rsid w:val="006909E8"/>
    <w:rsid w:val="00691129"/>
    <w:rsid w:val="00692A9F"/>
    <w:rsid w:val="00693D62"/>
    <w:rsid w:val="006961C5"/>
    <w:rsid w:val="00696378"/>
    <w:rsid w:val="00697448"/>
    <w:rsid w:val="00697C20"/>
    <w:rsid w:val="006A0D31"/>
    <w:rsid w:val="006A0E32"/>
    <w:rsid w:val="006A47F9"/>
    <w:rsid w:val="006A76F2"/>
    <w:rsid w:val="006A7AB1"/>
    <w:rsid w:val="006B1286"/>
    <w:rsid w:val="006B3EE6"/>
    <w:rsid w:val="006B5D6E"/>
    <w:rsid w:val="006B7705"/>
    <w:rsid w:val="006B79BA"/>
    <w:rsid w:val="006C285E"/>
    <w:rsid w:val="006C4AE3"/>
    <w:rsid w:val="006C521B"/>
    <w:rsid w:val="006C5325"/>
    <w:rsid w:val="006C57E3"/>
    <w:rsid w:val="006D07B7"/>
    <w:rsid w:val="006D2026"/>
    <w:rsid w:val="006D30D1"/>
    <w:rsid w:val="006D60E8"/>
    <w:rsid w:val="006D7486"/>
    <w:rsid w:val="006D7699"/>
    <w:rsid w:val="006E162B"/>
    <w:rsid w:val="006E4A39"/>
    <w:rsid w:val="006E6E5B"/>
    <w:rsid w:val="006F17C4"/>
    <w:rsid w:val="006F2471"/>
    <w:rsid w:val="006F4F5F"/>
    <w:rsid w:val="006F60D2"/>
    <w:rsid w:val="006F78C1"/>
    <w:rsid w:val="00706C8D"/>
    <w:rsid w:val="007107A5"/>
    <w:rsid w:val="007107B4"/>
    <w:rsid w:val="00710EF5"/>
    <w:rsid w:val="007133D6"/>
    <w:rsid w:val="00715030"/>
    <w:rsid w:val="00715651"/>
    <w:rsid w:val="00716124"/>
    <w:rsid w:val="00717D47"/>
    <w:rsid w:val="00717FAE"/>
    <w:rsid w:val="007202D1"/>
    <w:rsid w:val="00723187"/>
    <w:rsid w:val="00725008"/>
    <w:rsid w:val="00727352"/>
    <w:rsid w:val="00727AF6"/>
    <w:rsid w:val="007302A7"/>
    <w:rsid w:val="00730959"/>
    <w:rsid w:val="007423E7"/>
    <w:rsid w:val="0074505B"/>
    <w:rsid w:val="00745A5C"/>
    <w:rsid w:val="00745E01"/>
    <w:rsid w:val="00753948"/>
    <w:rsid w:val="00760944"/>
    <w:rsid w:val="0076173D"/>
    <w:rsid w:val="00761F14"/>
    <w:rsid w:val="00762AB7"/>
    <w:rsid w:val="0076729D"/>
    <w:rsid w:val="00771C7B"/>
    <w:rsid w:val="00771F55"/>
    <w:rsid w:val="00773092"/>
    <w:rsid w:val="00773A32"/>
    <w:rsid w:val="0078343D"/>
    <w:rsid w:val="0078375E"/>
    <w:rsid w:val="00784126"/>
    <w:rsid w:val="00784C23"/>
    <w:rsid w:val="00784F11"/>
    <w:rsid w:val="00785992"/>
    <w:rsid w:val="00787414"/>
    <w:rsid w:val="00787A9F"/>
    <w:rsid w:val="00791F3C"/>
    <w:rsid w:val="00793554"/>
    <w:rsid w:val="007935BC"/>
    <w:rsid w:val="00793E89"/>
    <w:rsid w:val="00794720"/>
    <w:rsid w:val="00795907"/>
    <w:rsid w:val="007962E1"/>
    <w:rsid w:val="007A1671"/>
    <w:rsid w:val="007A366E"/>
    <w:rsid w:val="007A3B3C"/>
    <w:rsid w:val="007A6FF4"/>
    <w:rsid w:val="007B1F5A"/>
    <w:rsid w:val="007B2326"/>
    <w:rsid w:val="007B241D"/>
    <w:rsid w:val="007B2436"/>
    <w:rsid w:val="007B2F47"/>
    <w:rsid w:val="007B5A5C"/>
    <w:rsid w:val="007C151F"/>
    <w:rsid w:val="007C1852"/>
    <w:rsid w:val="007C342A"/>
    <w:rsid w:val="007C3AC7"/>
    <w:rsid w:val="007C5620"/>
    <w:rsid w:val="007C6B43"/>
    <w:rsid w:val="007C7EAB"/>
    <w:rsid w:val="007D0820"/>
    <w:rsid w:val="007D16CF"/>
    <w:rsid w:val="007D17FB"/>
    <w:rsid w:val="007D2BD6"/>
    <w:rsid w:val="007D3D20"/>
    <w:rsid w:val="007D4C2D"/>
    <w:rsid w:val="007D5116"/>
    <w:rsid w:val="007E00CF"/>
    <w:rsid w:val="007E394F"/>
    <w:rsid w:val="007E5294"/>
    <w:rsid w:val="007E5F1D"/>
    <w:rsid w:val="007E60E2"/>
    <w:rsid w:val="007E6D2F"/>
    <w:rsid w:val="007F06D5"/>
    <w:rsid w:val="007F0979"/>
    <w:rsid w:val="007F0AFF"/>
    <w:rsid w:val="007F16F1"/>
    <w:rsid w:val="00801B52"/>
    <w:rsid w:val="0080284F"/>
    <w:rsid w:val="00803485"/>
    <w:rsid w:val="00805034"/>
    <w:rsid w:val="00805912"/>
    <w:rsid w:val="008064A8"/>
    <w:rsid w:val="00806836"/>
    <w:rsid w:val="0080697B"/>
    <w:rsid w:val="00812BEB"/>
    <w:rsid w:val="0081561B"/>
    <w:rsid w:val="008172CB"/>
    <w:rsid w:val="008207B3"/>
    <w:rsid w:val="00820DAE"/>
    <w:rsid w:val="0082142E"/>
    <w:rsid w:val="00821E6C"/>
    <w:rsid w:val="00822DCF"/>
    <w:rsid w:val="00827EC7"/>
    <w:rsid w:val="008308E8"/>
    <w:rsid w:val="0083103D"/>
    <w:rsid w:val="00831CF6"/>
    <w:rsid w:val="00832442"/>
    <w:rsid w:val="00832C39"/>
    <w:rsid w:val="008330F5"/>
    <w:rsid w:val="00833380"/>
    <w:rsid w:val="00833A2C"/>
    <w:rsid w:val="00833AF7"/>
    <w:rsid w:val="0083444C"/>
    <w:rsid w:val="008428C1"/>
    <w:rsid w:val="0084533A"/>
    <w:rsid w:val="00845A9D"/>
    <w:rsid w:val="008469B2"/>
    <w:rsid w:val="00850A38"/>
    <w:rsid w:val="0085293E"/>
    <w:rsid w:val="00852C70"/>
    <w:rsid w:val="008619B1"/>
    <w:rsid w:val="00862B87"/>
    <w:rsid w:val="00863F09"/>
    <w:rsid w:val="00870039"/>
    <w:rsid w:val="008706E6"/>
    <w:rsid w:val="0087077E"/>
    <w:rsid w:val="008710F6"/>
    <w:rsid w:val="00872F7D"/>
    <w:rsid w:val="00873CDC"/>
    <w:rsid w:val="00873DA6"/>
    <w:rsid w:val="008742F7"/>
    <w:rsid w:val="00877765"/>
    <w:rsid w:val="008808A6"/>
    <w:rsid w:val="00882743"/>
    <w:rsid w:val="00882D6F"/>
    <w:rsid w:val="0088310B"/>
    <w:rsid w:val="00884E52"/>
    <w:rsid w:val="0088560F"/>
    <w:rsid w:val="008861C1"/>
    <w:rsid w:val="00887016"/>
    <w:rsid w:val="00890350"/>
    <w:rsid w:val="00891543"/>
    <w:rsid w:val="00895269"/>
    <w:rsid w:val="0089694A"/>
    <w:rsid w:val="008A36ED"/>
    <w:rsid w:val="008A4044"/>
    <w:rsid w:val="008A472D"/>
    <w:rsid w:val="008B1D88"/>
    <w:rsid w:val="008B1E0C"/>
    <w:rsid w:val="008B74CA"/>
    <w:rsid w:val="008C037E"/>
    <w:rsid w:val="008C2DA2"/>
    <w:rsid w:val="008C3251"/>
    <w:rsid w:val="008C475D"/>
    <w:rsid w:val="008C50BE"/>
    <w:rsid w:val="008C61F2"/>
    <w:rsid w:val="008C671B"/>
    <w:rsid w:val="008C6FEB"/>
    <w:rsid w:val="008D1894"/>
    <w:rsid w:val="008D1A18"/>
    <w:rsid w:val="008D5428"/>
    <w:rsid w:val="008D73A4"/>
    <w:rsid w:val="008D7760"/>
    <w:rsid w:val="009002C2"/>
    <w:rsid w:val="009002ED"/>
    <w:rsid w:val="009008C5"/>
    <w:rsid w:val="00901D40"/>
    <w:rsid w:val="009041B7"/>
    <w:rsid w:val="00906BF7"/>
    <w:rsid w:val="00910273"/>
    <w:rsid w:val="009110AE"/>
    <w:rsid w:val="00911866"/>
    <w:rsid w:val="00911FF7"/>
    <w:rsid w:val="00912225"/>
    <w:rsid w:val="0091434A"/>
    <w:rsid w:val="009148C6"/>
    <w:rsid w:val="009149DF"/>
    <w:rsid w:val="00914A59"/>
    <w:rsid w:val="009151E8"/>
    <w:rsid w:val="009174B5"/>
    <w:rsid w:val="0092168C"/>
    <w:rsid w:val="009223B4"/>
    <w:rsid w:val="009234B2"/>
    <w:rsid w:val="00925C40"/>
    <w:rsid w:val="009264C9"/>
    <w:rsid w:val="00926A12"/>
    <w:rsid w:val="00926A1C"/>
    <w:rsid w:val="00927AA8"/>
    <w:rsid w:val="00933CFA"/>
    <w:rsid w:val="00934E3E"/>
    <w:rsid w:val="009360C2"/>
    <w:rsid w:val="0093656D"/>
    <w:rsid w:val="009366C8"/>
    <w:rsid w:val="00936D2D"/>
    <w:rsid w:val="00937921"/>
    <w:rsid w:val="009407D9"/>
    <w:rsid w:val="009438D7"/>
    <w:rsid w:val="009447E6"/>
    <w:rsid w:val="00945A5D"/>
    <w:rsid w:val="0094685C"/>
    <w:rsid w:val="009469A5"/>
    <w:rsid w:val="00951F61"/>
    <w:rsid w:val="00952D91"/>
    <w:rsid w:val="00953395"/>
    <w:rsid w:val="00954454"/>
    <w:rsid w:val="009547F4"/>
    <w:rsid w:val="00962858"/>
    <w:rsid w:val="009638A0"/>
    <w:rsid w:val="00963AEE"/>
    <w:rsid w:val="0096456C"/>
    <w:rsid w:val="00964EFB"/>
    <w:rsid w:val="00965678"/>
    <w:rsid w:val="00965B3A"/>
    <w:rsid w:val="00965C23"/>
    <w:rsid w:val="00967870"/>
    <w:rsid w:val="00972DFD"/>
    <w:rsid w:val="009762DA"/>
    <w:rsid w:val="009777FD"/>
    <w:rsid w:val="00981352"/>
    <w:rsid w:val="0098153E"/>
    <w:rsid w:val="00981986"/>
    <w:rsid w:val="00982465"/>
    <w:rsid w:val="00986FA8"/>
    <w:rsid w:val="00991C8E"/>
    <w:rsid w:val="009946E5"/>
    <w:rsid w:val="009951AB"/>
    <w:rsid w:val="0099562C"/>
    <w:rsid w:val="00997E8C"/>
    <w:rsid w:val="009A0C9A"/>
    <w:rsid w:val="009A1C7A"/>
    <w:rsid w:val="009A27B7"/>
    <w:rsid w:val="009A2FCC"/>
    <w:rsid w:val="009B5DDD"/>
    <w:rsid w:val="009B6926"/>
    <w:rsid w:val="009B7067"/>
    <w:rsid w:val="009C06D7"/>
    <w:rsid w:val="009C083B"/>
    <w:rsid w:val="009C358F"/>
    <w:rsid w:val="009C3A8E"/>
    <w:rsid w:val="009D0B8D"/>
    <w:rsid w:val="009D0F6F"/>
    <w:rsid w:val="009D1C70"/>
    <w:rsid w:val="009E28C1"/>
    <w:rsid w:val="009E2C48"/>
    <w:rsid w:val="009E47D7"/>
    <w:rsid w:val="009E5E6C"/>
    <w:rsid w:val="009E6904"/>
    <w:rsid w:val="009F02F2"/>
    <w:rsid w:val="009F0F9D"/>
    <w:rsid w:val="009F30E3"/>
    <w:rsid w:val="009F44FD"/>
    <w:rsid w:val="009F53EE"/>
    <w:rsid w:val="009F654D"/>
    <w:rsid w:val="009F76F1"/>
    <w:rsid w:val="00A025FA"/>
    <w:rsid w:val="00A03229"/>
    <w:rsid w:val="00A03988"/>
    <w:rsid w:val="00A048B5"/>
    <w:rsid w:val="00A106D5"/>
    <w:rsid w:val="00A1101D"/>
    <w:rsid w:val="00A12BD0"/>
    <w:rsid w:val="00A12C6C"/>
    <w:rsid w:val="00A16FE4"/>
    <w:rsid w:val="00A2128C"/>
    <w:rsid w:val="00A22FCF"/>
    <w:rsid w:val="00A23A42"/>
    <w:rsid w:val="00A253FB"/>
    <w:rsid w:val="00A26629"/>
    <w:rsid w:val="00A27050"/>
    <w:rsid w:val="00A34592"/>
    <w:rsid w:val="00A3508D"/>
    <w:rsid w:val="00A42BCF"/>
    <w:rsid w:val="00A42F33"/>
    <w:rsid w:val="00A441D5"/>
    <w:rsid w:val="00A4426A"/>
    <w:rsid w:val="00A45144"/>
    <w:rsid w:val="00A47A25"/>
    <w:rsid w:val="00A50674"/>
    <w:rsid w:val="00A52165"/>
    <w:rsid w:val="00A52817"/>
    <w:rsid w:val="00A577A2"/>
    <w:rsid w:val="00A611CB"/>
    <w:rsid w:val="00A61D31"/>
    <w:rsid w:val="00A6653B"/>
    <w:rsid w:val="00A707BA"/>
    <w:rsid w:val="00A70C7D"/>
    <w:rsid w:val="00A72A08"/>
    <w:rsid w:val="00A7488C"/>
    <w:rsid w:val="00A80789"/>
    <w:rsid w:val="00A87BBB"/>
    <w:rsid w:val="00A90F87"/>
    <w:rsid w:val="00A94166"/>
    <w:rsid w:val="00A94FAC"/>
    <w:rsid w:val="00A961B0"/>
    <w:rsid w:val="00A96F39"/>
    <w:rsid w:val="00A97979"/>
    <w:rsid w:val="00AA0448"/>
    <w:rsid w:val="00AA074A"/>
    <w:rsid w:val="00AA4663"/>
    <w:rsid w:val="00AA5219"/>
    <w:rsid w:val="00AA79B4"/>
    <w:rsid w:val="00AA7EB7"/>
    <w:rsid w:val="00AB1338"/>
    <w:rsid w:val="00AB3224"/>
    <w:rsid w:val="00AB6A46"/>
    <w:rsid w:val="00AB6F00"/>
    <w:rsid w:val="00AB7A7C"/>
    <w:rsid w:val="00AB7D80"/>
    <w:rsid w:val="00AC2901"/>
    <w:rsid w:val="00AC387F"/>
    <w:rsid w:val="00AC72EC"/>
    <w:rsid w:val="00AD204E"/>
    <w:rsid w:val="00AD254F"/>
    <w:rsid w:val="00AD7996"/>
    <w:rsid w:val="00AE38E9"/>
    <w:rsid w:val="00AE543B"/>
    <w:rsid w:val="00AE5F69"/>
    <w:rsid w:val="00AE6F2C"/>
    <w:rsid w:val="00AE71DD"/>
    <w:rsid w:val="00AF325B"/>
    <w:rsid w:val="00AF51B2"/>
    <w:rsid w:val="00AF6937"/>
    <w:rsid w:val="00B00708"/>
    <w:rsid w:val="00B02E6A"/>
    <w:rsid w:val="00B05807"/>
    <w:rsid w:val="00B05B90"/>
    <w:rsid w:val="00B06E4B"/>
    <w:rsid w:val="00B071B2"/>
    <w:rsid w:val="00B073E7"/>
    <w:rsid w:val="00B110F6"/>
    <w:rsid w:val="00B118F2"/>
    <w:rsid w:val="00B12500"/>
    <w:rsid w:val="00B12D08"/>
    <w:rsid w:val="00B13828"/>
    <w:rsid w:val="00B13CF4"/>
    <w:rsid w:val="00B14219"/>
    <w:rsid w:val="00B1541F"/>
    <w:rsid w:val="00B15965"/>
    <w:rsid w:val="00B164DD"/>
    <w:rsid w:val="00B166A6"/>
    <w:rsid w:val="00B16933"/>
    <w:rsid w:val="00B1789D"/>
    <w:rsid w:val="00B17CC7"/>
    <w:rsid w:val="00B21A3D"/>
    <w:rsid w:val="00B22D5C"/>
    <w:rsid w:val="00B230AC"/>
    <w:rsid w:val="00B23B42"/>
    <w:rsid w:val="00B25B17"/>
    <w:rsid w:val="00B26E7C"/>
    <w:rsid w:val="00B31010"/>
    <w:rsid w:val="00B31155"/>
    <w:rsid w:val="00B322BA"/>
    <w:rsid w:val="00B32560"/>
    <w:rsid w:val="00B3326E"/>
    <w:rsid w:val="00B36767"/>
    <w:rsid w:val="00B41C20"/>
    <w:rsid w:val="00B43568"/>
    <w:rsid w:val="00B441D7"/>
    <w:rsid w:val="00B47692"/>
    <w:rsid w:val="00B51DDF"/>
    <w:rsid w:val="00B52018"/>
    <w:rsid w:val="00B537BC"/>
    <w:rsid w:val="00B553D5"/>
    <w:rsid w:val="00B62635"/>
    <w:rsid w:val="00B62BF8"/>
    <w:rsid w:val="00B6465C"/>
    <w:rsid w:val="00B65EFD"/>
    <w:rsid w:val="00B66B24"/>
    <w:rsid w:val="00B67412"/>
    <w:rsid w:val="00B72060"/>
    <w:rsid w:val="00B77B69"/>
    <w:rsid w:val="00B819C9"/>
    <w:rsid w:val="00B83484"/>
    <w:rsid w:val="00B8398B"/>
    <w:rsid w:val="00B842FF"/>
    <w:rsid w:val="00B851D6"/>
    <w:rsid w:val="00B8743B"/>
    <w:rsid w:val="00B93108"/>
    <w:rsid w:val="00BA0063"/>
    <w:rsid w:val="00BA026A"/>
    <w:rsid w:val="00BA0F81"/>
    <w:rsid w:val="00BA2227"/>
    <w:rsid w:val="00BA5CD7"/>
    <w:rsid w:val="00BB2E26"/>
    <w:rsid w:val="00BB6465"/>
    <w:rsid w:val="00BB74B3"/>
    <w:rsid w:val="00BB7878"/>
    <w:rsid w:val="00BC1A00"/>
    <w:rsid w:val="00BC265B"/>
    <w:rsid w:val="00BC271D"/>
    <w:rsid w:val="00BC4948"/>
    <w:rsid w:val="00BC5F2E"/>
    <w:rsid w:val="00BD0058"/>
    <w:rsid w:val="00BD1B68"/>
    <w:rsid w:val="00BD38BA"/>
    <w:rsid w:val="00BD4484"/>
    <w:rsid w:val="00BD49C2"/>
    <w:rsid w:val="00BD5DFB"/>
    <w:rsid w:val="00BD6C3F"/>
    <w:rsid w:val="00BD77D6"/>
    <w:rsid w:val="00BE12A9"/>
    <w:rsid w:val="00BE77AD"/>
    <w:rsid w:val="00BF094B"/>
    <w:rsid w:val="00BF4938"/>
    <w:rsid w:val="00BF5992"/>
    <w:rsid w:val="00BF5BF1"/>
    <w:rsid w:val="00BF624B"/>
    <w:rsid w:val="00C0086C"/>
    <w:rsid w:val="00C02CFE"/>
    <w:rsid w:val="00C07AAC"/>
    <w:rsid w:val="00C07CFF"/>
    <w:rsid w:val="00C10A51"/>
    <w:rsid w:val="00C11C30"/>
    <w:rsid w:val="00C11F71"/>
    <w:rsid w:val="00C122F3"/>
    <w:rsid w:val="00C12C8C"/>
    <w:rsid w:val="00C136C2"/>
    <w:rsid w:val="00C159C0"/>
    <w:rsid w:val="00C1726F"/>
    <w:rsid w:val="00C22D7E"/>
    <w:rsid w:val="00C23A29"/>
    <w:rsid w:val="00C23D67"/>
    <w:rsid w:val="00C302EA"/>
    <w:rsid w:val="00C3387B"/>
    <w:rsid w:val="00C36651"/>
    <w:rsid w:val="00C36CED"/>
    <w:rsid w:val="00C3720E"/>
    <w:rsid w:val="00C4057D"/>
    <w:rsid w:val="00C43879"/>
    <w:rsid w:val="00C44121"/>
    <w:rsid w:val="00C46F94"/>
    <w:rsid w:val="00C52395"/>
    <w:rsid w:val="00C552F0"/>
    <w:rsid w:val="00C57DB2"/>
    <w:rsid w:val="00C60636"/>
    <w:rsid w:val="00C61956"/>
    <w:rsid w:val="00C62656"/>
    <w:rsid w:val="00C63E2D"/>
    <w:rsid w:val="00C6433A"/>
    <w:rsid w:val="00C663A5"/>
    <w:rsid w:val="00C66A26"/>
    <w:rsid w:val="00C66C7F"/>
    <w:rsid w:val="00C67AF4"/>
    <w:rsid w:val="00C67B37"/>
    <w:rsid w:val="00C7187F"/>
    <w:rsid w:val="00C72535"/>
    <w:rsid w:val="00C733E2"/>
    <w:rsid w:val="00C74BF6"/>
    <w:rsid w:val="00C7612C"/>
    <w:rsid w:val="00C76994"/>
    <w:rsid w:val="00C776B7"/>
    <w:rsid w:val="00C84552"/>
    <w:rsid w:val="00C868B2"/>
    <w:rsid w:val="00C91D30"/>
    <w:rsid w:val="00C92C7C"/>
    <w:rsid w:val="00CA10D2"/>
    <w:rsid w:val="00CA2DEB"/>
    <w:rsid w:val="00CA45DA"/>
    <w:rsid w:val="00CA4C90"/>
    <w:rsid w:val="00CA5B5F"/>
    <w:rsid w:val="00CA6128"/>
    <w:rsid w:val="00CA631E"/>
    <w:rsid w:val="00CB052E"/>
    <w:rsid w:val="00CB0CF4"/>
    <w:rsid w:val="00CB27E6"/>
    <w:rsid w:val="00CB5DEF"/>
    <w:rsid w:val="00CB6568"/>
    <w:rsid w:val="00CB65D7"/>
    <w:rsid w:val="00CB7269"/>
    <w:rsid w:val="00CC11FA"/>
    <w:rsid w:val="00CC35AF"/>
    <w:rsid w:val="00CC3872"/>
    <w:rsid w:val="00CC4057"/>
    <w:rsid w:val="00CC5BAA"/>
    <w:rsid w:val="00CC73BC"/>
    <w:rsid w:val="00CD0292"/>
    <w:rsid w:val="00CD0D34"/>
    <w:rsid w:val="00CD3FA0"/>
    <w:rsid w:val="00CD5607"/>
    <w:rsid w:val="00CD5AAC"/>
    <w:rsid w:val="00CD658B"/>
    <w:rsid w:val="00CE1285"/>
    <w:rsid w:val="00CE2318"/>
    <w:rsid w:val="00CE3C87"/>
    <w:rsid w:val="00CE48DA"/>
    <w:rsid w:val="00CF0131"/>
    <w:rsid w:val="00CF1998"/>
    <w:rsid w:val="00CF6DAD"/>
    <w:rsid w:val="00CF7BDC"/>
    <w:rsid w:val="00D00754"/>
    <w:rsid w:val="00D0340E"/>
    <w:rsid w:val="00D12B8D"/>
    <w:rsid w:val="00D13E41"/>
    <w:rsid w:val="00D16030"/>
    <w:rsid w:val="00D160AC"/>
    <w:rsid w:val="00D21738"/>
    <w:rsid w:val="00D21EE7"/>
    <w:rsid w:val="00D22439"/>
    <w:rsid w:val="00D2246B"/>
    <w:rsid w:val="00D2260A"/>
    <w:rsid w:val="00D227A8"/>
    <w:rsid w:val="00D23224"/>
    <w:rsid w:val="00D232CD"/>
    <w:rsid w:val="00D2550A"/>
    <w:rsid w:val="00D32F11"/>
    <w:rsid w:val="00D36324"/>
    <w:rsid w:val="00D438C3"/>
    <w:rsid w:val="00D44505"/>
    <w:rsid w:val="00D465B4"/>
    <w:rsid w:val="00D46A20"/>
    <w:rsid w:val="00D46D1E"/>
    <w:rsid w:val="00D47FAA"/>
    <w:rsid w:val="00D5494E"/>
    <w:rsid w:val="00D57947"/>
    <w:rsid w:val="00D61CE6"/>
    <w:rsid w:val="00D642E5"/>
    <w:rsid w:val="00D65012"/>
    <w:rsid w:val="00D651D5"/>
    <w:rsid w:val="00D671AD"/>
    <w:rsid w:val="00D70D2C"/>
    <w:rsid w:val="00D716D1"/>
    <w:rsid w:val="00D7350B"/>
    <w:rsid w:val="00D73B4C"/>
    <w:rsid w:val="00D75C74"/>
    <w:rsid w:val="00D7625A"/>
    <w:rsid w:val="00D7659B"/>
    <w:rsid w:val="00D7679A"/>
    <w:rsid w:val="00D77C7E"/>
    <w:rsid w:val="00D822E3"/>
    <w:rsid w:val="00D849AE"/>
    <w:rsid w:val="00D875B4"/>
    <w:rsid w:val="00D909E0"/>
    <w:rsid w:val="00D9244D"/>
    <w:rsid w:val="00D93139"/>
    <w:rsid w:val="00D96D81"/>
    <w:rsid w:val="00DA14FD"/>
    <w:rsid w:val="00DA384B"/>
    <w:rsid w:val="00DA5A57"/>
    <w:rsid w:val="00DA60AF"/>
    <w:rsid w:val="00DA6601"/>
    <w:rsid w:val="00DB76DB"/>
    <w:rsid w:val="00DB7756"/>
    <w:rsid w:val="00DB7D8B"/>
    <w:rsid w:val="00DC203E"/>
    <w:rsid w:val="00DC250C"/>
    <w:rsid w:val="00DC759E"/>
    <w:rsid w:val="00DD0E63"/>
    <w:rsid w:val="00DD21C5"/>
    <w:rsid w:val="00DD225F"/>
    <w:rsid w:val="00DD3581"/>
    <w:rsid w:val="00DD3A9C"/>
    <w:rsid w:val="00DD6125"/>
    <w:rsid w:val="00DD6FDF"/>
    <w:rsid w:val="00DE12C6"/>
    <w:rsid w:val="00DE1A2E"/>
    <w:rsid w:val="00DE3BC7"/>
    <w:rsid w:val="00DE719B"/>
    <w:rsid w:val="00DE7E8A"/>
    <w:rsid w:val="00DF340F"/>
    <w:rsid w:val="00DF600D"/>
    <w:rsid w:val="00E00AF1"/>
    <w:rsid w:val="00E03E31"/>
    <w:rsid w:val="00E04990"/>
    <w:rsid w:val="00E06500"/>
    <w:rsid w:val="00E067BA"/>
    <w:rsid w:val="00E10F06"/>
    <w:rsid w:val="00E10F10"/>
    <w:rsid w:val="00E15D07"/>
    <w:rsid w:val="00E15D8A"/>
    <w:rsid w:val="00E1784D"/>
    <w:rsid w:val="00E178C0"/>
    <w:rsid w:val="00E2138A"/>
    <w:rsid w:val="00E217F0"/>
    <w:rsid w:val="00E21D94"/>
    <w:rsid w:val="00E22EBE"/>
    <w:rsid w:val="00E23D45"/>
    <w:rsid w:val="00E23F68"/>
    <w:rsid w:val="00E247CC"/>
    <w:rsid w:val="00E25D35"/>
    <w:rsid w:val="00E30477"/>
    <w:rsid w:val="00E32EA1"/>
    <w:rsid w:val="00E32EF3"/>
    <w:rsid w:val="00E33C9A"/>
    <w:rsid w:val="00E3609A"/>
    <w:rsid w:val="00E4227F"/>
    <w:rsid w:val="00E42AE1"/>
    <w:rsid w:val="00E462F3"/>
    <w:rsid w:val="00E4680D"/>
    <w:rsid w:val="00E46D08"/>
    <w:rsid w:val="00E46FC3"/>
    <w:rsid w:val="00E4781B"/>
    <w:rsid w:val="00E5156B"/>
    <w:rsid w:val="00E55F00"/>
    <w:rsid w:val="00E5791B"/>
    <w:rsid w:val="00E60A8B"/>
    <w:rsid w:val="00E60F62"/>
    <w:rsid w:val="00E63C44"/>
    <w:rsid w:val="00E67187"/>
    <w:rsid w:val="00E71E1A"/>
    <w:rsid w:val="00E72F14"/>
    <w:rsid w:val="00E73995"/>
    <w:rsid w:val="00E77DC7"/>
    <w:rsid w:val="00E8104A"/>
    <w:rsid w:val="00E8194B"/>
    <w:rsid w:val="00E822B8"/>
    <w:rsid w:val="00E843D1"/>
    <w:rsid w:val="00E84A71"/>
    <w:rsid w:val="00E91495"/>
    <w:rsid w:val="00E91FA4"/>
    <w:rsid w:val="00E91FDF"/>
    <w:rsid w:val="00E92431"/>
    <w:rsid w:val="00E94EEA"/>
    <w:rsid w:val="00E962FA"/>
    <w:rsid w:val="00E966DC"/>
    <w:rsid w:val="00E967F5"/>
    <w:rsid w:val="00E96B05"/>
    <w:rsid w:val="00EA4217"/>
    <w:rsid w:val="00EA4613"/>
    <w:rsid w:val="00EA5350"/>
    <w:rsid w:val="00EA62C3"/>
    <w:rsid w:val="00EB0F53"/>
    <w:rsid w:val="00EB1A1C"/>
    <w:rsid w:val="00EB2304"/>
    <w:rsid w:val="00EB3D20"/>
    <w:rsid w:val="00EB6235"/>
    <w:rsid w:val="00EB72C5"/>
    <w:rsid w:val="00EB7A7A"/>
    <w:rsid w:val="00EC07DF"/>
    <w:rsid w:val="00EC0ADB"/>
    <w:rsid w:val="00EC1269"/>
    <w:rsid w:val="00EC184C"/>
    <w:rsid w:val="00EC366E"/>
    <w:rsid w:val="00EC4DDB"/>
    <w:rsid w:val="00EC6341"/>
    <w:rsid w:val="00EC7944"/>
    <w:rsid w:val="00EC7EB7"/>
    <w:rsid w:val="00ED3128"/>
    <w:rsid w:val="00ED545B"/>
    <w:rsid w:val="00ED7E86"/>
    <w:rsid w:val="00EE3CE4"/>
    <w:rsid w:val="00EF07AE"/>
    <w:rsid w:val="00EF13D4"/>
    <w:rsid w:val="00EF1B2D"/>
    <w:rsid w:val="00EF24CB"/>
    <w:rsid w:val="00EF2DD9"/>
    <w:rsid w:val="00EF42FA"/>
    <w:rsid w:val="00EF4BDA"/>
    <w:rsid w:val="00EF51CE"/>
    <w:rsid w:val="00EF7897"/>
    <w:rsid w:val="00F01BF2"/>
    <w:rsid w:val="00F04DD7"/>
    <w:rsid w:val="00F04E8F"/>
    <w:rsid w:val="00F07BDB"/>
    <w:rsid w:val="00F1070F"/>
    <w:rsid w:val="00F11580"/>
    <w:rsid w:val="00F12A9F"/>
    <w:rsid w:val="00F174FD"/>
    <w:rsid w:val="00F17894"/>
    <w:rsid w:val="00F2028F"/>
    <w:rsid w:val="00F21549"/>
    <w:rsid w:val="00F24C42"/>
    <w:rsid w:val="00F24EDF"/>
    <w:rsid w:val="00F266DE"/>
    <w:rsid w:val="00F27C50"/>
    <w:rsid w:val="00F30541"/>
    <w:rsid w:val="00F31AA6"/>
    <w:rsid w:val="00F31F23"/>
    <w:rsid w:val="00F340B4"/>
    <w:rsid w:val="00F352CD"/>
    <w:rsid w:val="00F35993"/>
    <w:rsid w:val="00F36791"/>
    <w:rsid w:val="00F37AB9"/>
    <w:rsid w:val="00F405CA"/>
    <w:rsid w:val="00F40C59"/>
    <w:rsid w:val="00F4179D"/>
    <w:rsid w:val="00F42AB6"/>
    <w:rsid w:val="00F42C99"/>
    <w:rsid w:val="00F45D6E"/>
    <w:rsid w:val="00F526F1"/>
    <w:rsid w:val="00F52E7E"/>
    <w:rsid w:val="00F6025D"/>
    <w:rsid w:val="00F63E93"/>
    <w:rsid w:val="00F647E6"/>
    <w:rsid w:val="00F6585B"/>
    <w:rsid w:val="00F6669D"/>
    <w:rsid w:val="00F66832"/>
    <w:rsid w:val="00F66C4E"/>
    <w:rsid w:val="00F70831"/>
    <w:rsid w:val="00F70AE2"/>
    <w:rsid w:val="00F71E5D"/>
    <w:rsid w:val="00F739AC"/>
    <w:rsid w:val="00F754E6"/>
    <w:rsid w:val="00F762B9"/>
    <w:rsid w:val="00F76C17"/>
    <w:rsid w:val="00F82D14"/>
    <w:rsid w:val="00F83B77"/>
    <w:rsid w:val="00F900A8"/>
    <w:rsid w:val="00F90E65"/>
    <w:rsid w:val="00F927F1"/>
    <w:rsid w:val="00F94DDF"/>
    <w:rsid w:val="00F962D0"/>
    <w:rsid w:val="00F97216"/>
    <w:rsid w:val="00F9764F"/>
    <w:rsid w:val="00FA4565"/>
    <w:rsid w:val="00FA5530"/>
    <w:rsid w:val="00FA63EC"/>
    <w:rsid w:val="00FA771D"/>
    <w:rsid w:val="00FB28BF"/>
    <w:rsid w:val="00FB3C22"/>
    <w:rsid w:val="00FB4AF0"/>
    <w:rsid w:val="00FC185A"/>
    <w:rsid w:val="00FC2790"/>
    <w:rsid w:val="00FC315A"/>
    <w:rsid w:val="00FC3EE4"/>
    <w:rsid w:val="00FC40C1"/>
    <w:rsid w:val="00FC4656"/>
    <w:rsid w:val="00FC4A5F"/>
    <w:rsid w:val="00FD059F"/>
    <w:rsid w:val="00FD1794"/>
    <w:rsid w:val="00FD1A39"/>
    <w:rsid w:val="00FD2926"/>
    <w:rsid w:val="00FD2EC8"/>
    <w:rsid w:val="00FD6FB1"/>
    <w:rsid w:val="00FE080D"/>
    <w:rsid w:val="00FE3B71"/>
    <w:rsid w:val="00FE4533"/>
    <w:rsid w:val="00FE4D87"/>
    <w:rsid w:val="00FE676F"/>
    <w:rsid w:val="00FF1ECC"/>
    <w:rsid w:val="00FF32A3"/>
    <w:rsid w:val="00FF54EE"/>
    <w:rsid w:val="00FF5B98"/>
    <w:rsid w:val="00FF72C7"/>
    <w:rsid w:val="00FF758D"/>
    <w:rsid w:val="1D5E0D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E616BE5"/>
  <w15:docId w15:val="{63ED627B-BDAE-4C14-BA90-3B31EF1EB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uiPriority="39"/>
    <w:lsdException w:name="toc 2" w:semiHidden="1" w:uiPriority="39"/>
    <w:lsdException w:name="toc 3" w:semiHidden="1" w:uiPriority="39"/>
    <w:lsdException w:name="footnote text" w:semiHidden="1"/>
    <w:lsdException w:name="header" w:semiHidden="1"/>
    <w:lsdException w:name="caption" w:semiHidden="1" w:unhideWhenUsed="1" w:qFormat="1"/>
    <w:lsdException w:name="footnote reference" w:semiHidden="1"/>
    <w:lsdException w:name="Title" w:qFormat="1"/>
    <w:lsdException w:name="Default Paragraph Font" w:semiHidden="1"/>
    <w:lsdException w:name="Body Text" w:semiHidden="1"/>
    <w:lsdException w:name="Subtitle" w:qFormat="1"/>
    <w:lsdException w:name="Hyperlink" w:semiHidden="1" w:uiPriority="99"/>
    <w:lsdException w:name="FollowedHyperlink" w:semiHidden="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44362"/>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paragraph" w:styleId="5">
    <w:name w:val="heading 5"/>
    <w:basedOn w:val="a"/>
    <w:next w:val="a"/>
    <w:qFormat/>
    <w:pPr>
      <w:keepNext/>
      <w:keepLines/>
      <w:widowControl w:val="0"/>
      <w:numPr>
        <w:ilvl w:val="4"/>
        <w:numId w:val="1"/>
      </w:numPr>
      <w:tabs>
        <w:tab w:val="left" w:pos="5301"/>
      </w:tabs>
      <w:spacing w:before="280" w:after="290" w:line="376" w:lineRule="auto"/>
      <w:jc w:val="both"/>
      <w:outlineLvl w:val="4"/>
    </w:pPr>
    <w:rPr>
      <w:b/>
      <w:bCs/>
      <w:kern w:val="2"/>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pPr>
      <w:shd w:val="clear" w:color="auto" w:fill="000080"/>
    </w:pPr>
  </w:style>
  <w:style w:type="paragraph" w:styleId="a4">
    <w:name w:val="Body Text"/>
    <w:basedOn w:val="a"/>
    <w:semiHidden/>
    <w:pPr>
      <w:spacing w:after="220" w:line="180" w:lineRule="atLeast"/>
      <w:ind w:firstLine="476"/>
      <w:jc w:val="center"/>
    </w:pPr>
    <w:rPr>
      <w:spacing w:val="-5"/>
      <w:sz w:val="30"/>
    </w:rPr>
  </w:style>
  <w:style w:type="paragraph" w:styleId="TOC3">
    <w:name w:val="toc 3"/>
    <w:basedOn w:val="a"/>
    <w:next w:val="a"/>
    <w:uiPriority w:val="39"/>
    <w:pPr>
      <w:widowControl w:val="0"/>
      <w:tabs>
        <w:tab w:val="right" w:leader="dot" w:pos="8296"/>
      </w:tabs>
      <w:spacing w:line="312" w:lineRule="auto"/>
      <w:ind w:leftChars="400" w:left="400"/>
      <w:jc w:val="both"/>
    </w:pPr>
    <w:rPr>
      <w:kern w:val="2"/>
      <w:sz w:val="24"/>
      <w:szCs w:val="24"/>
    </w:rPr>
  </w:style>
  <w:style w:type="paragraph" w:styleId="a5">
    <w:name w:val="footer"/>
    <w:basedOn w:val="a"/>
    <w:pPr>
      <w:tabs>
        <w:tab w:val="center" w:pos="4153"/>
        <w:tab w:val="right" w:pos="8306"/>
      </w:tabs>
      <w:snapToGrid w:val="0"/>
      <w:jc w:val="center"/>
    </w:pPr>
    <w:rPr>
      <w:sz w:val="18"/>
      <w:szCs w:val="18"/>
    </w:rPr>
  </w:style>
  <w:style w:type="paragraph" w:styleId="a6">
    <w:name w:val="header"/>
    <w:basedOn w:val="a"/>
    <w:semiHidden/>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widowControl w:val="0"/>
      <w:tabs>
        <w:tab w:val="right" w:leader="dot" w:pos="8296"/>
      </w:tabs>
      <w:spacing w:line="312" w:lineRule="auto"/>
      <w:jc w:val="both"/>
    </w:pPr>
    <w:rPr>
      <w:kern w:val="2"/>
      <w:sz w:val="24"/>
      <w:szCs w:val="24"/>
    </w:rPr>
  </w:style>
  <w:style w:type="paragraph" w:styleId="a7">
    <w:name w:val="footnote text"/>
    <w:basedOn w:val="a"/>
    <w:semiHidden/>
    <w:pPr>
      <w:snapToGrid w:val="0"/>
    </w:pPr>
    <w:rPr>
      <w:sz w:val="18"/>
      <w:szCs w:val="18"/>
    </w:rPr>
  </w:style>
  <w:style w:type="paragraph" w:styleId="TOC2">
    <w:name w:val="toc 2"/>
    <w:basedOn w:val="a"/>
    <w:next w:val="a"/>
    <w:uiPriority w:val="39"/>
    <w:pPr>
      <w:widowControl w:val="0"/>
      <w:tabs>
        <w:tab w:val="right" w:leader="dot" w:pos="8296"/>
      </w:tabs>
      <w:spacing w:line="312" w:lineRule="auto"/>
      <w:ind w:leftChars="200" w:left="420"/>
      <w:jc w:val="both"/>
    </w:pPr>
    <w:rPr>
      <w:kern w:val="2"/>
      <w:sz w:val="24"/>
      <w:szCs w:val="24"/>
    </w:rPr>
  </w:style>
  <w:style w:type="paragraph" w:styleId="a8">
    <w:name w:val="Normal (Web)"/>
    <w:basedOn w:val="a"/>
    <w:pPr>
      <w:spacing w:before="100" w:beforeAutospacing="1" w:after="100" w:afterAutospacing="1"/>
    </w:pPr>
    <w:rPr>
      <w:rFonts w:ascii="宋体" w:hAnsi="宋体" w:cs="宋体"/>
      <w:sz w:val="24"/>
      <w:szCs w:val="24"/>
    </w:rPr>
  </w:style>
  <w:style w:type="table" w:styleId="a9">
    <w:name w:val="Table Grid"/>
    <w:basedOn w:val="a1"/>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FollowedHyperlink"/>
    <w:semiHidden/>
    <w:rPr>
      <w:color w:val="800080"/>
      <w:u w:val="single"/>
    </w:rPr>
  </w:style>
  <w:style w:type="character" w:styleId="ab">
    <w:name w:val="Hyperlink"/>
    <w:uiPriority w:val="99"/>
    <w:rPr>
      <w:color w:val="0000FF"/>
      <w:u w:val="single"/>
    </w:rPr>
  </w:style>
  <w:style w:type="character" w:styleId="ac">
    <w:name w:val="footnote reference"/>
    <w:semiHidden/>
    <w:rPr>
      <w:vertAlign w:val="superscript"/>
    </w:rPr>
  </w:style>
  <w:style w:type="character" w:customStyle="1" w:styleId="c">
    <w:name w:val="c封面文字"/>
    <w:rPr>
      <w:rFonts w:ascii="Times New Roman" w:eastAsia="宋体" w:hAnsi="Times New Roman"/>
      <w:spacing w:val="0"/>
      <w:sz w:val="30"/>
    </w:rPr>
  </w:style>
  <w:style w:type="character" w:customStyle="1" w:styleId="c0">
    <w:name w:val="c封面日期"/>
    <w:rPr>
      <w:rFonts w:ascii="Times New Roman" w:eastAsia="宋体" w:hAnsi="Times New Roman"/>
      <w:spacing w:val="0"/>
      <w:sz w:val="28"/>
    </w:rPr>
  </w:style>
  <w:style w:type="paragraph" w:customStyle="1" w:styleId="b4">
    <w:name w:val="b标题 不入目录"/>
    <w:basedOn w:val="a"/>
    <w:next w:val="b5"/>
    <w:pPr>
      <w:pageBreakBefore/>
      <w:widowControl w:val="0"/>
      <w:jc w:val="center"/>
    </w:pPr>
    <w:rPr>
      <w:rFonts w:eastAsia="黑体"/>
      <w:b/>
      <w:kern w:val="2"/>
      <w:sz w:val="30"/>
      <w:szCs w:val="30"/>
    </w:rPr>
  </w:style>
  <w:style w:type="paragraph" w:customStyle="1" w:styleId="b5">
    <w:name w:val="b正文"/>
    <w:basedOn w:val="a"/>
    <w:link w:val="bCharChar"/>
    <w:pPr>
      <w:widowControl w:val="0"/>
      <w:spacing w:beforeLines="10" w:before="10" w:afterLines="10" w:after="10" w:line="312" w:lineRule="auto"/>
      <w:ind w:firstLineChars="200" w:firstLine="200"/>
      <w:jc w:val="both"/>
    </w:pPr>
    <w:rPr>
      <w:rFonts w:cs="宋体"/>
      <w:kern w:val="2"/>
      <w:sz w:val="24"/>
    </w:rPr>
  </w:style>
  <w:style w:type="character" w:customStyle="1" w:styleId="bCharChar">
    <w:name w:val="b正文 Char Char"/>
    <w:link w:val="b5"/>
    <w:rPr>
      <w:rFonts w:eastAsia="宋体" w:cs="宋体"/>
      <w:kern w:val="2"/>
      <w:sz w:val="24"/>
      <w:lang w:val="en-US" w:eastAsia="zh-CN" w:bidi="ar-SA"/>
    </w:rPr>
  </w:style>
  <w:style w:type="paragraph" w:customStyle="1" w:styleId="b1">
    <w:name w:val="b正文1级标题"/>
    <w:basedOn w:val="1"/>
    <w:next w:val="b5"/>
    <w:pPr>
      <w:pageBreakBefore/>
      <w:widowControl w:val="0"/>
      <w:numPr>
        <w:numId w:val="1"/>
      </w:numPr>
      <w:spacing w:after="340" w:line="312" w:lineRule="auto"/>
      <w:jc w:val="both"/>
    </w:pPr>
    <w:rPr>
      <w:rFonts w:eastAsia="黑体"/>
      <w:sz w:val="30"/>
    </w:rPr>
  </w:style>
  <w:style w:type="paragraph" w:customStyle="1" w:styleId="b2">
    <w:name w:val="b正文2级标题"/>
    <w:basedOn w:val="2"/>
    <w:next w:val="b5"/>
    <w:pPr>
      <w:widowControl w:val="0"/>
      <w:numPr>
        <w:ilvl w:val="1"/>
        <w:numId w:val="1"/>
      </w:numPr>
      <w:spacing w:line="312" w:lineRule="auto"/>
      <w:jc w:val="both"/>
    </w:pPr>
    <w:rPr>
      <w:rFonts w:ascii="Times New Roman" w:hAnsi="Times New Roman"/>
      <w:kern w:val="2"/>
      <w:sz w:val="28"/>
    </w:rPr>
  </w:style>
  <w:style w:type="paragraph" w:customStyle="1" w:styleId="b3">
    <w:name w:val="b正文3级标题"/>
    <w:basedOn w:val="3"/>
    <w:next w:val="b5"/>
    <w:pPr>
      <w:widowControl w:val="0"/>
      <w:numPr>
        <w:ilvl w:val="2"/>
        <w:numId w:val="1"/>
      </w:numPr>
      <w:spacing w:line="312" w:lineRule="auto"/>
      <w:jc w:val="both"/>
    </w:pPr>
    <w:rPr>
      <w:rFonts w:eastAsia="黑体"/>
      <w:kern w:val="2"/>
      <w:sz w:val="28"/>
    </w:rPr>
  </w:style>
  <w:style w:type="paragraph" w:customStyle="1" w:styleId="b6">
    <w:name w:val="b页眉"/>
    <w:basedOn w:val="a"/>
    <w:pPr>
      <w:widowControl w:val="0"/>
      <w:pBdr>
        <w:bottom w:val="single" w:sz="4" w:space="1" w:color="auto"/>
      </w:pBdr>
      <w:jc w:val="center"/>
    </w:pPr>
    <w:rPr>
      <w:kern w:val="2"/>
      <w:sz w:val="21"/>
      <w:szCs w:val="24"/>
    </w:rPr>
  </w:style>
  <w:style w:type="paragraph" w:customStyle="1" w:styleId="b7">
    <w:name w:val="b标题 不编号"/>
    <w:basedOn w:val="1"/>
    <w:next w:val="b5"/>
    <w:pPr>
      <w:pageBreakBefore/>
      <w:widowControl w:val="0"/>
      <w:spacing w:after="340"/>
      <w:jc w:val="center"/>
    </w:pPr>
    <w:rPr>
      <w:rFonts w:eastAsia="黑体"/>
      <w:sz w:val="30"/>
    </w:rPr>
  </w:style>
  <w:style w:type="paragraph" w:customStyle="1" w:styleId="u">
    <w:name w:val="样式 u标题 不入目录 + 两端对齐"/>
    <w:basedOn w:val="b4"/>
    <w:next w:val="b5"/>
    <w:semiHidden/>
    <w:pPr>
      <w:jc w:val="both"/>
    </w:pPr>
    <w:rPr>
      <w:rFonts w:cs="宋体"/>
      <w:bCs/>
      <w:szCs w:val="20"/>
    </w:rPr>
  </w:style>
  <w:style w:type="paragraph" w:customStyle="1" w:styleId="b0">
    <w:name w:val="b参考文献条目顺序编码制"/>
    <w:basedOn w:val="a"/>
    <w:pPr>
      <w:widowControl w:val="0"/>
      <w:numPr>
        <w:numId w:val="2"/>
      </w:numPr>
      <w:tabs>
        <w:tab w:val="left" w:pos="600"/>
      </w:tabs>
      <w:spacing w:beforeLines="10" w:before="24" w:afterLines="10" w:after="24" w:line="312" w:lineRule="auto"/>
      <w:ind w:left="600" w:hanging="600"/>
      <w:jc w:val="both"/>
    </w:pPr>
    <w:rPr>
      <w:kern w:val="2"/>
      <w:sz w:val="24"/>
      <w:szCs w:val="24"/>
    </w:rPr>
  </w:style>
  <w:style w:type="paragraph" w:customStyle="1" w:styleId="u0">
    <w:name w:val="u参考文献条目著者出版年制"/>
    <w:basedOn w:val="a"/>
    <w:semiHidden/>
    <w:pPr>
      <w:widowControl w:val="0"/>
      <w:spacing w:line="312" w:lineRule="auto"/>
      <w:ind w:left="200" w:hangingChars="200" w:hanging="200"/>
      <w:jc w:val="both"/>
    </w:pPr>
    <w:rPr>
      <w:kern w:val="2"/>
      <w:sz w:val="24"/>
      <w:szCs w:val="24"/>
    </w:rPr>
  </w:style>
  <w:style w:type="paragraph" w:customStyle="1" w:styleId="0101">
    <w:name w:val="样式 正文 + 黑体 加粗 蓝色 段前: 0.1 行 段后: 0.1 行"/>
    <w:basedOn w:val="a"/>
    <w:semiHidden/>
    <w:pPr>
      <w:shd w:val="clear" w:color="auto" w:fill="FFFF99"/>
      <w:spacing w:before="24" w:after="24" w:line="360" w:lineRule="auto"/>
    </w:pPr>
    <w:rPr>
      <w:rFonts w:ascii="黑体" w:eastAsia="黑体" w:hAnsi="黑体"/>
      <w:b/>
      <w:bCs/>
      <w:color w:val="0000FF"/>
    </w:rPr>
  </w:style>
  <w:style w:type="paragraph" w:customStyle="1" w:styleId="20101">
    <w:name w:val="样式 正文 + 首行缩进:  2 字符 段前: 0.1 行 段后: 0.1 行 图案: 清除 (浅青绿)"/>
    <w:basedOn w:val="a"/>
    <w:semiHidden/>
    <w:pPr>
      <w:shd w:val="clear" w:color="auto" w:fill="CCFFFF"/>
      <w:spacing w:before="24" w:after="24" w:line="360" w:lineRule="auto"/>
      <w:ind w:firstLine="482"/>
    </w:pPr>
    <w:rPr>
      <w:b/>
      <w:shd w:val="clear" w:color="auto" w:fill="CCFFFF"/>
    </w:rPr>
  </w:style>
  <w:style w:type="paragraph" w:customStyle="1" w:styleId="z20101">
    <w:name w:val="样式 z正文 + 首行缩进:  2 字符 段前: 0.1 行 段后: 0.1 行"/>
    <w:basedOn w:val="b5"/>
    <w:semiHidden/>
    <w:pPr>
      <w:spacing w:before="24" w:after="24"/>
      <w:ind w:firstLine="482"/>
    </w:pPr>
  </w:style>
  <w:style w:type="paragraph" w:customStyle="1" w:styleId="z">
    <w:name w:val="样式 z正文 + 宋体 五号 黑色"/>
    <w:basedOn w:val="b5"/>
    <w:semiHidden/>
    <w:rPr>
      <w:rFonts w:ascii="宋体" w:hAnsi="宋体"/>
      <w:color w:val="000000"/>
      <w:sz w:val="21"/>
    </w:rPr>
  </w:style>
  <w:style w:type="paragraph" w:customStyle="1" w:styleId="z201010">
    <w:name w:val="样式 z正文 + 黑体 加粗 首行缩进:  2 字符 段前: 0.1 行 段后: 0.1 行"/>
    <w:basedOn w:val="b5"/>
    <w:semiHidden/>
    <w:pPr>
      <w:spacing w:before="24" w:after="24"/>
      <w:ind w:firstLine="482"/>
    </w:pPr>
    <w:rPr>
      <w:rFonts w:ascii="黑体" w:eastAsia="黑体" w:hAnsi="黑体"/>
      <w:b/>
      <w:bCs/>
    </w:rPr>
  </w:style>
  <w:style w:type="paragraph" w:customStyle="1" w:styleId="z010105">
    <w:name w:val="样式 z正文 + 段前: 0.1 行 段后: 0.1 行 方框: (单实线 红色  0.5 磅 行宽)"/>
    <w:basedOn w:val="b5"/>
    <w:semiHidden/>
    <w:pPr>
      <w:pBdr>
        <w:top w:val="single" w:sz="4" w:space="1" w:color="FF0000"/>
        <w:left w:val="single" w:sz="4" w:space="4" w:color="FF0000"/>
        <w:bottom w:val="single" w:sz="4" w:space="1" w:color="FF0000"/>
        <w:right w:val="single" w:sz="4" w:space="4" w:color="FF0000"/>
      </w:pBdr>
      <w:spacing w:before="24" w:after="24"/>
      <w:ind w:firstLineChars="400" w:firstLine="960"/>
    </w:pPr>
  </w:style>
  <w:style w:type="paragraph" w:customStyle="1" w:styleId="z0">
    <w:name w:val="样式 z正文 + 黑体"/>
    <w:basedOn w:val="b5"/>
    <w:link w:val="zChar"/>
    <w:semiHidden/>
    <w:rPr>
      <w:rFonts w:ascii="黑体" w:eastAsia="黑体" w:hAnsi="黑体"/>
    </w:rPr>
  </w:style>
  <w:style w:type="character" w:customStyle="1" w:styleId="zChar">
    <w:name w:val="样式 z正文 + 黑体 Char"/>
    <w:link w:val="z0"/>
    <w:rPr>
      <w:rFonts w:ascii="黑体" w:eastAsia="黑体" w:hAnsi="黑体" w:cs="宋体"/>
      <w:kern w:val="2"/>
      <w:sz w:val="24"/>
      <w:lang w:val="en-US" w:eastAsia="zh-CN" w:bidi="ar-SA"/>
    </w:rPr>
  </w:style>
  <w:style w:type="paragraph" w:customStyle="1" w:styleId="z1">
    <w:name w:val="样式 z正文 + 红色 图案: 清除 (粉红)"/>
    <w:basedOn w:val="b5"/>
    <w:link w:val="zChar0"/>
    <w:semiHidden/>
    <w:rPr>
      <w:color w:val="FF0000"/>
      <w:shd w:val="clear" w:color="auto" w:fill="FF00FF"/>
    </w:rPr>
  </w:style>
  <w:style w:type="character" w:customStyle="1" w:styleId="zChar0">
    <w:name w:val="样式 z正文 + 红色 图案: 清除 (粉红) Char"/>
    <w:link w:val="z1"/>
    <w:rPr>
      <w:rFonts w:eastAsia="宋体" w:cs="宋体"/>
      <w:color w:val="FF0000"/>
      <w:kern w:val="2"/>
      <w:sz w:val="24"/>
      <w:shd w:val="clear" w:color="auto" w:fill="FF00FF"/>
      <w:lang w:val="en-US" w:eastAsia="zh-CN" w:bidi="ar-SA"/>
    </w:rPr>
  </w:style>
  <w:style w:type="paragraph" w:customStyle="1" w:styleId="z2">
    <w:name w:val="样式 z正文 + 黑体 加粗"/>
    <w:basedOn w:val="b5"/>
    <w:link w:val="zChar1"/>
    <w:semiHidden/>
    <w:rPr>
      <w:rFonts w:ascii="黑体" w:eastAsia="黑体" w:hAnsi="黑体"/>
      <w:b/>
      <w:bCs/>
    </w:rPr>
  </w:style>
  <w:style w:type="character" w:customStyle="1" w:styleId="zChar1">
    <w:name w:val="样式 z正文 + 黑体 加粗 Char"/>
    <w:link w:val="z2"/>
    <w:rPr>
      <w:rFonts w:ascii="黑体" w:eastAsia="黑体" w:hAnsi="黑体" w:cs="宋体"/>
      <w:b/>
      <w:bCs/>
      <w:kern w:val="2"/>
      <w:sz w:val="24"/>
      <w:lang w:val="en-US" w:eastAsia="zh-CN" w:bidi="ar-SA"/>
    </w:rPr>
  </w:style>
  <w:style w:type="paragraph" w:customStyle="1" w:styleId="z11">
    <w:name w:val="样式 z正文 + 宋体 11 磅 黑色"/>
    <w:basedOn w:val="b5"/>
    <w:semiHidden/>
    <w:rPr>
      <w:rFonts w:ascii="宋体" w:hAnsi="宋体"/>
      <w:color w:val="000000"/>
      <w:sz w:val="22"/>
    </w:rPr>
  </w:style>
  <w:style w:type="paragraph" w:customStyle="1" w:styleId="z201011">
    <w:name w:val="样式 z正文 + 加粗 红色 首行缩进:  2 字符 段前: 0.1 行 段后: 0.1 行"/>
    <w:basedOn w:val="b5"/>
    <w:semiHidden/>
    <w:pPr>
      <w:shd w:val="clear" w:color="auto" w:fill="C0C0C0"/>
      <w:spacing w:before="24" w:after="24"/>
      <w:ind w:firstLine="482"/>
    </w:pPr>
    <w:rPr>
      <w:b/>
      <w:bCs/>
      <w:color w:val="FF0000"/>
    </w:rPr>
  </w:style>
  <w:style w:type="paragraph" w:customStyle="1" w:styleId="z3">
    <w:name w:val="样式 z正文 + 黑体 加粗 红色"/>
    <w:basedOn w:val="b5"/>
    <w:link w:val="zChar2"/>
    <w:semiHidden/>
    <w:rPr>
      <w:rFonts w:ascii="黑体" w:eastAsia="黑体" w:hAnsi="黑体"/>
      <w:b/>
      <w:bCs/>
      <w:color w:val="FF0000"/>
    </w:rPr>
  </w:style>
  <w:style w:type="character" w:customStyle="1" w:styleId="zChar2">
    <w:name w:val="样式 z正文 + 黑体 加粗 红色 Char"/>
    <w:link w:val="z3"/>
    <w:rPr>
      <w:rFonts w:ascii="黑体" w:eastAsia="黑体" w:hAnsi="黑体" w:cs="宋体"/>
      <w:b/>
      <w:bCs/>
      <w:color w:val="FF0000"/>
      <w:kern w:val="2"/>
      <w:sz w:val="24"/>
      <w:lang w:val="en-US" w:eastAsia="zh-CN" w:bidi="ar-SA"/>
    </w:rPr>
  </w:style>
  <w:style w:type="paragraph" w:customStyle="1" w:styleId="z4">
    <w:name w:val="样式 z正文 + 红色"/>
    <w:basedOn w:val="b5"/>
    <w:link w:val="zChar3"/>
    <w:semiHidden/>
    <w:rPr>
      <w:color w:val="FF0000"/>
    </w:rPr>
  </w:style>
  <w:style w:type="character" w:customStyle="1" w:styleId="zChar3">
    <w:name w:val="样式 z正文 + 红色 Char"/>
    <w:link w:val="z4"/>
    <w:rPr>
      <w:rFonts w:eastAsia="宋体" w:cs="宋体"/>
      <w:color w:val="FF0000"/>
      <w:kern w:val="2"/>
      <w:sz w:val="24"/>
      <w:lang w:val="en-US" w:eastAsia="zh-CN" w:bidi="ar-SA"/>
    </w:rPr>
  </w:style>
  <w:style w:type="paragraph" w:customStyle="1" w:styleId="z5">
    <w:name w:val="样式 z正文 + 宋体"/>
    <w:basedOn w:val="b5"/>
    <w:link w:val="zChar4"/>
    <w:semiHidden/>
    <w:rPr>
      <w:rFonts w:ascii="宋体" w:hAnsi="宋体"/>
    </w:rPr>
  </w:style>
  <w:style w:type="character" w:customStyle="1" w:styleId="zChar4">
    <w:name w:val="样式 z正文 + 宋体 Char"/>
    <w:link w:val="z5"/>
    <w:rPr>
      <w:rFonts w:ascii="宋体" w:eastAsia="宋体" w:hAnsi="宋体" w:cs="宋体"/>
      <w:kern w:val="2"/>
      <w:sz w:val="24"/>
      <w:lang w:val="en-US" w:eastAsia="zh-CN" w:bidi="ar-SA"/>
    </w:rPr>
  </w:style>
  <w:style w:type="paragraph" w:customStyle="1" w:styleId="z2010100">
    <w:name w:val="样式 z正文 + 黑体 首行缩进:  2 字符 段前: 0.1 行 段后: 0.1 行 方框: (单实线 红色  0..."/>
    <w:basedOn w:val="b5"/>
    <w:semiHidden/>
    <w:pPr>
      <w:pBdr>
        <w:top w:val="single" w:sz="4" w:space="1" w:color="FF0000"/>
        <w:left w:val="single" w:sz="4" w:space="4" w:color="FF0000"/>
        <w:bottom w:val="single" w:sz="4" w:space="1" w:color="FF0000"/>
        <w:right w:val="single" w:sz="4" w:space="4" w:color="FF0000"/>
      </w:pBdr>
      <w:spacing w:before="24" w:after="24"/>
      <w:ind w:firstLine="480"/>
    </w:pPr>
    <w:rPr>
      <w:rFonts w:ascii="黑体" w:eastAsia="黑体"/>
    </w:rPr>
  </w:style>
  <w:style w:type="paragraph" w:customStyle="1" w:styleId="z201012">
    <w:name w:val="样式 z正文 + 黑体 首行缩进:  2 字符 段前: 0.1 行 段后: 0.1 行"/>
    <w:basedOn w:val="b5"/>
    <w:semiHidden/>
    <w:pPr>
      <w:spacing w:before="24" w:after="24"/>
      <w:ind w:firstLine="480"/>
    </w:pPr>
    <w:rPr>
      <w:rFonts w:ascii="黑体" w:eastAsia="黑体"/>
    </w:rPr>
  </w:style>
  <w:style w:type="paragraph" w:customStyle="1" w:styleId="z2010101">
    <w:name w:val="样式 z正文 + 宋体 首行缩进:  2 字符 段前: 0.1 行 段后: 0.1 行 方框: (单实线 红色  0..."/>
    <w:basedOn w:val="b5"/>
    <w:semiHidden/>
    <w:pPr>
      <w:pBdr>
        <w:top w:val="single" w:sz="4" w:space="1" w:color="FF0000"/>
        <w:left w:val="single" w:sz="4" w:space="4" w:color="FF0000"/>
        <w:bottom w:val="single" w:sz="4" w:space="1" w:color="FF0000"/>
        <w:right w:val="single" w:sz="4" w:space="4" w:color="FF0000"/>
      </w:pBdr>
      <w:spacing w:before="24" w:after="24"/>
      <w:ind w:firstLine="480"/>
    </w:pPr>
    <w:rPr>
      <w:rFonts w:ascii="宋体"/>
    </w:rPr>
  </w:style>
  <w:style w:type="paragraph" w:customStyle="1" w:styleId="z2010105">
    <w:name w:val="样式 z正文 + 首行缩进:  2 字符 段前: 0.1 行 段后: 0.1 行 方框: (单实线 红色  0.5 磅..."/>
    <w:basedOn w:val="b5"/>
    <w:semiHidden/>
    <w:pPr>
      <w:pBdr>
        <w:top w:val="single" w:sz="4" w:space="1" w:color="FF0000"/>
        <w:left w:val="single" w:sz="4" w:space="4" w:color="FF0000"/>
        <w:bottom w:val="single" w:sz="4" w:space="1" w:color="FF0000"/>
        <w:right w:val="single" w:sz="4" w:space="4" w:color="FF0000"/>
      </w:pBdr>
      <w:spacing w:before="24" w:after="24"/>
      <w:ind w:firstLine="480"/>
    </w:pPr>
  </w:style>
  <w:style w:type="paragraph" w:customStyle="1" w:styleId="z6">
    <w:name w:val="样式 z正文 + 加粗 红色 图案: 清除 (浅青绿)"/>
    <w:basedOn w:val="b5"/>
    <w:link w:val="zChar5"/>
    <w:semiHidden/>
    <w:rPr>
      <w:b/>
      <w:bCs/>
      <w:color w:val="FF0000"/>
      <w:shd w:val="clear" w:color="auto" w:fill="CCFFFF"/>
    </w:rPr>
  </w:style>
  <w:style w:type="character" w:customStyle="1" w:styleId="zChar5">
    <w:name w:val="样式 z正文 + 加粗 红色 图案: 清除 (浅青绿) Char"/>
    <w:link w:val="z6"/>
    <w:rPr>
      <w:rFonts w:eastAsia="宋体" w:cs="宋体"/>
      <w:b/>
      <w:bCs/>
      <w:color w:val="FF0000"/>
      <w:kern w:val="2"/>
      <w:sz w:val="24"/>
      <w:shd w:val="clear" w:color="auto" w:fill="CCFFFF"/>
      <w:lang w:val="en-US" w:eastAsia="zh-CN" w:bidi="ar-SA"/>
    </w:rPr>
  </w:style>
  <w:style w:type="paragraph" w:customStyle="1" w:styleId="z0101">
    <w:name w:val="样式 z正文 + 黑体 加粗 红色 居中 段前: 0.1 行 段后: 0.1 行"/>
    <w:basedOn w:val="b5"/>
    <w:semiHidden/>
    <w:pPr>
      <w:spacing w:before="24" w:after="24"/>
      <w:ind w:firstLineChars="0" w:firstLine="0"/>
      <w:jc w:val="center"/>
    </w:pPr>
    <w:rPr>
      <w:rFonts w:ascii="黑体" w:eastAsia="黑体" w:hAnsi="黑体"/>
      <w:b/>
      <w:bCs/>
      <w:color w:val="FF0000"/>
    </w:rPr>
  </w:style>
  <w:style w:type="paragraph" w:customStyle="1" w:styleId="z7">
    <w:name w:val="样式 z正文 + 图案: 清除 (浅青绿)"/>
    <w:basedOn w:val="b5"/>
    <w:link w:val="zChar6"/>
    <w:semiHidden/>
    <w:rPr>
      <w:shd w:val="clear" w:color="auto" w:fill="CCFFFF"/>
    </w:rPr>
  </w:style>
  <w:style w:type="character" w:customStyle="1" w:styleId="zChar6">
    <w:name w:val="样式 z正文 + 图案: 清除 (浅青绿) Char"/>
    <w:link w:val="z7"/>
    <w:rPr>
      <w:rFonts w:eastAsia="宋体" w:cs="宋体"/>
      <w:kern w:val="2"/>
      <w:sz w:val="24"/>
      <w:shd w:val="clear" w:color="auto" w:fill="CCFFFF"/>
      <w:lang w:val="en-US" w:eastAsia="zh-CN" w:bidi="ar-SA"/>
    </w:rPr>
  </w:style>
  <w:style w:type="paragraph" w:customStyle="1" w:styleId="z110101">
    <w:name w:val="样式 z正文 + 宋体 11 磅 黑色 段前: 0.1 行 段后: 0.1 行"/>
    <w:basedOn w:val="b5"/>
    <w:semiHidden/>
    <w:pPr>
      <w:spacing w:before="24" w:after="24"/>
      <w:ind w:firstLineChars="0" w:firstLine="0"/>
    </w:pPr>
    <w:rPr>
      <w:rFonts w:ascii="宋体"/>
      <w:color w:val="000000"/>
      <w:sz w:val="22"/>
    </w:rPr>
  </w:style>
  <w:style w:type="paragraph" w:customStyle="1" w:styleId="b8">
    <w:name w:val="b图标题"/>
    <w:basedOn w:val="a"/>
    <w:next w:val="b5"/>
    <w:pPr>
      <w:widowControl w:val="0"/>
      <w:spacing w:beforeLines="50" w:before="50" w:afterLines="150" w:after="150" w:line="360" w:lineRule="auto"/>
      <w:jc w:val="center"/>
    </w:pPr>
    <w:rPr>
      <w:rFonts w:eastAsia="黑体"/>
      <w:b/>
      <w:kern w:val="2"/>
      <w:sz w:val="21"/>
      <w:szCs w:val="24"/>
    </w:rPr>
  </w:style>
  <w:style w:type="paragraph" w:customStyle="1" w:styleId="u1">
    <w:name w:val="u图标题"/>
    <w:basedOn w:val="a"/>
    <w:next w:val="a"/>
    <w:semiHidden/>
    <w:pPr>
      <w:widowControl w:val="0"/>
      <w:spacing w:beforeLines="50" w:before="50" w:afterLines="150" w:after="150" w:line="360" w:lineRule="auto"/>
      <w:jc w:val="center"/>
    </w:pPr>
    <w:rPr>
      <w:rFonts w:eastAsia="黑体"/>
      <w:b/>
      <w:kern w:val="2"/>
      <w:sz w:val="21"/>
      <w:szCs w:val="24"/>
    </w:rPr>
  </w:style>
  <w:style w:type="paragraph" w:customStyle="1" w:styleId="b9">
    <w:name w:val="b表标题"/>
    <w:basedOn w:val="a"/>
    <w:next w:val="b5"/>
    <w:pPr>
      <w:widowControl w:val="0"/>
      <w:spacing w:beforeLines="150" w:before="150" w:afterLines="50" w:after="50" w:line="360" w:lineRule="auto"/>
      <w:jc w:val="center"/>
    </w:pPr>
    <w:rPr>
      <w:rFonts w:eastAsia="黑体"/>
      <w:b/>
      <w:kern w:val="2"/>
      <w:sz w:val="21"/>
      <w:szCs w:val="24"/>
    </w:rPr>
  </w:style>
  <w:style w:type="paragraph" w:customStyle="1" w:styleId="ba">
    <w:name w:val="b脚注"/>
    <w:basedOn w:val="a"/>
    <w:pPr>
      <w:widowControl w:val="0"/>
      <w:spacing w:before="100" w:beforeAutospacing="1" w:after="100" w:afterAutospacing="1"/>
      <w:jc w:val="both"/>
    </w:pPr>
    <w:rPr>
      <w:kern w:val="2"/>
      <w:sz w:val="21"/>
      <w:szCs w:val="24"/>
    </w:rPr>
  </w:style>
  <w:style w:type="character" w:customStyle="1" w:styleId="z8">
    <w:name w:val="z题名页其他"/>
    <w:rPr>
      <w:rFonts w:ascii="Times New Roman" w:eastAsia="宋体" w:hAnsi="Times New Roman"/>
      <w:sz w:val="21"/>
    </w:rPr>
  </w:style>
  <w:style w:type="paragraph" w:customStyle="1" w:styleId="b">
    <w:name w:val="b附录标题"/>
    <w:basedOn w:val="a"/>
    <w:next w:val="b5"/>
    <w:pPr>
      <w:keepNext/>
      <w:keepLines/>
      <w:pageBreakBefore/>
      <w:widowControl w:val="0"/>
      <w:numPr>
        <w:numId w:val="3"/>
      </w:numPr>
      <w:tabs>
        <w:tab w:val="clear" w:pos="907"/>
        <w:tab w:val="left" w:pos="1000"/>
      </w:tabs>
      <w:spacing w:before="340" w:after="330" w:line="578" w:lineRule="auto"/>
      <w:outlineLvl w:val="0"/>
    </w:pPr>
    <w:rPr>
      <w:rFonts w:eastAsia="黑体"/>
      <w:b/>
      <w:bCs/>
      <w:kern w:val="44"/>
      <w:sz w:val="30"/>
      <w:szCs w:val="44"/>
    </w:rPr>
  </w:style>
  <w:style w:type="paragraph" w:customStyle="1" w:styleId="u2">
    <w:name w:val="u正文"/>
    <w:basedOn w:val="a"/>
    <w:link w:val="uChar"/>
    <w:pPr>
      <w:widowControl w:val="0"/>
      <w:spacing w:beforeLines="10" w:before="10" w:afterLines="10" w:after="10" w:line="312" w:lineRule="auto"/>
      <w:ind w:firstLineChars="200" w:firstLine="200"/>
      <w:jc w:val="both"/>
    </w:pPr>
    <w:rPr>
      <w:rFonts w:cs="宋体"/>
      <w:kern w:val="2"/>
      <w:sz w:val="24"/>
    </w:rPr>
  </w:style>
  <w:style w:type="character" w:customStyle="1" w:styleId="uChar">
    <w:name w:val="u正文 Char"/>
    <w:link w:val="u2"/>
    <w:rPr>
      <w:rFonts w:eastAsia="宋体" w:cs="宋体"/>
      <w:kern w:val="2"/>
      <w:sz w:val="24"/>
      <w:lang w:val="en-US" w:eastAsia="zh-CN" w:bidi="ar-SA"/>
    </w:rPr>
  </w:style>
  <w:style w:type="paragraph" w:customStyle="1" w:styleId="u3">
    <w:name w:val="u标题 自动分页"/>
    <w:basedOn w:val="a"/>
    <w:next w:val="u2"/>
    <w:pPr>
      <w:keepNext/>
      <w:keepLines/>
      <w:pageBreakBefore/>
      <w:widowControl w:val="0"/>
      <w:spacing w:before="340" w:after="330" w:line="578" w:lineRule="auto"/>
      <w:jc w:val="center"/>
      <w:outlineLvl w:val="0"/>
    </w:pPr>
    <w:rPr>
      <w:rFonts w:eastAsia="黑体"/>
      <w:b/>
      <w:bCs/>
      <w:kern w:val="44"/>
      <w:sz w:val="30"/>
      <w:szCs w:val="44"/>
    </w:rPr>
  </w:style>
  <w:style w:type="paragraph" w:customStyle="1" w:styleId="bb">
    <w:name w:val="b标题"/>
    <w:basedOn w:val="1"/>
    <w:next w:val="b5"/>
    <w:pPr>
      <w:widowControl w:val="0"/>
      <w:jc w:val="center"/>
    </w:pPr>
    <w:rPr>
      <w:rFonts w:eastAsia="黑体"/>
      <w:sz w:val="30"/>
    </w:rPr>
  </w:style>
  <w:style w:type="character" w:customStyle="1" w:styleId="c1">
    <w:name w:val="c关键词"/>
    <w:rPr>
      <w:rFonts w:ascii="Times New Roman" w:eastAsia="黑体" w:hAnsi="Times New Roman"/>
      <w:b/>
      <w:sz w:val="24"/>
    </w:rPr>
  </w:style>
  <w:style w:type="paragraph" w:customStyle="1" w:styleId="u4">
    <w:name w:val="u标题 不入目录"/>
    <w:basedOn w:val="a"/>
    <w:pPr>
      <w:widowControl w:val="0"/>
      <w:jc w:val="center"/>
    </w:pPr>
    <w:rPr>
      <w:rFonts w:eastAsia="黑体"/>
      <w:b/>
      <w:kern w:val="2"/>
      <w:sz w:val="30"/>
      <w:szCs w:val="30"/>
    </w:rPr>
  </w:style>
  <w:style w:type="character" w:styleId="ad">
    <w:name w:val="Unresolved Mention"/>
    <w:uiPriority w:val="99"/>
    <w:semiHidden/>
    <w:unhideWhenUsed/>
    <w:rsid w:val="00B6465C"/>
    <w:rPr>
      <w:color w:val="605E5C"/>
      <w:shd w:val="clear" w:color="auto" w:fill="E1DFDD"/>
    </w:rPr>
  </w:style>
  <w:style w:type="paragraph" w:styleId="ae">
    <w:name w:val="caption"/>
    <w:basedOn w:val="a"/>
    <w:next w:val="a"/>
    <w:link w:val="af"/>
    <w:unhideWhenUsed/>
    <w:qFormat/>
    <w:rsid w:val="00927AA8"/>
    <w:rPr>
      <w:rFonts w:ascii="等线 Light" w:eastAsia="黑体" w:hAnsi="等线 Light"/>
    </w:rPr>
  </w:style>
  <w:style w:type="character" w:styleId="af0">
    <w:name w:val="Placeholder Text"/>
    <w:basedOn w:val="a0"/>
    <w:uiPriority w:val="99"/>
    <w:unhideWhenUsed/>
    <w:rsid w:val="00FB4AF0"/>
    <w:rPr>
      <w:color w:val="808080"/>
    </w:rPr>
  </w:style>
  <w:style w:type="table" w:styleId="20">
    <w:name w:val="Plain Table 2"/>
    <w:basedOn w:val="a1"/>
    <w:uiPriority w:val="42"/>
    <w:rsid w:val="005968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0">
    <w:name w:val="Plain Table 1"/>
    <w:basedOn w:val="a1"/>
    <w:uiPriority w:val="41"/>
    <w:rsid w:val="005968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1">
    <w:name w:val="Grid Table Light"/>
    <w:basedOn w:val="a1"/>
    <w:uiPriority w:val="40"/>
    <w:rsid w:val="005968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30">
    <w:name w:val="Plain Table 3"/>
    <w:basedOn w:val="a1"/>
    <w:uiPriority w:val="43"/>
    <w:rsid w:val="005968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
    <w:name w:val="Plain Table 4"/>
    <w:basedOn w:val="a1"/>
    <w:uiPriority w:val="44"/>
    <w:rsid w:val="005968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0">
    <w:name w:val="Plain Table 5"/>
    <w:basedOn w:val="a1"/>
    <w:uiPriority w:val="45"/>
    <w:rsid w:val="005968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1">
    <w:name w:val="Grid Table 1 Light"/>
    <w:basedOn w:val="a1"/>
    <w:uiPriority w:val="46"/>
    <w:rsid w:val="005968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
    <w:name w:val="Grid Table 1 Light Accent 1"/>
    <w:basedOn w:val="a1"/>
    <w:uiPriority w:val="46"/>
    <w:rsid w:val="005968D3"/>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1-2">
    <w:name w:val="Grid Table 1 Light Accent 2"/>
    <w:basedOn w:val="a1"/>
    <w:uiPriority w:val="46"/>
    <w:rsid w:val="005968D3"/>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SCI">
    <w:name w:val="SCI格式"/>
    <w:basedOn w:val="a1"/>
    <w:uiPriority w:val="99"/>
    <w:rsid w:val="00D9244D"/>
    <w:pPr>
      <w:jc w:val="both"/>
    </w:pPr>
    <w:rPr>
      <w:sz w:val="18"/>
    </w:rPr>
    <w:tblPr>
      <w:tblBorders>
        <w:top w:val="single" w:sz="8" w:space="0" w:color="auto"/>
        <w:bottom w:val="single" w:sz="8" w:space="0" w:color="auto"/>
      </w:tblBorders>
    </w:tblPr>
    <w:tcPr>
      <w:vAlign w:val="center"/>
    </w:tcPr>
    <w:tblStylePr w:type="firstRow">
      <w:pPr>
        <w:jc w:val="both"/>
      </w:pPr>
      <w:rPr>
        <w:rFonts w:eastAsia="宋体"/>
        <w:sz w:val="18"/>
      </w:rPr>
      <w:tblPr/>
      <w:tcPr>
        <w:tcBorders>
          <w:top w:val="single" w:sz="8" w:space="0" w:color="auto"/>
          <w:left w:val="nil"/>
          <w:bottom w:val="single" w:sz="8" w:space="0" w:color="auto"/>
          <w:right w:val="nil"/>
          <w:insideH w:val="nil"/>
          <w:insideV w:val="nil"/>
          <w:tl2br w:val="nil"/>
          <w:tr2bl w:val="nil"/>
        </w:tcBorders>
      </w:tcPr>
    </w:tblStylePr>
  </w:style>
  <w:style w:type="paragraph" w:customStyle="1" w:styleId="af2">
    <w:name w:val="图"/>
    <w:basedOn w:val="ae"/>
    <w:link w:val="af3"/>
    <w:qFormat/>
    <w:rsid w:val="00BB7878"/>
    <w:pPr>
      <w:spacing w:beforeLines="50" w:before="120" w:afterLines="150" w:after="360"/>
      <w:jc w:val="center"/>
    </w:pPr>
    <w:rPr>
      <w:b/>
      <w:bCs/>
      <w:sz w:val="21"/>
      <w:szCs w:val="21"/>
    </w:rPr>
  </w:style>
  <w:style w:type="character" w:customStyle="1" w:styleId="af">
    <w:name w:val="题注 字符"/>
    <w:basedOn w:val="a0"/>
    <w:link w:val="ae"/>
    <w:rsid w:val="00BB7878"/>
    <w:rPr>
      <w:rFonts w:ascii="等线 Light" w:eastAsia="黑体" w:hAnsi="等线 Light"/>
    </w:rPr>
  </w:style>
  <w:style w:type="character" w:customStyle="1" w:styleId="af3">
    <w:name w:val="图 字符"/>
    <w:basedOn w:val="af"/>
    <w:link w:val="af2"/>
    <w:rsid w:val="00BB7878"/>
    <w:rPr>
      <w:rFonts w:ascii="等线 Light" w:eastAsia="黑体" w:hAnsi="等线 Light"/>
      <w:b/>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8802185">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3.emf"/><Relationship Id="rId26" Type="http://schemas.openxmlformats.org/officeDocument/2006/relationships/package" Target="embeddings/Microsoft_Visio_Drawing2.vsdx"/><Relationship Id="rId39" Type="http://schemas.openxmlformats.org/officeDocument/2006/relationships/fontTable" Target="fontTable.xml"/><Relationship Id="rId21" Type="http://schemas.openxmlformats.org/officeDocument/2006/relationships/image" Target="media/image5.png"/><Relationship Id="rId34" Type="http://schemas.openxmlformats.org/officeDocument/2006/relationships/header" Target="header7.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8.emf"/><Relationship Id="rId33" Type="http://schemas.openxmlformats.org/officeDocument/2006/relationships/hyperlink" Target="https://doi.org/" TargetMode="External"/><Relationship Id="rId38"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4.png"/><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package" Target="embeddings/Microsoft_Visio_Drawing1.vsdx"/><Relationship Id="rId32" Type="http://schemas.openxmlformats.org/officeDocument/2006/relationships/hyperlink" Target="https://doi.org/" TargetMode="External"/><Relationship Id="rId37" Type="http://schemas.openxmlformats.org/officeDocument/2006/relationships/header" Target="header10.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7.emf"/><Relationship Id="rId28" Type="http://schemas.openxmlformats.org/officeDocument/2006/relationships/image" Target="media/image10.png"/><Relationship Id="rId36" Type="http://schemas.openxmlformats.org/officeDocument/2006/relationships/header" Target="header9.xml"/><Relationship Id="rId10" Type="http://schemas.openxmlformats.org/officeDocument/2006/relationships/footer" Target="footer1.xml"/><Relationship Id="rId19" Type="http://schemas.openxmlformats.org/officeDocument/2006/relationships/package" Target="embeddings/Microsoft_Visio_Drawing.vsdx"/><Relationship Id="rId3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9.png"/><Relationship Id="rId30" Type="http://schemas.openxmlformats.org/officeDocument/2006/relationships/header" Target="header6.xml"/><Relationship Id="rId35" Type="http://schemas.openxmlformats.org/officeDocument/2006/relationships/header" Target="header8.xml"/><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7006</TotalTime>
  <Pages>55</Pages>
  <Words>17829</Words>
  <Characters>25496</Characters>
  <Application>Microsoft Office Word</Application>
  <DocSecurity>0</DocSecurity>
  <Lines>980</Lines>
  <Paragraphs>548</Paragraphs>
  <ScaleCrop>false</ScaleCrop>
  <Company/>
  <LinksUpToDate>false</LinksUpToDate>
  <CharactersWithSpaces>42777</CharactersWithSpaces>
  <SharedDoc>false</SharedDoc>
  <HLinks>
    <vt:vector size="588" baseType="variant">
      <vt:variant>
        <vt:i4>1144165693</vt:i4>
      </vt:variant>
      <vt:variant>
        <vt:i4>752</vt:i4>
      </vt:variant>
      <vt:variant>
        <vt:i4>0</vt:i4>
      </vt:variant>
      <vt:variant>
        <vt:i4>5</vt:i4>
      </vt:variant>
      <vt:variant>
        <vt:lpwstr/>
      </vt:variant>
      <vt:variant>
        <vt:lpwstr>选题报告编制简要指南</vt:lpwstr>
      </vt:variant>
      <vt:variant>
        <vt:i4>1144165693</vt:i4>
      </vt:variant>
      <vt:variant>
        <vt:i4>749</vt:i4>
      </vt:variant>
      <vt:variant>
        <vt:i4>0</vt:i4>
      </vt:variant>
      <vt:variant>
        <vt:i4>5</vt:i4>
      </vt:variant>
      <vt:variant>
        <vt:lpwstr/>
      </vt:variant>
      <vt:variant>
        <vt:lpwstr>选题报告编制简要指南</vt:lpwstr>
      </vt:variant>
      <vt:variant>
        <vt:i4>1144165693</vt:i4>
      </vt:variant>
      <vt:variant>
        <vt:i4>746</vt:i4>
      </vt:variant>
      <vt:variant>
        <vt:i4>0</vt:i4>
      </vt:variant>
      <vt:variant>
        <vt:i4>5</vt:i4>
      </vt:variant>
      <vt:variant>
        <vt:lpwstr/>
      </vt:variant>
      <vt:variant>
        <vt:lpwstr>选题报告编制简要指南</vt:lpwstr>
      </vt:variant>
      <vt:variant>
        <vt:i4>1144165693</vt:i4>
      </vt:variant>
      <vt:variant>
        <vt:i4>743</vt:i4>
      </vt:variant>
      <vt:variant>
        <vt:i4>0</vt:i4>
      </vt:variant>
      <vt:variant>
        <vt:i4>5</vt:i4>
      </vt:variant>
      <vt:variant>
        <vt:lpwstr/>
      </vt:variant>
      <vt:variant>
        <vt:lpwstr>选题报告编制简要指南</vt:lpwstr>
      </vt:variant>
      <vt:variant>
        <vt:i4>1144165693</vt:i4>
      </vt:variant>
      <vt:variant>
        <vt:i4>740</vt:i4>
      </vt:variant>
      <vt:variant>
        <vt:i4>0</vt:i4>
      </vt:variant>
      <vt:variant>
        <vt:i4>5</vt:i4>
      </vt:variant>
      <vt:variant>
        <vt:lpwstr/>
      </vt:variant>
      <vt:variant>
        <vt:lpwstr>选题报告编制简要指南</vt:lpwstr>
      </vt:variant>
      <vt:variant>
        <vt:i4>1135253227</vt:i4>
      </vt:variant>
      <vt:variant>
        <vt:i4>737</vt:i4>
      </vt:variant>
      <vt:variant>
        <vt:i4>0</vt:i4>
      </vt:variant>
      <vt:variant>
        <vt:i4>5</vt:i4>
      </vt:variant>
      <vt:variant>
        <vt:lpwstr/>
      </vt:variant>
      <vt:variant>
        <vt:lpwstr>毕业论文的样式</vt:lpwstr>
      </vt:variant>
      <vt:variant>
        <vt:i4>1144165693</vt:i4>
      </vt:variant>
      <vt:variant>
        <vt:i4>734</vt:i4>
      </vt:variant>
      <vt:variant>
        <vt:i4>0</vt:i4>
      </vt:variant>
      <vt:variant>
        <vt:i4>5</vt:i4>
      </vt:variant>
      <vt:variant>
        <vt:lpwstr/>
      </vt:variant>
      <vt:variant>
        <vt:lpwstr>选题报告编制简要指南</vt:lpwstr>
      </vt:variant>
      <vt:variant>
        <vt:i4>1144165693</vt:i4>
      </vt:variant>
      <vt:variant>
        <vt:i4>731</vt:i4>
      </vt:variant>
      <vt:variant>
        <vt:i4>0</vt:i4>
      </vt:variant>
      <vt:variant>
        <vt:i4>5</vt:i4>
      </vt:variant>
      <vt:variant>
        <vt:lpwstr/>
      </vt:variant>
      <vt:variant>
        <vt:lpwstr>选题报告编制简要指南</vt:lpwstr>
      </vt:variant>
      <vt:variant>
        <vt:i4>1144165693</vt:i4>
      </vt:variant>
      <vt:variant>
        <vt:i4>728</vt:i4>
      </vt:variant>
      <vt:variant>
        <vt:i4>0</vt:i4>
      </vt:variant>
      <vt:variant>
        <vt:i4>5</vt:i4>
      </vt:variant>
      <vt:variant>
        <vt:lpwstr/>
      </vt:variant>
      <vt:variant>
        <vt:lpwstr>选题报告编制简要指南</vt:lpwstr>
      </vt:variant>
      <vt:variant>
        <vt:i4>1144165693</vt:i4>
      </vt:variant>
      <vt:variant>
        <vt:i4>725</vt:i4>
      </vt:variant>
      <vt:variant>
        <vt:i4>0</vt:i4>
      </vt:variant>
      <vt:variant>
        <vt:i4>5</vt:i4>
      </vt:variant>
      <vt:variant>
        <vt:lpwstr/>
      </vt:variant>
      <vt:variant>
        <vt:lpwstr>选题报告编制简要指南</vt:lpwstr>
      </vt:variant>
      <vt:variant>
        <vt:i4>1144165693</vt:i4>
      </vt:variant>
      <vt:variant>
        <vt:i4>678</vt:i4>
      </vt:variant>
      <vt:variant>
        <vt:i4>0</vt:i4>
      </vt:variant>
      <vt:variant>
        <vt:i4>5</vt:i4>
      </vt:variant>
      <vt:variant>
        <vt:lpwstr/>
      </vt:variant>
      <vt:variant>
        <vt:lpwstr>选题报告编制简要指南</vt:lpwstr>
      </vt:variant>
      <vt:variant>
        <vt:i4>1144165693</vt:i4>
      </vt:variant>
      <vt:variant>
        <vt:i4>675</vt:i4>
      </vt:variant>
      <vt:variant>
        <vt:i4>0</vt:i4>
      </vt:variant>
      <vt:variant>
        <vt:i4>5</vt:i4>
      </vt:variant>
      <vt:variant>
        <vt:lpwstr/>
      </vt:variant>
      <vt:variant>
        <vt:lpwstr>选题报告编制简要指南</vt:lpwstr>
      </vt:variant>
      <vt:variant>
        <vt:i4>1144165693</vt:i4>
      </vt:variant>
      <vt:variant>
        <vt:i4>636</vt:i4>
      </vt:variant>
      <vt:variant>
        <vt:i4>0</vt:i4>
      </vt:variant>
      <vt:variant>
        <vt:i4>5</vt:i4>
      </vt:variant>
      <vt:variant>
        <vt:lpwstr/>
      </vt:variant>
      <vt:variant>
        <vt:lpwstr>选题报告编制简要指南</vt:lpwstr>
      </vt:variant>
      <vt:variant>
        <vt:i4>1144165693</vt:i4>
      </vt:variant>
      <vt:variant>
        <vt:i4>633</vt:i4>
      </vt:variant>
      <vt:variant>
        <vt:i4>0</vt:i4>
      </vt:variant>
      <vt:variant>
        <vt:i4>5</vt:i4>
      </vt:variant>
      <vt:variant>
        <vt:lpwstr/>
      </vt:variant>
      <vt:variant>
        <vt:lpwstr>选题报告编制简要指南</vt:lpwstr>
      </vt:variant>
      <vt:variant>
        <vt:i4>1144165693</vt:i4>
      </vt:variant>
      <vt:variant>
        <vt:i4>582</vt:i4>
      </vt:variant>
      <vt:variant>
        <vt:i4>0</vt:i4>
      </vt:variant>
      <vt:variant>
        <vt:i4>5</vt:i4>
      </vt:variant>
      <vt:variant>
        <vt:lpwstr/>
      </vt:variant>
      <vt:variant>
        <vt:lpwstr>选题报告编制简要指南</vt:lpwstr>
      </vt:variant>
      <vt:variant>
        <vt:i4>1144165693</vt:i4>
      </vt:variant>
      <vt:variant>
        <vt:i4>515</vt:i4>
      </vt:variant>
      <vt:variant>
        <vt:i4>0</vt:i4>
      </vt:variant>
      <vt:variant>
        <vt:i4>5</vt:i4>
      </vt:variant>
      <vt:variant>
        <vt:lpwstr/>
      </vt:variant>
      <vt:variant>
        <vt:lpwstr>选题报告编制简要指南</vt:lpwstr>
      </vt:variant>
      <vt:variant>
        <vt:i4>1144165693</vt:i4>
      </vt:variant>
      <vt:variant>
        <vt:i4>512</vt:i4>
      </vt:variant>
      <vt:variant>
        <vt:i4>0</vt:i4>
      </vt:variant>
      <vt:variant>
        <vt:i4>5</vt:i4>
      </vt:variant>
      <vt:variant>
        <vt:lpwstr/>
      </vt:variant>
      <vt:variant>
        <vt:lpwstr>选题报告编制简要指南</vt:lpwstr>
      </vt:variant>
      <vt:variant>
        <vt:i4>1144165693</vt:i4>
      </vt:variant>
      <vt:variant>
        <vt:i4>449</vt:i4>
      </vt:variant>
      <vt:variant>
        <vt:i4>0</vt:i4>
      </vt:variant>
      <vt:variant>
        <vt:i4>5</vt:i4>
      </vt:variant>
      <vt:variant>
        <vt:lpwstr/>
      </vt:variant>
      <vt:variant>
        <vt:lpwstr>选题报告编制简要指南</vt:lpwstr>
      </vt:variant>
      <vt:variant>
        <vt:i4>1144165693</vt:i4>
      </vt:variant>
      <vt:variant>
        <vt:i4>446</vt:i4>
      </vt:variant>
      <vt:variant>
        <vt:i4>0</vt:i4>
      </vt:variant>
      <vt:variant>
        <vt:i4>5</vt:i4>
      </vt:variant>
      <vt:variant>
        <vt:lpwstr/>
      </vt:variant>
      <vt:variant>
        <vt:lpwstr>选题报告编制简要指南</vt:lpwstr>
      </vt:variant>
      <vt:variant>
        <vt:i4>1144165693</vt:i4>
      </vt:variant>
      <vt:variant>
        <vt:i4>443</vt:i4>
      </vt:variant>
      <vt:variant>
        <vt:i4>0</vt:i4>
      </vt:variant>
      <vt:variant>
        <vt:i4>5</vt:i4>
      </vt:variant>
      <vt:variant>
        <vt:lpwstr/>
      </vt:variant>
      <vt:variant>
        <vt:lpwstr>选题报告编制简要指南</vt:lpwstr>
      </vt:variant>
      <vt:variant>
        <vt:i4>1144165693</vt:i4>
      </vt:variant>
      <vt:variant>
        <vt:i4>440</vt:i4>
      </vt:variant>
      <vt:variant>
        <vt:i4>0</vt:i4>
      </vt:variant>
      <vt:variant>
        <vt:i4>5</vt:i4>
      </vt:variant>
      <vt:variant>
        <vt:lpwstr/>
      </vt:variant>
      <vt:variant>
        <vt:lpwstr>选题报告编制简要指南</vt:lpwstr>
      </vt:variant>
      <vt:variant>
        <vt:i4>1144165693</vt:i4>
      </vt:variant>
      <vt:variant>
        <vt:i4>437</vt:i4>
      </vt:variant>
      <vt:variant>
        <vt:i4>0</vt:i4>
      </vt:variant>
      <vt:variant>
        <vt:i4>5</vt:i4>
      </vt:variant>
      <vt:variant>
        <vt:lpwstr/>
      </vt:variant>
      <vt:variant>
        <vt:lpwstr>选题报告编制简要指南</vt:lpwstr>
      </vt:variant>
      <vt:variant>
        <vt:i4>1144165693</vt:i4>
      </vt:variant>
      <vt:variant>
        <vt:i4>434</vt:i4>
      </vt:variant>
      <vt:variant>
        <vt:i4>0</vt:i4>
      </vt:variant>
      <vt:variant>
        <vt:i4>5</vt:i4>
      </vt:variant>
      <vt:variant>
        <vt:lpwstr/>
      </vt:variant>
      <vt:variant>
        <vt:lpwstr>选题报告编制简要指南</vt:lpwstr>
      </vt:variant>
      <vt:variant>
        <vt:i4>1144165693</vt:i4>
      </vt:variant>
      <vt:variant>
        <vt:i4>379</vt:i4>
      </vt:variant>
      <vt:variant>
        <vt:i4>0</vt:i4>
      </vt:variant>
      <vt:variant>
        <vt:i4>5</vt:i4>
      </vt:variant>
      <vt:variant>
        <vt:lpwstr/>
      </vt:variant>
      <vt:variant>
        <vt:lpwstr>选题报告编制简要指南</vt:lpwstr>
      </vt:variant>
      <vt:variant>
        <vt:i4>1144165693</vt:i4>
      </vt:variant>
      <vt:variant>
        <vt:i4>376</vt:i4>
      </vt:variant>
      <vt:variant>
        <vt:i4>0</vt:i4>
      </vt:variant>
      <vt:variant>
        <vt:i4>5</vt:i4>
      </vt:variant>
      <vt:variant>
        <vt:lpwstr/>
      </vt:variant>
      <vt:variant>
        <vt:lpwstr>选题报告编制简要指南</vt:lpwstr>
      </vt:variant>
      <vt:variant>
        <vt:i4>1144165693</vt:i4>
      </vt:variant>
      <vt:variant>
        <vt:i4>373</vt:i4>
      </vt:variant>
      <vt:variant>
        <vt:i4>0</vt:i4>
      </vt:variant>
      <vt:variant>
        <vt:i4>5</vt:i4>
      </vt:variant>
      <vt:variant>
        <vt:lpwstr/>
      </vt:variant>
      <vt:variant>
        <vt:lpwstr>选题报告编制简要指南</vt:lpwstr>
      </vt:variant>
      <vt:variant>
        <vt:i4>1144165693</vt:i4>
      </vt:variant>
      <vt:variant>
        <vt:i4>370</vt:i4>
      </vt:variant>
      <vt:variant>
        <vt:i4>0</vt:i4>
      </vt:variant>
      <vt:variant>
        <vt:i4>5</vt:i4>
      </vt:variant>
      <vt:variant>
        <vt:lpwstr/>
      </vt:variant>
      <vt:variant>
        <vt:lpwstr>选题报告编制简要指南</vt:lpwstr>
      </vt:variant>
      <vt:variant>
        <vt:i4>1144165693</vt:i4>
      </vt:variant>
      <vt:variant>
        <vt:i4>367</vt:i4>
      </vt:variant>
      <vt:variant>
        <vt:i4>0</vt:i4>
      </vt:variant>
      <vt:variant>
        <vt:i4>5</vt:i4>
      </vt:variant>
      <vt:variant>
        <vt:lpwstr/>
      </vt:variant>
      <vt:variant>
        <vt:lpwstr>选题报告编制简要指南</vt:lpwstr>
      </vt:variant>
      <vt:variant>
        <vt:i4>1144165693</vt:i4>
      </vt:variant>
      <vt:variant>
        <vt:i4>364</vt:i4>
      </vt:variant>
      <vt:variant>
        <vt:i4>0</vt:i4>
      </vt:variant>
      <vt:variant>
        <vt:i4>5</vt:i4>
      </vt:variant>
      <vt:variant>
        <vt:lpwstr/>
      </vt:variant>
      <vt:variant>
        <vt:lpwstr>选题报告编制简要指南</vt:lpwstr>
      </vt:variant>
      <vt:variant>
        <vt:i4>1144165693</vt:i4>
      </vt:variant>
      <vt:variant>
        <vt:i4>361</vt:i4>
      </vt:variant>
      <vt:variant>
        <vt:i4>0</vt:i4>
      </vt:variant>
      <vt:variant>
        <vt:i4>5</vt:i4>
      </vt:variant>
      <vt:variant>
        <vt:lpwstr/>
      </vt:variant>
      <vt:variant>
        <vt:lpwstr>选题报告编制简要指南</vt:lpwstr>
      </vt:variant>
      <vt:variant>
        <vt:i4>1144165693</vt:i4>
      </vt:variant>
      <vt:variant>
        <vt:i4>358</vt:i4>
      </vt:variant>
      <vt:variant>
        <vt:i4>0</vt:i4>
      </vt:variant>
      <vt:variant>
        <vt:i4>5</vt:i4>
      </vt:variant>
      <vt:variant>
        <vt:lpwstr/>
      </vt:variant>
      <vt:variant>
        <vt:lpwstr>选题报告编制简要指南</vt:lpwstr>
      </vt:variant>
      <vt:variant>
        <vt:i4>1144165693</vt:i4>
      </vt:variant>
      <vt:variant>
        <vt:i4>355</vt:i4>
      </vt:variant>
      <vt:variant>
        <vt:i4>0</vt:i4>
      </vt:variant>
      <vt:variant>
        <vt:i4>5</vt:i4>
      </vt:variant>
      <vt:variant>
        <vt:lpwstr/>
      </vt:variant>
      <vt:variant>
        <vt:lpwstr>选题报告编制简要指南</vt:lpwstr>
      </vt:variant>
      <vt:variant>
        <vt:i4>1144165693</vt:i4>
      </vt:variant>
      <vt:variant>
        <vt:i4>352</vt:i4>
      </vt:variant>
      <vt:variant>
        <vt:i4>0</vt:i4>
      </vt:variant>
      <vt:variant>
        <vt:i4>5</vt:i4>
      </vt:variant>
      <vt:variant>
        <vt:lpwstr/>
      </vt:variant>
      <vt:variant>
        <vt:lpwstr>选题报告编制简要指南</vt:lpwstr>
      </vt:variant>
      <vt:variant>
        <vt:i4>1144165693</vt:i4>
      </vt:variant>
      <vt:variant>
        <vt:i4>349</vt:i4>
      </vt:variant>
      <vt:variant>
        <vt:i4>0</vt:i4>
      </vt:variant>
      <vt:variant>
        <vt:i4>5</vt:i4>
      </vt:variant>
      <vt:variant>
        <vt:lpwstr/>
      </vt:variant>
      <vt:variant>
        <vt:lpwstr>选题报告编制简要指南</vt:lpwstr>
      </vt:variant>
      <vt:variant>
        <vt:i4>1144165693</vt:i4>
      </vt:variant>
      <vt:variant>
        <vt:i4>346</vt:i4>
      </vt:variant>
      <vt:variant>
        <vt:i4>0</vt:i4>
      </vt:variant>
      <vt:variant>
        <vt:i4>5</vt:i4>
      </vt:variant>
      <vt:variant>
        <vt:lpwstr/>
      </vt:variant>
      <vt:variant>
        <vt:lpwstr>选题报告编制简要指南</vt:lpwstr>
      </vt:variant>
      <vt:variant>
        <vt:i4>1144165693</vt:i4>
      </vt:variant>
      <vt:variant>
        <vt:i4>343</vt:i4>
      </vt:variant>
      <vt:variant>
        <vt:i4>0</vt:i4>
      </vt:variant>
      <vt:variant>
        <vt:i4>5</vt:i4>
      </vt:variant>
      <vt:variant>
        <vt:lpwstr/>
      </vt:variant>
      <vt:variant>
        <vt:lpwstr>选题报告编制简要指南</vt:lpwstr>
      </vt:variant>
      <vt:variant>
        <vt:i4>-2116659271</vt:i4>
      </vt:variant>
      <vt:variant>
        <vt:i4>340</vt:i4>
      </vt:variant>
      <vt:variant>
        <vt:i4>0</vt:i4>
      </vt:variant>
      <vt:variant>
        <vt:i4>5</vt:i4>
      </vt:variant>
      <vt:variant>
        <vt:lpwstr/>
      </vt:variant>
      <vt:variant>
        <vt:lpwstr>毕业论文各页的样板以及图表公式等的样板</vt:lpwstr>
      </vt:variant>
      <vt:variant>
        <vt:i4>311019181</vt:i4>
      </vt:variant>
      <vt:variant>
        <vt:i4>337</vt:i4>
      </vt:variant>
      <vt:variant>
        <vt:i4>0</vt:i4>
      </vt:variant>
      <vt:variant>
        <vt:i4>5</vt:i4>
      </vt:variant>
      <vt:variant>
        <vt:lpwstr/>
      </vt:variant>
      <vt:variant>
        <vt:lpwstr>正文页的其他操作</vt:lpwstr>
      </vt:variant>
      <vt:variant>
        <vt:i4>-695326744</vt:i4>
      </vt:variant>
      <vt:variant>
        <vt:i4>334</vt:i4>
      </vt:variant>
      <vt:variant>
        <vt:i4>0</vt:i4>
      </vt:variant>
      <vt:variant>
        <vt:i4>5</vt:i4>
      </vt:variant>
      <vt:variant>
        <vt:lpwstr/>
      </vt:variant>
      <vt:variant>
        <vt:lpwstr>公式的要求</vt:lpwstr>
      </vt:variant>
      <vt:variant>
        <vt:i4>533073280</vt:i4>
      </vt:variant>
      <vt:variant>
        <vt:i4>331</vt:i4>
      </vt:variant>
      <vt:variant>
        <vt:i4>0</vt:i4>
      </vt:variant>
      <vt:variant>
        <vt:i4>5</vt:i4>
      </vt:variant>
      <vt:variant>
        <vt:lpwstr/>
      </vt:variant>
      <vt:variant>
        <vt:lpwstr>文献标注</vt:lpwstr>
      </vt:variant>
      <vt:variant>
        <vt:i4>-507642132</vt:i4>
      </vt:variant>
      <vt:variant>
        <vt:i4>328</vt:i4>
      </vt:variant>
      <vt:variant>
        <vt:i4>0</vt:i4>
      </vt:variant>
      <vt:variant>
        <vt:i4>5</vt:i4>
      </vt:variant>
      <vt:variant>
        <vt:lpwstr/>
      </vt:variant>
      <vt:variant>
        <vt:lpwstr>表格的要求</vt:lpwstr>
      </vt:variant>
      <vt:variant>
        <vt:i4>-689758086</vt:i4>
      </vt:variant>
      <vt:variant>
        <vt:i4>325</vt:i4>
      </vt:variant>
      <vt:variant>
        <vt:i4>0</vt:i4>
      </vt:variant>
      <vt:variant>
        <vt:i4>5</vt:i4>
      </vt:variant>
      <vt:variant>
        <vt:lpwstr/>
      </vt:variant>
      <vt:variant>
        <vt:lpwstr>图形的要求</vt:lpwstr>
      </vt:variant>
      <vt:variant>
        <vt:i4>-1218624481</vt:i4>
      </vt:variant>
      <vt:variant>
        <vt:i4>322</vt:i4>
      </vt:variant>
      <vt:variant>
        <vt:i4>0</vt:i4>
      </vt:variant>
      <vt:variant>
        <vt:i4>5</vt:i4>
      </vt:variant>
      <vt:variant>
        <vt:lpwstr/>
      </vt:variant>
      <vt:variant>
        <vt:lpwstr>段落和字符样式</vt:lpwstr>
      </vt:variant>
      <vt:variant>
        <vt:i4>314890715</vt:i4>
      </vt:variant>
      <vt:variant>
        <vt:i4>319</vt:i4>
      </vt:variant>
      <vt:variant>
        <vt:i4>0</vt:i4>
      </vt:variant>
      <vt:variant>
        <vt:i4>5</vt:i4>
      </vt:variant>
      <vt:variant>
        <vt:lpwstr/>
      </vt:variant>
      <vt:variant>
        <vt:lpwstr>正文页的一些操作</vt:lpwstr>
      </vt:variant>
      <vt:variant>
        <vt:i4>-720160413</vt:i4>
      </vt:variant>
      <vt:variant>
        <vt:i4>316</vt:i4>
      </vt:variant>
      <vt:variant>
        <vt:i4>0</vt:i4>
      </vt:variant>
      <vt:variant>
        <vt:i4>5</vt:i4>
      </vt:variant>
      <vt:variant>
        <vt:lpwstr/>
      </vt:variant>
      <vt:variant>
        <vt:lpwstr>电子文献的著录示例</vt:lpwstr>
      </vt:variant>
      <vt:variant>
        <vt:i4>12456160</vt:i4>
      </vt:variant>
      <vt:variant>
        <vt:i4>313</vt:i4>
      </vt:variant>
      <vt:variant>
        <vt:i4>0</vt:i4>
      </vt:variant>
      <vt:variant>
        <vt:i4>5</vt:i4>
      </vt:variant>
      <vt:variant>
        <vt:lpwstr/>
      </vt:variant>
      <vt:variant>
        <vt:lpwstr>电子专著析出文献的著录示例</vt:lpwstr>
      </vt:variant>
      <vt:variant>
        <vt:i4>577377015</vt:i4>
      </vt:variant>
      <vt:variant>
        <vt:i4>310</vt:i4>
      </vt:variant>
      <vt:variant>
        <vt:i4>0</vt:i4>
      </vt:variant>
      <vt:variant>
        <vt:i4>5</vt:i4>
      </vt:variant>
      <vt:variant>
        <vt:lpwstr/>
      </vt:variant>
      <vt:variant>
        <vt:lpwstr>电子专著的著录示例</vt:lpwstr>
      </vt:variant>
      <vt:variant>
        <vt:i4>1801706026</vt:i4>
      </vt:variant>
      <vt:variant>
        <vt:i4>307</vt:i4>
      </vt:variant>
      <vt:variant>
        <vt:i4>0</vt:i4>
      </vt:variant>
      <vt:variant>
        <vt:i4>5</vt:i4>
      </vt:variant>
      <vt:variant>
        <vt:lpwstr/>
      </vt:variant>
      <vt:variant>
        <vt:lpwstr>电子期刊的著录示例（连续出版物中析出文献）</vt:lpwstr>
      </vt:variant>
      <vt:variant>
        <vt:i4>1502022184</vt:i4>
      </vt:variant>
      <vt:variant>
        <vt:i4>304</vt:i4>
      </vt:variant>
      <vt:variant>
        <vt:i4>0</vt:i4>
      </vt:variant>
      <vt:variant>
        <vt:i4>5</vt:i4>
      </vt:variant>
      <vt:variant>
        <vt:lpwstr/>
      </vt:variant>
      <vt:variant>
        <vt:lpwstr>电子文献的著录示例（包括专著或连续出版物中析出的电子文献）</vt:lpwstr>
      </vt:variant>
      <vt:variant>
        <vt:i4>-1658533580</vt:i4>
      </vt:variant>
      <vt:variant>
        <vt:i4>301</vt:i4>
      </vt:variant>
      <vt:variant>
        <vt:i4>0</vt:i4>
      </vt:variant>
      <vt:variant>
        <vt:i4>5</vt:i4>
      </vt:variant>
      <vt:variant>
        <vt:lpwstr/>
      </vt:variant>
      <vt:variant>
        <vt:lpwstr>电子文献（顺序编码制）</vt:lpwstr>
      </vt:variant>
      <vt:variant>
        <vt:i4>-597032379</vt:i4>
      </vt:variant>
      <vt:variant>
        <vt:i4>298</vt:i4>
      </vt:variant>
      <vt:variant>
        <vt:i4>0</vt:i4>
      </vt:variant>
      <vt:variant>
        <vt:i4>5</vt:i4>
      </vt:variant>
      <vt:variant>
        <vt:lpwstr/>
      </vt:variant>
      <vt:variant>
        <vt:lpwstr>专利文献的著录示例</vt:lpwstr>
      </vt:variant>
      <vt:variant>
        <vt:i4>-2082490593</vt:i4>
      </vt:variant>
      <vt:variant>
        <vt:i4>295</vt:i4>
      </vt:variant>
      <vt:variant>
        <vt:i4>0</vt:i4>
      </vt:variant>
      <vt:variant>
        <vt:i4>5</vt:i4>
      </vt:variant>
      <vt:variant>
        <vt:lpwstr/>
      </vt:variant>
      <vt:variant>
        <vt:lpwstr>专利文献的著录（顺序编码制）</vt:lpwstr>
      </vt:variant>
      <vt:variant>
        <vt:i4>452326193</vt:i4>
      </vt:variant>
      <vt:variant>
        <vt:i4>292</vt:i4>
      </vt:variant>
      <vt:variant>
        <vt:i4>0</vt:i4>
      </vt:variant>
      <vt:variant>
        <vt:i4>5</vt:i4>
      </vt:variant>
      <vt:variant>
        <vt:lpwstr/>
      </vt:variant>
      <vt:variant>
        <vt:lpwstr>报纸中析出文献的著录示例</vt:lpwstr>
      </vt:variant>
      <vt:variant>
        <vt:i4>910685835</vt:i4>
      </vt:variant>
      <vt:variant>
        <vt:i4>289</vt:i4>
      </vt:variant>
      <vt:variant>
        <vt:i4>0</vt:i4>
      </vt:variant>
      <vt:variant>
        <vt:i4>5</vt:i4>
      </vt:variant>
      <vt:variant>
        <vt:lpwstr/>
      </vt:variant>
      <vt:variant>
        <vt:lpwstr>期刊中析出文献的著录示例</vt:lpwstr>
      </vt:variant>
      <vt:variant>
        <vt:i4>-1031523631</vt:i4>
      </vt:variant>
      <vt:variant>
        <vt:i4>286</vt:i4>
      </vt:variant>
      <vt:variant>
        <vt:i4>0</vt:i4>
      </vt:variant>
      <vt:variant>
        <vt:i4>5</vt:i4>
      </vt:variant>
      <vt:variant>
        <vt:lpwstr/>
      </vt:variant>
      <vt:variant>
        <vt:lpwstr>连续出版物中析出文献的著录（顺序编码制）</vt:lpwstr>
      </vt:variant>
      <vt:variant>
        <vt:i4>1865087376</vt:i4>
      </vt:variant>
      <vt:variant>
        <vt:i4>283</vt:i4>
      </vt:variant>
      <vt:variant>
        <vt:i4>0</vt:i4>
      </vt:variant>
      <vt:variant>
        <vt:i4>5</vt:i4>
      </vt:variant>
      <vt:variant>
        <vt:lpwstr/>
      </vt:variant>
      <vt:variant>
        <vt:lpwstr>连续出版物的著录（一般不用）（顺序编码制）</vt:lpwstr>
      </vt:variant>
      <vt:variant>
        <vt:i4>-535109753</vt:i4>
      </vt:variant>
      <vt:variant>
        <vt:i4>280</vt:i4>
      </vt:variant>
      <vt:variant>
        <vt:i4>0</vt:i4>
      </vt:variant>
      <vt:variant>
        <vt:i4>5</vt:i4>
      </vt:variant>
      <vt:variant>
        <vt:lpwstr/>
      </vt:variant>
      <vt:variant>
        <vt:lpwstr>专著中析出文献的著录示例</vt:lpwstr>
      </vt:variant>
      <vt:variant>
        <vt:i4>-711597641</vt:i4>
      </vt:variant>
      <vt:variant>
        <vt:i4>277</vt:i4>
      </vt:variant>
      <vt:variant>
        <vt:i4>0</vt:i4>
      </vt:variant>
      <vt:variant>
        <vt:i4>5</vt:i4>
      </vt:variant>
      <vt:variant>
        <vt:lpwstr/>
      </vt:variant>
      <vt:variant>
        <vt:lpwstr>中文文献著录和外文文献著录的区别</vt:lpwstr>
      </vt:variant>
      <vt:variant>
        <vt:i4>449543995</vt:i4>
      </vt:variant>
      <vt:variant>
        <vt:i4>274</vt:i4>
      </vt:variant>
      <vt:variant>
        <vt:i4>0</vt:i4>
      </vt:variant>
      <vt:variant>
        <vt:i4>5</vt:i4>
      </vt:variant>
      <vt:variant>
        <vt:lpwstr/>
      </vt:variant>
      <vt:variant>
        <vt:lpwstr>专著中析出文献的著录（顺序编码制）</vt:lpwstr>
      </vt:variant>
      <vt:variant>
        <vt:i4>1062922221</vt:i4>
      </vt:variant>
      <vt:variant>
        <vt:i4>271</vt:i4>
      </vt:variant>
      <vt:variant>
        <vt:i4>0</vt:i4>
      </vt:variant>
      <vt:variant>
        <vt:i4>5</vt:i4>
      </vt:variant>
      <vt:variant>
        <vt:lpwstr/>
      </vt:variant>
      <vt:variant>
        <vt:lpwstr>文献著录的标点符号</vt:lpwstr>
      </vt:variant>
      <vt:variant>
        <vt:i4>-1979048542</vt:i4>
      </vt:variant>
      <vt:variant>
        <vt:i4>268</vt:i4>
      </vt:variant>
      <vt:variant>
        <vt:i4>0</vt:i4>
      </vt:variant>
      <vt:variant>
        <vt:i4>5</vt:i4>
      </vt:variant>
      <vt:variant>
        <vt:lpwstr/>
      </vt:variant>
      <vt:variant>
        <vt:lpwstr>专著：标准的著录示例</vt:lpwstr>
      </vt:variant>
      <vt:variant>
        <vt:i4>-1444494186</vt:i4>
      </vt:variant>
      <vt:variant>
        <vt:i4>265</vt:i4>
      </vt:variant>
      <vt:variant>
        <vt:i4>0</vt:i4>
      </vt:variant>
      <vt:variant>
        <vt:i4>5</vt:i4>
      </vt:variant>
      <vt:variant>
        <vt:lpwstr/>
      </vt:variant>
      <vt:variant>
        <vt:lpwstr>专著：学位论文著录示例</vt:lpwstr>
      </vt:variant>
      <vt:variant>
        <vt:i4>1649334422</vt:i4>
      </vt:variant>
      <vt:variant>
        <vt:i4>262</vt:i4>
      </vt:variant>
      <vt:variant>
        <vt:i4>0</vt:i4>
      </vt:variant>
      <vt:variant>
        <vt:i4>5</vt:i4>
      </vt:variant>
      <vt:variant>
        <vt:lpwstr/>
      </vt:variant>
      <vt:variant>
        <vt:lpwstr>专著：科技报告著录示例</vt:lpwstr>
      </vt:variant>
      <vt:variant>
        <vt:i4>-1715826100</vt:i4>
      </vt:variant>
      <vt:variant>
        <vt:i4>259</vt:i4>
      </vt:variant>
      <vt:variant>
        <vt:i4>0</vt:i4>
      </vt:variant>
      <vt:variant>
        <vt:i4>5</vt:i4>
      </vt:variant>
      <vt:variant>
        <vt:lpwstr/>
      </vt:variant>
      <vt:variant>
        <vt:lpwstr>专著：论文集、会议录著录示例</vt:lpwstr>
      </vt:variant>
      <vt:variant>
        <vt:i4>1235890208</vt:i4>
      </vt:variant>
      <vt:variant>
        <vt:i4>256</vt:i4>
      </vt:variant>
      <vt:variant>
        <vt:i4>0</vt:i4>
      </vt:variant>
      <vt:variant>
        <vt:i4>5</vt:i4>
      </vt:variant>
      <vt:variant>
        <vt:lpwstr/>
      </vt:variant>
      <vt:variant>
        <vt:lpwstr>专著：普通图书著录示例</vt:lpwstr>
      </vt:variant>
      <vt:variant>
        <vt:i4>646959768</vt:i4>
      </vt:variant>
      <vt:variant>
        <vt:i4>253</vt:i4>
      </vt:variant>
      <vt:variant>
        <vt:i4>0</vt:i4>
      </vt:variant>
      <vt:variant>
        <vt:i4>5</vt:i4>
      </vt:variant>
      <vt:variant>
        <vt:lpwstr/>
      </vt:variant>
      <vt:variant>
        <vt:lpwstr>专著的著录（顺序编码制）</vt:lpwstr>
      </vt:variant>
      <vt:variant>
        <vt:i4>37819873</vt:i4>
      </vt:variant>
      <vt:variant>
        <vt:i4>250</vt:i4>
      </vt:variant>
      <vt:variant>
        <vt:i4>0</vt:i4>
      </vt:variant>
      <vt:variant>
        <vt:i4>5</vt:i4>
      </vt:variant>
      <vt:variant>
        <vt:lpwstr/>
      </vt:variant>
      <vt:variant>
        <vt:lpwstr>文献类型及标志代码</vt:lpwstr>
      </vt:variant>
      <vt:variant>
        <vt:i4>-1232798457</vt:i4>
      </vt:variant>
      <vt:variant>
        <vt:i4>247</vt:i4>
      </vt:variant>
      <vt:variant>
        <vt:i4>0</vt:i4>
      </vt:variant>
      <vt:variant>
        <vt:i4>5</vt:i4>
      </vt:variant>
      <vt:variant>
        <vt:lpwstr/>
      </vt:variant>
      <vt:variant>
        <vt:lpwstr>著者—出版年制的示例</vt:lpwstr>
      </vt:variant>
      <vt:variant>
        <vt:i4>127022470</vt:i4>
      </vt:variant>
      <vt:variant>
        <vt:i4>244</vt:i4>
      </vt:variant>
      <vt:variant>
        <vt:i4>0</vt:i4>
      </vt:variant>
      <vt:variant>
        <vt:i4>5</vt:i4>
      </vt:variant>
      <vt:variant>
        <vt:lpwstr/>
      </vt:variant>
      <vt:variant>
        <vt:lpwstr>顺序编码制基本要求的讲解</vt:lpwstr>
      </vt:variant>
      <vt:variant>
        <vt:i4>528600160</vt:i4>
      </vt:variant>
      <vt:variant>
        <vt:i4>241</vt:i4>
      </vt:variant>
      <vt:variant>
        <vt:i4>0</vt:i4>
      </vt:variant>
      <vt:variant>
        <vt:i4>5</vt:i4>
      </vt:variant>
      <vt:variant>
        <vt:lpwstr/>
      </vt:variant>
      <vt:variant>
        <vt:lpwstr>顺序编码制的示例</vt:lpwstr>
      </vt:variant>
      <vt:variant>
        <vt:i4>877446683</vt:i4>
      </vt:variant>
      <vt:variant>
        <vt:i4>238</vt:i4>
      </vt:variant>
      <vt:variant>
        <vt:i4>0</vt:i4>
      </vt:variant>
      <vt:variant>
        <vt:i4>5</vt:i4>
      </vt:variant>
      <vt:variant>
        <vt:lpwstr/>
      </vt:variant>
      <vt:variant>
        <vt:lpwstr>参考文献的著录方法（顺序编码制）</vt:lpwstr>
      </vt:variant>
      <vt:variant>
        <vt:i4>1135253227</vt:i4>
      </vt:variant>
      <vt:variant>
        <vt:i4>235</vt:i4>
      </vt:variant>
      <vt:variant>
        <vt:i4>0</vt:i4>
      </vt:variant>
      <vt:variant>
        <vt:i4>5</vt:i4>
      </vt:variant>
      <vt:variant>
        <vt:lpwstr/>
      </vt:variant>
      <vt:variant>
        <vt:lpwstr>毕业论文的样式</vt:lpwstr>
      </vt:variant>
      <vt:variant>
        <vt:i4>472577368</vt:i4>
      </vt:variant>
      <vt:variant>
        <vt:i4>232</vt:i4>
      </vt:variant>
      <vt:variant>
        <vt:i4>0</vt:i4>
      </vt:variant>
      <vt:variant>
        <vt:i4>5</vt:i4>
      </vt:variant>
      <vt:variant>
        <vt:lpwstr/>
      </vt:variant>
      <vt:variant>
        <vt:lpwstr>菜单的使用</vt:lpwstr>
      </vt:variant>
      <vt:variant>
        <vt:i4>379592030</vt:i4>
      </vt:variant>
      <vt:variant>
        <vt:i4>229</vt:i4>
      </vt:variant>
      <vt:variant>
        <vt:i4>0</vt:i4>
      </vt:variant>
      <vt:variant>
        <vt:i4>5</vt:i4>
      </vt:variant>
      <vt:variant>
        <vt:lpwstr/>
      </vt:variant>
      <vt:variant>
        <vt:lpwstr>关于选题报告各章节的标题</vt:lpwstr>
      </vt:variant>
      <vt:variant>
        <vt:i4>851766534</vt:i4>
      </vt:variant>
      <vt:variant>
        <vt:i4>226</vt:i4>
      </vt:variant>
      <vt:variant>
        <vt:i4>0</vt:i4>
      </vt:variant>
      <vt:variant>
        <vt:i4>5</vt:i4>
      </vt:variant>
      <vt:variant>
        <vt:lpwstr/>
      </vt:variant>
      <vt:variant>
        <vt:lpwstr>绝大多数情况，根据提示操作。</vt:lpwstr>
      </vt:variant>
      <vt:variant>
        <vt:i4>-1398297512</vt:i4>
      </vt:variant>
      <vt:variant>
        <vt:i4>223</vt:i4>
      </vt:variant>
      <vt:variant>
        <vt:i4>0</vt:i4>
      </vt:variant>
      <vt:variant>
        <vt:i4>5</vt:i4>
      </vt:variant>
      <vt:variant>
        <vt:lpwstr/>
      </vt:variant>
      <vt:variant>
        <vt:lpwstr>选题报告的基本制作方法</vt:lpwstr>
      </vt:variant>
      <vt:variant>
        <vt:i4>-1420393432</vt:i4>
      </vt:variant>
      <vt:variant>
        <vt:i4>220</vt:i4>
      </vt:variant>
      <vt:variant>
        <vt:i4>0</vt:i4>
      </vt:variant>
      <vt:variant>
        <vt:i4>5</vt:i4>
      </vt:variant>
      <vt:variant>
        <vt:lpwstr/>
      </vt:variant>
      <vt:variant>
        <vt:lpwstr>选题报告的构成</vt:lpwstr>
      </vt:variant>
      <vt:variant>
        <vt:i4>503198496</vt:i4>
      </vt:variant>
      <vt:variant>
        <vt:i4>217</vt:i4>
      </vt:variant>
      <vt:variant>
        <vt:i4>0</vt:i4>
      </vt:variant>
      <vt:variant>
        <vt:i4>5</vt:i4>
      </vt:variant>
      <vt:variant>
        <vt:lpwstr/>
      </vt:variant>
      <vt:variant>
        <vt:lpwstr>关于打印</vt:lpwstr>
      </vt:variant>
      <vt:variant>
        <vt:i4>1144165693</vt:i4>
      </vt:variant>
      <vt:variant>
        <vt:i4>204</vt:i4>
      </vt:variant>
      <vt:variant>
        <vt:i4>0</vt:i4>
      </vt:variant>
      <vt:variant>
        <vt:i4>5</vt:i4>
      </vt:variant>
      <vt:variant>
        <vt:lpwstr/>
      </vt:variant>
      <vt:variant>
        <vt:lpwstr>选题报告编制简要指南</vt:lpwstr>
      </vt:variant>
      <vt:variant>
        <vt:i4>1310772</vt:i4>
      </vt:variant>
      <vt:variant>
        <vt:i4>146</vt:i4>
      </vt:variant>
      <vt:variant>
        <vt:i4>0</vt:i4>
      </vt:variant>
      <vt:variant>
        <vt:i4>5</vt:i4>
      </vt:variant>
      <vt:variant>
        <vt:lpwstr/>
      </vt:variant>
      <vt:variant>
        <vt:lpwstr>_Toc229594608</vt:lpwstr>
      </vt:variant>
      <vt:variant>
        <vt:i4>1310772</vt:i4>
      </vt:variant>
      <vt:variant>
        <vt:i4>140</vt:i4>
      </vt:variant>
      <vt:variant>
        <vt:i4>0</vt:i4>
      </vt:variant>
      <vt:variant>
        <vt:i4>5</vt:i4>
      </vt:variant>
      <vt:variant>
        <vt:lpwstr/>
      </vt:variant>
      <vt:variant>
        <vt:lpwstr>_Toc229594607</vt:lpwstr>
      </vt:variant>
      <vt:variant>
        <vt:i4>1310772</vt:i4>
      </vt:variant>
      <vt:variant>
        <vt:i4>132</vt:i4>
      </vt:variant>
      <vt:variant>
        <vt:i4>0</vt:i4>
      </vt:variant>
      <vt:variant>
        <vt:i4>5</vt:i4>
      </vt:variant>
      <vt:variant>
        <vt:lpwstr/>
      </vt:variant>
      <vt:variant>
        <vt:lpwstr>_Toc229594606</vt:lpwstr>
      </vt:variant>
      <vt:variant>
        <vt:i4>1310772</vt:i4>
      </vt:variant>
      <vt:variant>
        <vt:i4>126</vt:i4>
      </vt:variant>
      <vt:variant>
        <vt:i4>0</vt:i4>
      </vt:variant>
      <vt:variant>
        <vt:i4>5</vt:i4>
      </vt:variant>
      <vt:variant>
        <vt:lpwstr/>
      </vt:variant>
      <vt:variant>
        <vt:lpwstr>_Toc229594605</vt:lpwstr>
      </vt:variant>
      <vt:variant>
        <vt:i4>1310772</vt:i4>
      </vt:variant>
      <vt:variant>
        <vt:i4>120</vt:i4>
      </vt:variant>
      <vt:variant>
        <vt:i4>0</vt:i4>
      </vt:variant>
      <vt:variant>
        <vt:i4>5</vt:i4>
      </vt:variant>
      <vt:variant>
        <vt:lpwstr/>
      </vt:variant>
      <vt:variant>
        <vt:lpwstr>_Toc229594604</vt:lpwstr>
      </vt:variant>
      <vt:variant>
        <vt:i4>1310772</vt:i4>
      </vt:variant>
      <vt:variant>
        <vt:i4>112</vt:i4>
      </vt:variant>
      <vt:variant>
        <vt:i4>0</vt:i4>
      </vt:variant>
      <vt:variant>
        <vt:i4>5</vt:i4>
      </vt:variant>
      <vt:variant>
        <vt:lpwstr/>
      </vt:variant>
      <vt:variant>
        <vt:lpwstr>_Toc229594603</vt:lpwstr>
      </vt:variant>
      <vt:variant>
        <vt:i4>1310772</vt:i4>
      </vt:variant>
      <vt:variant>
        <vt:i4>104</vt:i4>
      </vt:variant>
      <vt:variant>
        <vt:i4>0</vt:i4>
      </vt:variant>
      <vt:variant>
        <vt:i4>5</vt:i4>
      </vt:variant>
      <vt:variant>
        <vt:lpwstr/>
      </vt:variant>
      <vt:variant>
        <vt:lpwstr>_Toc229594602</vt:lpwstr>
      </vt:variant>
      <vt:variant>
        <vt:i4>1310772</vt:i4>
      </vt:variant>
      <vt:variant>
        <vt:i4>96</vt:i4>
      </vt:variant>
      <vt:variant>
        <vt:i4>0</vt:i4>
      </vt:variant>
      <vt:variant>
        <vt:i4>5</vt:i4>
      </vt:variant>
      <vt:variant>
        <vt:lpwstr/>
      </vt:variant>
      <vt:variant>
        <vt:lpwstr>_Toc229594601</vt:lpwstr>
      </vt:variant>
      <vt:variant>
        <vt:i4>1310772</vt:i4>
      </vt:variant>
      <vt:variant>
        <vt:i4>88</vt:i4>
      </vt:variant>
      <vt:variant>
        <vt:i4>0</vt:i4>
      </vt:variant>
      <vt:variant>
        <vt:i4>5</vt:i4>
      </vt:variant>
      <vt:variant>
        <vt:lpwstr/>
      </vt:variant>
      <vt:variant>
        <vt:lpwstr>_Toc229594600</vt:lpwstr>
      </vt:variant>
      <vt:variant>
        <vt:i4>1900599</vt:i4>
      </vt:variant>
      <vt:variant>
        <vt:i4>80</vt:i4>
      </vt:variant>
      <vt:variant>
        <vt:i4>0</vt:i4>
      </vt:variant>
      <vt:variant>
        <vt:i4>5</vt:i4>
      </vt:variant>
      <vt:variant>
        <vt:lpwstr/>
      </vt:variant>
      <vt:variant>
        <vt:lpwstr>_Toc229594599</vt:lpwstr>
      </vt:variant>
      <vt:variant>
        <vt:i4>1900599</vt:i4>
      </vt:variant>
      <vt:variant>
        <vt:i4>72</vt:i4>
      </vt:variant>
      <vt:variant>
        <vt:i4>0</vt:i4>
      </vt:variant>
      <vt:variant>
        <vt:i4>5</vt:i4>
      </vt:variant>
      <vt:variant>
        <vt:lpwstr/>
      </vt:variant>
      <vt:variant>
        <vt:lpwstr>_Toc229594598</vt:lpwstr>
      </vt:variant>
      <vt:variant>
        <vt:i4>1900599</vt:i4>
      </vt:variant>
      <vt:variant>
        <vt:i4>64</vt:i4>
      </vt:variant>
      <vt:variant>
        <vt:i4>0</vt:i4>
      </vt:variant>
      <vt:variant>
        <vt:i4>5</vt:i4>
      </vt:variant>
      <vt:variant>
        <vt:lpwstr/>
      </vt:variant>
      <vt:variant>
        <vt:lpwstr>_Toc229594597</vt:lpwstr>
      </vt:variant>
      <vt:variant>
        <vt:i4>1900599</vt:i4>
      </vt:variant>
      <vt:variant>
        <vt:i4>58</vt:i4>
      </vt:variant>
      <vt:variant>
        <vt:i4>0</vt:i4>
      </vt:variant>
      <vt:variant>
        <vt:i4>5</vt:i4>
      </vt:variant>
      <vt:variant>
        <vt:lpwstr/>
      </vt:variant>
      <vt:variant>
        <vt:lpwstr>_Toc229594596</vt:lpwstr>
      </vt:variant>
      <vt:variant>
        <vt:i4>1900599</vt:i4>
      </vt:variant>
      <vt:variant>
        <vt:i4>52</vt:i4>
      </vt:variant>
      <vt:variant>
        <vt:i4>0</vt:i4>
      </vt:variant>
      <vt:variant>
        <vt:i4>5</vt:i4>
      </vt:variant>
      <vt:variant>
        <vt:lpwstr/>
      </vt:variant>
      <vt:variant>
        <vt:lpwstr>_Toc229594595</vt:lpwstr>
      </vt:variant>
      <vt:variant>
        <vt:i4>1900599</vt:i4>
      </vt:variant>
      <vt:variant>
        <vt:i4>46</vt:i4>
      </vt:variant>
      <vt:variant>
        <vt:i4>0</vt:i4>
      </vt:variant>
      <vt:variant>
        <vt:i4>5</vt:i4>
      </vt:variant>
      <vt:variant>
        <vt:lpwstr/>
      </vt:variant>
      <vt:variant>
        <vt:lpwstr>_Toc229594594</vt:lpwstr>
      </vt:variant>
      <vt:variant>
        <vt:i4>1900599</vt:i4>
      </vt:variant>
      <vt:variant>
        <vt:i4>40</vt:i4>
      </vt:variant>
      <vt:variant>
        <vt:i4>0</vt:i4>
      </vt:variant>
      <vt:variant>
        <vt:i4>5</vt:i4>
      </vt:variant>
      <vt:variant>
        <vt:lpwstr/>
      </vt:variant>
      <vt:variant>
        <vt:lpwstr>_Toc229594593</vt:lpwstr>
      </vt:variant>
      <vt:variant>
        <vt:i4>1900599</vt:i4>
      </vt:variant>
      <vt:variant>
        <vt:i4>34</vt:i4>
      </vt:variant>
      <vt:variant>
        <vt:i4>0</vt:i4>
      </vt:variant>
      <vt:variant>
        <vt:i4>5</vt:i4>
      </vt:variant>
      <vt:variant>
        <vt:lpwstr/>
      </vt:variant>
      <vt:variant>
        <vt:lpwstr>_Toc229594592</vt:lpwstr>
      </vt:variant>
      <vt:variant>
        <vt:i4>1900599</vt:i4>
      </vt:variant>
      <vt:variant>
        <vt:i4>28</vt:i4>
      </vt:variant>
      <vt:variant>
        <vt:i4>0</vt:i4>
      </vt:variant>
      <vt:variant>
        <vt:i4>5</vt:i4>
      </vt:variant>
      <vt:variant>
        <vt:lpwstr/>
      </vt:variant>
      <vt:variant>
        <vt:lpwstr>_Toc229594591</vt:lpwstr>
      </vt:variant>
      <vt:variant>
        <vt:i4>537021435</vt:i4>
      </vt:variant>
      <vt:variant>
        <vt:i4>10</vt:i4>
      </vt:variant>
      <vt:variant>
        <vt:i4>0</vt:i4>
      </vt:variant>
      <vt:variant>
        <vt:i4>5</vt:i4>
      </vt:variant>
      <vt:variant>
        <vt:lpwstr>C:\Users\34362\xwechat_files\wxid_qcevyeb9zt1922_5b12\msg\file\2026-05\USTB博士学位论文规范及论文制作指南.exe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admin</dc:creator>
  <cp:keywords/>
  <dc:description/>
  <cp:lastModifiedBy>亚鹏 汪</cp:lastModifiedBy>
  <cp:revision>91</cp:revision>
  <cp:lastPrinted>2016-03-13T17:46:00Z</cp:lastPrinted>
  <dcterms:created xsi:type="dcterms:W3CDTF">2026-05-09T11:39:00Z</dcterms:created>
  <dcterms:modified xsi:type="dcterms:W3CDTF">2026-06-01T03:55:00Z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eyJoZGlkIjoiZDZlODE1YjQyMzc1ZTY1NzY1YWQ3NjIxOWMzYzA2NzYiLCJ1c2VySWQiOiIxNjM5MzE4NjA2In0=</vt:lpwstr>
  </property>
  <property fmtid="{D5CDD505-2E9C-101B-9397-08002B2CF9AE}" pid="3" name="KSOProductBuildVer">
    <vt:lpwstr>2052-12.1.0.23542</vt:lpwstr>
  </property>
  <property fmtid="{D5CDD505-2E9C-101B-9397-08002B2CF9AE}" pid="4" name="ICV">
    <vt:lpwstr>811CCA36DFA042539E1B7E4B97481539_12</vt:lpwstr>
  </property>
</Properties>
</file>