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 Members:</w:t>
      </w:r>
      <w:r w:rsidDel="00000000" w:rsidR="00000000" w:rsidRPr="00000000">
        <w:rPr>
          <w:rFonts w:ascii="Arial" w:cs="Arial" w:eastAsia="Arial" w:hAnsi="Arial"/>
          <w:sz w:val="24"/>
          <w:szCs w:val="24"/>
          <w:rtl w:val="0"/>
        </w:rPr>
        <w:br w:type="textWrapping"/>
        <w:t xml:space="preserve">Audrey Hsu</w:t>
      </w:r>
    </w:p>
    <w:p w:rsidR="00000000" w:rsidDel="00000000" w:rsidP="00000000" w:rsidRDefault="00000000" w:rsidRPr="00000000" w14:paraId="0000000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Eduardo Nunez</w:t>
      </w:r>
    </w:p>
    <w:p w:rsidR="00000000" w:rsidDel="00000000" w:rsidP="00000000" w:rsidRDefault="00000000" w:rsidRPr="00000000" w14:paraId="0000000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 Bui</w:t>
      </w:r>
    </w:p>
    <w:p w:rsidR="00000000" w:rsidDel="00000000" w:rsidP="00000000" w:rsidRDefault="00000000" w:rsidRPr="00000000" w14:paraId="00000004">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CS323 Documentation</w:t>
      </w:r>
    </w:p>
    <w:p w:rsidR="00000000" w:rsidDel="00000000" w:rsidP="00000000" w:rsidRDefault="00000000" w:rsidRPr="00000000" w14:paraId="00000006">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Problem Statement:</w:t>
      </w:r>
    </w:p>
    <w:p w:rsidR="00000000" w:rsidDel="00000000" w:rsidP="00000000" w:rsidRDefault="00000000" w:rsidRPr="00000000" w14:paraId="0000000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assignment is to create a lexical analyzer using a FSM for identifiers, integers, and real tokens. The main components of the program will consist of the function called lexer(), which will return a token when necessary. The lexer will read a file containing ‘Rat23F source code’ and write the results to an output file. </w:t>
      </w:r>
    </w:p>
    <w:p w:rsidR="00000000" w:rsidDel="00000000" w:rsidP="00000000" w:rsidRDefault="00000000" w:rsidRPr="00000000" w14:paraId="0000000A">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How to use your program:</w:t>
      </w:r>
    </w:p>
    <w:p w:rsidR="00000000" w:rsidDel="00000000" w:rsidP="00000000" w:rsidRDefault="00000000" w:rsidRPr="00000000" w14:paraId="0000000C">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Download python file named ‘lexer’</w:t>
      </w:r>
    </w:p>
    <w:p w:rsidR="00000000" w:rsidDel="00000000" w:rsidP="00000000" w:rsidRDefault="00000000" w:rsidRPr="00000000" w14:paraId="0000000D">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Type ‘python lexer’ in the the terminal window</w:t>
      </w:r>
    </w:p>
    <w:p w:rsidR="00000000" w:rsidDel="00000000" w:rsidP="00000000" w:rsidRDefault="00000000" w:rsidRPr="00000000" w14:paraId="0000000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Input Files are already pre-designed. </w:t>
      </w:r>
    </w:p>
    <w:p w:rsidR="00000000" w:rsidDel="00000000" w:rsidP="00000000" w:rsidRDefault="00000000" w:rsidRPr="00000000" w14:paraId="0000000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Output files will be displayed, separating tokens and lexers.</w:t>
      </w:r>
    </w:p>
    <w:p w:rsidR="00000000" w:rsidDel="00000000" w:rsidP="00000000" w:rsidRDefault="00000000" w:rsidRPr="00000000" w14:paraId="00000010">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Design of your program:</w:t>
      </w:r>
    </w:p>
    <w:p w:rsidR="00000000" w:rsidDel="00000000" w:rsidP="00000000" w:rsidRDefault="00000000" w:rsidRPr="00000000" w14:paraId="00000011">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We initialize two classes. A ‘</w:t>
      </w:r>
      <w:r w:rsidDel="00000000" w:rsidR="00000000" w:rsidRPr="00000000">
        <w:rPr>
          <w:rFonts w:ascii="Arial" w:cs="Arial" w:eastAsia="Arial" w:hAnsi="Arial"/>
          <w:b w:val="1"/>
          <w:sz w:val="24"/>
          <w:szCs w:val="24"/>
          <w:rtl w:val="0"/>
        </w:rPr>
        <w:t xml:space="preserve">Token class</w:t>
      </w:r>
      <w:r w:rsidDel="00000000" w:rsidR="00000000" w:rsidRPr="00000000">
        <w:rPr>
          <w:rFonts w:ascii="Arial" w:cs="Arial" w:eastAsia="Arial" w:hAnsi="Arial"/>
          <w:sz w:val="24"/>
          <w:szCs w:val="24"/>
          <w:rtl w:val="0"/>
        </w:rPr>
        <w:t xml:space="preserve">’ and a ‘</w:t>
      </w:r>
      <w:r w:rsidDel="00000000" w:rsidR="00000000" w:rsidRPr="00000000">
        <w:rPr>
          <w:rFonts w:ascii="Arial" w:cs="Arial" w:eastAsia="Arial" w:hAnsi="Arial"/>
          <w:b w:val="1"/>
          <w:sz w:val="24"/>
          <w:szCs w:val="24"/>
          <w:rtl w:val="0"/>
        </w:rPr>
        <w:t xml:space="preserve">Lexer class</w:t>
      </w:r>
      <w:r w:rsidDel="00000000" w:rsidR="00000000" w:rsidRPr="00000000">
        <w:rPr>
          <w:rFonts w:ascii="Arial" w:cs="Arial" w:eastAsia="Arial" w:hAnsi="Arial"/>
          <w:sz w:val="24"/>
          <w:szCs w:val="24"/>
          <w:rtl w:val="0"/>
        </w:rPr>
        <w:t xml:space="preserve">’. The program defines a </w:t>
      </w:r>
      <w:r w:rsidDel="00000000" w:rsidR="00000000" w:rsidRPr="00000000">
        <w:rPr>
          <w:rFonts w:ascii="Arial" w:cs="Arial" w:eastAsia="Arial" w:hAnsi="Arial"/>
          <w:b w:val="1"/>
          <w:sz w:val="24"/>
          <w:szCs w:val="24"/>
          <w:rtl w:val="0"/>
        </w:rPr>
        <w:t xml:space="preserve">Token class</w:t>
      </w:r>
      <w:r w:rsidDel="00000000" w:rsidR="00000000" w:rsidRPr="00000000">
        <w:rPr>
          <w:rFonts w:ascii="Arial" w:cs="Arial" w:eastAsia="Arial" w:hAnsi="Arial"/>
          <w:sz w:val="24"/>
          <w:szCs w:val="24"/>
          <w:rtl w:val="0"/>
        </w:rPr>
        <w:t xml:space="preserve">, which represents individual tokens in the source code. Each token has two attributes: token type, and lexeme. </w:t>
      </w:r>
    </w:p>
    <w:p w:rsidR="00000000" w:rsidDel="00000000" w:rsidP="00000000" w:rsidRDefault="00000000" w:rsidRPr="00000000" w14:paraId="00000012">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Lexer class</w:t>
      </w:r>
      <w:r w:rsidDel="00000000" w:rsidR="00000000" w:rsidRPr="00000000">
        <w:rPr>
          <w:rFonts w:ascii="Arial" w:cs="Arial" w:eastAsia="Arial" w:hAnsi="Arial"/>
          <w:sz w:val="24"/>
          <w:szCs w:val="24"/>
          <w:rtl w:val="0"/>
        </w:rPr>
        <w:t xml:space="preserve"> is responsible for tokenizing the source code. It contains methods for identifying and categorizing tokens. It also has lists of keywords, operators, and separators.</w:t>
      </w:r>
    </w:p>
    <w:p w:rsidR="00000000" w:rsidDel="00000000" w:rsidP="00000000" w:rsidRDefault="00000000" w:rsidRPr="00000000" w14:paraId="00000013">
      <w:pPr>
        <w:spacing w:line="276" w:lineRule="auto"/>
        <w:ind w:firstLine="720"/>
        <w:rPr>
          <w:rFonts w:ascii="Arial" w:cs="Arial" w:eastAsia="Arial" w:hAnsi="Arial"/>
          <w:b w:val="1"/>
          <w:sz w:val="22"/>
          <w:szCs w:val="22"/>
        </w:rPr>
      </w:pPr>
      <w:r w:rsidDel="00000000" w:rsidR="00000000" w:rsidRPr="00000000">
        <w:rPr>
          <w:rFonts w:ascii="Arial" w:cs="Arial" w:eastAsia="Arial" w:hAnsi="Arial"/>
          <w:sz w:val="24"/>
          <w:szCs w:val="24"/>
          <w:rtl w:val="0"/>
        </w:rPr>
        <w:t xml:space="preserve">We utilize different methods, such as </w:t>
      </w:r>
      <w:r w:rsidDel="00000000" w:rsidR="00000000" w:rsidRPr="00000000">
        <w:rPr>
          <w:rFonts w:ascii="Arial" w:cs="Arial" w:eastAsia="Arial" w:hAnsi="Arial"/>
          <w:b w:val="1"/>
          <w:sz w:val="24"/>
          <w:szCs w:val="24"/>
          <w:rtl w:val="0"/>
        </w:rPr>
        <w:t xml:space="preserve">is_alpha()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is_digit(</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is_alphanumeric()</w:t>
      </w:r>
      <w:r w:rsidDel="00000000" w:rsidR="00000000" w:rsidRPr="00000000">
        <w:rPr>
          <w:rFonts w:ascii="Arial" w:cs="Arial" w:eastAsia="Arial" w:hAnsi="Arial"/>
          <w:sz w:val="24"/>
          <w:szCs w:val="24"/>
          <w:rtl w:val="0"/>
        </w:rPr>
        <w:t xml:space="preserve">: These methods are used to check if a character is an alphabetic character, a digit, or a combination of both.</w:t>
        <w:br w:type="textWrapping"/>
        <w:tab/>
        <w:t xml:space="preserve">The </w:t>
      </w:r>
      <w:r w:rsidDel="00000000" w:rsidR="00000000" w:rsidRPr="00000000">
        <w:rPr>
          <w:rFonts w:ascii="Arial" w:cs="Arial" w:eastAsia="Arial" w:hAnsi="Arial"/>
          <w:b w:val="1"/>
          <w:sz w:val="24"/>
          <w:szCs w:val="24"/>
          <w:rtl w:val="0"/>
        </w:rPr>
        <w:t xml:space="preserve">lexer() function:</w:t>
      </w:r>
      <w:r w:rsidDel="00000000" w:rsidR="00000000" w:rsidRPr="00000000">
        <w:rPr>
          <w:rFonts w:ascii="Arial" w:cs="Arial" w:eastAsia="Arial" w:hAnsi="Arial"/>
          <w:sz w:val="24"/>
          <w:szCs w:val="24"/>
          <w:rtl w:val="0"/>
        </w:rPr>
        <w:t xml:space="preserve"> This is the main lexer function. It processes the input source code character by character, identifying and yielding tokens as it encounters them. It handles keywords, identifiers, integers, real numbers, operators, and separators. It also recognizes comments enclosed in [* ... *].</w:t>
        <w:br w:type="textWrapping"/>
        <w:tab/>
      </w:r>
      <w:r w:rsidDel="00000000" w:rsidR="00000000" w:rsidRPr="00000000">
        <w:rPr>
          <w:rFonts w:ascii="Arial" w:cs="Arial" w:eastAsia="Arial" w:hAnsi="Arial"/>
          <w:b w:val="1"/>
          <w:sz w:val="24"/>
          <w:szCs w:val="24"/>
          <w:rtl w:val="0"/>
        </w:rPr>
        <w:t xml:space="preserve">The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Main() function</w:t>
      </w:r>
      <w:r w:rsidDel="00000000" w:rsidR="00000000" w:rsidRPr="00000000">
        <w:rPr>
          <w:rFonts w:ascii="Arial" w:cs="Arial" w:eastAsia="Arial" w:hAnsi="Arial"/>
          <w:sz w:val="24"/>
          <w:szCs w:val="24"/>
          <w:rtl w:val="0"/>
        </w:rPr>
        <w:t xml:space="preserve"> reads source code from input files (e.g., 'input1.txt', 'input2.txt') and writes the resulting tokens and lexemes to output files (e.g., 'output1.txt', 'output2.txt').</w:t>
        <w:br w:type="textWrapping"/>
        <w:br w:type="textWrapping"/>
      </w:r>
      <w:r w:rsidDel="00000000" w:rsidR="00000000" w:rsidRPr="00000000">
        <w:rPr>
          <w:rFonts w:ascii="Arial" w:cs="Arial" w:eastAsia="Arial" w:hAnsi="Arial"/>
          <w:b w:val="1"/>
          <w:sz w:val="22"/>
          <w:szCs w:val="22"/>
          <w:rtl w:val="0"/>
        </w:rPr>
        <w:t xml:space="preserve">Construct:</w:t>
      </w:r>
    </w:p>
    <w:p w:rsidR="00000000" w:rsidDel="00000000" w:rsidP="00000000" w:rsidRDefault="00000000" w:rsidRPr="00000000" w14:paraId="00000014">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id </w:t>
        <w:tab/>
        <w:tab/>
        <w:t xml:space="preserve">(ℓ (ℓ | d)* ℓ | ℓ)</w:t>
      </w:r>
    </w:p>
    <w:p w:rsidR="00000000" w:rsidDel="00000000" w:rsidP="00000000" w:rsidRDefault="00000000" w:rsidRPr="00000000" w14:paraId="00000015">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real</w:t>
        <w:tab/>
        <w:tab/>
        <w:t xml:space="preserve">d+, d+</w:t>
      </w:r>
    </w:p>
    <w:p w:rsidR="00000000" w:rsidDel="00000000" w:rsidP="00000000" w:rsidRDefault="00000000" w:rsidRPr="00000000" w14:paraId="00000016">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int</w:t>
        <w:tab/>
        <w:tab/>
        <w:t xml:space="preserve">d+</w:t>
      </w:r>
    </w:p>
    <w:p w:rsidR="00000000" w:rsidDel="00000000" w:rsidP="00000000" w:rsidRDefault="00000000" w:rsidRPr="00000000" w14:paraId="00000017">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keywords</w:t>
        <w:tab/>
        <w:t xml:space="preserve">while (check identifiers against list of keywords)</w:t>
      </w:r>
    </w:p>
    <w:p w:rsidR="00000000" w:rsidDel="00000000" w:rsidP="00000000" w:rsidRDefault="00000000" w:rsidRPr="00000000" w14:paraId="00000018">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separators</w:t>
        <w:tab/>
        <w:t xml:space="preserve">, : (check whether that character is part of separators list)</w:t>
      </w:r>
    </w:p>
    <w:p w:rsidR="00000000" w:rsidDel="00000000" w:rsidP="00000000" w:rsidRDefault="00000000" w:rsidRPr="00000000" w14:paraId="0000001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FSM operators</w:t>
        <w:tab/>
        <w:t xml:space="preserve">+ - * divide (check character operators, &lt; &gt;)</w:t>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Machines:</w:t>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(ℓ (ℓ | d)* ℓ | ℓ)</w:t>
      </w:r>
    </w:p>
    <w:p w:rsidR="00000000" w:rsidDel="00000000" w:rsidP="00000000" w:rsidRDefault="00000000" w:rsidRPr="00000000" w14:paraId="0000001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486400" cy="266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p w:rsidR="00000000" w:rsidDel="00000000" w:rsidP="00000000" w:rsidRDefault="00000000" w:rsidRPr="00000000" w14:paraId="00000021">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Pr>
        <w:drawing>
          <wp:inline distB="114300" distT="114300" distL="114300" distR="114300">
            <wp:extent cx="2838450" cy="18573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NFSM to DFSM Conversion for Identifier</w:t>
      </w:r>
    </w:p>
    <w:p w:rsidR="00000000" w:rsidDel="00000000" w:rsidP="00000000" w:rsidRDefault="00000000" w:rsidRPr="00000000" w14:paraId="00000025">
      <w:pP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486400" cy="2705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Epsilon-Closures:</w:t>
        <w:br w:type="textWrapping"/>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 {1, 2, 12}</w:t>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 {2}</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 {3, 4, 5, 7, 10}</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 {4, 5, 7}</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 {5}</w:t>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 = {6, 9, 4, 5, 7, 10}</w:t>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 = {7}</w:t>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 {8, 9, 4, 5, 7, 10}</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 = {9, 4, 5, 7, 10}</w:t>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 {10, 4, 5, 7}</w:t>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 = {11, 14}</w:t>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 = {12}</w:t>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 = {13, 14}</w:t>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 = {14}</w:t>
      </w:r>
    </w:p>
    <w:p w:rsidR="00000000" w:rsidDel="00000000" w:rsidP="00000000" w:rsidRDefault="00000000" w:rsidRPr="00000000" w14:paraId="0000003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DFSM Conversion</w:t>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(Bolded Red: Accepting States)</w:t>
      </w:r>
    </w:p>
    <w:p w:rsidR="00000000" w:rsidDel="00000000" w:rsidP="00000000" w:rsidRDefault="00000000" w:rsidRPr="00000000" w14:paraId="0000003A">
      <w:pPr>
        <w:spacing w:line="276" w:lineRule="auto"/>
        <w:rPr>
          <w:rFonts w:ascii="Arial" w:cs="Arial" w:eastAsia="Arial" w:hAnsi="Arial"/>
          <w:b w:val="1"/>
          <w:sz w:val="22"/>
          <w:szCs w:val="22"/>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b w:val="1"/>
                <w:color w:val="ff0000"/>
                <w:sz w:val="22"/>
                <w:szCs w:val="22"/>
              </w:rPr>
            </w:pPr>
            <w:r w:rsidDel="00000000" w:rsidR="00000000" w:rsidRPr="00000000">
              <w:rPr>
                <w:rFonts w:ascii="Arial" w:cs="Arial" w:eastAsia="Arial" w:hAnsi="Arial"/>
                <w:strike w:val="1"/>
                <w:sz w:val="22"/>
                <w:szCs w:val="22"/>
                <w:rtl w:val="0"/>
              </w:rPr>
              <w:t xml:space="preserve">[1]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ff0000"/>
                <w:sz w:val="22"/>
                <w:szCs w:val="22"/>
                <w:rtl w:val="0"/>
              </w:rPr>
              <w:t xml:space="preserve">[1,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[3, 13]</w:t>
            </w:r>
            <w:r w:rsidDel="00000000" w:rsidR="00000000" w:rsidRPr="00000000">
              <w:rPr>
                <w:rFonts w:ascii="Arial" w:cs="Arial" w:eastAsia="Arial" w:hAnsi="Arial"/>
                <w:sz w:val="22"/>
                <w:szCs w:val="22"/>
                <w:rtl w:val="0"/>
              </w:rPr>
              <w:t xml:space="preserve"> [3, 4, 5, 7, 10, 13,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4, 5, 7, 10, 13,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[6, 11]</w:t>
            </w:r>
            <w:r w:rsidDel="00000000" w:rsidR="00000000" w:rsidRPr="00000000">
              <w:rPr>
                <w:rFonts w:ascii="Arial" w:cs="Arial" w:eastAsia="Arial" w:hAnsi="Arial"/>
                <w:sz w:val="22"/>
                <w:szCs w:val="22"/>
                <w:rtl w:val="0"/>
              </w:rPr>
              <w:t xml:space="preserve"> [6, 9, 4, 5, 7, 10, 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[8]</w:t>
            </w:r>
            <w:r w:rsidDel="00000000" w:rsidR="00000000" w:rsidRPr="00000000">
              <w:rPr>
                <w:rFonts w:ascii="Arial" w:cs="Arial" w:eastAsia="Arial" w:hAnsi="Arial"/>
                <w:sz w:val="22"/>
                <w:szCs w:val="22"/>
                <w:rtl w:val="0"/>
              </w:rPr>
              <w:t xml:space="preserve"> [8, 9, 4, 5, 7,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 9, 4, 5, 7, 10, 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[6, 11]</w:t>
            </w:r>
            <w:r w:rsidDel="00000000" w:rsidR="00000000" w:rsidRPr="00000000">
              <w:rPr>
                <w:rFonts w:ascii="Arial" w:cs="Arial" w:eastAsia="Arial" w:hAnsi="Arial"/>
                <w:sz w:val="22"/>
                <w:szCs w:val="22"/>
                <w:rtl w:val="0"/>
              </w:rPr>
              <w:t xml:space="preserve"> [6, 9, 4, 5, 7, 10, 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[8]</w:t>
            </w:r>
            <w:r w:rsidDel="00000000" w:rsidR="00000000" w:rsidRPr="00000000">
              <w:rPr>
                <w:rFonts w:ascii="Arial" w:cs="Arial" w:eastAsia="Arial" w:hAnsi="Arial"/>
                <w:sz w:val="22"/>
                <w:szCs w:val="22"/>
                <w:rtl w:val="0"/>
              </w:rPr>
              <w:t xml:space="preserve"> [8, 9, 4, 5, 7,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[8, 9, 4, 5, 7,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[11]</w:t>
            </w:r>
            <w:r w:rsidDel="00000000" w:rsidR="00000000" w:rsidRPr="00000000">
              <w:rPr>
                <w:rFonts w:ascii="Arial" w:cs="Arial" w:eastAsia="Arial" w:hAnsi="Arial"/>
                <w:sz w:val="22"/>
                <w:szCs w:val="22"/>
                <w:rtl w:val="0"/>
              </w:rPr>
              <w:t xml:space="preserve"> [11,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[8]</w:t>
            </w:r>
            <w:r w:rsidDel="00000000" w:rsidR="00000000" w:rsidRPr="00000000">
              <w:rPr>
                <w:rFonts w:ascii="Arial" w:cs="Arial" w:eastAsia="Arial" w:hAnsi="Arial"/>
                <w:sz w:val="22"/>
                <w:szCs w:val="22"/>
                <w:rtl w:val="0"/>
              </w:rPr>
              <w:t xml:space="preserve"> [8, 9, 4, 5, 7,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4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NFSM to DFSM Conversion for int (same machine)</w:t>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2924175" cy="20097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41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Epsilon-Closures:</w:t>
        <w:br w:type="textWrapping"/>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 {1}</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 {2, 1}</w:t>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DFSM Conversion</w:t>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(Bolded Red: Accepting States)</w:t>
      </w:r>
    </w:p>
    <w:p w:rsidR="00000000" w:rsidDel="00000000" w:rsidP="00000000" w:rsidRDefault="00000000" w:rsidRPr="00000000" w14:paraId="00000058">
      <w:pPr>
        <w:spacing w:line="276" w:lineRule="auto"/>
        <w:rPr>
          <w:rFonts w:ascii="Arial" w:cs="Arial" w:eastAsia="Arial" w:hAnsi="Arial"/>
          <w:b w:val="1"/>
          <w:sz w:val="22"/>
          <w:szCs w:val="22"/>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[1]</w:t>
            </w:r>
            <w:r w:rsidDel="00000000" w:rsidR="00000000" w:rsidRPr="00000000">
              <w:rPr>
                <w:rFonts w:ascii="Arial" w:cs="Arial" w:eastAsia="Arial" w:hAnsi="Arial"/>
                <w:sz w:val="22"/>
                <w:szCs w:val="22"/>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[2]</w:t>
            </w:r>
            <w:r w:rsidDel="00000000" w:rsidR="00000000" w:rsidRPr="00000000">
              <w:rPr>
                <w:rFonts w:ascii="Arial" w:cs="Arial" w:eastAsia="Arial" w:hAnsi="Arial"/>
                <w:sz w:val="22"/>
                <w:szCs w:val="22"/>
                <w:rtl w:val="0"/>
              </w:rPr>
              <w:t xml:space="preserve"> [2,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b w:val="1"/>
                <w:strike w:val="1"/>
                <w:color w:val="ff0000"/>
                <w:sz w:val="22"/>
                <w:szCs w:val="22"/>
              </w:rPr>
            </w:pPr>
            <w:r w:rsidDel="00000000" w:rsidR="00000000" w:rsidRPr="00000000">
              <w:rPr>
                <w:rFonts w:ascii="Arial" w:cs="Arial" w:eastAsia="Arial" w:hAnsi="Arial"/>
                <w:b w:val="1"/>
                <w:color w:val="ff0000"/>
                <w:sz w:val="22"/>
                <w:szCs w:val="22"/>
                <w:rtl w:val="0"/>
              </w:rPr>
              <w:t xml:space="preserve">[2,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5F">
      <w:pPr>
        <w:spacing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t xml:space="preserve">4. Any Limitation:</w:t>
      </w:r>
    </w:p>
    <w:p w:rsidR="00000000" w:rsidDel="00000000" w:rsidP="00000000" w:rsidRDefault="00000000" w:rsidRPr="00000000" w14:paraId="00000061">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list of operators and separators is limited. Depending on the programming language you intend to support, you may need to expand these lists. Additionally, The code uses a simple list of keywords for detection. In a real-world lexer, keyword detection might be more complex. The code assumes that the input source code is read from files with specific filenames, which is not really flexible. </w:t>
      </w:r>
    </w:p>
    <w:p w:rsidR="00000000" w:rsidDel="00000000" w:rsidP="00000000" w:rsidRDefault="00000000" w:rsidRPr="00000000" w14:paraId="0000006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Any shortcomings:</w:t>
      </w:r>
    </w:p>
    <w:p w:rsidR="00000000" w:rsidDel="00000000" w:rsidP="00000000" w:rsidRDefault="00000000" w:rsidRPr="00000000" w14:paraId="00000063">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p w:rsidR="00000000" w:rsidDel="00000000" w:rsidP="00000000" w:rsidRDefault="00000000" w:rsidRPr="00000000" w14:paraId="00000064">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ind w:left="720" w:firstLine="0"/>
        <w:rPr>
          <w:b w:val="1"/>
          <w:sz w:val="32"/>
          <w:szCs w:val="3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footerReference r:id="rId11" w:type="defaul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7A30"/>
    <w:pPr>
      <w:spacing w:after="0" w:line="240" w:lineRule="auto"/>
    </w:pPr>
    <w:rPr>
      <w:rFonts w:ascii="Times New Roman" w:cs="Times New Roman" w:eastAsia="Batang" w:hAnsi="Times New Roman"/>
      <w:sz w:val="20"/>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A97A30"/>
    <w:pPr>
      <w:tabs>
        <w:tab w:val="center" w:pos="4320"/>
        <w:tab w:val="right" w:pos="8640"/>
      </w:tabs>
    </w:pPr>
  </w:style>
  <w:style w:type="character" w:styleId="FooterChar" w:customStyle="1">
    <w:name w:val="Footer Char"/>
    <w:basedOn w:val="DefaultParagraphFont"/>
    <w:link w:val="Footer"/>
    <w:rsid w:val="00A97A30"/>
    <w:rPr>
      <w:rFonts w:ascii="Times New Roman" w:cs="Times New Roman" w:eastAsia="Batang" w:hAnsi="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qPym26Klnz8LhSgy92YXbAB8A==">CgMxLjA4AHIhMWduVjZ6N2pfRmN3amRuaUhSejF6bjV5dTBYU2wxZkUy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2023-08-26T19:25:00Z</dcterms:created>
  <dc:creator>James</dc:creator>
</cp:coreProperties>
</file>