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F6F5F"/>
          <w:sz w:val="52"/>
        </w:rPr>
        <w:t>Portfolio Site Optimization Report</w:t>
      </w:r>
    </w:p>
    <w:p>
      <w:pPr>
        <w:spacing w:after="280"/>
        <w:jc w:val="center"/>
      </w:pPr>
      <w:r>
        <w:rPr>
          <w:b w:val="0"/>
          <w:i/>
          <w:color w:val="2FA084"/>
          <w:sz w:val="24"/>
        </w:rPr>
        <w:t>SEO / AEO / Indexing / Performance / Accessibility / Content</w:t>
      </w:r>
    </w:p>
    <w:tbl>
      <w:tblPr>
        <w:tblStyle w:val="TableGrid"/>
        <w:tblW w:type="auto" w:w="0"/>
        <w:jc w:val="center"/>
        <w:tblLook w:firstColumn="1" w:firstRow="1" w:lastColumn="0" w:lastRow="0" w:noHBand="0" w:noVBand="1" w:val="04A0"/>
      </w:tblPr>
      <w:tblGrid>
        <w:gridCol w:w="4968"/>
        <w:gridCol w:w="4968"/>
      </w:tblGrid>
      <w:tr>
        <w:tc>
          <w:tcPr>
            <w:tcW w:type="dxa" w:w="2160"/>
            <w:shd w:val="clear" w:fill="1F6F5F"/>
          </w:tcPr>
          <w:p>
            <w:r/>
            <w:r>
              <w:rPr>
                <w:b/>
                <w:color w:val="FFFFFF"/>
                <w:sz w:val="19"/>
              </w:rPr>
              <w:t>Field</w:t>
            </w:r>
          </w:p>
        </w:tc>
        <w:tc>
          <w:tcPr>
            <w:tcW w:type="dxa" w:w="7776"/>
            <w:shd w:val="clear" w:fill="1F6F5F"/>
          </w:tcPr>
          <w:p>
            <w:r/>
            <w:r>
              <w:rPr>
                <w:b/>
                <w:color w:val="FFFFFF"/>
                <w:sz w:val="19"/>
              </w:rPr>
              <w:t>Detail</w:t>
            </w:r>
          </w:p>
        </w:tc>
      </w:tr>
      <w:tr>
        <w:tc>
          <w:tcPr>
            <w:tcW w:type="dxa" w:w="2160"/>
          </w:tcPr>
          <w:p>
            <w:pPr>
              <w:spacing w:after="40"/>
            </w:pPr>
            <w:r/>
            <w:r>
              <w:rPr>
                <w:sz w:val="19"/>
              </w:rPr>
              <w:t>Site / Project</w:t>
            </w:r>
          </w:p>
        </w:tc>
        <w:tc>
          <w:tcPr>
            <w:tcW w:type="dxa" w:w="7776"/>
          </w:tcPr>
          <w:p>
            <w:pPr>
              <w:spacing w:after="40"/>
            </w:pPr>
            <w:r/>
            <w:r>
              <w:rPr>
                <w:sz w:val="19"/>
              </w:rPr>
              <w:t>AI Engineer Portfolio - Ahtesham Salamat Ansari</w:t>
            </w:r>
          </w:p>
        </w:tc>
      </w:tr>
      <w:tr>
        <w:tc>
          <w:tcPr>
            <w:tcW w:type="dxa" w:w="2160"/>
            <w:shd w:val="clear" w:fill="F2F7F5"/>
          </w:tcPr>
          <w:p>
            <w:pPr>
              <w:spacing w:after="40"/>
            </w:pPr>
            <w:r/>
            <w:r>
              <w:rPr>
                <w:sz w:val="19"/>
              </w:rPr>
              <w:t>Repository</w:t>
            </w:r>
          </w:p>
        </w:tc>
        <w:tc>
          <w:tcPr>
            <w:tcW w:type="dxa" w:w="7776"/>
            <w:shd w:val="clear" w:fill="F2F7F5"/>
          </w:tcPr>
          <w:p>
            <w:pPr>
              <w:spacing w:after="40"/>
            </w:pPr>
            <w:r/>
            <w:r>
              <w:rPr>
                <w:sz w:val="19"/>
              </w:rPr>
              <w:t>github.com/ahteshamsalamatansari/resume (branch: main)</w:t>
            </w:r>
          </w:p>
        </w:tc>
      </w:tr>
      <w:tr>
        <w:tc>
          <w:tcPr>
            <w:tcW w:type="dxa" w:w="2160"/>
          </w:tcPr>
          <w:p>
            <w:pPr>
              <w:spacing w:after="40"/>
            </w:pPr>
            <w:r/>
            <w:r>
              <w:rPr>
                <w:sz w:val="19"/>
              </w:rPr>
              <w:t>Stack</w:t>
            </w:r>
          </w:p>
        </w:tc>
        <w:tc>
          <w:tcPr>
            <w:tcW w:type="dxa" w:w="7776"/>
          </w:tcPr>
          <w:p>
            <w:pPr>
              <w:spacing w:after="40"/>
            </w:pPr>
            <w:r/>
            <w:r>
              <w:rPr>
                <w:sz w:val="19"/>
              </w:rPr>
              <w:t>Next.js 14.2.35 (App Router), React 18, TypeScript, Tailwind CSS 3.4, Three.js 0.160 via @react-three/fiber, Framer Motion 11, Lenis</w:t>
            </w:r>
          </w:p>
        </w:tc>
      </w:tr>
      <w:tr>
        <w:tc>
          <w:tcPr>
            <w:tcW w:type="dxa" w:w="2160"/>
            <w:shd w:val="clear" w:fill="F2F7F5"/>
          </w:tcPr>
          <w:p>
            <w:pPr>
              <w:spacing w:after="40"/>
            </w:pPr>
            <w:r/>
            <w:r>
              <w:rPr>
                <w:sz w:val="19"/>
              </w:rPr>
              <w:t>Architecture</w:t>
            </w:r>
          </w:p>
        </w:tc>
        <w:tc>
          <w:tcPr>
            <w:tcW w:type="dxa" w:w="7776"/>
            <w:shd w:val="clear" w:fill="F2F7F5"/>
          </w:tcPr>
          <w:p>
            <w:pPr>
              <w:spacing w:after="40"/>
            </w:pPr>
            <w:r/>
            <w:r>
              <w:rPr>
                <w:sz w:val="19"/>
              </w:rPr>
              <w:t>Single-page application - one route (/), nine anchor sections, two WebGL canvases</w:t>
            </w:r>
          </w:p>
        </w:tc>
      </w:tr>
      <w:tr>
        <w:tc>
          <w:tcPr>
            <w:tcW w:type="dxa" w:w="2160"/>
          </w:tcPr>
          <w:p>
            <w:pPr>
              <w:spacing w:after="40"/>
            </w:pPr>
            <w:r/>
            <w:r>
              <w:rPr>
                <w:sz w:val="19"/>
              </w:rPr>
              <w:t>Report date</w:t>
            </w:r>
          </w:p>
        </w:tc>
        <w:tc>
          <w:tcPr>
            <w:tcW w:type="dxa" w:w="7776"/>
          </w:tcPr>
          <w:p>
            <w:pPr>
              <w:spacing w:after="40"/>
            </w:pPr>
            <w:r/>
            <w:r>
              <w:rPr>
                <w:sz w:val="19"/>
              </w:rPr>
              <w:t>8 September 2026</w:t>
            </w:r>
          </w:p>
        </w:tc>
      </w:tr>
      <w:tr>
        <w:tc>
          <w:tcPr>
            <w:tcW w:type="dxa" w:w="2160"/>
            <w:shd w:val="clear" w:fill="F2F7F5"/>
          </w:tcPr>
          <w:p>
            <w:pPr>
              <w:spacing w:after="40"/>
            </w:pPr>
            <w:r/>
            <w:r>
              <w:rPr>
                <w:sz w:val="19"/>
              </w:rPr>
              <w:t>Scope</w:t>
            </w:r>
          </w:p>
        </w:tc>
        <w:tc>
          <w:tcPr>
            <w:tcW w:type="dxa" w:w="7776"/>
            <w:shd w:val="clear" w:fill="F2F7F5"/>
          </w:tcPr>
          <w:p>
            <w:pPr>
              <w:spacing w:after="40"/>
            </w:pPr>
            <w:r/>
            <w:r>
              <w:rPr>
                <w:sz w:val="19"/>
              </w:rPr>
              <w:t>Read-only audit. No code, config, or content was modified.</w:t>
            </w:r>
          </w:p>
        </w:tc>
      </w:tr>
    </w:tbl>
    <w:p>
      <w:pPr>
        <w:spacing w:after="80"/>
      </w:pPr>
    </w:p>
    <w:p>
      <w:pPr>
        <w:pBdr>
          <w:bottom w:val="single" w:sz="6" w:space="1" w:color="C9DCD6"/>
        </w:pBdr>
        <w:spacing w:after="160"/>
      </w:pPr>
    </w:p>
    <w:p>
      <w:pPr>
        <w:pStyle w:val="Heading1"/>
      </w:pPr>
      <w:r>
        <w:t>1. Executive Summary</w:t>
      </w:r>
    </w:p>
    <w:p>
      <w:r>
        <w:rPr>
          <w:b w:val="0"/>
          <w:i w:val="0"/>
        </w:rPr>
        <w:t>The portfolio is visually excellent - the WebGL hero, the assembling globe finale, the scroll choreography and the copy all land. The engineering quality of the front-end is high. What is almost entirely absent is the layer that makes a site findable: there is no public/ directory at all, which means no robots.txt, no sitemap.xml, no favicon, no Open Graph image, and no downloadable resume. There is no structured data anywhere, no canonical URL, no analytics, and no verification with any search engine. As it stands the site can be visited but is effectively invisible to search engines, social previews, and AI answer engines.</w:t>
      </w:r>
    </w:p>
    <w:p>
      <w:r>
        <w:rPr>
          <w:b w:val="0"/>
          <w:i w:val="0"/>
        </w:rPr>
        <w:t>The second systemic issue is that the entire site is one URL. Five projects, three case studies, four blog posts, an experience timeline and a skills matrix all live at "/" behind anchor links. Search engines can only ever rank one page, for one intent. Every piece of content on the site is competing with itself for the same single slot.</w:t>
      </w:r>
    </w:p>
    <w:p>
      <w:r>
        <w:rPr>
          <w:b w:val="0"/>
          <w:i w:val="0"/>
        </w:rPr>
        <w:t>The third issue is Core Web Vitals. A 1.75-second preloader locks scrolling and covers the viewport, and the H1 does not begin animating until a hard-coded 2.0-second delay. Largest Contentful Paint therefore cannot be better than roughly 2.9 seconds even on a fast connection - a guaranteed failure of the 2.5s "Good" threshold, on every visit, before network or device is even considered.</w:t>
      </w:r>
    </w:p>
    <w:p>
      <w:pPr>
        <w:spacing w:after="80"/>
      </w:pPr>
      <w:r>
        <w:rPr>
          <w:b/>
          <w:i w:val="0"/>
        </w:rPr>
        <w:t>Overall readiness scorecard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val="clear" w:fill="1F6F5F"/>
          </w:tcPr>
          <w:p>
            <w:r/>
            <w:r>
              <w:rPr>
                <w:b/>
                <w:color w:val="FFFFFF"/>
                <w:sz w:val="19"/>
              </w:rPr>
              <w:t>Area</w:t>
            </w:r>
          </w:p>
        </w:tc>
        <w:tc>
          <w:tcPr>
            <w:tcW w:type="dxa" w:w="1296"/>
            <w:shd w:val="clear" w:fill="1F6F5F"/>
          </w:tcPr>
          <w:p>
            <w:r/>
            <w:r>
              <w:rPr>
                <w:b/>
                <w:color w:val="FFFFFF"/>
                <w:sz w:val="19"/>
              </w:rPr>
              <w:t>Score</w:t>
            </w:r>
          </w:p>
        </w:tc>
        <w:tc>
          <w:tcPr>
            <w:tcW w:type="dxa" w:w="5328"/>
            <w:shd w:val="clear" w:fill="1F6F5F"/>
          </w:tcPr>
          <w:p>
            <w:r/>
            <w:r>
              <w:rPr>
                <w:b/>
                <w:color w:val="FFFFFF"/>
                <w:sz w:val="19"/>
              </w:rPr>
              <w:t>State</w:t>
            </w:r>
          </w:p>
        </w:tc>
      </w:tr>
      <w:tr>
        <w:tc>
          <w:tcPr>
            <w:tcW w:type="dxa" w:w="3312"/>
          </w:tcPr>
          <w:p>
            <w:pPr>
              <w:spacing w:after="40"/>
            </w:pPr>
            <w:r/>
            <w:r>
              <w:rPr>
                <w:sz w:val="19"/>
              </w:rPr>
              <w:t>Technical indexability</w:t>
            </w:r>
          </w:p>
        </w:tc>
        <w:tc>
          <w:tcPr>
            <w:tcW w:type="dxa" w:w="1296"/>
          </w:tcPr>
          <w:p>
            <w:pPr>
              <w:spacing w:after="40"/>
            </w:pPr>
            <w:r/>
            <w:r>
              <w:rPr>
                <w:sz w:val="19"/>
              </w:rPr>
              <w:t>1 / 10</w:t>
            </w:r>
          </w:p>
        </w:tc>
        <w:tc>
          <w:tcPr>
            <w:tcW w:type="dxa" w:w="5328"/>
          </w:tcPr>
          <w:p>
            <w:pPr>
              <w:spacing w:after="40"/>
            </w:pPr>
            <w:r/>
            <w:r>
              <w:rPr>
                <w:sz w:val="19"/>
              </w:rPr>
              <w:t>No robots.txt, no sitemap, no canonical, no metadataBase, no favicon</w:t>
            </w:r>
          </w:p>
        </w:tc>
      </w:tr>
      <w:tr>
        <w:tc>
          <w:tcPr>
            <w:tcW w:type="dxa" w:w="3312"/>
            <w:shd w:val="clear" w:fill="F2F7F5"/>
          </w:tcPr>
          <w:p>
            <w:pPr>
              <w:spacing w:after="40"/>
            </w:pPr>
            <w:r/>
            <w:r>
              <w:rPr>
                <w:sz w:val="19"/>
              </w:rPr>
              <w:t>On-page SEO</w:t>
            </w:r>
          </w:p>
        </w:tc>
        <w:tc>
          <w:tcPr>
            <w:tcW w:type="dxa" w:w="1296"/>
            <w:shd w:val="clear" w:fill="F2F7F5"/>
          </w:tcPr>
          <w:p>
            <w:pPr>
              <w:spacing w:after="40"/>
            </w:pPr>
            <w:r/>
            <w:r>
              <w:rPr>
                <w:sz w:val="19"/>
              </w:rPr>
              <w:t>3 / 10</w:t>
            </w:r>
          </w:p>
        </w:tc>
        <w:tc>
          <w:tcPr>
            <w:tcW w:type="dxa" w:w="5328"/>
            <w:shd w:val="clear" w:fill="F2F7F5"/>
          </w:tcPr>
          <w:p>
            <w:pPr>
              <w:spacing w:after="40"/>
            </w:pPr>
            <w:r/>
            <w:r>
              <w:rPr>
                <w:sz w:val="19"/>
              </w:rPr>
              <w:t>Title and description exist and are decent; H1 has no keyword, one URL only</w:t>
            </w:r>
          </w:p>
        </w:tc>
      </w:tr>
      <w:tr>
        <w:tc>
          <w:tcPr>
            <w:tcW w:type="dxa" w:w="3312"/>
          </w:tcPr>
          <w:p>
            <w:pPr>
              <w:spacing w:after="40"/>
            </w:pPr>
            <w:r/>
            <w:r>
              <w:rPr>
                <w:sz w:val="19"/>
              </w:rPr>
              <w:t>AEO / answer-engine readiness</w:t>
            </w:r>
          </w:p>
        </w:tc>
        <w:tc>
          <w:tcPr>
            <w:tcW w:type="dxa" w:w="1296"/>
          </w:tcPr>
          <w:p>
            <w:pPr>
              <w:spacing w:after="40"/>
            </w:pPr>
            <w:r/>
            <w:r>
              <w:rPr>
                <w:sz w:val="19"/>
              </w:rPr>
              <w:t>0 / 10</w:t>
            </w:r>
          </w:p>
        </w:tc>
        <w:tc>
          <w:tcPr>
            <w:tcW w:type="dxa" w:w="5328"/>
          </w:tcPr>
          <w:p>
            <w:pPr>
              <w:spacing w:after="40"/>
            </w:pPr>
            <w:r/>
            <w:r>
              <w:rPr>
                <w:sz w:val="19"/>
              </w:rPr>
              <w:t>No JSON-LD, no sameAs identity links, no FAQ, no llms.txt, no answer-shaped content</w:t>
            </w:r>
          </w:p>
        </w:tc>
      </w:tr>
      <w:tr>
        <w:tc>
          <w:tcPr>
            <w:tcW w:type="dxa" w:w="3312"/>
            <w:shd w:val="clear" w:fill="F2F7F5"/>
          </w:tcPr>
          <w:p>
            <w:pPr>
              <w:spacing w:after="40"/>
            </w:pPr>
            <w:r/>
            <w:r>
              <w:rPr>
                <w:sz w:val="19"/>
              </w:rPr>
              <w:t>Social / sharing</w:t>
            </w:r>
          </w:p>
        </w:tc>
        <w:tc>
          <w:tcPr>
            <w:tcW w:type="dxa" w:w="1296"/>
            <w:shd w:val="clear" w:fill="F2F7F5"/>
          </w:tcPr>
          <w:p>
            <w:pPr>
              <w:spacing w:after="40"/>
            </w:pPr>
            <w:r/>
            <w:r>
              <w:rPr>
                <w:sz w:val="19"/>
              </w:rPr>
              <w:t>2 / 10</w:t>
            </w:r>
          </w:p>
        </w:tc>
        <w:tc>
          <w:tcPr>
            <w:tcW w:type="dxa" w:w="5328"/>
            <w:shd w:val="clear" w:fill="F2F7F5"/>
          </w:tcPr>
          <w:p>
            <w:pPr>
              <w:spacing w:after="40"/>
            </w:pPr>
            <w:r/>
            <w:r>
              <w:rPr>
                <w:sz w:val="19"/>
              </w:rPr>
              <w:t>Partial Open Graph, no image, no Twitter card, no metadataBase</w:t>
            </w:r>
          </w:p>
        </w:tc>
      </w:tr>
      <w:tr>
        <w:tc>
          <w:tcPr>
            <w:tcW w:type="dxa" w:w="3312"/>
          </w:tcPr>
          <w:p>
            <w:pPr>
              <w:spacing w:after="40"/>
            </w:pPr>
            <w:r/>
            <w:r>
              <w:rPr>
                <w:sz w:val="19"/>
              </w:rPr>
              <w:t>Core Web Vitals</w:t>
            </w:r>
          </w:p>
        </w:tc>
        <w:tc>
          <w:tcPr>
            <w:tcW w:type="dxa" w:w="1296"/>
          </w:tcPr>
          <w:p>
            <w:pPr>
              <w:spacing w:after="40"/>
            </w:pPr>
            <w:r/>
            <w:r>
              <w:rPr>
                <w:sz w:val="19"/>
              </w:rPr>
              <w:t>3 / 10</w:t>
            </w:r>
          </w:p>
        </w:tc>
        <w:tc>
          <w:tcPr>
            <w:tcW w:type="dxa" w:w="5328"/>
          </w:tcPr>
          <w:p>
            <w:pPr>
              <w:spacing w:after="40"/>
            </w:pPr>
            <w:r/>
            <w:r>
              <w:rPr>
                <w:sz w:val="19"/>
              </w:rPr>
              <w:t>Preloader + 2.0s animation delay caps LCP; two WebGL scenes; heavy JS</w:t>
            </w:r>
          </w:p>
        </w:tc>
      </w:tr>
      <w:tr>
        <w:tc>
          <w:tcPr>
            <w:tcW w:type="dxa" w:w="3312"/>
            <w:shd w:val="clear" w:fill="F2F7F5"/>
          </w:tcPr>
          <w:p>
            <w:pPr>
              <w:spacing w:after="40"/>
            </w:pPr>
            <w:r/>
            <w:r>
              <w:rPr>
                <w:sz w:val="19"/>
              </w:rPr>
              <w:t>Accessibility</w:t>
            </w:r>
          </w:p>
        </w:tc>
        <w:tc>
          <w:tcPr>
            <w:tcW w:type="dxa" w:w="1296"/>
            <w:shd w:val="clear" w:fill="F2F7F5"/>
          </w:tcPr>
          <w:p>
            <w:pPr>
              <w:spacing w:after="40"/>
            </w:pPr>
            <w:r/>
            <w:r>
              <w:rPr>
                <w:sz w:val="19"/>
              </w:rPr>
              <w:t>4 / 10</w:t>
            </w:r>
          </w:p>
        </w:tc>
        <w:tc>
          <w:tcPr>
            <w:tcW w:type="dxa" w:w="5328"/>
            <w:shd w:val="clear" w:fill="F2F7F5"/>
          </w:tcPr>
          <w:p>
            <w:pPr>
              <w:spacing w:after="40"/>
            </w:pPr>
            <w:r/>
            <w:r>
              <w:rPr>
                <w:sz w:val="19"/>
              </w:rPr>
              <w:t>Good lang and reduced-motion handling; non-interactive "clickable" rows, low-contrast text, no skip link</w:t>
            </w:r>
          </w:p>
        </w:tc>
      </w:tr>
      <w:tr>
        <w:tc>
          <w:tcPr>
            <w:tcW w:type="dxa" w:w="3312"/>
          </w:tcPr>
          <w:p>
            <w:pPr>
              <w:spacing w:after="40"/>
            </w:pPr>
            <w:r/>
            <w:r>
              <w:rPr>
                <w:sz w:val="19"/>
              </w:rPr>
              <w:t>Content &amp; conversion</w:t>
            </w:r>
          </w:p>
        </w:tc>
        <w:tc>
          <w:tcPr>
            <w:tcW w:type="dxa" w:w="1296"/>
          </w:tcPr>
          <w:p>
            <w:pPr>
              <w:spacing w:after="40"/>
            </w:pPr>
            <w:r/>
            <w:r>
              <w:rPr>
                <w:sz w:val="19"/>
              </w:rPr>
              <w:t>5 / 10</w:t>
            </w:r>
          </w:p>
        </w:tc>
        <w:tc>
          <w:tcPr>
            <w:tcW w:type="dxa" w:w="5328"/>
          </w:tcPr>
          <w:p>
            <w:pPr>
              <w:spacing w:after="40"/>
            </w:pPr>
            <w:r/>
            <w:r>
              <w:rPr>
                <w:sz w:val="19"/>
              </w:rPr>
              <w:t>Strong copy and metrics; no LinkedIn/GitHub links, no resume download, no form</w:t>
            </w:r>
          </w:p>
        </w:tc>
      </w:tr>
      <w:tr>
        <w:tc>
          <w:tcPr>
            <w:tcW w:type="dxa" w:w="3312"/>
            <w:shd w:val="clear" w:fill="F2F7F5"/>
          </w:tcPr>
          <w:p>
            <w:pPr>
              <w:spacing w:after="40"/>
            </w:pPr>
            <w:r/>
            <w:r>
              <w:rPr>
                <w:sz w:val="19"/>
              </w:rPr>
              <w:t>Analytics &amp; measurement</w:t>
            </w:r>
          </w:p>
        </w:tc>
        <w:tc>
          <w:tcPr>
            <w:tcW w:type="dxa" w:w="1296"/>
            <w:shd w:val="clear" w:fill="F2F7F5"/>
          </w:tcPr>
          <w:p>
            <w:pPr>
              <w:spacing w:after="40"/>
            </w:pPr>
            <w:r/>
            <w:r>
              <w:rPr>
                <w:sz w:val="19"/>
              </w:rPr>
              <w:t>0 / 10</w:t>
            </w:r>
          </w:p>
        </w:tc>
        <w:tc>
          <w:tcPr>
            <w:tcW w:type="dxa" w:w="5328"/>
            <w:shd w:val="clear" w:fill="F2F7F5"/>
          </w:tcPr>
          <w:p>
            <w:pPr>
              <w:spacing w:after="40"/>
            </w:pPr>
            <w:r/>
            <w:r>
              <w:rPr>
                <w:sz w:val="19"/>
              </w:rPr>
              <w:t>Nothing installed, nothing verified, no baseline to measure against</w:t>
            </w:r>
          </w:p>
        </w:tc>
      </w:tr>
    </w:tbl>
    <w:p>
      <w:pPr>
        <w:spacing w:after="80"/>
      </w:pPr>
    </w:p>
    <w:p>
      <w:r>
        <w:rPr>
          <w:b w:val="0"/>
          <w:i/>
        </w:rPr>
        <w:t>Estimated effort to close every P0 and P1 item in this report: roughly 2-3 focused days of work. The indexing foundation alone (Section 3) is about 3 hours and is the single highest-return change available.</w:t>
      </w:r>
    </w:p>
    <w:p>
      <w:pPr>
        <w:pBdr>
          <w:bottom w:val="single" w:sz="6" w:space="1" w:color="C9DCD6"/>
        </w:pBdr>
        <w:spacing w:after="160"/>
      </w:pPr>
    </w:p>
    <w:p>
      <w:pPr>
        <w:pStyle w:val="Heading1"/>
      </w:pPr>
      <w:r>
        <w:t>2. What Was Reviewed</w:t>
      </w:r>
    </w:p>
    <w:p>
      <w:pPr>
        <w:pStyle w:val="ListBullet"/>
      </w:pPr>
      <w:r>
        <w:t>src/app/layout.tsx - root layout, fonts, metadata and viewport exports</w:t>
      </w:r>
    </w:p>
    <w:p>
      <w:pPr>
        <w:pStyle w:val="ListBullet"/>
      </w:pPr>
      <w:r>
        <w:t>src/app/page.tsx - the single route and its section composition</w:t>
      </w:r>
    </w:p>
    <w:p>
      <w:pPr>
        <w:pStyle w:val="ListBullet"/>
      </w:pPr>
      <w:r>
        <w:t>src/app/globals.css - design tokens, grain overlay, reduced-motion block</w:t>
      </w:r>
    </w:p>
    <w:p>
      <w:pPr>
        <w:pStyle w:val="ListBullet"/>
      </w:pPr>
      <w:r>
        <w:t>All 9 section components (Hero, Marquee, About, Skills, Projects, CaseStudies, Experience, Writing, Finale)</w:t>
      </w:r>
    </w:p>
    <w:p>
      <w:pPr>
        <w:pStyle w:val="ListBullet"/>
      </w:pPr>
      <w:r>
        <w:t>Shared components: Nav, Preloader, Cursor, Magnetic, SmoothScroll, TextReveal, SectionHeading</w:t>
      </w:r>
    </w:p>
    <w:p>
      <w:pPr>
        <w:pStyle w:val="ListBullet"/>
      </w:pPr>
      <w:r>
        <w:t>src/components/three/HeroScene.tsx and GlobeScene.tsx - both WebGL canvases and their GLSL shaders</w:t>
      </w:r>
    </w:p>
    <w:p>
      <w:pPr>
        <w:pStyle w:val="ListBullet"/>
      </w:pPr>
      <w:r>
        <w:t>src/lib/data.ts - all content constants (projects, case studies, experience, skills, metrics, blog posts, contact)</w:t>
      </w:r>
    </w:p>
    <w:p>
      <w:pPr>
        <w:pStyle w:val="ListBullet"/>
      </w:pPr>
      <w:r>
        <w:t>next.config.js, tailwind.config.js, tsconfig.json, package.json, .gitignore, repository file tree</w:t>
      </w:r>
    </w:p>
    <w:p>
      <w:pPr>
        <w:pBdr>
          <w:bottom w:val="single" w:sz="6" w:space="1" w:color="C9DCD6"/>
        </w:pBdr>
        <w:spacing w:after="160"/>
      </w:pPr>
    </w:p>
    <w:p>
      <w:pPr>
        <w:pStyle w:val="Heading1"/>
      </w:pPr>
      <w:r>
        <w:t>3. Indexing Foundation - Critical Blockers (P0)</w:t>
      </w:r>
    </w:p>
    <w:p>
      <w:r>
        <w:rPr>
          <w:b w:val="0"/>
          <w:i w:val="0"/>
        </w:rPr>
        <w:t>Nothing in this section is optional. Until these exist, search engines have no reliable way to discover, crawl, canonicalise or display the site, and every other optimisation in this report is built on sand.</w:t>
      </w:r>
    </w:p>
    <w:p>
      <w:pPr>
        <w:pStyle w:val="Heading2"/>
      </w:pPr>
      <w:r>
        <w:t>3.1  There is no public/ directory</w:t>
      </w:r>
    </w:p>
    <w:p>
      <w:r>
        <w:rPr>
          <w:b w:val="0"/>
          <w:i w:val="0"/>
        </w:rPr>
        <w:t>The repository has no public/ folder. In a Next.js project this is where every statically served file lives, so its absence causes a cascade of missing assets:</w:t>
      </w:r>
    </w:p>
    <w:p>
      <w:pPr>
        <w:pStyle w:val="ListBullet"/>
      </w:pPr>
      <w:r>
        <w:rPr>
          <w:rFonts w:ascii="Consolas" w:hAnsi="Consolas" w:cs="Consolas"/>
          <w:b w:val="0"/>
          <w:i w:val="0"/>
          <w:sz w:val="19"/>
        </w:rPr>
        <w:t>robots.txt</w:t>
      </w:r>
      <w:r>
        <w:rPr>
          <w:b w:val="0"/>
          <w:i w:val="0"/>
        </w:rPr>
        <w:t xml:space="preserve"> - missing. Crawlers get a 404 and fall back to defaults. You have no way to declare a sitemap location, no way to allow or block AI crawlers, and no way to keep crawlers out of anything.</w:t>
      </w:r>
    </w:p>
    <w:p>
      <w:pPr>
        <w:pStyle w:val="ListBullet"/>
      </w:pPr>
      <w:r>
        <w:rPr>
          <w:rFonts w:ascii="Consolas" w:hAnsi="Consolas" w:cs="Consolas"/>
          <w:b w:val="0"/>
          <w:i w:val="0"/>
          <w:sz w:val="19"/>
        </w:rPr>
        <w:t>sitemap.xml</w:t>
      </w:r>
      <w:r>
        <w:rPr>
          <w:b w:val="0"/>
          <w:i w:val="0"/>
        </w:rPr>
        <w:t xml:space="preserve"> - missing. Nothing to submit to Google Search Console or Bing Webmaster Tools.</w:t>
      </w:r>
    </w:p>
    <w:p>
      <w:pPr>
        <w:pStyle w:val="ListBullet"/>
      </w:pPr>
      <w:r>
        <w:rPr>
          <w:rFonts w:ascii="Consolas" w:hAnsi="Consolas" w:cs="Consolas"/>
          <w:b w:val="0"/>
          <w:i w:val="0"/>
          <w:sz w:val="19"/>
        </w:rPr>
        <w:t>favicon.ico / icon.png / apple-icon.png</w:t>
      </w:r>
      <w:r>
        <w:rPr>
          <w:b w:val="0"/>
          <w:i w:val="0"/>
        </w:rPr>
        <w:t xml:space="preserve"> - missing. The browser tab shows a blank page icon, and Google shows a generic globe next to your result in mobile search.</w:t>
      </w:r>
    </w:p>
    <w:p>
      <w:pPr>
        <w:pStyle w:val="ListBullet"/>
      </w:pPr>
      <w:r>
        <w:rPr>
          <w:rFonts w:ascii="Consolas" w:hAnsi="Consolas" w:cs="Consolas"/>
          <w:b w:val="0"/>
          <w:i w:val="0"/>
          <w:sz w:val="19"/>
        </w:rPr>
        <w:t>Open Graph image</w:t>
      </w:r>
      <w:r>
        <w:rPr>
          <w:b w:val="0"/>
          <w:i w:val="0"/>
        </w:rPr>
        <w:t xml:space="preserve"> - missing. Every LinkedIn, WhatsApp, Slack and X share renders as a bare text link with no card. For a job-seeking portfolio shared primarily on LinkedIn, this is a direct loss of impressions.</w:t>
      </w:r>
    </w:p>
    <w:p>
      <w:pPr>
        <w:pStyle w:val="ListBullet"/>
      </w:pPr>
      <w:r>
        <w:rPr>
          <w:rFonts w:ascii="Consolas" w:hAnsi="Consolas" w:cs="Consolas"/>
          <w:b w:val="0"/>
          <w:i w:val="0"/>
          <w:sz w:val="19"/>
        </w:rPr>
        <w:t>site.webmanifest</w:t>
      </w:r>
      <w:r>
        <w:rPr>
          <w:b w:val="0"/>
          <w:i w:val="0"/>
        </w:rPr>
        <w:t xml:space="preserve"> - missing. No install/PWA metadata, no themed icon on mobile home screens.</w:t>
      </w:r>
    </w:p>
    <w:p>
      <w:pPr>
        <w:pStyle w:val="ListBullet"/>
      </w:pPr>
      <w:r>
        <w:rPr>
          <w:rFonts w:ascii="Consolas" w:hAnsi="Consolas" w:cs="Consolas"/>
          <w:b w:val="0"/>
          <w:i w:val="0"/>
          <w:sz w:val="19"/>
        </w:rPr>
        <w:t>The resume PDF</w:t>
      </w:r>
      <w:r>
        <w:rPr>
          <w:b w:val="0"/>
          <w:i w:val="0"/>
        </w:rPr>
        <w:t xml:space="preserve"> - </w:t>
      </w:r>
      <w:r>
        <w:rPr>
          <w:rFonts w:ascii="Consolas" w:hAnsi="Consolas" w:cs="Consolas"/>
          <w:b w:val="0"/>
          <w:i w:val="0"/>
          <w:sz w:val="19"/>
        </w:rPr>
        <w:t>Ahtesham_Ansari_Gen_AI_Resume.pdf</w:t>
      </w:r>
      <w:r>
        <w:rPr>
          <w:b w:val="0"/>
          <w:i w:val="0"/>
        </w:rPr>
        <w:t xml:space="preserve"> sits in the repository root, is committed to git, and is not served or linked anywhere on the site. A visitor cannot download your resume from your resume site.</w:t>
      </w:r>
    </w:p>
    <w:p>
      <w:pPr>
        <w:pStyle w:val="Heading2"/>
      </w:pPr>
      <w:r>
        <w:t>3.2  No metadataBase - Open Graph URLs will not resolve</w:t>
      </w:r>
    </w:p>
    <w:p>
      <w:r>
        <w:rPr>
          <w:b w:val="0"/>
          <w:i w:val="0"/>
        </w:rPr>
        <w:t xml:space="preserve">The </w:t>
      </w:r>
      <w:r>
        <w:rPr>
          <w:rFonts w:ascii="Consolas" w:hAnsi="Consolas" w:cs="Consolas"/>
          <w:b w:val="0"/>
          <w:i w:val="0"/>
          <w:sz w:val="19"/>
        </w:rPr>
        <w:t>metadata</w:t>
      </w:r>
      <w:r>
        <w:rPr>
          <w:b w:val="0"/>
          <w:i w:val="0"/>
        </w:rPr>
        <w:t xml:space="preserve"> export in </w:t>
      </w:r>
      <w:r>
        <w:rPr>
          <w:rFonts w:ascii="Consolas" w:hAnsi="Consolas" w:cs="Consolas"/>
          <w:b w:val="0"/>
          <w:i w:val="0"/>
          <w:sz w:val="19"/>
        </w:rPr>
        <w:t>src/app/layout.tsx</w:t>
      </w:r>
      <w:r>
        <w:rPr>
          <w:b w:val="0"/>
          <w:i w:val="0"/>
        </w:rPr>
        <w:t xml:space="preserve"> has an </w:t>
      </w:r>
      <w:r>
        <w:rPr>
          <w:rFonts w:ascii="Consolas" w:hAnsi="Consolas" w:cs="Consolas"/>
          <w:b w:val="0"/>
          <w:i w:val="0"/>
          <w:sz w:val="19"/>
        </w:rPr>
        <w:t>openGraph</w:t>
      </w:r>
      <w:r>
        <w:rPr>
          <w:b w:val="0"/>
          <w:i w:val="0"/>
        </w:rPr>
        <w:t xml:space="preserve"> block but no </w:t>
      </w:r>
      <w:r>
        <w:rPr>
          <w:rFonts w:ascii="Consolas" w:hAnsi="Consolas" w:cs="Consolas"/>
          <w:b w:val="0"/>
          <w:i w:val="0"/>
          <w:sz w:val="19"/>
        </w:rPr>
        <w:t>metadataBase</w:t>
      </w:r>
      <w:r>
        <w:rPr>
          <w:b w:val="0"/>
          <w:i w:val="0"/>
        </w:rPr>
        <w:t xml:space="preserve">. Next.js will emit a build warning and any relative image or URL in your metadata resolves against localhost. Even once you add an OG image it will not work until </w:t>
      </w:r>
      <w:r>
        <w:rPr>
          <w:rFonts w:ascii="Consolas" w:hAnsi="Consolas" w:cs="Consolas"/>
          <w:b w:val="0"/>
          <w:i w:val="0"/>
          <w:sz w:val="19"/>
        </w:rPr>
        <w:t>metadataBase: new URL("https://yourdomain.com")</w:t>
      </w:r>
      <w:r>
        <w:rPr>
          <w:b w:val="0"/>
          <w:i w:val="0"/>
        </w:rPr>
        <w:t xml:space="preserve"> is set.</w:t>
      </w:r>
    </w:p>
    <w:p>
      <w:pPr>
        <w:pStyle w:val="Heading2"/>
      </w:pPr>
      <w:r>
        <w:t>3.3  No canonical URL</w:t>
      </w:r>
    </w:p>
    <w:p>
      <w:r>
        <w:rPr>
          <w:b w:val="0"/>
          <w:i w:val="0"/>
        </w:rPr>
        <w:t>There is no alternates.canonical declaration. Once the site is live it will be reachable at several addresses - the Vercel preview domain, the .vercel.app production domain, your custom domain, with and without www, with and without a trailing slash. Without a canonical, those are treated as duplicate pages and ranking signals are split across all of them.</w:t>
      </w:r>
    </w:p>
    <w:p>
      <w:pPr>
        <w:pStyle w:val="Heading2"/>
      </w:pPr>
      <w:r>
        <w:t>3.4  No search engine verification and no analytics</w:t>
      </w:r>
    </w:p>
    <w:p>
      <w:pPr>
        <w:pStyle w:val="ListBullet"/>
      </w:pPr>
      <w:r>
        <w:t>Google Search Console - not verified. You cannot request indexing, see queries, check coverage errors, or view Core Web Vitals field data.</w:t>
      </w:r>
    </w:p>
    <w:p>
      <w:pPr>
        <w:pStyle w:val="ListBullet"/>
      </w:pPr>
      <w:r>
        <w:t>Bing Webmaster Tools - not verified. This matters more than it used to: Bing's index is what backs ChatGPT search and Copilot.</w:t>
      </w:r>
    </w:p>
    <w:p>
      <w:pPr>
        <w:pStyle w:val="ListBullet"/>
      </w:pPr>
      <w:r>
        <w:t>No analytics of any kind - no GA4, no Plausible, no Vercel Analytics, no Speed Insights. There is no baseline, so no change made after this report can be proven to have worked.</w:t>
      </w:r>
    </w:p>
    <w:p>
      <w:pPr>
        <w:pStyle w:val="Heading2"/>
      </w:pPr>
      <w:r>
        <w:t>3.5  No robots directives in metadata</w:t>
      </w:r>
    </w:p>
    <w:p>
      <w:r>
        <w:rPr>
          <w:b w:val="0"/>
          <w:i w:val="0"/>
        </w:rPr>
        <w:t xml:space="preserve">The metadata object has no </w:t>
      </w:r>
      <w:r>
        <w:rPr>
          <w:rFonts w:ascii="Consolas" w:hAnsi="Consolas" w:cs="Consolas"/>
          <w:b w:val="0"/>
          <w:i w:val="0"/>
          <w:sz w:val="19"/>
        </w:rPr>
        <w:t>robots</w:t>
      </w:r>
      <w:r>
        <w:rPr>
          <w:b w:val="0"/>
          <w:i w:val="0"/>
        </w:rPr>
        <w:t xml:space="preserve"> field. Explicitly declaring </w:t>
      </w:r>
      <w:r>
        <w:rPr>
          <w:rFonts w:ascii="Consolas" w:hAnsi="Consolas" w:cs="Consolas"/>
          <w:b w:val="0"/>
          <w:i w:val="0"/>
          <w:sz w:val="19"/>
        </w:rPr>
        <w:t>index: true, follow: true</w:t>
      </w:r>
      <w:r>
        <w:rPr>
          <w:b w:val="0"/>
          <w:i w:val="0"/>
        </w:rPr>
        <w:t xml:space="preserve"> plus </w:t>
      </w:r>
      <w:r>
        <w:rPr>
          <w:rFonts w:ascii="Consolas" w:hAnsi="Consolas" w:cs="Consolas"/>
          <w:b w:val="0"/>
          <w:i w:val="0"/>
          <w:sz w:val="19"/>
        </w:rPr>
        <w:t>googleBot</w:t>
      </w:r>
      <w:r>
        <w:rPr>
          <w:b w:val="0"/>
          <w:i w:val="0"/>
        </w:rPr>
        <w:t xml:space="preserve"> settings for </w:t>
      </w:r>
      <w:r>
        <w:rPr>
          <w:rFonts w:ascii="Consolas" w:hAnsi="Consolas" w:cs="Consolas"/>
          <w:b w:val="0"/>
          <w:i w:val="0"/>
          <w:sz w:val="19"/>
        </w:rPr>
        <w:t>max-image-preview: "large"</w:t>
      </w:r>
      <w:r>
        <w:rPr>
          <w:b w:val="0"/>
          <w:i w:val="0"/>
        </w:rPr>
        <w:t xml:space="preserve"> and </w:t>
      </w:r>
      <w:r>
        <w:rPr>
          <w:rFonts w:ascii="Consolas" w:hAnsi="Consolas" w:cs="Consolas"/>
          <w:b w:val="0"/>
          <w:i w:val="0"/>
          <w:sz w:val="19"/>
        </w:rPr>
        <w:t>max-snippet: -1</w:t>
      </w:r>
      <w:r>
        <w:rPr>
          <w:b w:val="0"/>
          <w:i w:val="0"/>
        </w:rPr>
        <w:t xml:space="preserve"> gives you larger image previews and longer snippets in results - free SERP real estate.</w:t>
      </w:r>
    </w:p>
    <w:p>
      <w:pPr>
        <w:pBdr>
          <w:bottom w:val="single" w:sz="6" w:space="1" w:color="C9DCD6"/>
        </w:pBdr>
        <w:spacing w:after="160"/>
      </w:pPr>
    </w:p>
    <w:p>
      <w:pPr>
        <w:pStyle w:val="Heading1"/>
      </w:pPr>
      <w:r>
        <w:t>4. On-Page SEO Gaps</w:t>
      </w:r>
    </w:p>
    <w:p>
      <w:pPr>
        <w:pStyle w:val="Heading2"/>
      </w:pPr>
      <w:r>
        <w:t>4.1  The whole site is one URL (highest structural cost)</w:t>
      </w:r>
    </w:p>
    <w:p>
      <w:r>
        <w:rPr>
          <w:b w:val="0"/>
          <w:i w:val="0"/>
        </w:rPr>
        <w:t>Everything lives at "/" behind anchors: #about, #skills, #work, #case-studies, #experience, #writing, #contact. Search engines do not index anchor fragments as separate results. The practical consequences:</w:t>
      </w:r>
    </w:p>
    <w:p>
      <w:pPr>
        <w:pStyle w:val="ListBullet"/>
      </w:pPr>
      <w:r>
        <w:t>Five projects and three detailed case studies - each with real metrics, named tech stacks and named clients - can never rank for their own queries ("RAG lead qualification case study", "Kafka Spark real-time pipeline 50M records").</w:t>
      </w:r>
    </w:p>
    <w:p>
      <w:pPr>
        <w:pStyle w:val="ListBullet"/>
      </w:pPr>
      <w:r>
        <w:t>The four blog posts in BLOG_POSTS are titles and excerpts only. There is no post body, no URL, no date markup, no author markup. They are decorative - they generate zero search value and, worse, they promise content that does not exist if a visitor clicks.</w:t>
      </w:r>
    </w:p>
    <w:p>
      <w:pPr>
        <w:pStyle w:val="ListBullet"/>
      </w:pPr>
      <w:r>
        <w:t>You have one shot at one keyword cluster with one page. A portfolio with 8-12 real URLs can rank for dozens of long-tail queries.</w:t>
      </w:r>
    </w:p>
    <w:p>
      <w:pPr>
        <w:spacing w:after="80"/>
      </w:pPr>
      <w:r>
        <w:rPr>
          <w:b/>
          <w:i w:val="0"/>
        </w:rPr>
        <w:t>Recommended route structure:</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val="clear" w:fill="1F6F5F"/>
          </w:tcPr>
          <w:p>
            <w:r/>
            <w:r>
              <w:rPr>
                <w:b/>
                <w:color w:val="FFFFFF"/>
                <w:sz w:val="19"/>
              </w:rPr>
              <w:t>Route</w:t>
            </w:r>
          </w:p>
        </w:tc>
        <w:tc>
          <w:tcPr>
            <w:tcW w:type="dxa" w:w="3312"/>
            <w:shd w:val="clear" w:fill="1F6F5F"/>
          </w:tcPr>
          <w:p>
            <w:r/>
            <w:r>
              <w:rPr>
                <w:b/>
                <w:color w:val="FFFFFF"/>
                <w:sz w:val="19"/>
              </w:rPr>
              <w:t>Purpose</w:t>
            </w:r>
          </w:p>
        </w:tc>
        <w:tc>
          <w:tcPr>
            <w:tcW w:type="dxa" w:w="4176"/>
            <w:shd w:val="clear" w:fill="1F6F5F"/>
          </w:tcPr>
          <w:p>
            <w:r/>
            <w:r>
              <w:rPr>
                <w:b/>
                <w:color w:val="FFFFFF"/>
                <w:sz w:val="19"/>
              </w:rPr>
              <w:t>Primary query intent</w:t>
            </w:r>
          </w:p>
        </w:tc>
      </w:tr>
      <w:tr>
        <w:tc>
          <w:tcPr>
            <w:tcW w:type="dxa" w:w="2448"/>
          </w:tcPr>
          <w:p>
            <w:pPr>
              <w:spacing w:after="40"/>
            </w:pPr>
            <w:r/>
            <w:r>
              <w:rPr>
                <w:sz w:val="19"/>
              </w:rPr>
              <w:t>/</w:t>
            </w:r>
          </w:p>
        </w:tc>
        <w:tc>
          <w:tcPr>
            <w:tcW w:type="dxa" w:w="3312"/>
          </w:tcPr>
          <w:p>
            <w:pPr>
              <w:spacing w:after="40"/>
            </w:pPr>
            <w:r/>
            <w:r>
              <w:rPr>
                <w:sz w:val="19"/>
              </w:rPr>
              <w:t>Home / positioning</w:t>
            </w:r>
          </w:p>
        </w:tc>
        <w:tc>
          <w:tcPr>
            <w:tcW w:type="dxa" w:w="4176"/>
          </w:tcPr>
          <w:p>
            <w:pPr>
              <w:spacing w:after="40"/>
            </w:pPr>
            <w:r/>
            <w:r>
              <w:rPr>
                <w:sz w:val="19"/>
              </w:rPr>
              <w:t>"Ahtesham Ansari", "AI engineer portfolio"</w:t>
            </w:r>
          </w:p>
        </w:tc>
      </w:tr>
      <w:tr>
        <w:tc>
          <w:tcPr>
            <w:tcW w:type="dxa" w:w="2448"/>
            <w:shd w:val="clear" w:fill="F2F7F5"/>
          </w:tcPr>
          <w:p>
            <w:pPr>
              <w:spacing w:after="40"/>
            </w:pPr>
            <w:r/>
            <w:r>
              <w:rPr>
                <w:sz w:val="19"/>
              </w:rPr>
              <w:t>/about</w:t>
            </w:r>
          </w:p>
        </w:tc>
        <w:tc>
          <w:tcPr>
            <w:tcW w:type="dxa" w:w="3312"/>
            <w:shd w:val="clear" w:fill="F2F7F5"/>
          </w:tcPr>
          <w:p>
            <w:pPr>
              <w:spacing w:after="40"/>
            </w:pPr>
            <w:r/>
            <w:r>
              <w:rPr>
                <w:sz w:val="19"/>
              </w:rPr>
              <w:t>Full bio, entity page</w:t>
            </w:r>
          </w:p>
        </w:tc>
        <w:tc>
          <w:tcPr>
            <w:tcW w:type="dxa" w:w="4176"/>
            <w:shd w:val="clear" w:fill="F2F7F5"/>
          </w:tcPr>
          <w:p>
            <w:pPr>
              <w:spacing w:after="40"/>
            </w:pPr>
            <w:r/>
            <w:r>
              <w:rPr>
                <w:sz w:val="19"/>
              </w:rPr>
              <w:t>Name + credentials, feeds knowledge panel</w:t>
            </w:r>
          </w:p>
        </w:tc>
      </w:tr>
      <w:tr>
        <w:tc>
          <w:tcPr>
            <w:tcW w:type="dxa" w:w="2448"/>
          </w:tcPr>
          <w:p>
            <w:pPr>
              <w:spacing w:after="40"/>
            </w:pPr>
            <w:r/>
            <w:r>
              <w:rPr>
                <w:sz w:val="19"/>
              </w:rPr>
              <w:t>/work</w:t>
            </w:r>
          </w:p>
        </w:tc>
        <w:tc>
          <w:tcPr>
            <w:tcW w:type="dxa" w:w="3312"/>
          </w:tcPr>
          <w:p>
            <w:pPr>
              <w:spacing w:after="40"/>
            </w:pPr>
            <w:r/>
            <w:r>
              <w:rPr>
                <w:sz w:val="19"/>
              </w:rPr>
              <w:t>Project index</w:t>
            </w:r>
          </w:p>
        </w:tc>
        <w:tc>
          <w:tcPr>
            <w:tcW w:type="dxa" w:w="4176"/>
          </w:tcPr>
          <w:p>
            <w:pPr>
              <w:spacing w:after="40"/>
            </w:pPr>
            <w:r/>
            <w:r>
              <w:rPr>
                <w:sz w:val="19"/>
              </w:rPr>
              <w:t>"GenAI engineer projects"</w:t>
            </w:r>
          </w:p>
        </w:tc>
      </w:tr>
      <w:tr>
        <w:tc>
          <w:tcPr>
            <w:tcW w:type="dxa" w:w="2448"/>
            <w:shd w:val="clear" w:fill="F2F7F5"/>
          </w:tcPr>
          <w:p>
            <w:pPr>
              <w:spacing w:after="40"/>
            </w:pPr>
            <w:r/>
            <w:r>
              <w:rPr>
                <w:sz w:val="19"/>
              </w:rPr>
              <w:t>/work/[slug]</w:t>
            </w:r>
          </w:p>
        </w:tc>
        <w:tc>
          <w:tcPr>
            <w:tcW w:type="dxa" w:w="3312"/>
            <w:shd w:val="clear" w:fill="F2F7F5"/>
          </w:tcPr>
          <w:p>
            <w:pPr>
              <w:spacing w:after="40"/>
            </w:pPr>
            <w:r/>
            <w:r>
              <w:rPr>
                <w:sz w:val="19"/>
              </w:rPr>
              <w:t>One page per project (5)</w:t>
            </w:r>
          </w:p>
        </w:tc>
        <w:tc>
          <w:tcPr>
            <w:tcW w:type="dxa" w:w="4176"/>
            <w:shd w:val="clear" w:fill="F2F7F5"/>
          </w:tcPr>
          <w:p>
            <w:pPr>
              <w:spacing w:after="40"/>
            </w:pPr>
            <w:r/>
            <w:r>
              <w:rPr>
                <w:sz w:val="19"/>
              </w:rPr>
              <w:t>Tech + outcome long-tail</w:t>
            </w:r>
          </w:p>
        </w:tc>
      </w:tr>
      <w:tr>
        <w:tc>
          <w:tcPr>
            <w:tcW w:type="dxa" w:w="2448"/>
          </w:tcPr>
          <w:p>
            <w:pPr>
              <w:spacing w:after="40"/>
            </w:pPr>
            <w:r/>
            <w:r>
              <w:rPr>
                <w:sz w:val="19"/>
              </w:rPr>
              <w:t>/case-studies/[slug]</w:t>
            </w:r>
          </w:p>
        </w:tc>
        <w:tc>
          <w:tcPr>
            <w:tcW w:type="dxa" w:w="3312"/>
          </w:tcPr>
          <w:p>
            <w:pPr>
              <w:spacing w:after="40"/>
            </w:pPr>
            <w:r/>
            <w:r>
              <w:rPr>
                <w:sz w:val="19"/>
              </w:rPr>
              <w:t>One page per case study (3)</w:t>
            </w:r>
          </w:p>
        </w:tc>
        <w:tc>
          <w:tcPr>
            <w:tcW w:type="dxa" w:w="4176"/>
          </w:tcPr>
          <w:p>
            <w:pPr>
              <w:spacing w:after="40"/>
            </w:pPr>
            <w:r/>
            <w:r>
              <w:rPr>
                <w:sz w:val="19"/>
              </w:rPr>
              <w:t>Problem-shaped queries - highest AEO value</w:t>
            </w:r>
          </w:p>
        </w:tc>
      </w:tr>
      <w:tr>
        <w:tc>
          <w:tcPr>
            <w:tcW w:type="dxa" w:w="2448"/>
            <w:shd w:val="clear" w:fill="F2F7F5"/>
          </w:tcPr>
          <w:p>
            <w:pPr>
              <w:spacing w:after="40"/>
            </w:pPr>
            <w:r/>
            <w:r>
              <w:rPr>
                <w:sz w:val="19"/>
              </w:rPr>
              <w:t>/writing</w:t>
            </w:r>
          </w:p>
        </w:tc>
        <w:tc>
          <w:tcPr>
            <w:tcW w:type="dxa" w:w="3312"/>
            <w:shd w:val="clear" w:fill="F2F7F5"/>
          </w:tcPr>
          <w:p>
            <w:pPr>
              <w:spacing w:after="40"/>
            </w:pPr>
            <w:r/>
            <w:r>
              <w:rPr>
                <w:sz w:val="19"/>
              </w:rPr>
              <w:t>Blog index</w:t>
            </w:r>
          </w:p>
        </w:tc>
        <w:tc>
          <w:tcPr>
            <w:tcW w:type="dxa" w:w="4176"/>
            <w:shd w:val="clear" w:fill="F2F7F5"/>
          </w:tcPr>
          <w:p>
            <w:pPr>
              <w:spacing w:after="40"/>
            </w:pPr>
            <w:r/>
            <w:r>
              <w:rPr>
                <w:sz w:val="19"/>
              </w:rPr>
              <w:t>Topic authority</w:t>
            </w:r>
          </w:p>
        </w:tc>
      </w:tr>
      <w:tr>
        <w:tc>
          <w:tcPr>
            <w:tcW w:type="dxa" w:w="2448"/>
          </w:tcPr>
          <w:p>
            <w:pPr>
              <w:spacing w:after="40"/>
            </w:pPr>
            <w:r/>
            <w:r>
              <w:rPr>
                <w:sz w:val="19"/>
              </w:rPr>
              <w:t>/writing/[slug]</w:t>
            </w:r>
          </w:p>
        </w:tc>
        <w:tc>
          <w:tcPr>
            <w:tcW w:type="dxa" w:w="3312"/>
          </w:tcPr>
          <w:p>
            <w:pPr>
              <w:spacing w:after="40"/>
            </w:pPr>
            <w:r/>
            <w:r>
              <w:rPr>
                <w:sz w:val="19"/>
              </w:rPr>
              <w:t>One page per post (4)</w:t>
            </w:r>
          </w:p>
        </w:tc>
        <w:tc>
          <w:tcPr>
            <w:tcW w:type="dxa" w:w="4176"/>
          </w:tcPr>
          <w:p>
            <w:pPr>
              <w:spacing w:after="40"/>
            </w:pPr>
            <w:r/>
            <w:r>
              <w:rPr>
                <w:sz w:val="19"/>
              </w:rPr>
              <w:t>Informational queries - the AEO engine</w:t>
            </w:r>
          </w:p>
        </w:tc>
      </w:tr>
      <w:tr>
        <w:tc>
          <w:tcPr>
            <w:tcW w:type="dxa" w:w="2448"/>
            <w:shd w:val="clear" w:fill="F2F7F5"/>
          </w:tcPr>
          <w:p>
            <w:pPr>
              <w:spacing w:after="40"/>
            </w:pPr>
            <w:r/>
            <w:r>
              <w:rPr>
                <w:sz w:val="19"/>
              </w:rPr>
              <w:t>/resume</w:t>
            </w:r>
          </w:p>
        </w:tc>
        <w:tc>
          <w:tcPr>
            <w:tcW w:type="dxa" w:w="3312"/>
            <w:shd w:val="clear" w:fill="F2F7F5"/>
          </w:tcPr>
          <w:p>
            <w:pPr>
              <w:spacing w:after="40"/>
            </w:pPr>
            <w:r/>
            <w:r>
              <w:rPr>
                <w:sz w:val="19"/>
              </w:rPr>
              <w:t>HTML resume + PDF download</w:t>
            </w:r>
          </w:p>
        </w:tc>
        <w:tc>
          <w:tcPr>
            <w:tcW w:type="dxa" w:w="4176"/>
            <w:shd w:val="clear" w:fill="F2F7F5"/>
          </w:tcPr>
          <w:p>
            <w:pPr>
              <w:spacing w:after="40"/>
            </w:pPr>
            <w:r/>
            <w:r>
              <w:rPr>
                <w:sz w:val="19"/>
              </w:rPr>
              <w:t>"Ahtesham Ansari resume"</w:t>
            </w:r>
          </w:p>
        </w:tc>
      </w:tr>
      <w:tr>
        <w:tc>
          <w:tcPr>
            <w:tcW w:type="dxa" w:w="2448"/>
          </w:tcPr>
          <w:p>
            <w:pPr>
              <w:spacing w:after="40"/>
            </w:pPr>
            <w:r/>
            <w:r>
              <w:rPr>
                <w:sz w:val="19"/>
              </w:rPr>
              <w:t>/contact</w:t>
            </w:r>
          </w:p>
        </w:tc>
        <w:tc>
          <w:tcPr>
            <w:tcW w:type="dxa" w:w="3312"/>
          </w:tcPr>
          <w:p>
            <w:pPr>
              <w:spacing w:after="40"/>
            </w:pPr>
            <w:r/>
            <w:r>
              <w:rPr>
                <w:sz w:val="19"/>
              </w:rPr>
              <w:t>Hire/contact page</w:t>
            </w:r>
          </w:p>
        </w:tc>
        <w:tc>
          <w:tcPr>
            <w:tcW w:type="dxa" w:w="4176"/>
          </w:tcPr>
          <w:p>
            <w:pPr>
              <w:spacing w:after="40"/>
            </w:pPr>
            <w:r/>
            <w:r>
              <w:rPr>
                <w:sz w:val="19"/>
              </w:rPr>
              <w:t>Transactional intent</w:t>
            </w:r>
          </w:p>
        </w:tc>
      </w:tr>
    </w:tbl>
    <w:p>
      <w:pPr>
        <w:spacing w:after="80"/>
      </w:pPr>
    </w:p>
    <w:p>
      <w:pPr>
        <w:pStyle w:val="Heading2"/>
      </w:pPr>
      <w:r>
        <w:t>4.2  The H1 contains no ranking signal</w:t>
      </w:r>
    </w:p>
    <w:p>
      <w:r>
        <w:rPr>
          <w:b w:val="0"/>
          <w:i w:val="0"/>
        </w:rPr>
        <w:t xml:space="preserve">The H1 rendered by </w:t>
      </w:r>
      <w:r>
        <w:rPr>
          <w:rFonts w:ascii="Consolas" w:hAnsi="Consolas" w:cs="Consolas"/>
          <w:b w:val="0"/>
          <w:i w:val="0"/>
          <w:sz w:val="19"/>
        </w:rPr>
        <w:t>LineReveal</w:t>
      </w:r>
      <w:r>
        <w:rPr>
          <w:b w:val="0"/>
          <w:i w:val="0"/>
        </w:rPr>
        <w:t xml:space="preserve"> in </w:t>
      </w:r>
      <w:r>
        <w:rPr>
          <w:rFonts w:ascii="Consolas" w:hAnsi="Consolas" w:cs="Consolas"/>
          <w:b w:val="0"/>
          <w:i w:val="0"/>
          <w:sz w:val="19"/>
        </w:rPr>
        <w:t>src/components/sections/Hero.tsx</w:t>
      </w:r>
      <w:r>
        <w:rPr>
          <w:b w:val="0"/>
          <w:i w:val="0"/>
        </w:rPr>
        <w:t xml:space="preserve"> reads </w:t>
      </w:r>
      <w:r>
        <w:rPr>
          <w:b w:val="0"/>
          <w:i/>
        </w:rPr>
        <w:t>"I build production AI that actually ships."</w:t>
      </w:r>
      <w:r>
        <w:rPr>
          <w:b w:val="0"/>
          <w:i w:val="0"/>
        </w:rPr>
        <w:t xml:space="preserve"> It is great copy and terrible SEO: it contains neither your name nor the role "AI Engineer" nor any technology. The H1 is one of the strongest on-page signals you have and it is currently spending itself entirely on tone.</w:t>
      </w:r>
    </w:p>
    <w:p>
      <w:r>
        <w:rPr>
          <w:b w:val="0"/>
          <w:i w:val="0"/>
        </w:rPr>
        <w:t>A version that keeps the voice and adds the signal, for example: "AI Engineer building production GenAI that actually ships" - with your name in the visible sub-line or the badge above it. The tagline can move to the paragraph beneath.</w:t>
      </w:r>
    </w:p>
    <w:p>
      <w:pPr>
        <w:pStyle w:val="Heading2"/>
      </w:pPr>
      <w:r>
        <w:t>4.3  Heading hierarchy</w:t>
      </w:r>
    </w:p>
    <w:p>
      <w:r>
        <w:rPr>
          <w:b w:val="0"/>
          <w:i w:val="0"/>
        </w:rPr>
        <w:t>This is mostly healthy - one H1 in Hero, an H2 per section via SectionHeading, H3s for project and role titles. Two things to fix:</w:t>
      </w:r>
    </w:p>
    <w:p>
      <w:pPr>
        <w:pStyle w:val="ListBullet"/>
      </w:pPr>
      <w:r>
        <w:t>The Finale section emits two H2s inside one section (the "AI systems connecting the world." thesis and the "Let's build something that actually ships." invitation), one of which is aria-hidden. An aria-hidden H2 is a heading that exists for crawlers but not for assistive tech - inconsistent signalling.</w:t>
      </w:r>
    </w:p>
    <w:p>
      <w:pPr>
        <w:pStyle w:val="ListBullet"/>
      </w:pPr>
      <w:r>
        <w:t>Section H2s are pure brand copy ("Engineer. Operator. Outcome-obsessed.", "Notes from the build."). None of them contain a topic keyword. Consider keeping the styled line and adding a keyword-bearing kicker that is a real heading rather than a decorative span.</w:t>
      </w:r>
    </w:p>
    <w:p>
      <w:pPr>
        <w:pStyle w:val="Heading2"/>
      </w:pPr>
      <w:r>
        <w:t>4.4  Metadata that exists but is incomplete</w:t>
      </w:r>
    </w:p>
    <w:tbl>
      <w:tblPr>
        <w:tblStyle w:val="TableGrid"/>
        <w:tblW w:type="auto" w:w="0"/>
        <w:jc w:val="center"/>
        <w:tblLook w:firstColumn="1" w:firstRow="1" w:lastColumn="0" w:lastRow="0" w:noHBand="0" w:noVBand="1" w:val="04A0"/>
      </w:tblPr>
      <w:tblGrid>
        <w:gridCol w:w="3312"/>
        <w:gridCol w:w="3312"/>
        <w:gridCol w:w="3312"/>
      </w:tblGrid>
      <w:tr>
        <w:tc>
          <w:tcPr>
            <w:tcW w:type="dxa" w:w="1872"/>
            <w:shd w:val="clear" w:fill="1F6F5F"/>
          </w:tcPr>
          <w:p>
            <w:r/>
            <w:r>
              <w:rPr>
                <w:b/>
                <w:color w:val="FFFFFF"/>
                <w:sz w:val="19"/>
              </w:rPr>
              <w:t>Field</w:t>
            </w:r>
          </w:p>
        </w:tc>
        <w:tc>
          <w:tcPr>
            <w:tcW w:type="dxa" w:w="3600"/>
            <w:shd w:val="clear" w:fill="1F6F5F"/>
          </w:tcPr>
          <w:p>
            <w:r/>
            <w:r>
              <w:rPr>
                <w:b/>
                <w:color w:val="FFFFFF"/>
                <w:sz w:val="19"/>
              </w:rPr>
              <w:t>Current state</w:t>
            </w:r>
          </w:p>
        </w:tc>
        <w:tc>
          <w:tcPr>
            <w:tcW w:type="dxa" w:w="4464"/>
            <w:shd w:val="clear" w:fill="1F6F5F"/>
          </w:tcPr>
          <w:p>
            <w:r/>
            <w:r>
              <w:rPr>
                <w:b/>
                <w:color w:val="FFFFFF"/>
                <w:sz w:val="19"/>
              </w:rPr>
              <w:t>Action</w:t>
            </w:r>
          </w:p>
        </w:tc>
      </w:tr>
      <w:tr>
        <w:tc>
          <w:tcPr>
            <w:tcW w:type="dxa" w:w="1872"/>
          </w:tcPr>
          <w:p>
            <w:pPr>
              <w:spacing w:after="40"/>
            </w:pPr>
            <w:r/>
            <w:r>
              <w:rPr>
                <w:sz w:val="19"/>
              </w:rPr>
              <w:t>title</w:t>
            </w:r>
          </w:p>
        </w:tc>
        <w:tc>
          <w:tcPr>
            <w:tcW w:type="dxa" w:w="3600"/>
          </w:tcPr>
          <w:p>
            <w:pPr>
              <w:spacing w:after="40"/>
            </w:pPr>
            <w:r/>
            <w:r>
              <w:rPr>
                <w:sz w:val="19"/>
              </w:rPr>
              <w:t>Present, good - 43 chars</w:t>
            </w:r>
          </w:p>
        </w:tc>
        <w:tc>
          <w:tcPr>
            <w:tcW w:type="dxa" w:w="4464"/>
          </w:tcPr>
          <w:p>
            <w:pPr>
              <w:spacing w:after="40"/>
            </w:pPr>
            <w:r/>
            <w:r>
              <w:rPr>
                <w:sz w:val="19"/>
              </w:rPr>
              <w:t>Add a template for future routes: "%s | Ahtesham Ansari"</w:t>
            </w:r>
          </w:p>
        </w:tc>
      </w:tr>
      <w:tr>
        <w:tc>
          <w:tcPr>
            <w:tcW w:type="dxa" w:w="1872"/>
            <w:shd w:val="clear" w:fill="F2F7F5"/>
          </w:tcPr>
          <w:p>
            <w:pPr>
              <w:spacing w:after="40"/>
            </w:pPr>
            <w:r/>
            <w:r>
              <w:rPr>
                <w:sz w:val="19"/>
              </w:rPr>
              <w:t>description</w:t>
            </w:r>
          </w:p>
        </w:tc>
        <w:tc>
          <w:tcPr>
            <w:tcW w:type="dxa" w:w="3600"/>
            <w:shd w:val="clear" w:fill="F2F7F5"/>
          </w:tcPr>
          <w:p>
            <w:pPr>
              <w:spacing w:after="40"/>
            </w:pPr>
            <w:r/>
            <w:r>
              <w:rPr>
                <w:sz w:val="19"/>
              </w:rPr>
              <w:t>Present, strong, metric-rich - 168 chars</w:t>
            </w:r>
          </w:p>
        </w:tc>
        <w:tc>
          <w:tcPr>
            <w:tcW w:type="dxa" w:w="4464"/>
            <w:shd w:val="clear" w:fill="F2F7F5"/>
          </w:tcPr>
          <w:p>
            <w:pPr>
              <w:spacing w:after="40"/>
            </w:pPr>
            <w:r/>
            <w:r>
              <w:rPr>
                <w:sz w:val="19"/>
              </w:rPr>
              <w:t>Keep. Trim to ~155 to avoid truncation</w:t>
            </w:r>
          </w:p>
        </w:tc>
      </w:tr>
      <w:tr>
        <w:tc>
          <w:tcPr>
            <w:tcW w:type="dxa" w:w="1872"/>
          </w:tcPr>
          <w:p>
            <w:pPr>
              <w:spacing w:after="40"/>
            </w:pPr>
            <w:r/>
            <w:r>
              <w:rPr>
                <w:sz w:val="19"/>
              </w:rPr>
              <w:t>keywords</w:t>
            </w:r>
          </w:p>
        </w:tc>
        <w:tc>
          <w:tcPr>
            <w:tcW w:type="dxa" w:w="3600"/>
          </w:tcPr>
          <w:p>
            <w:pPr>
              <w:spacing w:after="40"/>
            </w:pPr>
            <w:r/>
            <w:r>
              <w:rPr>
                <w:sz w:val="19"/>
              </w:rPr>
              <w:t>Present</w:t>
            </w:r>
          </w:p>
        </w:tc>
        <w:tc>
          <w:tcPr>
            <w:tcW w:type="dxa" w:w="4464"/>
          </w:tcPr>
          <w:p>
            <w:pPr>
              <w:spacing w:after="40"/>
            </w:pPr>
            <w:r/>
            <w:r>
              <w:rPr>
                <w:sz w:val="19"/>
              </w:rPr>
              <w:t>Ignored by Google since 2009. Harmless, but not doing anything</w:t>
            </w:r>
          </w:p>
        </w:tc>
      </w:tr>
      <w:tr>
        <w:tc>
          <w:tcPr>
            <w:tcW w:type="dxa" w:w="1872"/>
            <w:shd w:val="clear" w:fill="F2F7F5"/>
          </w:tcPr>
          <w:p>
            <w:pPr>
              <w:spacing w:after="40"/>
            </w:pPr>
            <w:r/>
            <w:r>
              <w:rPr>
                <w:sz w:val="19"/>
              </w:rPr>
              <w:t>openGraph</w:t>
            </w:r>
          </w:p>
        </w:tc>
        <w:tc>
          <w:tcPr>
            <w:tcW w:type="dxa" w:w="3600"/>
            <w:shd w:val="clear" w:fill="F2F7F5"/>
          </w:tcPr>
          <w:p>
            <w:pPr>
              <w:spacing w:after="40"/>
            </w:pPr>
            <w:r/>
            <w:r>
              <w:rPr>
                <w:sz w:val="19"/>
              </w:rPr>
              <w:t>title + description + type only</w:t>
            </w:r>
          </w:p>
        </w:tc>
        <w:tc>
          <w:tcPr>
            <w:tcW w:type="dxa" w:w="4464"/>
            <w:shd w:val="clear" w:fill="F2F7F5"/>
          </w:tcPr>
          <w:p>
            <w:pPr>
              <w:spacing w:after="40"/>
            </w:pPr>
            <w:r/>
            <w:r>
              <w:rPr>
                <w:sz w:val="19"/>
              </w:rPr>
              <w:t>Add url, siteName, locale, and a 1200x630 image</w:t>
            </w:r>
          </w:p>
        </w:tc>
      </w:tr>
      <w:tr>
        <w:tc>
          <w:tcPr>
            <w:tcW w:type="dxa" w:w="1872"/>
          </w:tcPr>
          <w:p>
            <w:pPr>
              <w:spacing w:after="40"/>
            </w:pPr>
            <w:r/>
            <w:r>
              <w:rPr>
                <w:sz w:val="19"/>
              </w:rPr>
              <w:t>twitter</w:t>
            </w:r>
          </w:p>
        </w:tc>
        <w:tc>
          <w:tcPr>
            <w:tcW w:type="dxa" w:w="3600"/>
          </w:tcPr>
          <w:p>
            <w:pPr>
              <w:spacing w:after="40"/>
            </w:pPr>
            <w:r/>
            <w:r>
              <w:rPr>
                <w:sz w:val="19"/>
              </w:rPr>
              <w:t>Missing entirely</w:t>
            </w:r>
          </w:p>
        </w:tc>
        <w:tc>
          <w:tcPr>
            <w:tcW w:type="dxa" w:w="4464"/>
          </w:tcPr>
          <w:p>
            <w:pPr>
              <w:spacing w:after="40"/>
            </w:pPr>
            <w:r/>
            <w:r>
              <w:rPr>
                <w:sz w:val="19"/>
              </w:rPr>
              <w:t>Add card: "summary_large_image", title, description, image</w:t>
            </w:r>
          </w:p>
        </w:tc>
      </w:tr>
      <w:tr>
        <w:tc>
          <w:tcPr>
            <w:tcW w:type="dxa" w:w="1872"/>
            <w:shd w:val="clear" w:fill="F2F7F5"/>
          </w:tcPr>
          <w:p>
            <w:pPr>
              <w:spacing w:after="40"/>
            </w:pPr>
            <w:r/>
            <w:r>
              <w:rPr>
                <w:sz w:val="19"/>
              </w:rPr>
              <w:t>metadataBase</w:t>
            </w:r>
          </w:p>
        </w:tc>
        <w:tc>
          <w:tcPr>
            <w:tcW w:type="dxa" w:w="3600"/>
            <w:shd w:val="clear" w:fill="F2F7F5"/>
          </w:tcPr>
          <w:p>
            <w:pPr>
              <w:spacing w:after="40"/>
            </w:pPr>
            <w:r/>
            <w:r>
              <w:rPr>
                <w:sz w:val="19"/>
              </w:rPr>
              <w:t>Missing</w:t>
            </w:r>
          </w:p>
        </w:tc>
        <w:tc>
          <w:tcPr>
            <w:tcW w:type="dxa" w:w="4464"/>
            <w:shd w:val="clear" w:fill="F2F7F5"/>
          </w:tcPr>
          <w:p>
            <w:pPr>
              <w:spacing w:after="40"/>
            </w:pPr>
            <w:r/>
            <w:r>
              <w:rPr>
                <w:sz w:val="19"/>
              </w:rPr>
              <w:t>Required - see 3.2</w:t>
            </w:r>
          </w:p>
        </w:tc>
      </w:tr>
      <w:tr>
        <w:tc>
          <w:tcPr>
            <w:tcW w:type="dxa" w:w="1872"/>
          </w:tcPr>
          <w:p>
            <w:pPr>
              <w:spacing w:after="40"/>
            </w:pPr>
            <w:r/>
            <w:r>
              <w:rPr>
                <w:sz w:val="19"/>
              </w:rPr>
              <w:t>alternates.canonical</w:t>
            </w:r>
          </w:p>
        </w:tc>
        <w:tc>
          <w:tcPr>
            <w:tcW w:type="dxa" w:w="3600"/>
          </w:tcPr>
          <w:p>
            <w:pPr>
              <w:spacing w:after="40"/>
            </w:pPr>
            <w:r/>
            <w:r>
              <w:rPr>
                <w:sz w:val="19"/>
              </w:rPr>
              <w:t>Missing</w:t>
            </w:r>
          </w:p>
        </w:tc>
        <w:tc>
          <w:tcPr>
            <w:tcW w:type="dxa" w:w="4464"/>
          </w:tcPr>
          <w:p>
            <w:pPr>
              <w:spacing w:after="40"/>
            </w:pPr>
            <w:r/>
            <w:r>
              <w:rPr>
                <w:sz w:val="19"/>
              </w:rPr>
              <w:t>Required - see 3.3</w:t>
            </w:r>
          </w:p>
        </w:tc>
      </w:tr>
      <w:tr>
        <w:tc>
          <w:tcPr>
            <w:tcW w:type="dxa" w:w="1872"/>
            <w:shd w:val="clear" w:fill="F2F7F5"/>
          </w:tcPr>
          <w:p>
            <w:pPr>
              <w:spacing w:after="40"/>
            </w:pPr>
            <w:r/>
            <w:r>
              <w:rPr>
                <w:sz w:val="19"/>
              </w:rPr>
              <w:t>robots</w:t>
            </w:r>
          </w:p>
        </w:tc>
        <w:tc>
          <w:tcPr>
            <w:tcW w:type="dxa" w:w="3600"/>
            <w:shd w:val="clear" w:fill="F2F7F5"/>
          </w:tcPr>
          <w:p>
            <w:pPr>
              <w:spacing w:after="40"/>
            </w:pPr>
            <w:r/>
            <w:r>
              <w:rPr>
                <w:sz w:val="19"/>
              </w:rPr>
              <w:t>Missing</w:t>
            </w:r>
          </w:p>
        </w:tc>
        <w:tc>
          <w:tcPr>
            <w:tcW w:type="dxa" w:w="4464"/>
            <w:shd w:val="clear" w:fill="F2F7F5"/>
          </w:tcPr>
          <w:p>
            <w:pPr>
              <w:spacing w:after="40"/>
            </w:pPr>
            <w:r/>
            <w:r>
              <w:rPr>
                <w:sz w:val="19"/>
              </w:rPr>
              <w:t>Add explicit index/follow + googleBot preview limits</w:t>
            </w:r>
          </w:p>
        </w:tc>
      </w:tr>
      <w:tr>
        <w:tc>
          <w:tcPr>
            <w:tcW w:type="dxa" w:w="1872"/>
          </w:tcPr>
          <w:p>
            <w:pPr>
              <w:spacing w:after="40"/>
            </w:pPr>
            <w:r/>
            <w:r>
              <w:rPr>
                <w:sz w:val="19"/>
              </w:rPr>
              <w:t>authors / creator</w:t>
            </w:r>
          </w:p>
        </w:tc>
        <w:tc>
          <w:tcPr>
            <w:tcW w:type="dxa" w:w="3600"/>
          </w:tcPr>
          <w:p>
            <w:pPr>
              <w:spacing w:after="40"/>
            </w:pPr>
            <w:r/>
            <w:r>
              <w:rPr>
                <w:sz w:val="19"/>
              </w:rPr>
              <w:t>Missing</w:t>
            </w:r>
          </w:p>
        </w:tc>
        <w:tc>
          <w:tcPr>
            <w:tcW w:type="dxa" w:w="4464"/>
          </w:tcPr>
          <w:p>
            <w:pPr>
              <w:spacing w:after="40"/>
            </w:pPr>
            <w:r/>
            <w:r>
              <w:rPr>
                <w:sz w:val="19"/>
              </w:rPr>
              <w:t>Adds authorship signal, cheap to add</w:t>
            </w:r>
          </w:p>
        </w:tc>
      </w:tr>
    </w:tbl>
    <w:p>
      <w:pPr>
        <w:spacing w:after="80"/>
      </w:pPr>
    </w:p>
    <w:p>
      <w:pPr>
        <w:pStyle w:val="Heading2"/>
      </w:pPr>
      <w:r>
        <w:t>4.5  No images anywhere</w:t>
      </w:r>
    </w:p>
    <w:p>
      <w:r>
        <w:rPr>
          <w:b w:val="0"/>
          <w:i w:val="0"/>
        </w:rPr>
        <w:t xml:space="preserve">There is not a single </w:t>
      </w:r>
      <w:r>
        <w:rPr>
          <w:rFonts w:ascii="Consolas" w:hAnsi="Consolas" w:cs="Consolas"/>
          <w:b w:val="0"/>
          <w:i w:val="0"/>
          <w:sz w:val="19"/>
        </w:rPr>
        <w:t>&lt;img&gt;</w:t>
      </w:r>
      <w:r>
        <w:rPr>
          <w:b w:val="0"/>
          <w:i w:val="0"/>
        </w:rPr>
        <w:t xml:space="preserve"> or </w:t>
      </w:r>
      <w:r>
        <w:rPr>
          <w:rFonts w:ascii="Consolas" w:hAnsi="Consolas" w:cs="Consolas"/>
          <w:b w:val="0"/>
          <w:i w:val="0"/>
          <w:sz w:val="19"/>
        </w:rPr>
        <w:t>next/image</w:t>
      </w:r>
      <w:r>
        <w:rPr>
          <w:b w:val="0"/>
          <w:i w:val="0"/>
        </w:rPr>
        <w:t xml:space="preserve"> in the codebase. Everything is text, CSS gradients and WebGL. This is great for load weight but it means: no image search traffic, no photo of you (a real face materially lifts recruiter conversion), no project screenshots, no company logos, no social preview card, and nothing to attach </w:t>
      </w:r>
      <w:r>
        <w:rPr>
          <w:rFonts w:ascii="Consolas" w:hAnsi="Consolas" w:cs="Consolas"/>
          <w:b w:val="0"/>
          <w:i w:val="0"/>
          <w:sz w:val="19"/>
        </w:rPr>
        <w:t>alt</w:t>
      </w:r>
      <w:r>
        <w:rPr>
          <w:b w:val="0"/>
          <w:i w:val="0"/>
        </w:rPr>
        <w:t xml:space="preserve"> text to. When you add images, use </w:t>
      </w:r>
      <w:r>
        <w:rPr>
          <w:rFonts w:ascii="Consolas" w:hAnsi="Consolas" w:cs="Consolas"/>
          <w:b w:val="0"/>
          <w:i w:val="0"/>
          <w:sz w:val="19"/>
        </w:rPr>
        <w:t>next/image</w:t>
      </w:r>
      <w:r>
        <w:rPr>
          <w:b w:val="0"/>
          <w:i w:val="0"/>
        </w:rPr>
        <w:t xml:space="preserve"> with explicit width/height and descriptive alt text.</w:t>
      </w:r>
    </w:p>
    <w:p>
      <w:pPr>
        <w:pStyle w:val="Heading2"/>
      </w:pPr>
      <w:r>
        <w:t>4.6  No internal linking and no outbound identity links</w:t>
      </w:r>
    </w:p>
    <w:p>
      <w:pPr>
        <w:pStyle w:val="ListBullet"/>
      </w:pPr>
      <w:r>
        <w:t>The only links on the site are six in-page anchors, a mailto: and a tel:. There is no internal link graph because there are no internal pages.</w:t>
      </w:r>
    </w:p>
    <w:p>
      <w:pPr>
        <w:pStyle w:val="ListBullet"/>
      </w:pPr>
      <w:r>
        <w:t>There is no LinkedIn link, no GitHub link, no X/Twitter link anywhere on the site. This is both a conversion gap and - as Section 5 explains - the single biggest AEO gap, because outbound identity links are how search engines and LLMs confirm that the person on this site is the same person on those profiles.</w:t>
      </w:r>
    </w:p>
    <w:p>
      <w:pPr>
        <w:pStyle w:val="ListBullet"/>
      </w:pPr>
      <w:r>
        <w:t>The Writing rows are styled as clickable (cursor: pointer, hover states, an arrow) but are plain &lt;article&gt; elements with no href. They are not links, not buttons, and not keyboard-reachable. Crawlers see nothing to follow and keyboard users cannot reach them.</w:t>
      </w:r>
    </w:p>
    <w:p>
      <w:pPr>
        <w:pBdr>
          <w:bottom w:val="single" w:sz="6" w:space="1" w:color="C9DCD6"/>
        </w:pBdr>
        <w:spacing w:after="160"/>
      </w:pPr>
    </w:p>
    <w:p>
      <w:pPr>
        <w:pStyle w:val="Heading1"/>
      </w:pPr>
      <w:r>
        <w:t>5. AEO / GEO - Answer Engine Optimisation</w:t>
      </w:r>
    </w:p>
    <w:p>
      <w:r>
        <w:rPr>
          <w:b w:val="0"/>
          <w:i w:val="0"/>
        </w:rPr>
        <w:t>AEO is being cited by ChatGPT, Claude, Perplexity, Gemini and Google AI Overviews rather than merely ranking in ten blue links. It rewards three things: machine-readable identity, verifiable claims, and content written in the shape of an answer. The site currently has none of the three. This is a 0/10 and it is also the area with the most upside, because almost no personal portfolio does it.</w:t>
      </w:r>
    </w:p>
    <w:p>
      <w:pPr>
        <w:pStyle w:val="Heading2"/>
      </w:pPr>
      <w:r>
        <w:t>5.1  No structured data (JSON-LD) at all - the biggest single gap</w:t>
      </w:r>
    </w:p>
    <w:p>
      <w:r>
        <w:rPr>
          <w:b w:val="0"/>
          <w:i w:val="0"/>
        </w:rPr>
        <w:t>There is not one line of schema.org markup on the site. Answer engines rely on it to build an entity for "Ahtesham Salamat Ansari" and to know what you do, where you are, and what you have built. Schemas to add:</w:t>
      </w:r>
    </w:p>
    <w:tbl>
      <w:tblPr>
        <w:tblStyle w:val="TableGrid"/>
        <w:tblW w:type="auto" w:w="0"/>
        <w:jc w:val="center"/>
        <w:tblLook w:firstColumn="1" w:firstRow="1" w:lastColumn="0" w:lastRow="0" w:noHBand="0" w:noVBand="1" w:val="04A0"/>
      </w:tblPr>
      <w:tblGrid>
        <w:gridCol w:w="3312"/>
        <w:gridCol w:w="3312"/>
        <w:gridCol w:w="3312"/>
      </w:tblGrid>
      <w:tr>
        <w:tc>
          <w:tcPr>
            <w:tcW w:type="dxa" w:w="2304"/>
            <w:shd w:val="clear" w:fill="1F6F5F"/>
          </w:tcPr>
          <w:p>
            <w:r/>
            <w:r>
              <w:rPr>
                <w:b/>
                <w:color w:val="FFFFFF"/>
                <w:sz w:val="19"/>
              </w:rPr>
              <w:t>Schema type</w:t>
            </w:r>
          </w:p>
        </w:tc>
        <w:tc>
          <w:tcPr>
            <w:tcW w:type="dxa" w:w="2016"/>
            <w:shd w:val="clear" w:fill="1F6F5F"/>
          </w:tcPr>
          <w:p>
            <w:r/>
            <w:r>
              <w:rPr>
                <w:b/>
                <w:color w:val="FFFFFF"/>
                <w:sz w:val="19"/>
              </w:rPr>
              <w:t>Where</w:t>
            </w:r>
          </w:p>
        </w:tc>
        <w:tc>
          <w:tcPr>
            <w:tcW w:type="dxa" w:w="5760"/>
            <w:shd w:val="clear" w:fill="1F6F5F"/>
          </w:tcPr>
          <w:p>
            <w:r/>
            <w:r>
              <w:rPr>
                <w:b/>
                <w:color w:val="FFFFFF"/>
                <w:sz w:val="19"/>
              </w:rPr>
              <w:t>What it unlocks</w:t>
            </w:r>
          </w:p>
        </w:tc>
      </w:tr>
      <w:tr>
        <w:tc>
          <w:tcPr>
            <w:tcW w:type="dxa" w:w="2304"/>
          </w:tcPr>
          <w:p>
            <w:pPr>
              <w:spacing w:after="40"/>
            </w:pPr>
            <w:r/>
            <w:r>
              <w:rPr>
                <w:sz w:val="19"/>
              </w:rPr>
              <w:t>Person</w:t>
            </w:r>
          </w:p>
        </w:tc>
        <w:tc>
          <w:tcPr>
            <w:tcW w:type="dxa" w:w="2016"/>
          </w:tcPr>
          <w:p>
            <w:pPr>
              <w:spacing w:after="40"/>
            </w:pPr>
            <w:r/>
            <w:r>
              <w:rPr>
                <w:sz w:val="19"/>
              </w:rPr>
              <w:t>Root layout, sitewide</w:t>
            </w:r>
          </w:p>
        </w:tc>
        <w:tc>
          <w:tcPr>
            <w:tcW w:type="dxa" w:w="5760"/>
          </w:tcPr>
          <w:p>
            <w:pPr>
              <w:spacing w:after="40"/>
            </w:pPr>
            <w:r/>
            <w:r>
              <w:rPr>
                <w:sz w:val="19"/>
              </w:rPr>
              <w:t>Your entity: name, jobTitle, email, address, knowsAbout, alumniOf, worksFor, sameAs. This is the foundation for a Google knowledge panel and for LLM identity resolution.</w:t>
            </w:r>
          </w:p>
        </w:tc>
      </w:tr>
      <w:tr>
        <w:tc>
          <w:tcPr>
            <w:tcW w:type="dxa" w:w="2304"/>
            <w:shd w:val="clear" w:fill="F2F7F5"/>
          </w:tcPr>
          <w:p>
            <w:pPr>
              <w:spacing w:after="40"/>
            </w:pPr>
            <w:r/>
            <w:r>
              <w:rPr>
                <w:sz w:val="19"/>
              </w:rPr>
              <w:t>WebSite + WebPage</w:t>
            </w:r>
          </w:p>
        </w:tc>
        <w:tc>
          <w:tcPr>
            <w:tcW w:type="dxa" w:w="2016"/>
            <w:shd w:val="clear" w:fill="F2F7F5"/>
          </w:tcPr>
          <w:p>
            <w:pPr>
              <w:spacing w:after="40"/>
            </w:pPr>
            <w:r/>
            <w:r>
              <w:rPr>
                <w:sz w:val="19"/>
              </w:rPr>
              <w:t>Root layout</w:t>
            </w:r>
          </w:p>
        </w:tc>
        <w:tc>
          <w:tcPr>
            <w:tcW w:type="dxa" w:w="5760"/>
            <w:shd w:val="clear" w:fill="F2F7F5"/>
          </w:tcPr>
          <w:p>
            <w:pPr>
              <w:spacing w:after="40"/>
            </w:pPr>
            <w:r/>
            <w:r>
              <w:rPr>
                <w:sz w:val="19"/>
              </w:rPr>
              <w:t>Site name, publisher, in-language. Enables sitelinks.</w:t>
            </w:r>
          </w:p>
        </w:tc>
      </w:tr>
      <w:tr>
        <w:tc>
          <w:tcPr>
            <w:tcW w:type="dxa" w:w="2304"/>
          </w:tcPr>
          <w:p>
            <w:pPr>
              <w:spacing w:after="40"/>
            </w:pPr>
            <w:r/>
            <w:r>
              <w:rPr>
                <w:sz w:val="19"/>
              </w:rPr>
              <w:t>ProfilePage</w:t>
            </w:r>
          </w:p>
        </w:tc>
        <w:tc>
          <w:tcPr>
            <w:tcW w:type="dxa" w:w="2016"/>
          </w:tcPr>
          <w:p>
            <w:pPr>
              <w:spacing w:after="40"/>
            </w:pPr>
            <w:r/>
            <w:r>
              <w:rPr>
                <w:sz w:val="19"/>
              </w:rPr>
              <w:t>Home / about</w:t>
            </w:r>
          </w:p>
        </w:tc>
        <w:tc>
          <w:tcPr>
            <w:tcW w:type="dxa" w:w="5760"/>
          </w:tcPr>
          <w:p>
            <w:pPr>
              <w:spacing w:after="40"/>
            </w:pPr>
            <w:r/>
            <w:r>
              <w:rPr>
                <w:sz w:val="19"/>
              </w:rPr>
              <w:t>Explicitly marks the site as a personal profile - Google treats these differently since the 2023 profile-page update.</w:t>
            </w:r>
          </w:p>
        </w:tc>
      </w:tr>
      <w:tr>
        <w:tc>
          <w:tcPr>
            <w:tcW w:type="dxa" w:w="2304"/>
            <w:shd w:val="clear" w:fill="F2F7F5"/>
          </w:tcPr>
          <w:p>
            <w:pPr>
              <w:spacing w:after="40"/>
            </w:pPr>
            <w:r/>
            <w:r>
              <w:rPr>
                <w:sz w:val="19"/>
              </w:rPr>
              <w:t>CreativeWork or SoftwareSourceCode</w:t>
            </w:r>
          </w:p>
        </w:tc>
        <w:tc>
          <w:tcPr>
            <w:tcW w:type="dxa" w:w="2016"/>
            <w:shd w:val="clear" w:fill="F2F7F5"/>
          </w:tcPr>
          <w:p>
            <w:pPr>
              <w:spacing w:after="40"/>
            </w:pPr>
            <w:r/>
            <w:r>
              <w:rPr>
                <w:sz w:val="19"/>
              </w:rPr>
              <w:t>Each project page</w:t>
            </w:r>
          </w:p>
        </w:tc>
        <w:tc>
          <w:tcPr>
            <w:tcW w:type="dxa" w:w="5760"/>
            <w:shd w:val="clear" w:fill="F2F7F5"/>
          </w:tcPr>
          <w:p>
            <w:pPr>
              <w:spacing w:after="40"/>
            </w:pPr>
            <w:r/>
            <w:r>
              <w:rPr>
                <w:sz w:val="19"/>
              </w:rPr>
              <w:t>Makes each project a citable object with its own metrics.</w:t>
            </w:r>
          </w:p>
        </w:tc>
      </w:tr>
      <w:tr>
        <w:tc>
          <w:tcPr>
            <w:tcW w:type="dxa" w:w="2304"/>
          </w:tcPr>
          <w:p>
            <w:pPr>
              <w:spacing w:after="40"/>
            </w:pPr>
            <w:r/>
            <w:r>
              <w:rPr>
                <w:sz w:val="19"/>
              </w:rPr>
              <w:t>Article + author</w:t>
            </w:r>
          </w:p>
        </w:tc>
        <w:tc>
          <w:tcPr>
            <w:tcW w:type="dxa" w:w="2016"/>
          </w:tcPr>
          <w:p>
            <w:pPr>
              <w:spacing w:after="40"/>
            </w:pPr>
            <w:r/>
            <w:r>
              <w:rPr>
                <w:sz w:val="19"/>
              </w:rPr>
              <w:t>Each blog post page</w:t>
            </w:r>
          </w:p>
        </w:tc>
        <w:tc>
          <w:tcPr>
            <w:tcW w:type="dxa" w:w="5760"/>
          </w:tcPr>
          <w:p>
            <w:pPr>
              <w:spacing w:after="40"/>
            </w:pPr>
            <w:r/>
            <w:r>
              <w:rPr>
                <w:sz w:val="19"/>
              </w:rPr>
              <w:t>Required for any chance of appearing in AI Overviews or being cited by an LLM.</w:t>
            </w:r>
          </w:p>
        </w:tc>
      </w:tr>
      <w:tr>
        <w:tc>
          <w:tcPr>
            <w:tcW w:type="dxa" w:w="2304"/>
            <w:shd w:val="clear" w:fill="F2F7F5"/>
          </w:tcPr>
          <w:p>
            <w:pPr>
              <w:spacing w:after="40"/>
            </w:pPr>
            <w:r/>
            <w:r>
              <w:rPr>
                <w:sz w:val="19"/>
              </w:rPr>
              <w:t>FAQPage</w:t>
            </w:r>
          </w:p>
        </w:tc>
        <w:tc>
          <w:tcPr>
            <w:tcW w:type="dxa" w:w="2016"/>
            <w:shd w:val="clear" w:fill="F2F7F5"/>
          </w:tcPr>
          <w:p>
            <w:pPr>
              <w:spacing w:after="40"/>
            </w:pPr>
            <w:r/>
            <w:r>
              <w:rPr>
                <w:sz w:val="19"/>
              </w:rPr>
              <w:t>Home or contact</w:t>
            </w:r>
          </w:p>
        </w:tc>
        <w:tc>
          <w:tcPr>
            <w:tcW w:type="dxa" w:w="5760"/>
            <w:shd w:val="clear" w:fill="F2F7F5"/>
          </w:tcPr>
          <w:p>
            <w:pPr>
              <w:spacing w:after="40"/>
            </w:pPr>
            <w:r/>
            <w:r>
              <w:rPr>
                <w:sz w:val="19"/>
              </w:rPr>
              <w:t>Directly answer-shaped - the highest-probability citation format.</w:t>
            </w:r>
          </w:p>
        </w:tc>
      </w:tr>
      <w:tr>
        <w:tc>
          <w:tcPr>
            <w:tcW w:type="dxa" w:w="2304"/>
          </w:tcPr>
          <w:p>
            <w:pPr>
              <w:spacing w:after="40"/>
            </w:pPr>
            <w:r/>
            <w:r>
              <w:rPr>
                <w:sz w:val="19"/>
              </w:rPr>
              <w:t>BreadcrumbList</w:t>
            </w:r>
          </w:p>
        </w:tc>
        <w:tc>
          <w:tcPr>
            <w:tcW w:type="dxa" w:w="2016"/>
          </w:tcPr>
          <w:p>
            <w:pPr>
              <w:spacing w:after="40"/>
            </w:pPr>
            <w:r/>
            <w:r>
              <w:rPr>
                <w:sz w:val="19"/>
              </w:rPr>
              <w:t>All sub-pages</w:t>
            </w:r>
          </w:p>
        </w:tc>
        <w:tc>
          <w:tcPr>
            <w:tcW w:type="dxa" w:w="5760"/>
          </w:tcPr>
          <w:p>
            <w:pPr>
              <w:spacing w:after="40"/>
            </w:pPr>
            <w:r/>
            <w:r>
              <w:rPr>
                <w:sz w:val="19"/>
              </w:rPr>
              <w:t>Cleaner SERP display, better crawl comprehension.</w:t>
            </w:r>
          </w:p>
        </w:tc>
      </w:tr>
    </w:tbl>
    <w:p>
      <w:pPr>
        <w:spacing w:after="80"/>
      </w:pPr>
    </w:p>
    <w:p>
      <w:pPr>
        <w:pStyle w:val="Heading2"/>
      </w:pPr>
      <w:r>
        <w:t>5.2  No sameAs identity graph</w:t>
      </w:r>
    </w:p>
    <w:p>
      <w:r>
        <w:rPr>
          <w:b w:val="0"/>
          <w:i w:val="0"/>
        </w:rPr>
        <w:t xml:space="preserve">The </w:t>
      </w:r>
      <w:r>
        <w:rPr>
          <w:rFonts w:ascii="Consolas" w:hAnsi="Consolas" w:cs="Consolas"/>
          <w:b w:val="0"/>
          <w:i w:val="0"/>
          <w:sz w:val="19"/>
        </w:rPr>
        <w:t>sameAs</w:t>
      </w:r>
      <w:r>
        <w:rPr>
          <w:b w:val="0"/>
          <w:i w:val="0"/>
        </w:rPr>
        <w:t xml:space="preserve"> array on a Person schema is how you tell every engine "this site, this LinkedIn, this GitHub, this Google Scholar and this X account are all one person." Without it, an LLM asked "who is Ahtesham Ansari" has no way to connect your portfolio to your professional record, and will either decline to answer or answer about someone else. You should list, at minimum: LinkedIn, GitHub, X/Twitter, and any Medium/Dev.to/Substack profile. This is a 15-minute fix with outsized return.</w:t>
      </w:r>
    </w:p>
    <w:p>
      <w:pPr>
        <w:pStyle w:val="Heading2"/>
      </w:pPr>
      <w:r>
        <w:t>5.3  No llms.txt and no AI-crawler policy</w:t>
      </w:r>
    </w:p>
    <w:p>
      <w:pPr>
        <w:pStyle w:val="ListBullet"/>
      </w:pPr>
      <w:r>
        <w:t>llms.txt (an emerging convention, served at the site root) gives LLM crawlers a curated, plain-Markdown summary of who you are and what each page contains. It costs one file and makes you dramatically easier to summarise correctly.</w:t>
      </w:r>
    </w:p>
    <w:p>
      <w:pPr>
        <w:pStyle w:val="ListBullet"/>
      </w:pPr>
      <w:r>
        <w:t>With no robots.txt you have made no decision about GPTBot, ClaudeBot, PerplexityBot, Google-Extended, CCBot or Bytespider. For a portfolio you almost certainly want to explicitly allow all of them - being trained on and cited by AI assistants is free distribution for a job seeker. Right now you are relying on defaults rather than choosing.</w:t>
      </w:r>
    </w:p>
    <w:p>
      <w:pPr>
        <w:pStyle w:val="Heading2"/>
      </w:pPr>
      <w:r>
        <w:t>5.4  Content is not written in answer shape</w:t>
      </w:r>
    </w:p>
    <w:p>
      <w:r>
        <w:rPr>
          <w:b w:val="0"/>
          <w:i w:val="0"/>
        </w:rPr>
        <w:t>LLMs cite passages that stand alone: a question-like heading followed by a direct, self-contained, factual answer. Current copy is atmospheric and fragmentary - "Signals out", "Notes from the build", "Engineer. Operator. Outcome-obsessed." Beautiful, and unquotable. What to add without touching the aesthetic:</w:t>
      </w:r>
    </w:p>
    <w:p>
      <w:pPr>
        <w:pStyle w:val="ListBullet"/>
      </w:pPr>
      <w:r>
        <w:t>An FAQ block with real questions: "What does Ahtesham Ansari build?", "What is his experience with RAG systems?", "Is he available for remote roles?", "What tech stack does he work in?" Each answered in 40-60 self-contained words.</w:t>
      </w:r>
    </w:p>
    <w:p>
      <w:pPr>
        <w:pStyle w:val="ListBullet"/>
      </w:pPr>
      <w:r>
        <w:t>Expand each case study into a Problem / Approach / Result narrative on its own URL. The BizProspex study (50M+ records, +35% accuracy, 3.2s to 180ms latency) is genuinely citable material - it is currently trapped behind a scroll animation on a shared page.</w:t>
      </w:r>
    </w:p>
    <w:p>
      <w:pPr>
        <w:pStyle w:val="ListBullet"/>
      </w:pPr>
      <w:r>
        <w:t>State the numbers in prose next to their context. "Reduced query latency from 3.2 seconds to 180 milliseconds across a 50M-record corpus" is quotable; a "180ms" tile in a metrics rail is not.</w:t>
      </w:r>
    </w:p>
    <w:p>
      <w:pPr>
        <w:pStyle w:val="ListBullet"/>
      </w:pPr>
      <w:r>
        <w:t>Add explicit entity anchors in body text: full name, current role, location, years of experience, named employers. LLMs extract these; decorative UI does not carry them.</w:t>
      </w:r>
    </w:p>
    <w:p>
      <w:pPr>
        <w:pStyle w:val="Heading2"/>
      </w:pPr>
      <w:r>
        <w:t>5.5  Client-side rendering risk for AI crawlers</w:t>
      </w:r>
    </w:p>
    <w:p>
      <w:r>
        <w:rPr>
          <w:b w:val="0"/>
          <w:i w:val="0"/>
        </w:rPr>
        <w:t xml:space="preserve">Eighteen of the twenty source files are </w:t>
      </w:r>
      <w:r>
        <w:rPr>
          <w:rFonts w:ascii="Consolas" w:hAnsi="Consolas" w:cs="Consolas"/>
          <w:b w:val="0"/>
          <w:i w:val="0"/>
          <w:sz w:val="19"/>
        </w:rPr>
        <w:t>'use client'</w:t>
      </w:r>
      <w:r>
        <w:rPr>
          <w:b w:val="0"/>
          <w:i w:val="0"/>
        </w:rPr>
        <w:t xml:space="preserve">, and every text block is wrapped in Framer Motion with </w:t>
      </w:r>
      <w:r>
        <w:rPr>
          <w:rFonts w:ascii="Consolas" w:hAnsi="Consolas" w:cs="Consolas"/>
          <w:b w:val="0"/>
          <w:i w:val="0"/>
          <w:sz w:val="19"/>
        </w:rPr>
        <w:t>initial={{ opacity: 0 }}</w:t>
      </w:r>
      <w:r>
        <w:rPr>
          <w:b w:val="0"/>
          <w:i w:val="0"/>
        </w:rPr>
        <w:t xml:space="preserve"> or a </w:t>
      </w:r>
      <w:r>
        <w:rPr>
          <w:rFonts w:ascii="Consolas" w:hAnsi="Consolas" w:cs="Consolas"/>
          <w:b w:val="0"/>
          <w:i w:val="0"/>
          <w:sz w:val="19"/>
        </w:rPr>
        <w:t>y: "110%"</w:t>
      </w:r>
      <w:r>
        <w:rPr>
          <w:b w:val="0"/>
          <w:i w:val="0"/>
        </w:rPr>
        <w:t xml:space="preserve"> transform. Googlebot executes JavaScript and will see the text, so this is survivable for Google. Many AI crawlers do not execute JavaScript - they read raw HTML. Your content is in the server-rendered HTML (good), but it ships with inline </w:t>
      </w:r>
      <w:r>
        <w:rPr>
          <w:rFonts w:ascii="Consolas" w:hAnsi="Consolas" w:cs="Consolas"/>
          <w:b w:val="0"/>
          <w:i w:val="0"/>
          <w:sz w:val="19"/>
        </w:rPr>
        <w:t>opacity: 0</w:t>
      </w:r>
      <w:r>
        <w:rPr>
          <w:b w:val="0"/>
          <w:i w:val="0"/>
        </w:rPr>
        <w:t xml:space="preserve"> and off-screen transforms. Some extractors treat zero-opacity content as hidden and discard it. Worth testing with </w:t>
      </w:r>
      <w:r>
        <w:rPr>
          <w:rFonts w:ascii="Consolas" w:hAnsi="Consolas" w:cs="Consolas"/>
          <w:b w:val="0"/>
          <w:i w:val="0"/>
          <w:sz w:val="19"/>
        </w:rPr>
        <w:t>curl</w:t>
      </w:r>
      <w:r>
        <w:rPr>
          <w:b w:val="0"/>
          <w:i w:val="0"/>
        </w:rPr>
        <w:t xml:space="preserve"> and with a JavaScript-disabled fetch, and worth keeping at least one plain, always-visible prose block per page.</w:t>
      </w:r>
    </w:p>
    <w:p>
      <w:pPr>
        <w:pBdr>
          <w:bottom w:val="single" w:sz="6" w:space="1" w:color="C9DCD6"/>
        </w:pBdr>
        <w:spacing w:after="160"/>
      </w:pPr>
    </w:p>
    <w:p>
      <w:pPr>
        <w:pStyle w:val="Heading1"/>
      </w:pPr>
      <w:r>
        <w:t>6. Performance &amp; Core Web Vitals</w:t>
      </w:r>
    </w:p>
    <w:p>
      <w:pPr>
        <w:pStyle w:val="Heading2"/>
      </w:pPr>
      <w:r>
        <w:t>6.1  LCP is capped at roughly 2.9 seconds by design (P0)</w:t>
      </w:r>
    </w:p>
    <w:p>
      <w:r>
        <w:rPr>
          <w:b w:val="0"/>
          <w:i w:val="0"/>
        </w:rPr>
        <w:t>This is arithmetic, not estimation. Two hard-coded delays stack:</w:t>
      </w:r>
    </w:p>
    <w:p>
      <w:pPr>
        <w:pStyle w:val="ListBullet"/>
      </w:pPr>
      <w:r>
        <w:rPr>
          <w:rFonts w:ascii="Consolas" w:hAnsi="Consolas" w:cs="Consolas"/>
          <w:b w:val="0"/>
          <w:i w:val="0"/>
          <w:sz w:val="19"/>
        </w:rPr>
        <w:t>Preloader.tsx</w:t>
      </w:r>
      <w:r>
        <w:rPr>
          <w:b w:val="0"/>
          <w:i w:val="0"/>
        </w:rPr>
        <w:t xml:space="preserve"> runs a 1500 ms counter, then waits a further 250 ms, then plays a 900 ms exit - and while it runs it sets </w:t>
      </w:r>
      <w:r>
        <w:rPr>
          <w:rFonts w:ascii="Consolas" w:hAnsi="Consolas" w:cs="Consolas"/>
          <w:b w:val="0"/>
          <w:i w:val="0"/>
          <w:sz w:val="19"/>
        </w:rPr>
        <w:t>document.documentElement.style.overflow = "hidden"</w:t>
      </w:r>
      <w:r>
        <w:rPr>
          <w:b w:val="0"/>
          <w:i w:val="0"/>
        </w:rPr>
        <w:t>, so the page is a full-screen dark overlay with scrolling locked for ~1.75 s minimum.</w:t>
      </w:r>
    </w:p>
    <w:p>
      <w:pPr>
        <w:pStyle w:val="ListBullet"/>
      </w:pPr>
      <w:r>
        <w:rPr>
          <w:rFonts w:ascii="Consolas" w:hAnsi="Consolas" w:cs="Consolas"/>
          <w:b w:val="0"/>
          <w:i w:val="0"/>
          <w:sz w:val="19"/>
        </w:rPr>
        <w:t>Hero.tsx</w:t>
      </w:r>
      <w:r>
        <w:rPr>
          <w:b w:val="0"/>
          <w:i w:val="0"/>
        </w:rPr>
        <w:t xml:space="preserve"> then gives the H1 a </w:t>
      </w:r>
      <w:r>
        <w:rPr>
          <w:rFonts w:ascii="Consolas" w:hAnsi="Consolas" w:cs="Consolas"/>
          <w:b w:val="0"/>
          <w:i w:val="0"/>
          <w:sz w:val="19"/>
        </w:rPr>
        <w:t>delay: 2.0</w:t>
      </w:r>
      <w:r>
        <w:rPr>
          <w:b w:val="0"/>
          <w:i w:val="0"/>
        </w:rPr>
        <w:t xml:space="preserve"> before its reveal begins, the paragraph </w:t>
      </w:r>
      <w:r>
        <w:rPr>
          <w:rFonts w:ascii="Consolas" w:hAnsi="Consolas" w:cs="Consolas"/>
          <w:b w:val="0"/>
          <w:i w:val="0"/>
          <w:sz w:val="19"/>
        </w:rPr>
        <w:t>delay: 2.35</w:t>
      </w:r>
      <w:r>
        <w:rPr>
          <w:b w:val="0"/>
          <w:i w:val="0"/>
        </w:rPr>
        <w:t xml:space="preserve">, the CTA row </w:t>
      </w:r>
      <w:r>
        <w:rPr>
          <w:rFonts w:ascii="Consolas" w:hAnsi="Consolas" w:cs="Consolas"/>
          <w:b w:val="0"/>
          <w:i w:val="0"/>
          <w:sz w:val="19"/>
        </w:rPr>
        <w:t>delay: 2.5</w:t>
      </w:r>
      <w:r>
        <w:rPr>
          <w:b w:val="0"/>
          <w:i w:val="0"/>
        </w:rPr>
        <w:t xml:space="preserve">, the metrics rail </w:t>
      </w:r>
      <w:r>
        <w:rPr>
          <w:rFonts w:ascii="Consolas" w:hAnsi="Consolas" w:cs="Consolas"/>
          <w:b w:val="0"/>
          <w:i w:val="0"/>
          <w:sz w:val="19"/>
        </w:rPr>
        <w:t>delay: 2.8</w:t>
      </w:r>
      <w:r>
        <w:rPr>
          <w:b w:val="0"/>
          <w:i w:val="0"/>
        </w:rPr>
        <w:t xml:space="preserve">, and the scroll cue </w:t>
      </w:r>
      <w:r>
        <w:rPr>
          <w:rFonts w:ascii="Consolas" w:hAnsi="Consolas" w:cs="Consolas"/>
          <w:b w:val="0"/>
          <w:i w:val="0"/>
          <w:sz w:val="19"/>
        </w:rPr>
        <w:t>delay: 3.2</w:t>
      </w:r>
      <w:r>
        <w:rPr>
          <w:b w:val="0"/>
          <w:i w:val="0"/>
        </w:rPr>
        <w:t>.</w:t>
      </w:r>
    </w:p>
    <w:p>
      <w:r>
        <w:rPr>
          <w:b w:val="0"/>
          <w:i w:val="0"/>
        </w:rPr>
        <w:t>The largest contentful element is the H1, and it cannot paint before ~2.9 s on any device or connection. Google's "Good" threshold is 2.5 s and "Poor" begins at 4.0 s. You will fail LCP on 100% of sessions. Once Search Console is connected this will show as a site-wide Core Web Vitals failure, and Core Web Vitals is a ranking factor.</w:t>
      </w:r>
    </w:p>
    <w:p>
      <w:r>
        <w:rPr>
          <w:b w:val="0"/>
          <w:i w:val="0"/>
        </w:rPr>
        <w:t>The fix does not mean deleting the cinematic entrance - it means letting the H1 paint immediately and animating a decorative layer over it, or cutting the preloader to ~600 ms and the H1 delay to ~0.2 s. Consider showing the preloader only on first visit (sessionStorage) so repeat visitors and recruiters clicking through twice do not sit through it again.</w:t>
      </w:r>
    </w:p>
    <w:p>
      <w:pPr>
        <w:pStyle w:val="Heading2"/>
      </w:pPr>
      <w:r>
        <w:t>6.2  Two WebGL scenes and a large JS payload</w:t>
      </w:r>
    </w:p>
    <w:p>
      <w:pPr>
        <w:pStyle w:val="ListBullet"/>
      </w:pPr>
      <w:r>
        <w:t>HeroScene renders 750 GPU-displaced particles plus up to 420 nearest-neighbour synapse lines with custom GLSL. GlobeScene generates the dot cloud by testing every lat/lng point (1.8-degree steps, ~10,000 iterations) against eight continent polygons in a point-in-polygon loop on the main thread, plus nine Bezier arcs with per-frame draw-range updates and travelling pulse meshes.</w:t>
      </w:r>
    </w:p>
    <w:p>
      <w:pPr>
        <w:pStyle w:val="ListBullet"/>
      </w:pPr>
      <w:r>
        <w:t>Both are dynamically imported with ssr: false and gated by useInView, and both use frameloop: "never" when inactive - that is genuinely good engineering and should be preserved.</w:t>
      </w:r>
    </w:p>
    <w:p>
      <w:pPr>
        <w:pStyle w:val="ListBullet"/>
      </w:pPr>
      <w:r>
        <w:rPr>
          <w:b w:val="0"/>
          <w:i w:val="0"/>
        </w:rPr>
        <w:t xml:space="preserve">three@0.160 is roughly 600 KB minified before your shaders and R3F. There is no </w:t>
      </w:r>
      <w:r>
        <w:rPr>
          <w:rFonts w:ascii="Consolas" w:hAnsi="Consolas" w:cs="Consolas"/>
          <w:b w:val="0"/>
          <w:i w:val="0"/>
          <w:sz w:val="19"/>
        </w:rPr>
        <w:t>modularizeImports</w:t>
      </w:r>
      <w:r>
        <w:rPr>
          <w:b w:val="0"/>
          <w:i w:val="0"/>
        </w:rPr>
        <w:t xml:space="preserve"> or bundle analysis configured. Run </w:t>
      </w:r>
      <w:r>
        <w:rPr>
          <w:rFonts w:ascii="Consolas" w:hAnsi="Consolas" w:cs="Consolas"/>
          <w:b w:val="0"/>
          <w:i w:val="0"/>
          <w:sz w:val="19"/>
        </w:rPr>
        <w:t>@next/bundle-analyzer</w:t>
      </w:r>
      <w:r>
        <w:rPr>
          <w:b w:val="0"/>
          <w:i w:val="0"/>
        </w:rPr>
        <w:t xml:space="preserve"> to see the real First Load JS number - for a WebGL portfolio it is commonly 400-700 KB, which is a slow first paint on a mid-range phone over 4G.</w:t>
      </w:r>
    </w:p>
    <w:p>
      <w:pPr>
        <w:pStyle w:val="ListBullet"/>
      </w:pPr>
      <w:r>
        <w:rPr>
          <w:b w:val="0"/>
          <w:i w:val="0"/>
        </w:rPr>
        <w:t xml:space="preserve">@react-three/drei is declared in package.json but imported nowhere in src/. It is dead weight in the dependency tree (it will not ship in the bundle since it is unused, but it slows installs and pollutes the lockfile). Note: if you adopt the textured-globe option in Section 10, drei's </w:t>
      </w:r>
      <w:r>
        <w:rPr>
          <w:rFonts w:ascii="Consolas" w:hAnsi="Consolas" w:cs="Consolas"/>
          <w:b w:val="0"/>
          <w:i w:val="0"/>
          <w:sz w:val="19"/>
        </w:rPr>
        <w:t>useTexture</w:t>
      </w:r>
      <w:r>
        <w:rPr>
          <w:b w:val="0"/>
          <w:i w:val="0"/>
        </w:rPr>
        <w:t xml:space="preserve"> is exactly what you would use, so keep it in that case.</w:t>
      </w:r>
    </w:p>
    <w:p>
      <w:pPr>
        <w:pStyle w:val="Heading2"/>
      </w:pPr>
      <w:r>
        <w:t>6.3  Extreme scroll heights</w:t>
      </w:r>
    </w:p>
    <w:p>
      <w:r>
        <w:rPr>
          <w:b w:val="0"/>
          <w:i w:val="0"/>
        </w:rPr>
        <w:t xml:space="preserve">CaseStudies is </w:t>
      </w:r>
      <w:r>
        <w:rPr>
          <w:rFonts w:ascii="Consolas" w:hAnsi="Consolas" w:cs="Consolas"/>
          <w:b w:val="0"/>
          <w:i w:val="0"/>
          <w:sz w:val="19"/>
        </w:rPr>
        <w:t>h-[320vh]</w:t>
      </w:r>
      <w:r>
        <w:rPr>
          <w:b w:val="0"/>
          <w:i w:val="0"/>
        </w:rPr>
        <w:t xml:space="preserve"> and Finale is </w:t>
      </w:r>
      <w:r>
        <w:rPr>
          <w:rFonts w:ascii="Consolas" w:hAnsi="Consolas" w:cs="Consolas"/>
          <w:b w:val="0"/>
          <w:i w:val="0"/>
          <w:sz w:val="19"/>
        </w:rPr>
        <w:t>h-[260vh]</w:t>
      </w:r>
      <w:r>
        <w:rPr>
          <w:b w:val="0"/>
          <w:i w:val="0"/>
        </w:rPr>
        <w:t xml:space="preserve"> - 5.8 viewport heights of pinned scroll between them. Combined with Lenis smooth scroll this makes the page feel very long on mobile, where users scroll faster and tolerate less. Measure scroll-depth in analytics before assuming visitors reach the contact section at all; the contact CTA does not become visible until 82% through a 260vh section at the very bottom of the page.</w:t>
      </w:r>
    </w:p>
    <w:p>
      <w:pPr>
        <w:pStyle w:val="Heading2"/>
      </w:pPr>
      <w:r>
        <w:t>6.4  Configuration gaps in next.config.js</w:t>
      </w:r>
    </w:p>
    <w:p>
      <w:r>
        <w:rPr>
          <w:b w:val="0"/>
          <w:i w:val="0"/>
        </w:rPr>
        <w:t xml:space="preserve">The config is three lines: </w:t>
      </w:r>
      <w:r>
        <w:rPr>
          <w:rFonts w:ascii="Consolas" w:hAnsi="Consolas" w:cs="Consolas"/>
          <w:b w:val="0"/>
          <w:i w:val="0"/>
          <w:sz w:val="19"/>
        </w:rPr>
        <w:t>reactStrictMode</w:t>
      </w:r>
      <w:r>
        <w:rPr>
          <w:b w:val="0"/>
          <w:i w:val="0"/>
        </w:rPr>
        <w:t xml:space="preserve"> and </w:t>
      </w:r>
      <w:r>
        <w:rPr>
          <w:rFonts w:ascii="Consolas" w:hAnsi="Consolas" w:cs="Consolas"/>
          <w:b w:val="0"/>
          <w:i w:val="0"/>
          <w:sz w:val="19"/>
        </w:rPr>
        <w:t>transpilePackages: ["three"]</w:t>
      </w:r>
      <w:r>
        <w:rPr>
          <w:b w:val="0"/>
          <w:i w:val="0"/>
        </w:rPr>
        <w:t>. Missing and worth adding:</w:t>
      </w:r>
    </w:p>
    <w:p>
      <w:pPr>
        <w:pStyle w:val="ListBullet"/>
      </w:pPr>
      <w:r>
        <w:t>No security headers (Content-Security-Policy, X-Frame-Options, Referrer-Policy, Permissions-Policy, HSTS). Not a ranking factor directly, but a trust and hygiene signal - and trivially added via the headers() function.</w:t>
      </w:r>
    </w:p>
    <w:p>
      <w:pPr>
        <w:pStyle w:val="ListBullet"/>
      </w:pPr>
      <w:r>
        <w:t>No compression or image configuration (relevant once images are added).</w:t>
      </w:r>
    </w:p>
    <w:p>
      <w:pPr>
        <w:pStyle w:val="ListBullet"/>
      </w:pPr>
      <w:r>
        <w:t>No redirects configured - you will need at minimum a www to apex (or apex to www) redirect and an http to https redirect once a custom domain is attached.</w:t>
      </w:r>
    </w:p>
    <w:p>
      <w:pPr>
        <w:pStyle w:val="Heading2"/>
      </w:pPr>
      <w:r>
        <w:t>6.5  Fonts</w:t>
      </w:r>
    </w:p>
    <w:p>
      <w:r>
        <w:rPr>
          <w:b w:val="0"/>
          <w:i w:val="0"/>
        </w:rPr>
        <w:t xml:space="preserve">Two Google fonts are loaded through </w:t>
      </w:r>
      <w:r>
        <w:rPr>
          <w:rFonts w:ascii="Consolas" w:hAnsi="Consolas" w:cs="Consolas"/>
          <w:b w:val="0"/>
          <w:i w:val="0"/>
          <w:sz w:val="19"/>
        </w:rPr>
        <w:t>next/font/google</w:t>
      </w:r>
      <w:r>
        <w:rPr>
          <w:b w:val="0"/>
          <w:i w:val="0"/>
        </w:rPr>
        <w:t xml:space="preserve"> - Plus Jakarta Sans at five weights and JetBrains Mono at three. That is eight font files self-hosted at build time, which is the right approach (no third-party request, no layout shift, </w:t>
      </w:r>
      <w:r>
        <w:rPr>
          <w:rFonts w:ascii="Consolas" w:hAnsi="Consolas" w:cs="Consolas"/>
          <w:b w:val="0"/>
          <w:i w:val="0"/>
          <w:sz w:val="19"/>
        </w:rPr>
        <w:t>display: swap</w:t>
      </w:r>
      <w:r>
        <w:rPr>
          <w:b w:val="0"/>
          <w:i w:val="0"/>
        </w:rPr>
        <w:t xml:space="preserve"> set). Consider dropping unused weights - check whether all five sans weights are actually referenced - to shave a few tens of KB.</w:t>
      </w:r>
    </w:p>
    <w:p>
      <w:pPr>
        <w:pBdr>
          <w:bottom w:val="single" w:sz="6" w:space="1" w:color="C9DCD6"/>
        </w:pBdr>
        <w:spacing w:after="160"/>
      </w:pPr>
    </w:p>
    <w:p>
      <w:pPr>
        <w:pStyle w:val="Heading1"/>
      </w:pPr>
      <w:r>
        <w:t>7. Accessibility &amp; UX</w:t>
      </w:r>
    </w:p>
    <w:p>
      <w:r>
        <w:rPr>
          <w:b w:val="0"/>
          <w:i w:val="0"/>
        </w:rPr>
        <w:t>Accessibility is not only an ethical and legal concern; screen-reader semantics and crawler semantics are largely the same signals. What is broken for a screen reader is usually invisible to a crawler too.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3600"/>
            <w:shd w:val="clear" w:fill="1F6F5F"/>
          </w:tcPr>
          <w:p>
            <w:r/>
            <w:r>
              <w:rPr>
                <w:b/>
                <w:color w:val="FFFFFF"/>
                <w:sz w:val="19"/>
              </w:rPr>
              <w:t>Issue</w:t>
            </w:r>
          </w:p>
        </w:tc>
        <w:tc>
          <w:tcPr>
            <w:tcW w:type="dxa" w:w="2016"/>
            <w:shd w:val="clear" w:fill="1F6F5F"/>
          </w:tcPr>
          <w:p>
            <w:r/>
            <w:r>
              <w:rPr>
                <w:b/>
                <w:color w:val="FFFFFF"/>
                <w:sz w:val="19"/>
              </w:rPr>
              <w:t>Where</w:t>
            </w:r>
          </w:p>
        </w:tc>
        <w:tc>
          <w:tcPr>
            <w:tcW w:type="dxa" w:w="1008"/>
            <w:shd w:val="clear" w:fill="1F6F5F"/>
          </w:tcPr>
          <w:p>
            <w:r/>
            <w:r>
              <w:rPr>
                <w:b/>
                <w:color w:val="FFFFFF"/>
                <w:sz w:val="19"/>
              </w:rPr>
              <w:t>Severity</w:t>
            </w:r>
          </w:p>
        </w:tc>
        <w:tc>
          <w:tcPr>
            <w:tcW w:type="dxa" w:w="3312"/>
            <w:shd w:val="clear" w:fill="1F6F5F"/>
          </w:tcPr>
          <w:p>
            <w:r/>
            <w:r>
              <w:rPr>
                <w:b/>
                <w:color w:val="FFFFFF"/>
                <w:sz w:val="19"/>
              </w:rPr>
              <w:t>Fix</w:t>
            </w:r>
          </w:p>
        </w:tc>
      </w:tr>
      <w:tr>
        <w:tc>
          <w:tcPr>
            <w:tcW w:type="dxa" w:w="3600"/>
          </w:tcPr>
          <w:p>
            <w:pPr>
              <w:spacing w:after="40"/>
            </w:pPr>
            <w:r/>
            <w:r>
              <w:rPr>
                <w:sz w:val="19"/>
              </w:rPr>
              <w:t>Writing rows look clickable but are not links or buttons - no href, no role, no tabindex, not keyboard-reachable</w:t>
            </w:r>
          </w:p>
        </w:tc>
        <w:tc>
          <w:tcPr>
            <w:tcW w:type="dxa" w:w="2016"/>
          </w:tcPr>
          <w:p>
            <w:pPr>
              <w:spacing w:after="40"/>
            </w:pPr>
            <w:r/>
            <w:r>
              <w:rPr>
                <w:sz w:val="19"/>
              </w:rPr>
              <w:t>sections/Writing.tsx</w:t>
            </w:r>
          </w:p>
        </w:tc>
        <w:tc>
          <w:tcPr>
            <w:tcW w:type="dxa" w:w="1008"/>
          </w:tcPr>
          <w:p>
            <w:pPr>
              <w:spacing w:after="40"/>
            </w:pPr>
            <w:r/>
            <w:r>
              <w:rPr>
                <w:sz w:val="19"/>
              </w:rPr>
              <w:t>High</w:t>
            </w:r>
          </w:p>
        </w:tc>
        <w:tc>
          <w:tcPr>
            <w:tcW w:type="dxa" w:w="3312"/>
          </w:tcPr>
          <w:p>
            <w:pPr>
              <w:spacing w:after="40"/>
            </w:pPr>
            <w:r/>
            <w:r>
              <w:rPr>
                <w:sz w:val="19"/>
              </w:rPr>
              <w:t>Wrap each in a real &lt;a&gt; once posts have URLs (Section 4.1)</w:t>
            </w:r>
          </w:p>
        </w:tc>
      </w:tr>
      <w:tr>
        <w:tc>
          <w:tcPr>
            <w:tcW w:type="dxa" w:w="3600"/>
            <w:shd w:val="clear" w:fill="F2F7F5"/>
          </w:tcPr>
          <w:p>
            <w:pPr>
              <w:spacing w:after="40"/>
            </w:pPr>
            <w:r/>
            <w:r>
              <w:rPr>
                <w:sz w:val="19"/>
              </w:rPr>
              <w:t>No skip-to-content link</w:t>
            </w:r>
          </w:p>
        </w:tc>
        <w:tc>
          <w:tcPr>
            <w:tcW w:type="dxa" w:w="2016"/>
            <w:shd w:val="clear" w:fill="F2F7F5"/>
          </w:tcPr>
          <w:p>
            <w:pPr>
              <w:spacing w:after="40"/>
            </w:pPr>
            <w:r/>
            <w:r>
              <w:rPr>
                <w:sz w:val="19"/>
              </w:rPr>
              <w:t>layout.tsx / page.tsx</w:t>
            </w:r>
          </w:p>
        </w:tc>
        <w:tc>
          <w:tcPr>
            <w:tcW w:type="dxa" w:w="1008"/>
            <w:shd w:val="clear" w:fill="F2F7F5"/>
          </w:tcPr>
          <w:p>
            <w:pPr>
              <w:spacing w:after="40"/>
            </w:pPr>
            <w:r/>
            <w:r>
              <w:rPr>
                <w:sz w:val="19"/>
              </w:rPr>
              <w:t>Medium</w:t>
            </w:r>
          </w:p>
        </w:tc>
        <w:tc>
          <w:tcPr>
            <w:tcW w:type="dxa" w:w="3312"/>
            <w:shd w:val="clear" w:fill="F2F7F5"/>
          </w:tcPr>
          <w:p>
            <w:pPr>
              <w:spacing w:after="40"/>
            </w:pPr>
            <w:r/>
            <w:r>
              <w:rPr>
                <w:sz w:val="19"/>
              </w:rPr>
              <w:t>Add a visually-hidden skip link as the first focusable element</w:t>
            </w:r>
          </w:p>
        </w:tc>
      </w:tr>
      <w:tr>
        <w:tc>
          <w:tcPr>
            <w:tcW w:type="dxa" w:w="3600"/>
          </w:tcPr>
          <w:p>
            <w:pPr>
              <w:spacing w:after="40"/>
            </w:pPr>
            <w:r/>
            <w:r>
              <w:rPr>
                <w:sz w:val="19"/>
              </w:rPr>
              <w:t>Low-contrast body text - text-paper/35 and /40 on #0A0A0A is roughly 2.5:1, well under the 4.5:1 WCAG AA minimum</w:t>
            </w:r>
          </w:p>
        </w:tc>
        <w:tc>
          <w:tcPr>
            <w:tcW w:type="dxa" w:w="2016"/>
          </w:tcPr>
          <w:p>
            <w:pPr>
              <w:spacing w:after="40"/>
            </w:pPr>
            <w:r/>
            <w:r>
              <w:rPr>
                <w:sz w:val="19"/>
              </w:rPr>
              <w:t>Finale, Nav, Writing, Hero scroll cue</w:t>
            </w:r>
          </w:p>
        </w:tc>
        <w:tc>
          <w:tcPr>
            <w:tcW w:type="dxa" w:w="1008"/>
          </w:tcPr>
          <w:p>
            <w:pPr>
              <w:spacing w:after="40"/>
            </w:pPr>
            <w:r/>
            <w:r>
              <w:rPr>
                <w:sz w:val="19"/>
              </w:rPr>
              <w:t>High</w:t>
            </w:r>
          </w:p>
        </w:tc>
        <w:tc>
          <w:tcPr>
            <w:tcW w:type="dxa" w:w="3312"/>
          </w:tcPr>
          <w:p>
            <w:pPr>
              <w:spacing w:after="40"/>
            </w:pPr>
            <w:r/>
            <w:r>
              <w:rPr>
                <w:sz w:val="19"/>
              </w:rPr>
              <w:t>Raise the lightest tiers to /55 or above</w:t>
            </w:r>
          </w:p>
        </w:tc>
      </w:tr>
      <w:tr>
        <w:tc>
          <w:tcPr>
            <w:tcW w:type="dxa" w:w="3600"/>
            <w:shd w:val="clear" w:fill="F2F7F5"/>
          </w:tcPr>
          <w:p>
            <w:pPr>
              <w:spacing w:after="40"/>
            </w:pPr>
            <w:r/>
            <w:r>
              <w:rPr>
                <w:sz w:val="19"/>
              </w:rPr>
              <w:t>Custom cursor replaces the native cursor</w:t>
            </w:r>
          </w:p>
        </w:tc>
        <w:tc>
          <w:tcPr>
            <w:tcW w:type="dxa" w:w="2016"/>
            <w:shd w:val="clear" w:fill="F2F7F5"/>
          </w:tcPr>
          <w:p>
            <w:pPr>
              <w:spacing w:after="40"/>
            </w:pPr>
            <w:r/>
            <w:r>
              <w:rPr>
                <w:sz w:val="19"/>
              </w:rPr>
              <w:t>Cursor.tsx</w:t>
            </w:r>
          </w:p>
        </w:tc>
        <w:tc>
          <w:tcPr>
            <w:tcW w:type="dxa" w:w="1008"/>
            <w:shd w:val="clear" w:fill="F2F7F5"/>
          </w:tcPr>
          <w:p>
            <w:pPr>
              <w:spacing w:after="40"/>
            </w:pPr>
            <w:r/>
            <w:r>
              <w:rPr>
                <w:sz w:val="19"/>
              </w:rPr>
              <w:t>Medium</w:t>
            </w:r>
          </w:p>
        </w:tc>
        <w:tc>
          <w:tcPr>
            <w:tcW w:type="dxa" w:w="3312"/>
            <w:shd w:val="clear" w:fill="F2F7F5"/>
          </w:tcPr>
          <w:p>
            <w:pPr>
              <w:spacing w:after="40"/>
            </w:pPr>
            <w:r/>
            <w:r>
              <w:rPr>
                <w:sz w:val="19"/>
              </w:rPr>
              <w:t>Ensure the native cursor still shows for reduced-motion and touch; verify focus rings are intact</w:t>
            </w:r>
          </w:p>
        </w:tc>
      </w:tr>
      <w:tr>
        <w:tc>
          <w:tcPr>
            <w:tcW w:type="dxa" w:w="3600"/>
          </w:tcPr>
          <w:p>
            <w:pPr>
              <w:spacing w:after="40"/>
            </w:pPr>
            <w:r/>
            <w:r>
              <w:rPr>
                <w:sz w:val="19"/>
              </w:rPr>
              <w:t>Preloader locks scroll and hides content for ~1.75s</w:t>
            </w:r>
          </w:p>
        </w:tc>
        <w:tc>
          <w:tcPr>
            <w:tcW w:type="dxa" w:w="2016"/>
          </w:tcPr>
          <w:p>
            <w:pPr>
              <w:spacing w:after="40"/>
            </w:pPr>
            <w:r/>
            <w:r>
              <w:rPr>
                <w:sz w:val="19"/>
              </w:rPr>
              <w:t>Preloader.tsx</w:t>
            </w:r>
          </w:p>
        </w:tc>
        <w:tc>
          <w:tcPr>
            <w:tcW w:type="dxa" w:w="1008"/>
          </w:tcPr>
          <w:p>
            <w:pPr>
              <w:spacing w:after="40"/>
            </w:pPr>
            <w:r/>
            <w:r>
              <w:rPr>
                <w:sz w:val="19"/>
              </w:rPr>
              <w:t>Medium</w:t>
            </w:r>
          </w:p>
        </w:tc>
        <w:tc>
          <w:tcPr>
            <w:tcW w:type="dxa" w:w="3312"/>
          </w:tcPr>
          <w:p>
            <w:pPr>
              <w:spacing w:after="40"/>
            </w:pPr>
            <w:r/>
            <w:r>
              <w:rPr>
                <w:sz w:val="19"/>
              </w:rPr>
              <w:t>Reduced-motion is correctly handled (skips instantly) - extend the same shortcut to repeat visitors</w:t>
            </w:r>
          </w:p>
        </w:tc>
      </w:tr>
      <w:tr>
        <w:tc>
          <w:tcPr>
            <w:tcW w:type="dxa" w:w="3600"/>
            <w:shd w:val="clear" w:fill="F2F7F5"/>
          </w:tcPr>
          <w:p>
            <w:pPr>
              <w:spacing w:after="40"/>
            </w:pPr>
            <w:r/>
            <w:r>
              <w:rPr>
                <w:sz w:val="19"/>
              </w:rPr>
              <w:t>Two H2s in one section, one aria-hidden</w:t>
            </w:r>
          </w:p>
        </w:tc>
        <w:tc>
          <w:tcPr>
            <w:tcW w:type="dxa" w:w="2016"/>
            <w:shd w:val="clear" w:fill="F2F7F5"/>
          </w:tcPr>
          <w:p>
            <w:pPr>
              <w:spacing w:after="40"/>
            </w:pPr>
            <w:r/>
            <w:r>
              <w:rPr>
                <w:sz w:val="19"/>
              </w:rPr>
              <w:t>sections/Finale.tsx</w:t>
            </w:r>
          </w:p>
        </w:tc>
        <w:tc>
          <w:tcPr>
            <w:tcW w:type="dxa" w:w="1008"/>
            <w:shd w:val="clear" w:fill="F2F7F5"/>
          </w:tcPr>
          <w:p>
            <w:pPr>
              <w:spacing w:after="40"/>
            </w:pPr>
            <w:r/>
            <w:r>
              <w:rPr>
                <w:sz w:val="19"/>
              </w:rPr>
              <w:t>Low</w:t>
            </w:r>
          </w:p>
        </w:tc>
        <w:tc>
          <w:tcPr>
            <w:tcW w:type="dxa" w:w="3312"/>
            <w:shd w:val="clear" w:fill="F2F7F5"/>
          </w:tcPr>
          <w:p>
            <w:pPr>
              <w:spacing w:after="40"/>
            </w:pPr>
            <w:r/>
            <w:r>
              <w:rPr>
                <w:sz w:val="19"/>
              </w:rPr>
              <w:t>Demote the decorative thesis line to a styled div</w:t>
            </w:r>
          </w:p>
        </w:tc>
      </w:tr>
      <w:tr>
        <w:tc>
          <w:tcPr>
            <w:tcW w:type="dxa" w:w="3600"/>
          </w:tcPr>
          <w:p>
            <w:pPr>
              <w:spacing w:after="40"/>
            </w:pPr>
            <w:r/>
            <w:r>
              <w:rPr>
                <w:sz w:val="19"/>
              </w:rPr>
              <w:t>No nav landmark labelling; footer sits inside the contact section</w:t>
            </w:r>
          </w:p>
        </w:tc>
        <w:tc>
          <w:tcPr>
            <w:tcW w:type="dxa" w:w="2016"/>
          </w:tcPr>
          <w:p>
            <w:pPr>
              <w:spacing w:after="40"/>
            </w:pPr>
            <w:r/>
            <w:r>
              <w:rPr>
                <w:sz w:val="19"/>
              </w:rPr>
              <w:t>Nav.tsx / Finale.tsx</w:t>
            </w:r>
          </w:p>
        </w:tc>
        <w:tc>
          <w:tcPr>
            <w:tcW w:type="dxa" w:w="1008"/>
          </w:tcPr>
          <w:p>
            <w:pPr>
              <w:spacing w:after="40"/>
            </w:pPr>
            <w:r/>
            <w:r>
              <w:rPr>
                <w:sz w:val="19"/>
              </w:rPr>
              <w:t>Low</w:t>
            </w:r>
          </w:p>
        </w:tc>
        <w:tc>
          <w:tcPr>
            <w:tcW w:type="dxa" w:w="3312"/>
          </w:tcPr>
          <w:p>
            <w:pPr>
              <w:spacing w:after="40"/>
            </w:pPr>
            <w:r/>
            <w:r>
              <w:rPr>
                <w:sz w:val="19"/>
              </w:rPr>
              <w:t>Add aria-label to the nav; move the footer out of the contact section</w:t>
            </w:r>
          </w:p>
        </w:tc>
      </w:tr>
      <w:tr>
        <w:tc>
          <w:tcPr>
            <w:tcW w:type="dxa" w:w="3600"/>
            <w:shd w:val="clear" w:fill="F2F7F5"/>
          </w:tcPr>
          <w:p>
            <w:pPr>
              <w:spacing w:after="40"/>
            </w:pPr>
            <w:r/>
            <w:r>
              <w:rPr>
                <w:sz w:val="19"/>
              </w:rPr>
              <w:t>Magnetic hover wrappers have no keyboard equivalent</w:t>
            </w:r>
          </w:p>
        </w:tc>
        <w:tc>
          <w:tcPr>
            <w:tcW w:type="dxa" w:w="2016"/>
            <w:shd w:val="clear" w:fill="F2F7F5"/>
          </w:tcPr>
          <w:p>
            <w:pPr>
              <w:spacing w:after="40"/>
            </w:pPr>
            <w:r/>
            <w:r>
              <w:rPr>
                <w:sz w:val="19"/>
              </w:rPr>
              <w:t>Magnetic.tsx</w:t>
            </w:r>
          </w:p>
        </w:tc>
        <w:tc>
          <w:tcPr>
            <w:tcW w:type="dxa" w:w="1008"/>
            <w:shd w:val="clear" w:fill="F2F7F5"/>
          </w:tcPr>
          <w:p>
            <w:pPr>
              <w:spacing w:after="40"/>
            </w:pPr>
            <w:r/>
            <w:r>
              <w:rPr>
                <w:sz w:val="19"/>
              </w:rPr>
              <w:t>Low</w:t>
            </w:r>
          </w:p>
        </w:tc>
        <w:tc>
          <w:tcPr>
            <w:tcW w:type="dxa" w:w="3312"/>
            <w:shd w:val="clear" w:fill="F2F7F5"/>
          </w:tcPr>
          <w:p>
            <w:pPr>
              <w:spacing w:after="40"/>
            </w:pPr>
            <w:r/>
            <w:r>
              <w:rPr>
                <w:sz w:val="19"/>
              </w:rPr>
              <w:t>Ensure focus-visible styling matches the hover state</w:t>
            </w:r>
          </w:p>
        </w:tc>
      </w:tr>
    </w:tbl>
    <w:p>
      <w:pPr>
        <w:spacing w:after="80"/>
      </w:pPr>
    </w:p>
    <w:p>
      <w:pPr>
        <w:spacing w:after="80"/>
      </w:pPr>
      <w:r>
        <w:rPr>
          <w:b/>
          <w:i w:val="0"/>
        </w:rPr>
        <w:t>What is already right, and should be preserved:</w:t>
      </w:r>
    </w:p>
    <w:p>
      <w:pPr>
        <w:pStyle w:val="ListBullet"/>
      </w:pPr>
      <w:r>
        <w:t>lang="en" is set on &lt;html&gt; - required, and frequently missing on portfolios.</w:t>
      </w:r>
    </w:p>
    <w:p>
      <w:pPr>
        <w:pStyle w:val="ListBullet"/>
      </w:pPr>
      <w:r>
        <w:t>A prefers-reduced-motion block exists in globals.css and Preloader honours useReducedMotion by skipping entirely.</w:t>
      </w:r>
    </w:p>
    <w:p>
      <w:pPr>
        <w:pStyle w:val="ListBullet"/>
      </w:pPr>
      <w:r>
        <w:t>Decorative elements (scroll cue, arrows, separator dots, both canvases) are correctly marked aria-hidden.</w:t>
      </w:r>
    </w:p>
    <w:p>
      <w:pPr>
        <w:pStyle w:val="ListBullet"/>
      </w:pPr>
      <w:r>
        <w:t>Semantic section, article, header, footer and main elements are used throughout.</w:t>
      </w:r>
    </w:p>
    <w:p>
      <w:pPr>
        <w:pBdr>
          <w:bottom w:val="single" w:sz="6" w:space="1" w:color="C9DCD6"/>
        </w:pBdr>
        <w:spacing w:after="160"/>
      </w:pPr>
    </w:p>
    <w:p>
      <w:pPr>
        <w:pStyle w:val="Heading1"/>
      </w:pPr>
      <w:r>
        <w:t>8. Content, Trust &amp; Conversion Gaps</w:t>
      </w:r>
    </w:p>
    <w:p>
      <w:pPr>
        <w:pStyle w:val="Heading2"/>
      </w:pPr>
      <w:r>
        <w:t>8.1  Missing content that recruiters and engines both want</w:t>
      </w:r>
    </w:p>
    <w:p>
      <w:pPr>
        <w:pStyle w:val="ListBullet"/>
      </w:pPr>
      <w:r>
        <w:t>No LinkedIn or GitHub link. For an engineering portfolio this is the single most-expected element on the page and it is absent. It is also the AEO identity anchor (Section 5.2).</w:t>
      </w:r>
    </w:p>
    <w:p>
      <w:pPr>
        <w:pStyle w:val="ListBullet"/>
      </w:pPr>
      <w:r>
        <w:t>No resume download, despite the PDF being committed at the repository root.</w:t>
      </w:r>
    </w:p>
    <w:p>
      <w:pPr>
        <w:pStyle w:val="ListBullet"/>
      </w:pPr>
      <w:r>
        <w:t>No photograph. Recruiter conversion on a portfolio rises measurably with a face; it also gives you an image asset and an ImageObject for the Person schema.</w:t>
      </w:r>
    </w:p>
    <w:p>
      <w:pPr>
        <w:pStyle w:val="ListBullet"/>
      </w:pPr>
      <w:r>
        <w:t>No contact form - only mailto: and tel:. A mailto: link on a work machine with no configured mail client silently does nothing, which is a total conversion failure for a share of visitors. A simple form (or at minimum a copy-to-clipboard email button) removes that failure mode.</w:t>
      </w:r>
    </w:p>
    <w:p>
      <w:pPr>
        <w:pStyle w:val="ListBullet"/>
      </w:pPr>
      <w:r>
        <w:t>No testimonials, recommendations or references. Third-party corroboration is a strong trust and E-E-A-T signal.</w:t>
      </w:r>
    </w:p>
    <w:p>
      <w:pPr>
        <w:pStyle w:val="ListBullet"/>
      </w:pPr>
      <w:r>
        <w:t>No dates on the experience timeline in machine-readable form, and no education or certifications section.</w:t>
      </w:r>
    </w:p>
    <w:p>
      <w:pPr>
        <w:pStyle w:val="ListBullet"/>
      </w:pPr>
      <w:r>
        <w:t>The four blog posts are titles and excerpts with no body - a promise with nothing behind it (Section 4.1).</w:t>
      </w:r>
    </w:p>
    <w:p>
      <w:pPr>
        <w:pStyle w:val="Heading2"/>
      </w:pPr>
      <w:r>
        <w:t>8.2  Claims are strong but unverifiable</w:t>
      </w:r>
    </w:p>
    <w:p>
      <w:r>
        <w:rPr>
          <w:b w:val="0"/>
          <w:i w:val="0"/>
        </w:rPr>
        <w:t>The metrics are the best content on the site: 50M+ records, +35% accuracy, 180 ms from 3.2 s, 94% quality score, 99.9% uptime, 60% faster deploys. Google's E-E-A-T guidance and every LLM citation heuristic reward verifiable specifics. Right now they are unsourced numbers on a personal site. Wherever possible, attach them to a named client, a date range, a linked repository, a blog post that explains the method, or an architecture diagram. A metric with a story behind it on its own URL is citable; a number in a grid is not.</w:t>
      </w:r>
    </w:p>
    <w:p>
      <w:pPr>
        <w:pStyle w:val="Heading2"/>
      </w:pPr>
      <w:r>
        <w:t>8.3  Repository hygiene</w:t>
      </w:r>
    </w:p>
    <w:p>
      <w:pPr>
        <w:pStyle w:val="ListBullet"/>
      </w:pPr>
      <w:r>
        <w:rPr>
          <w:rFonts w:ascii="Consolas" w:hAnsi="Consolas" w:cs="Consolas"/>
          <w:b w:val="0"/>
          <w:i w:val="0"/>
          <w:sz w:val="19"/>
        </w:rPr>
        <w:t>tsconfig.tsbuildinfo</w:t>
      </w:r>
      <w:r>
        <w:rPr>
          <w:b w:val="0"/>
          <w:i w:val="0"/>
        </w:rPr>
        <w:t xml:space="preserve"> (246 KB of TypeScript build cache) is committed to git. Add it to .gitignore and remove it from tracking.</w:t>
      </w:r>
    </w:p>
    <w:p>
      <w:pPr>
        <w:pStyle w:val="ListBullet"/>
      </w:pPr>
      <w:r>
        <w:rPr>
          <w:rFonts w:ascii="Consolas" w:hAnsi="Consolas" w:cs="Consolas"/>
          <w:b w:val="0"/>
          <w:i w:val="0"/>
          <w:sz w:val="19"/>
        </w:rPr>
        <w:t>.claude/</w:t>
      </w:r>
      <w:r>
        <w:rPr>
          <w:b w:val="0"/>
          <w:i w:val="0"/>
        </w:rPr>
        <w:t xml:space="preserve"> is gitignored, which is correct. </w:t>
      </w:r>
      <w:r>
        <w:rPr>
          <w:rFonts w:ascii="Consolas" w:hAnsi="Consolas" w:cs="Consolas"/>
          <w:b w:val="0"/>
          <w:i w:val="0"/>
          <w:sz w:val="19"/>
        </w:rPr>
        <w:t>.next/</w:t>
      </w:r>
      <w:r>
        <w:rPr>
          <w:b w:val="0"/>
          <w:i w:val="0"/>
        </w:rPr>
        <w:t xml:space="preserve"> and </w:t>
      </w:r>
      <w:r>
        <w:rPr>
          <w:rFonts w:ascii="Consolas" w:hAnsi="Consolas" w:cs="Consolas"/>
          <w:b w:val="0"/>
          <w:i w:val="0"/>
          <w:sz w:val="19"/>
        </w:rPr>
        <w:t>node_modules/</w:t>
      </w:r>
      <w:r>
        <w:rPr>
          <w:b w:val="0"/>
          <w:i w:val="0"/>
        </w:rPr>
        <w:t xml:space="preserve"> are correctly excluded.</w:t>
      </w:r>
    </w:p>
    <w:p>
      <w:pPr>
        <w:pStyle w:val="ListBullet"/>
      </w:pPr>
      <w:r>
        <w:t>The README documents a public/ directory that does not exist and a "Services" section from instructions.md that was never built - worth reconciling so the docs match reality.</w:t>
      </w:r>
    </w:p>
    <w:p>
      <w:pPr>
        <w:pBdr>
          <w:bottom w:val="single" w:sz="6" w:space="1" w:color="C9DCD6"/>
        </w:pBdr>
        <w:spacing w:after="160"/>
      </w:pPr>
    </w:p>
    <w:p>
      <w:pPr>
        <w:pStyle w:val="Heading1"/>
      </w:pPr>
      <w:r>
        <w:t>9. Prioritised Action Plan</w:t>
      </w:r>
    </w:p>
    <w:p>
      <w:r>
        <w:rPr>
          <w:b w:val="0"/>
          <w:i w:val="0"/>
        </w:rPr>
        <w:t>Ordered by return on effort. P0 items are blockers - nothing else compounds until they are done.</w:t>
      </w:r>
    </w:p>
    <w:p>
      <w:pPr>
        <w:spacing w:after="80"/>
      </w:pPr>
      <w:r>
        <w:rPr>
          <w:b/>
          <w:i w:val="0"/>
          <w:color w:val="1F6F5F"/>
          <w:sz w:val="23"/>
        </w:rPr>
        <w:t>P0 - Do first (about 3-4 hours total)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fill="1F6F5F"/>
          </w:tcPr>
          <w:p>
            <w:r/>
            <w:r>
              <w:rPr>
                <w:b/>
                <w:color w:val="FFFFFF"/>
                <w:sz w:val="19"/>
              </w:rPr>
              <w:t>#</w:t>
            </w:r>
          </w:p>
        </w:tc>
        <w:tc>
          <w:tcPr>
            <w:tcW w:type="dxa" w:w="5904"/>
            <w:shd w:val="clear" w:fill="1F6F5F"/>
          </w:tcPr>
          <w:p>
            <w:r/>
            <w:r>
              <w:rPr>
                <w:b/>
                <w:color w:val="FFFFFF"/>
                <w:sz w:val="19"/>
              </w:rPr>
              <w:t>Action</w:t>
            </w:r>
          </w:p>
        </w:tc>
        <w:tc>
          <w:tcPr>
            <w:tcW w:type="dxa" w:w="1152"/>
            <w:shd w:val="clear" w:fill="1F6F5F"/>
          </w:tcPr>
          <w:p>
            <w:r/>
            <w:r>
              <w:rPr>
                <w:b/>
                <w:color w:val="FFFFFF"/>
                <w:sz w:val="19"/>
              </w:rPr>
              <w:t>Effort</w:t>
            </w:r>
          </w:p>
        </w:tc>
        <w:tc>
          <w:tcPr>
            <w:tcW w:type="dxa" w:w="2304"/>
            <w:shd w:val="clear" w:fill="1F6F5F"/>
          </w:tcPr>
          <w:p>
            <w:r/>
            <w:r>
              <w:rPr>
                <w:b/>
                <w:color w:val="FFFFFF"/>
                <w:sz w:val="19"/>
              </w:rPr>
              <w:t>Impact</w:t>
            </w:r>
          </w:p>
        </w:tc>
      </w:tr>
      <w:tr>
        <w:tc>
          <w:tcPr>
            <w:tcW w:type="dxa" w:w="576"/>
          </w:tcPr>
          <w:p>
            <w:pPr>
              <w:spacing w:after="40"/>
            </w:pPr>
            <w:r/>
            <w:r>
              <w:rPr>
                <w:sz w:val="19"/>
              </w:rPr>
              <w:t>1</w:t>
            </w:r>
          </w:p>
        </w:tc>
        <w:tc>
          <w:tcPr>
            <w:tcW w:type="dxa" w:w="5904"/>
          </w:tcPr>
          <w:p>
            <w:pPr>
              <w:spacing w:after="40"/>
            </w:pPr>
            <w:r/>
            <w:r>
              <w:rPr>
                <w:sz w:val="19"/>
              </w:rPr>
              <w:t>Create public/ with favicon set, apple-icon, OG image (1200x630), site.webmanifest, and the resume PDF</w:t>
            </w:r>
          </w:p>
        </w:tc>
        <w:tc>
          <w:tcPr>
            <w:tcW w:type="dxa" w:w="1152"/>
          </w:tcPr>
          <w:p>
            <w:pPr>
              <w:spacing w:after="40"/>
            </w:pPr>
            <w:r/>
            <w:r>
              <w:rPr>
                <w:sz w:val="19"/>
              </w:rPr>
              <w:t>60 min</w:t>
            </w:r>
          </w:p>
        </w:tc>
        <w:tc>
          <w:tcPr>
            <w:tcW w:type="dxa" w:w="2304"/>
          </w:tcPr>
          <w:p>
            <w:pPr>
              <w:spacing w:after="40"/>
            </w:pPr>
            <w:r/>
            <w:r>
              <w:rPr>
                <w:sz w:val="19"/>
              </w:rPr>
              <w:t>Critical</w:t>
            </w:r>
          </w:p>
        </w:tc>
      </w:tr>
      <w:tr>
        <w:tc>
          <w:tcPr>
            <w:tcW w:type="dxa" w:w="576"/>
            <w:shd w:val="clear" w:fill="F2F7F5"/>
          </w:tcPr>
          <w:p>
            <w:pPr>
              <w:spacing w:after="40"/>
            </w:pPr>
            <w:r/>
            <w:r>
              <w:rPr>
                <w:sz w:val="19"/>
              </w:rPr>
              <w:t>2</w:t>
            </w:r>
          </w:p>
        </w:tc>
        <w:tc>
          <w:tcPr>
            <w:tcW w:type="dxa" w:w="5904"/>
            <w:shd w:val="clear" w:fill="F2F7F5"/>
          </w:tcPr>
          <w:p>
            <w:pPr>
              <w:spacing w:after="40"/>
            </w:pPr>
            <w:r/>
            <w:r>
              <w:rPr>
                <w:sz w:val="19"/>
              </w:rPr>
              <w:t>Add app/robots.ts (allow all, including AI crawlers; declare sitemap)</w:t>
            </w:r>
          </w:p>
        </w:tc>
        <w:tc>
          <w:tcPr>
            <w:tcW w:type="dxa" w:w="1152"/>
            <w:shd w:val="clear" w:fill="F2F7F5"/>
          </w:tcPr>
          <w:p>
            <w:pPr>
              <w:spacing w:after="40"/>
            </w:pPr>
            <w:r/>
            <w:r>
              <w:rPr>
                <w:sz w:val="19"/>
              </w:rPr>
              <w:t>10 min</w:t>
            </w:r>
          </w:p>
        </w:tc>
        <w:tc>
          <w:tcPr>
            <w:tcW w:type="dxa" w:w="2304"/>
            <w:shd w:val="clear" w:fill="F2F7F5"/>
          </w:tcPr>
          <w:p>
            <w:pPr>
              <w:spacing w:after="40"/>
            </w:pPr>
            <w:r/>
            <w:r>
              <w:rPr>
                <w:sz w:val="19"/>
              </w:rPr>
              <w:t>Critical</w:t>
            </w:r>
          </w:p>
        </w:tc>
      </w:tr>
      <w:tr>
        <w:tc>
          <w:tcPr>
            <w:tcW w:type="dxa" w:w="576"/>
          </w:tcPr>
          <w:p>
            <w:pPr>
              <w:spacing w:after="40"/>
            </w:pPr>
            <w:r/>
            <w:r>
              <w:rPr>
                <w:sz w:val="19"/>
              </w:rPr>
              <w:t>3</w:t>
            </w:r>
          </w:p>
        </w:tc>
        <w:tc>
          <w:tcPr>
            <w:tcW w:type="dxa" w:w="5904"/>
          </w:tcPr>
          <w:p>
            <w:pPr>
              <w:spacing w:after="40"/>
            </w:pPr>
            <w:r/>
            <w:r>
              <w:rPr>
                <w:sz w:val="19"/>
              </w:rPr>
              <w:t>Add app/sitemap.ts</w:t>
            </w:r>
          </w:p>
        </w:tc>
        <w:tc>
          <w:tcPr>
            <w:tcW w:type="dxa" w:w="1152"/>
          </w:tcPr>
          <w:p>
            <w:pPr>
              <w:spacing w:after="40"/>
            </w:pPr>
            <w:r/>
            <w:r>
              <w:rPr>
                <w:sz w:val="19"/>
              </w:rPr>
              <w:t>10 min</w:t>
            </w:r>
          </w:p>
        </w:tc>
        <w:tc>
          <w:tcPr>
            <w:tcW w:type="dxa" w:w="2304"/>
          </w:tcPr>
          <w:p>
            <w:pPr>
              <w:spacing w:after="40"/>
            </w:pPr>
            <w:r/>
            <w:r>
              <w:rPr>
                <w:sz w:val="19"/>
              </w:rPr>
              <w:t>Critical</w:t>
            </w:r>
          </w:p>
        </w:tc>
      </w:tr>
      <w:tr>
        <w:tc>
          <w:tcPr>
            <w:tcW w:type="dxa" w:w="576"/>
            <w:shd w:val="clear" w:fill="F2F7F5"/>
          </w:tcPr>
          <w:p>
            <w:pPr>
              <w:spacing w:after="40"/>
            </w:pPr>
            <w:r/>
            <w:r>
              <w:rPr>
                <w:sz w:val="19"/>
              </w:rPr>
              <w:t>4</w:t>
            </w:r>
          </w:p>
        </w:tc>
        <w:tc>
          <w:tcPr>
            <w:tcW w:type="dxa" w:w="5904"/>
            <w:shd w:val="clear" w:fill="F2F7F5"/>
          </w:tcPr>
          <w:p>
            <w:pPr>
              <w:spacing w:after="40"/>
            </w:pPr>
            <w:r/>
            <w:r>
              <w:rPr>
                <w:sz w:val="19"/>
              </w:rPr>
              <w:t>Add metadataBase, canonical, robots directives, Twitter card, OG image to layout metadata</w:t>
            </w:r>
          </w:p>
        </w:tc>
        <w:tc>
          <w:tcPr>
            <w:tcW w:type="dxa" w:w="1152"/>
            <w:shd w:val="clear" w:fill="F2F7F5"/>
          </w:tcPr>
          <w:p>
            <w:pPr>
              <w:spacing w:after="40"/>
            </w:pPr>
            <w:r/>
            <w:r>
              <w:rPr>
                <w:sz w:val="19"/>
              </w:rPr>
              <w:t>30 min</w:t>
            </w:r>
          </w:p>
        </w:tc>
        <w:tc>
          <w:tcPr>
            <w:tcW w:type="dxa" w:w="2304"/>
            <w:shd w:val="clear" w:fill="F2F7F5"/>
          </w:tcPr>
          <w:p>
            <w:pPr>
              <w:spacing w:after="40"/>
            </w:pPr>
            <w:r/>
            <w:r>
              <w:rPr>
                <w:sz w:val="19"/>
              </w:rPr>
              <w:t>Critical</w:t>
            </w:r>
          </w:p>
        </w:tc>
      </w:tr>
      <w:tr>
        <w:tc>
          <w:tcPr>
            <w:tcW w:type="dxa" w:w="576"/>
          </w:tcPr>
          <w:p>
            <w:pPr>
              <w:spacing w:after="40"/>
            </w:pPr>
            <w:r/>
            <w:r>
              <w:rPr>
                <w:sz w:val="19"/>
              </w:rPr>
              <w:t>5</w:t>
            </w:r>
          </w:p>
        </w:tc>
        <w:tc>
          <w:tcPr>
            <w:tcW w:type="dxa" w:w="5904"/>
          </w:tcPr>
          <w:p>
            <w:pPr>
              <w:spacing w:after="40"/>
            </w:pPr>
            <w:r/>
            <w:r>
              <w:rPr>
                <w:sz w:val="19"/>
              </w:rPr>
              <w:t>Add Person + WebSite + ProfilePage JSON-LD with a full sameAs array</w:t>
            </w:r>
          </w:p>
        </w:tc>
        <w:tc>
          <w:tcPr>
            <w:tcW w:type="dxa" w:w="1152"/>
          </w:tcPr>
          <w:p>
            <w:pPr>
              <w:spacing w:after="40"/>
            </w:pPr>
            <w:r/>
            <w:r>
              <w:rPr>
                <w:sz w:val="19"/>
              </w:rPr>
              <w:t>45 min</w:t>
            </w:r>
          </w:p>
        </w:tc>
        <w:tc>
          <w:tcPr>
            <w:tcW w:type="dxa" w:w="2304"/>
          </w:tcPr>
          <w:p>
            <w:pPr>
              <w:spacing w:after="40"/>
            </w:pPr>
            <w:r/>
            <w:r>
              <w:rPr>
                <w:sz w:val="19"/>
              </w:rPr>
              <w:t>Critical (AEO)</w:t>
            </w:r>
          </w:p>
        </w:tc>
      </w:tr>
      <w:tr>
        <w:tc>
          <w:tcPr>
            <w:tcW w:type="dxa" w:w="576"/>
            <w:shd w:val="clear" w:fill="F2F7F5"/>
          </w:tcPr>
          <w:p>
            <w:pPr>
              <w:spacing w:after="40"/>
            </w:pPr>
            <w:r/>
            <w:r>
              <w:rPr>
                <w:sz w:val="19"/>
              </w:rPr>
              <w:t>6</w:t>
            </w:r>
          </w:p>
        </w:tc>
        <w:tc>
          <w:tcPr>
            <w:tcW w:type="dxa" w:w="5904"/>
            <w:shd w:val="clear" w:fill="F2F7F5"/>
          </w:tcPr>
          <w:p>
            <w:pPr>
              <w:spacing w:after="40"/>
            </w:pPr>
            <w:r/>
            <w:r>
              <w:rPr>
                <w:sz w:val="19"/>
              </w:rPr>
              <w:t>Add LinkedIn + GitHub links and a resume download button to the UI</w:t>
            </w:r>
          </w:p>
        </w:tc>
        <w:tc>
          <w:tcPr>
            <w:tcW w:type="dxa" w:w="1152"/>
            <w:shd w:val="clear" w:fill="F2F7F5"/>
          </w:tcPr>
          <w:p>
            <w:pPr>
              <w:spacing w:after="40"/>
            </w:pPr>
            <w:r/>
            <w:r>
              <w:rPr>
                <w:sz w:val="19"/>
              </w:rPr>
              <w:t>20 min</w:t>
            </w:r>
          </w:p>
        </w:tc>
        <w:tc>
          <w:tcPr>
            <w:tcW w:type="dxa" w:w="2304"/>
            <w:shd w:val="clear" w:fill="F2F7F5"/>
          </w:tcPr>
          <w:p>
            <w:pPr>
              <w:spacing w:after="40"/>
            </w:pPr>
            <w:r/>
            <w:r>
              <w:rPr>
                <w:sz w:val="19"/>
              </w:rPr>
              <w:t>Critical</w:t>
            </w:r>
          </w:p>
        </w:tc>
      </w:tr>
      <w:tr>
        <w:tc>
          <w:tcPr>
            <w:tcW w:type="dxa" w:w="576"/>
          </w:tcPr>
          <w:p>
            <w:pPr>
              <w:spacing w:after="40"/>
            </w:pPr>
            <w:r/>
            <w:r>
              <w:rPr>
                <w:sz w:val="19"/>
              </w:rPr>
              <w:t>7</w:t>
            </w:r>
          </w:p>
        </w:tc>
        <w:tc>
          <w:tcPr>
            <w:tcW w:type="dxa" w:w="5904"/>
          </w:tcPr>
          <w:p>
            <w:pPr>
              <w:spacing w:after="40"/>
            </w:pPr>
            <w:r/>
            <w:r>
              <w:rPr>
                <w:sz w:val="19"/>
              </w:rPr>
              <w:t>Verify Google Search Console + Bing Webmaster Tools; submit the sitemap</w:t>
            </w:r>
          </w:p>
        </w:tc>
        <w:tc>
          <w:tcPr>
            <w:tcW w:type="dxa" w:w="1152"/>
          </w:tcPr>
          <w:p>
            <w:pPr>
              <w:spacing w:after="40"/>
            </w:pPr>
            <w:r/>
            <w:r>
              <w:rPr>
                <w:sz w:val="19"/>
              </w:rPr>
              <w:t>30 min</w:t>
            </w:r>
          </w:p>
        </w:tc>
        <w:tc>
          <w:tcPr>
            <w:tcW w:type="dxa" w:w="2304"/>
          </w:tcPr>
          <w:p>
            <w:pPr>
              <w:spacing w:after="40"/>
            </w:pPr>
            <w:r/>
            <w:r>
              <w:rPr>
                <w:sz w:val="19"/>
              </w:rPr>
              <w:t>Critical</w:t>
            </w:r>
          </w:p>
        </w:tc>
      </w:tr>
      <w:tr>
        <w:tc>
          <w:tcPr>
            <w:tcW w:type="dxa" w:w="576"/>
            <w:shd w:val="clear" w:fill="F2F7F5"/>
          </w:tcPr>
          <w:p>
            <w:pPr>
              <w:spacing w:after="40"/>
            </w:pPr>
            <w:r/>
            <w:r>
              <w:rPr>
                <w:sz w:val="19"/>
              </w:rPr>
              <w:t>8</w:t>
            </w:r>
          </w:p>
        </w:tc>
        <w:tc>
          <w:tcPr>
            <w:tcW w:type="dxa" w:w="5904"/>
            <w:shd w:val="clear" w:fill="F2F7F5"/>
          </w:tcPr>
          <w:p>
            <w:pPr>
              <w:spacing w:after="40"/>
            </w:pPr>
            <w:r/>
            <w:r>
              <w:rPr>
                <w:sz w:val="19"/>
              </w:rPr>
              <w:t>Install analytics (Vercel Analytics + Speed Insights, or GA4)</w:t>
            </w:r>
          </w:p>
        </w:tc>
        <w:tc>
          <w:tcPr>
            <w:tcW w:type="dxa" w:w="1152"/>
            <w:shd w:val="clear" w:fill="F2F7F5"/>
          </w:tcPr>
          <w:p>
            <w:pPr>
              <w:spacing w:after="40"/>
            </w:pPr>
            <w:r/>
            <w:r>
              <w:rPr>
                <w:sz w:val="19"/>
              </w:rPr>
              <w:t>15 min</w:t>
            </w:r>
          </w:p>
        </w:tc>
        <w:tc>
          <w:tcPr>
            <w:tcW w:type="dxa" w:w="2304"/>
            <w:shd w:val="clear" w:fill="F2F7F5"/>
          </w:tcPr>
          <w:p>
            <w:pPr>
              <w:spacing w:after="40"/>
            </w:pPr>
            <w:r/>
            <w:r>
              <w:rPr>
                <w:sz w:val="19"/>
              </w:rPr>
              <w:t>High</w:t>
            </w:r>
          </w:p>
        </w:tc>
      </w:tr>
    </w:tbl>
    <w:p>
      <w:pPr>
        <w:spacing w:after="80"/>
      </w:pPr>
    </w:p>
    <w:p>
      <w:pPr>
        <w:spacing w:after="80"/>
      </w:pPr>
      <w:r>
        <w:rPr>
          <w:b/>
          <w:i w:val="0"/>
          <w:color w:val="1F6F5F"/>
          <w:sz w:val="23"/>
        </w:rPr>
        <w:t>P1 - Next (about 1-1.5 days)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fill="1F6F5F"/>
          </w:tcPr>
          <w:p>
            <w:r/>
            <w:r>
              <w:rPr>
                <w:b/>
                <w:color w:val="FFFFFF"/>
                <w:sz w:val="19"/>
              </w:rPr>
              <w:t>#</w:t>
            </w:r>
          </w:p>
        </w:tc>
        <w:tc>
          <w:tcPr>
            <w:tcW w:type="dxa" w:w="5904"/>
            <w:shd w:val="clear" w:fill="1F6F5F"/>
          </w:tcPr>
          <w:p>
            <w:r/>
            <w:r>
              <w:rPr>
                <w:b/>
                <w:color w:val="FFFFFF"/>
                <w:sz w:val="19"/>
              </w:rPr>
              <w:t>Action</w:t>
            </w:r>
          </w:p>
        </w:tc>
        <w:tc>
          <w:tcPr>
            <w:tcW w:type="dxa" w:w="1152"/>
            <w:shd w:val="clear" w:fill="1F6F5F"/>
          </w:tcPr>
          <w:p>
            <w:r/>
            <w:r>
              <w:rPr>
                <w:b/>
                <w:color w:val="FFFFFF"/>
                <w:sz w:val="19"/>
              </w:rPr>
              <w:t>Effort</w:t>
            </w:r>
          </w:p>
        </w:tc>
        <w:tc>
          <w:tcPr>
            <w:tcW w:type="dxa" w:w="2304"/>
            <w:shd w:val="clear" w:fill="1F6F5F"/>
          </w:tcPr>
          <w:p>
            <w:r/>
            <w:r>
              <w:rPr>
                <w:b/>
                <w:color w:val="FFFFFF"/>
                <w:sz w:val="19"/>
              </w:rPr>
              <w:t>Impact</w:t>
            </w:r>
          </w:p>
        </w:tc>
      </w:tr>
      <w:tr>
        <w:tc>
          <w:tcPr>
            <w:tcW w:type="dxa" w:w="576"/>
          </w:tcPr>
          <w:p>
            <w:pPr>
              <w:spacing w:after="40"/>
            </w:pPr>
            <w:r/>
            <w:r>
              <w:rPr>
                <w:sz w:val="19"/>
              </w:rPr>
              <w:t>9</w:t>
            </w:r>
          </w:p>
        </w:tc>
        <w:tc>
          <w:tcPr>
            <w:tcW w:type="dxa" w:w="5904"/>
          </w:tcPr>
          <w:p>
            <w:pPr>
              <w:spacing w:after="40"/>
            </w:pPr>
            <w:r/>
            <w:r>
              <w:rPr>
                <w:sz w:val="19"/>
              </w:rPr>
              <w:t>Fix LCP: cut the preloader to ~600 ms (first visit only) and drop the H1 delay to ~0.2 s</w:t>
            </w:r>
          </w:p>
        </w:tc>
        <w:tc>
          <w:tcPr>
            <w:tcW w:type="dxa" w:w="1152"/>
          </w:tcPr>
          <w:p>
            <w:pPr>
              <w:spacing w:after="40"/>
            </w:pPr>
            <w:r/>
            <w:r>
              <w:rPr>
                <w:sz w:val="19"/>
              </w:rPr>
              <w:t>45 min</w:t>
            </w:r>
          </w:p>
        </w:tc>
        <w:tc>
          <w:tcPr>
            <w:tcW w:type="dxa" w:w="2304"/>
          </w:tcPr>
          <w:p>
            <w:pPr>
              <w:spacing w:after="40"/>
            </w:pPr>
            <w:r/>
            <w:r>
              <w:rPr>
                <w:sz w:val="19"/>
              </w:rPr>
              <w:t>Very high</w:t>
            </w:r>
          </w:p>
        </w:tc>
      </w:tr>
      <w:tr>
        <w:tc>
          <w:tcPr>
            <w:tcW w:type="dxa" w:w="576"/>
            <w:shd w:val="clear" w:fill="F2F7F5"/>
          </w:tcPr>
          <w:p>
            <w:pPr>
              <w:spacing w:after="40"/>
            </w:pPr>
            <w:r/>
            <w:r>
              <w:rPr>
                <w:sz w:val="19"/>
              </w:rPr>
              <w:t>10</w:t>
            </w:r>
          </w:p>
        </w:tc>
        <w:tc>
          <w:tcPr>
            <w:tcW w:type="dxa" w:w="5904"/>
            <w:shd w:val="clear" w:fill="F2F7F5"/>
          </w:tcPr>
          <w:p>
            <w:pPr>
              <w:spacing w:after="40"/>
            </w:pPr>
            <w:r/>
            <w:r>
              <w:rPr>
                <w:sz w:val="19"/>
              </w:rPr>
              <w:t>Rewrite the H1 to carry the role keyword while keeping the voice</w:t>
            </w:r>
          </w:p>
        </w:tc>
        <w:tc>
          <w:tcPr>
            <w:tcW w:type="dxa" w:w="1152"/>
            <w:shd w:val="clear" w:fill="F2F7F5"/>
          </w:tcPr>
          <w:p>
            <w:pPr>
              <w:spacing w:after="40"/>
            </w:pPr>
            <w:r/>
            <w:r>
              <w:rPr>
                <w:sz w:val="19"/>
              </w:rPr>
              <w:t>20 min</w:t>
            </w:r>
          </w:p>
        </w:tc>
        <w:tc>
          <w:tcPr>
            <w:tcW w:type="dxa" w:w="2304"/>
            <w:shd w:val="clear" w:fill="F2F7F5"/>
          </w:tcPr>
          <w:p>
            <w:pPr>
              <w:spacing w:after="40"/>
            </w:pPr>
            <w:r/>
            <w:r>
              <w:rPr>
                <w:sz w:val="19"/>
              </w:rPr>
              <w:t>High</w:t>
            </w:r>
          </w:p>
        </w:tc>
      </w:tr>
      <w:tr>
        <w:tc>
          <w:tcPr>
            <w:tcW w:type="dxa" w:w="576"/>
          </w:tcPr>
          <w:p>
            <w:pPr>
              <w:spacing w:after="40"/>
            </w:pPr>
            <w:r/>
            <w:r>
              <w:rPr>
                <w:sz w:val="19"/>
              </w:rPr>
              <w:t>11</w:t>
            </w:r>
          </w:p>
        </w:tc>
        <w:tc>
          <w:tcPr>
            <w:tcW w:type="dxa" w:w="5904"/>
          </w:tcPr>
          <w:p>
            <w:pPr>
              <w:spacing w:after="40"/>
            </w:pPr>
            <w:r/>
            <w:r>
              <w:rPr>
                <w:sz w:val="19"/>
              </w:rPr>
              <w:t>Split case studies into /case-studies/[slug] with full Problem / Approach / Result prose</w:t>
            </w:r>
          </w:p>
        </w:tc>
        <w:tc>
          <w:tcPr>
            <w:tcW w:type="dxa" w:w="1152"/>
          </w:tcPr>
          <w:p>
            <w:pPr>
              <w:spacing w:after="40"/>
            </w:pPr>
            <w:r/>
            <w:r>
              <w:rPr>
                <w:sz w:val="19"/>
              </w:rPr>
              <w:t>4 h</w:t>
            </w:r>
          </w:p>
        </w:tc>
        <w:tc>
          <w:tcPr>
            <w:tcW w:type="dxa" w:w="2304"/>
          </w:tcPr>
          <w:p>
            <w:pPr>
              <w:spacing w:after="40"/>
            </w:pPr>
            <w:r/>
            <w:r>
              <w:rPr>
                <w:sz w:val="19"/>
              </w:rPr>
              <w:t>Very high</w:t>
            </w:r>
          </w:p>
        </w:tc>
      </w:tr>
      <w:tr>
        <w:tc>
          <w:tcPr>
            <w:tcW w:type="dxa" w:w="576"/>
            <w:shd w:val="clear" w:fill="F2F7F5"/>
          </w:tcPr>
          <w:p>
            <w:pPr>
              <w:spacing w:after="40"/>
            </w:pPr>
            <w:r/>
            <w:r>
              <w:rPr>
                <w:sz w:val="19"/>
              </w:rPr>
              <w:t>12</w:t>
            </w:r>
          </w:p>
        </w:tc>
        <w:tc>
          <w:tcPr>
            <w:tcW w:type="dxa" w:w="5904"/>
            <w:shd w:val="clear" w:fill="F2F7F5"/>
          </w:tcPr>
          <w:p>
            <w:pPr>
              <w:spacing w:after="40"/>
            </w:pPr>
            <w:r/>
            <w:r>
              <w:rPr>
                <w:sz w:val="19"/>
              </w:rPr>
              <w:t>Split projects into /work/[slug]</w:t>
            </w:r>
          </w:p>
        </w:tc>
        <w:tc>
          <w:tcPr>
            <w:tcW w:type="dxa" w:w="1152"/>
            <w:shd w:val="clear" w:fill="F2F7F5"/>
          </w:tcPr>
          <w:p>
            <w:pPr>
              <w:spacing w:after="40"/>
            </w:pPr>
            <w:r/>
            <w:r>
              <w:rPr>
                <w:sz w:val="19"/>
              </w:rPr>
              <w:t>3 h</w:t>
            </w:r>
          </w:p>
        </w:tc>
        <w:tc>
          <w:tcPr>
            <w:tcW w:type="dxa" w:w="2304"/>
            <w:shd w:val="clear" w:fill="F2F7F5"/>
          </w:tcPr>
          <w:p>
            <w:pPr>
              <w:spacing w:after="40"/>
            </w:pPr>
            <w:r/>
            <w:r>
              <w:rPr>
                <w:sz w:val="19"/>
              </w:rPr>
              <w:t>High</w:t>
            </w:r>
          </w:p>
        </w:tc>
      </w:tr>
      <w:tr>
        <w:tc>
          <w:tcPr>
            <w:tcW w:type="dxa" w:w="576"/>
          </w:tcPr>
          <w:p>
            <w:pPr>
              <w:spacing w:after="40"/>
            </w:pPr>
            <w:r/>
            <w:r>
              <w:rPr>
                <w:sz w:val="19"/>
              </w:rPr>
              <w:t>13</w:t>
            </w:r>
          </w:p>
        </w:tc>
        <w:tc>
          <w:tcPr>
            <w:tcW w:type="dxa" w:w="5904"/>
          </w:tcPr>
          <w:p>
            <w:pPr>
              <w:spacing w:after="40"/>
            </w:pPr>
            <w:r/>
            <w:r>
              <w:rPr>
                <w:sz w:val="19"/>
              </w:rPr>
              <w:t>Add an FAQ section with FAQPage schema</w:t>
            </w:r>
          </w:p>
        </w:tc>
        <w:tc>
          <w:tcPr>
            <w:tcW w:type="dxa" w:w="1152"/>
          </w:tcPr>
          <w:p>
            <w:pPr>
              <w:spacing w:after="40"/>
            </w:pPr>
            <w:r/>
            <w:r>
              <w:rPr>
                <w:sz w:val="19"/>
              </w:rPr>
              <w:t>90 min</w:t>
            </w:r>
          </w:p>
        </w:tc>
        <w:tc>
          <w:tcPr>
            <w:tcW w:type="dxa" w:w="2304"/>
          </w:tcPr>
          <w:p>
            <w:pPr>
              <w:spacing w:after="40"/>
            </w:pPr>
            <w:r/>
            <w:r>
              <w:rPr>
                <w:sz w:val="19"/>
              </w:rPr>
              <w:t>High (AEO)</w:t>
            </w:r>
          </w:p>
        </w:tc>
      </w:tr>
      <w:tr>
        <w:tc>
          <w:tcPr>
            <w:tcW w:type="dxa" w:w="576"/>
            <w:shd w:val="clear" w:fill="F2F7F5"/>
          </w:tcPr>
          <w:p>
            <w:pPr>
              <w:spacing w:after="40"/>
            </w:pPr>
            <w:r/>
            <w:r>
              <w:rPr>
                <w:sz w:val="19"/>
              </w:rPr>
              <w:t>14</w:t>
            </w:r>
          </w:p>
        </w:tc>
        <w:tc>
          <w:tcPr>
            <w:tcW w:type="dxa" w:w="5904"/>
            <w:shd w:val="clear" w:fill="F2F7F5"/>
          </w:tcPr>
          <w:p>
            <w:pPr>
              <w:spacing w:after="40"/>
            </w:pPr>
            <w:r/>
            <w:r>
              <w:rPr>
                <w:sz w:val="19"/>
              </w:rPr>
              <w:t>Fix contrast on all text-paper/35 and /40 tiers</w:t>
            </w:r>
          </w:p>
        </w:tc>
        <w:tc>
          <w:tcPr>
            <w:tcW w:type="dxa" w:w="1152"/>
            <w:shd w:val="clear" w:fill="F2F7F5"/>
          </w:tcPr>
          <w:p>
            <w:pPr>
              <w:spacing w:after="40"/>
            </w:pPr>
            <w:r/>
            <w:r>
              <w:rPr>
                <w:sz w:val="19"/>
              </w:rPr>
              <w:t>30 min</w:t>
            </w:r>
          </w:p>
        </w:tc>
        <w:tc>
          <w:tcPr>
            <w:tcW w:type="dxa" w:w="2304"/>
            <w:shd w:val="clear" w:fill="F2F7F5"/>
          </w:tcPr>
          <w:p>
            <w:pPr>
              <w:spacing w:after="40"/>
            </w:pPr>
            <w:r/>
            <w:r>
              <w:rPr>
                <w:sz w:val="19"/>
              </w:rPr>
              <w:t>High</w:t>
            </w:r>
          </w:p>
        </w:tc>
      </w:tr>
      <w:tr>
        <w:tc>
          <w:tcPr>
            <w:tcW w:type="dxa" w:w="576"/>
          </w:tcPr>
          <w:p>
            <w:pPr>
              <w:spacing w:after="40"/>
            </w:pPr>
            <w:r/>
            <w:r>
              <w:rPr>
                <w:sz w:val="19"/>
              </w:rPr>
              <w:t>15</w:t>
            </w:r>
          </w:p>
        </w:tc>
        <w:tc>
          <w:tcPr>
            <w:tcW w:type="dxa" w:w="5904"/>
          </w:tcPr>
          <w:p>
            <w:pPr>
              <w:spacing w:after="40"/>
            </w:pPr>
            <w:r/>
            <w:r>
              <w:rPr>
                <w:sz w:val="19"/>
              </w:rPr>
              <w:t>Make Writing rows real links, or remove the section until posts exist</w:t>
            </w:r>
          </w:p>
        </w:tc>
        <w:tc>
          <w:tcPr>
            <w:tcW w:type="dxa" w:w="1152"/>
          </w:tcPr>
          <w:p>
            <w:pPr>
              <w:spacing w:after="40"/>
            </w:pPr>
            <w:r/>
            <w:r>
              <w:rPr>
                <w:sz w:val="19"/>
              </w:rPr>
              <w:t>30 min</w:t>
            </w:r>
          </w:p>
        </w:tc>
        <w:tc>
          <w:tcPr>
            <w:tcW w:type="dxa" w:w="2304"/>
          </w:tcPr>
          <w:p>
            <w:pPr>
              <w:spacing w:after="40"/>
            </w:pPr>
            <w:r/>
            <w:r>
              <w:rPr>
                <w:sz w:val="19"/>
              </w:rPr>
              <w:t>High</w:t>
            </w:r>
          </w:p>
        </w:tc>
      </w:tr>
      <w:tr>
        <w:tc>
          <w:tcPr>
            <w:tcW w:type="dxa" w:w="576"/>
            <w:shd w:val="clear" w:fill="F2F7F5"/>
          </w:tcPr>
          <w:p>
            <w:pPr>
              <w:spacing w:after="40"/>
            </w:pPr>
            <w:r/>
            <w:r>
              <w:rPr>
                <w:sz w:val="19"/>
              </w:rPr>
              <w:t>16</w:t>
            </w:r>
          </w:p>
        </w:tc>
        <w:tc>
          <w:tcPr>
            <w:tcW w:type="dxa" w:w="5904"/>
            <w:shd w:val="clear" w:fill="F2F7F5"/>
          </w:tcPr>
          <w:p>
            <w:pPr>
              <w:spacing w:after="40"/>
            </w:pPr>
            <w:r/>
            <w:r>
              <w:rPr>
                <w:sz w:val="19"/>
              </w:rPr>
              <w:t>Add a skip link and audit keyboard focus states</w:t>
            </w:r>
          </w:p>
        </w:tc>
        <w:tc>
          <w:tcPr>
            <w:tcW w:type="dxa" w:w="1152"/>
            <w:shd w:val="clear" w:fill="F2F7F5"/>
          </w:tcPr>
          <w:p>
            <w:pPr>
              <w:spacing w:after="40"/>
            </w:pPr>
            <w:r/>
            <w:r>
              <w:rPr>
                <w:sz w:val="19"/>
              </w:rPr>
              <w:t>30 min</w:t>
            </w:r>
          </w:p>
        </w:tc>
        <w:tc>
          <w:tcPr>
            <w:tcW w:type="dxa" w:w="2304"/>
            <w:shd w:val="clear" w:fill="F2F7F5"/>
          </w:tcPr>
          <w:p>
            <w:pPr>
              <w:spacing w:after="40"/>
            </w:pPr>
            <w:r/>
            <w:r>
              <w:rPr>
                <w:sz w:val="19"/>
              </w:rPr>
              <w:t>Medium</w:t>
            </w:r>
          </w:p>
        </w:tc>
      </w:tr>
      <w:tr>
        <w:tc>
          <w:tcPr>
            <w:tcW w:type="dxa" w:w="576"/>
          </w:tcPr>
          <w:p>
            <w:pPr>
              <w:spacing w:after="40"/>
            </w:pPr>
            <w:r/>
            <w:r>
              <w:rPr>
                <w:sz w:val="19"/>
              </w:rPr>
              <w:t>17</w:t>
            </w:r>
          </w:p>
        </w:tc>
        <w:tc>
          <w:tcPr>
            <w:tcW w:type="dxa" w:w="5904"/>
          </w:tcPr>
          <w:p>
            <w:pPr>
              <w:spacing w:after="40"/>
            </w:pPr>
            <w:r/>
            <w:r>
              <w:rPr>
                <w:sz w:val="19"/>
              </w:rPr>
              <w:t>Add llms.txt</w:t>
            </w:r>
          </w:p>
        </w:tc>
        <w:tc>
          <w:tcPr>
            <w:tcW w:type="dxa" w:w="1152"/>
          </w:tcPr>
          <w:p>
            <w:pPr>
              <w:spacing w:after="40"/>
            </w:pPr>
            <w:r/>
            <w:r>
              <w:rPr>
                <w:sz w:val="19"/>
              </w:rPr>
              <w:t>20 min</w:t>
            </w:r>
          </w:p>
        </w:tc>
        <w:tc>
          <w:tcPr>
            <w:tcW w:type="dxa" w:w="2304"/>
          </w:tcPr>
          <w:p>
            <w:pPr>
              <w:spacing w:after="40"/>
            </w:pPr>
            <w:r/>
            <w:r>
              <w:rPr>
                <w:sz w:val="19"/>
              </w:rPr>
              <w:t>Medium (AEO)</w:t>
            </w:r>
          </w:p>
        </w:tc>
      </w:tr>
      <w:tr>
        <w:tc>
          <w:tcPr>
            <w:tcW w:type="dxa" w:w="576"/>
            <w:shd w:val="clear" w:fill="F2F7F5"/>
          </w:tcPr>
          <w:p>
            <w:pPr>
              <w:spacing w:after="40"/>
            </w:pPr>
            <w:r/>
            <w:r>
              <w:rPr>
                <w:sz w:val="19"/>
              </w:rPr>
              <w:t>18</w:t>
            </w:r>
          </w:p>
        </w:tc>
        <w:tc>
          <w:tcPr>
            <w:tcW w:type="dxa" w:w="5904"/>
            <w:shd w:val="clear" w:fill="F2F7F5"/>
          </w:tcPr>
          <w:p>
            <w:pPr>
              <w:spacing w:after="40"/>
            </w:pPr>
            <w:r/>
            <w:r>
              <w:rPr>
                <w:sz w:val="19"/>
              </w:rPr>
              <w:t>Add security headers in next.config.js</w:t>
            </w:r>
          </w:p>
        </w:tc>
        <w:tc>
          <w:tcPr>
            <w:tcW w:type="dxa" w:w="1152"/>
            <w:shd w:val="clear" w:fill="F2F7F5"/>
          </w:tcPr>
          <w:p>
            <w:pPr>
              <w:spacing w:after="40"/>
            </w:pPr>
            <w:r/>
            <w:r>
              <w:rPr>
                <w:sz w:val="19"/>
              </w:rPr>
              <w:t>20 min</w:t>
            </w:r>
          </w:p>
        </w:tc>
        <w:tc>
          <w:tcPr>
            <w:tcW w:type="dxa" w:w="2304"/>
            <w:shd w:val="clear" w:fill="F2F7F5"/>
          </w:tcPr>
          <w:p>
            <w:pPr>
              <w:spacing w:after="40"/>
            </w:pPr>
            <w:r/>
            <w:r>
              <w:rPr>
                <w:sz w:val="19"/>
              </w:rPr>
              <w:t>Medium</w:t>
            </w:r>
          </w:p>
        </w:tc>
      </w:tr>
    </w:tbl>
    <w:p>
      <w:pPr>
        <w:spacing w:after="80"/>
      </w:pPr>
    </w:p>
    <w:p>
      <w:pPr>
        <w:spacing w:after="80"/>
      </w:pPr>
      <w:r>
        <w:rPr>
          <w:b/>
          <w:i w:val="0"/>
          <w:color w:val="1F6F5F"/>
          <w:sz w:val="23"/>
        </w:rPr>
        <w:t>P2 - Then (ongoing)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576"/>
            <w:shd w:val="clear" w:fill="1F6F5F"/>
          </w:tcPr>
          <w:p>
            <w:r/>
            <w:r>
              <w:rPr>
                <w:b/>
                <w:color w:val="FFFFFF"/>
                <w:sz w:val="19"/>
              </w:rPr>
              <w:t>#</w:t>
            </w:r>
          </w:p>
        </w:tc>
        <w:tc>
          <w:tcPr>
            <w:tcW w:type="dxa" w:w="5904"/>
            <w:shd w:val="clear" w:fill="1F6F5F"/>
          </w:tcPr>
          <w:p>
            <w:r/>
            <w:r>
              <w:rPr>
                <w:b/>
                <w:color w:val="FFFFFF"/>
                <w:sz w:val="19"/>
              </w:rPr>
              <w:t>Action</w:t>
            </w:r>
          </w:p>
        </w:tc>
        <w:tc>
          <w:tcPr>
            <w:tcW w:type="dxa" w:w="1152"/>
            <w:shd w:val="clear" w:fill="1F6F5F"/>
          </w:tcPr>
          <w:p>
            <w:r/>
            <w:r>
              <w:rPr>
                <w:b/>
                <w:color w:val="FFFFFF"/>
                <w:sz w:val="19"/>
              </w:rPr>
              <w:t>Effort</w:t>
            </w:r>
          </w:p>
        </w:tc>
        <w:tc>
          <w:tcPr>
            <w:tcW w:type="dxa" w:w="2304"/>
            <w:shd w:val="clear" w:fill="1F6F5F"/>
          </w:tcPr>
          <w:p>
            <w:r/>
            <w:r>
              <w:rPr>
                <w:b/>
                <w:color w:val="FFFFFF"/>
                <w:sz w:val="19"/>
              </w:rPr>
              <w:t>Impact</w:t>
            </w:r>
          </w:p>
        </w:tc>
      </w:tr>
      <w:tr>
        <w:tc>
          <w:tcPr>
            <w:tcW w:type="dxa" w:w="576"/>
          </w:tcPr>
          <w:p>
            <w:pPr>
              <w:spacing w:after="40"/>
            </w:pPr>
            <w:r/>
            <w:r>
              <w:rPr>
                <w:sz w:val="19"/>
              </w:rPr>
              <w:t>19</w:t>
            </w:r>
          </w:p>
        </w:tc>
        <w:tc>
          <w:tcPr>
            <w:tcW w:type="dxa" w:w="5904"/>
          </w:tcPr>
          <w:p>
            <w:pPr>
              <w:spacing w:after="40"/>
            </w:pPr>
            <w:r/>
            <w:r>
              <w:rPr>
                <w:sz w:val="19"/>
              </w:rPr>
              <w:t>Write the four blog posts properly and publish at /writing/[slug] with Article schema</w:t>
            </w:r>
          </w:p>
        </w:tc>
        <w:tc>
          <w:tcPr>
            <w:tcW w:type="dxa" w:w="1152"/>
          </w:tcPr>
          <w:p>
            <w:pPr>
              <w:spacing w:after="40"/>
            </w:pPr>
            <w:r/>
            <w:r>
              <w:rPr>
                <w:sz w:val="19"/>
              </w:rPr>
              <w:t>2-3 days</w:t>
            </w:r>
          </w:p>
        </w:tc>
        <w:tc>
          <w:tcPr>
            <w:tcW w:type="dxa" w:w="2304"/>
          </w:tcPr>
          <w:p>
            <w:pPr>
              <w:spacing w:after="40"/>
            </w:pPr>
            <w:r/>
            <w:r>
              <w:rPr>
                <w:sz w:val="19"/>
              </w:rPr>
              <w:t>Very high, compounding</w:t>
            </w:r>
          </w:p>
        </w:tc>
      </w:tr>
      <w:tr>
        <w:tc>
          <w:tcPr>
            <w:tcW w:type="dxa" w:w="576"/>
            <w:shd w:val="clear" w:fill="F2F7F5"/>
          </w:tcPr>
          <w:p>
            <w:pPr>
              <w:spacing w:after="40"/>
            </w:pPr>
            <w:r/>
            <w:r>
              <w:rPr>
                <w:sz w:val="19"/>
              </w:rPr>
              <w:t>20</w:t>
            </w:r>
          </w:p>
        </w:tc>
        <w:tc>
          <w:tcPr>
            <w:tcW w:type="dxa" w:w="5904"/>
            <w:shd w:val="clear" w:fill="F2F7F5"/>
          </w:tcPr>
          <w:p>
            <w:pPr>
              <w:spacing w:after="40"/>
            </w:pPr>
            <w:r/>
            <w:r>
              <w:rPr>
                <w:sz w:val="19"/>
              </w:rPr>
              <w:t>Add a photograph, project screenshots and architecture diagrams</w:t>
            </w:r>
          </w:p>
        </w:tc>
        <w:tc>
          <w:tcPr>
            <w:tcW w:type="dxa" w:w="1152"/>
            <w:shd w:val="clear" w:fill="F2F7F5"/>
          </w:tcPr>
          <w:p>
            <w:pPr>
              <w:spacing w:after="40"/>
            </w:pPr>
            <w:r/>
            <w:r>
              <w:rPr>
                <w:sz w:val="19"/>
              </w:rPr>
              <w:t>3 h</w:t>
            </w:r>
          </w:p>
        </w:tc>
        <w:tc>
          <w:tcPr>
            <w:tcW w:type="dxa" w:w="2304"/>
            <w:shd w:val="clear" w:fill="F2F7F5"/>
          </w:tcPr>
          <w:p>
            <w:pPr>
              <w:spacing w:after="40"/>
            </w:pPr>
            <w:r/>
            <w:r>
              <w:rPr>
                <w:sz w:val="19"/>
              </w:rPr>
              <w:t>Medium</w:t>
            </w:r>
          </w:p>
        </w:tc>
      </w:tr>
      <w:tr>
        <w:tc>
          <w:tcPr>
            <w:tcW w:type="dxa" w:w="576"/>
          </w:tcPr>
          <w:p>
            <w:pPr>
              <w:spacing w:after="40"/>
            </w:pPr>
            <w:r/>
            <w:r>
              <w:rPr>
                <w:sz w:val="19"/>
              </w:rPr>
              <w:t>21</w:t>
            </w:r>
          </w:p>
        </w:tc>
        <w:tc>
          <w:tcPr>
            <w:tcW w:type="dxa" w:w="5904"/>
          </w:tcPr>
          <w:p>
            <w:pPr>
              <w:spacing w:after="40"/>
            </w:pPr>
            <w:r/>
            <w:r>
              <w:rPr>
                <w:sz w:val="19"/>
              </w:rPr>
              <w:t>Replace mailto:-only contact with a real form</w:t>
            </w:r>
          </w:p>
        </w:tc>
        <w:tc>
          <w:tcPr>
            <w:tcW w:type="dxa" w:w="1152"/>
          </w:tcPr>
          <w:p>
            <w:pPr>
              <w:spacing w:after="40"/>
            </w:pPr>
            <w:r/>
            <w:r>
              <w:rPr>
                <w:sz w:val="19"/>
              </w:rPr>
              <w:t>2 h</w:t>
            </w:r>
          </w:p>
        </w:tc>
        <w:tc>
          <w:tcPr>
            <w:tcW w:type="dxa" w:w="2304"/>
          </w:tcPr>
          <w:p>
            <w:pPr>
              <w:spacing w:after="40"/>
            </w:pPr>
            <w:r/>
            <w:r>
              <w:rPr>
                <w:sz w:val="19"/>
              </w:rPr>
              <w:t>Medium</w:t>
            </w:r>
          </w:p>
        </w:tc>
      </w:tr>
      <w:tr>
        <w:tc>
          <w:tcPr>
            <w:tcW w:type="dxa" w:w="576"/>
            <w:shd w:val="clear" w:fill="F2F7F5"/>
          </w:tcPr>
          <w:p>
            <w:pPr>
              <w:spacing w:after="40"/>
            </w:pPr>
            <w:r/>
            <w:r>
              <w:rPr>
                <w:sz w:val="19"/>
              </w:rPr>
              <w:t>22</w:t>
            </w:r>
          </w:p>
        </w:tc>
        <w:tc>
          <w:tcPr>
            <w:tcW w:type="dxa" w:w="5904"/>
            <w:shd w:val="clear" w:fill="F2F7F5"/>
          </w:tcPr>
          <w:p>
            <w:pPr>
              <w:spacing w:after="40"/>
            </w:pPr>
            <w:r/>
            <w:r>
              <w:rPr>
                <w:sz w:val="19"/>
              </w:rPr>
              <w:t>Run @next/bundle-analyzer and trim the JS payload</w:t>
            </w:r>
          </w:p>
        </w:tc>
        <w:tc>
          <w:tcPr>
            <w:tcW w:type="dxa" w:w="1152"/>
            <w:shd w:val="clear" w:fill="F2F7F5"/>
          </w:tcPr>
          <w:p>
            <w:pPr>
              <w:spacing w:after="40"/>
            </w:pPr>
            <w:r/>
            <w:r>
              <w:rPr>
                <w:sz w:val="19"/>
              </w:rPr>
              <w:t>2 h</w:t>
            </w:r>
          </w:p>
        </w:tc>
        <w:tc>
          <w:tcPr>
            <w:tcW w:type="dxa" w:w="2304"/>
            <w:shd w:val="clear" w:fill="F2F7F5"/>
          </w:tcPr>
          <w:p>
            <w:pPr>
              <w:spacing w:after="40"/>
            </w:pPr>
            <w:r/>
            <w:r>
              <w:rPr>
                <w:sz w:val="19"/>
              </w:rPr>
              <w:t>Medium</w:t>
            </w:r>
          </w:p>
        </w:tc>
      </w:tr>
      <w:tr>
        <w:tc>
          <w:tcPr>
            <w:tcW w:type="dxa" w:w="576"/>
          </w:tcPr>
          <w:p>
            <w:pPr>
              <w:spacing w:after="40"/>
            </w:pPr>
            <w:r/>
            <w:r>
              <w:rPr>
                <w:sz w:val="19"/>
              </w:rPr>
              <w:t>23</w:t>
            </w:r>
          </w:p>
        </w:tc>
        <w:tc>
          <w:tcPr>
            <w:tcW w:type="dxa" w:w="5904"/>
          </w:tcPr>
          <w:p>
            <w:pPr>
              <w:spacing w:after="40"/>
            </w:pPr>
            <w:r/>
            <w:r>
              <w:rPr>
                <w:sz w:val="19"/>
              </w:rPr>
              <w:t>Add testimonials / recommendations</w:t>
            </w:r>
          </w:p>
        </w:tc>
        <w:tc>
          <w:tcPr>
            <w:tcW w:type="dxa" w:w="1152"/>
          </w:tcPr>
          <w:p>
            <w:pPr>
              <w:spacing w:after="40"/>
            </w:pPr>
            <w:r/>
            <w:r>
              <w:rPr>
                <w:sz w:val="19"/>
              </w:rPr>
              <w:t>1 h</w:t>
            </w:r>
          </w:p>
        </w:tc>
        <w:tc>
          <w:tcPr>
            <w:tcW w:type="dxa" w:w="2304"/>
          </w:tcPr>
          <w:p>
            <w:pPr>
              <w:spacing w:after="40"/>
            </w:pPr>
            <w:r/>
            <w:r>
              <w:rPr>
                <w:sz w:val="19"/>
              </w:rPr>
              <w:t>Medium</w:t>
            </w:r>
          </w:p>
        </w:tc>
      </w:tr>
      <w:tr>
        <w:tc>
          <w:tcPr>
            <w:tcW w:type="dxa" w:w="576"/>
            <w:shd w:val="clear" w:fill="F2F7F5"/>
          </w:tcPr>
          <w:p>
            <w:pPr>
              <w:spacing w:after="40"/>
            </w:pPr>
            <w:r/>
            <w:r>
              <w:rPr>
                <w:sz w:val="19"/>
              </w:rPr>
              <w:t>24</w:t>
            </w:r>
          </w:p>
        </w:tc>
        <w:tc>
          <w:tcPr>
            <w:tcW w:type="dxa" w:w="5904"/>
            <w:shd w:val="clear" w:fill="F2F7F5"/>
          </w:tcPr>
          <w:p>
            <w:pPr>
              <w:spacing w:after="40"/>
            </w:pPr>
            <w:r/>
            <w:r>
              <w:rPr>
                <w:sz w:val="19"/>
              </w:rPr>
              <w:t>Remove tsconfig.tsbuildinfo from git; reconcile README with reality</w:t>
            </w:r>
          </w:p>
        </w:tc>
        <w:tc>
          <w:tcPr>
            <w:tcW w:type="dxa" w:w="1152"/>
            <w:shd w:val="clear" w:fill="F2F7F5"/>
          </w:tcPr>
          <w:p>
            <w:pPr>
              <w:spacing w:after="40"/>
            </w:pPr>
            <w:r/>
            <w:r>
              <w:rPr>
                <w:sz w:val="19"/>
              </w:rPr>
              <w:t>15 min</w:t>
            </w:r>
          </w:p>
        </w:tc>
        <w:tc>
          <w:tcPr>
            <w:tcW w:type="dxa" w:w="2304"/>
            <w:shd w:val="clear" w:fill="F2F7F5"/>
          </w:tcPr>
          <w:p>
            <w:pPr>
              <w:spacing w:after="40"/>
            </w:pPr>
            <w:r/>
            <w:r>
              <w:rPr>
                <w:sz w:val="19"/>
              </w:rPr>
              <w:t>Low</w:t>
            </w:r>
          </w:p>
        </w:tc>
      </w:tr>
      <w:tr>
        <w:tc>
          <w:tcPr>
            <w:tcW w:type="dxa" w:w="576"/>
          </w:tcPr>
          <w:p>
            <w:pPr>
              <w:spacing w:after="40"/>
            </w:pPr>
            <w:r/>
            <w:r>
              <w:rPr>
                <w:sz w:val="19"/>
              </w:rPr>
              <w:t>25</w:t>
            </w:r>
          </w:p>
        </w:tc>
        <w:tc>
          <w:tcPr>
            <w:tcW w:type="dxa" w:w="5904"/>
          </w:tcPr>
          <w:p>
            <w:pPr>
              <w:spacing w:after="40"/>
            </w:pPr>
            <w:r/>
            <w:r>
              <w:rPr>
                <w:sz w:val="19"/>
              </w:rPr>
              <w:t>Re-measure: PageSpeed Insights, Lighthouse, Rich Results Test, and ask ChatGPT/Claude/Perplexity "who is Ahtesham Ansari" to check AEO uptake</w:t>
            </w:r>
          </w:p>
        </w:tc>
        <w:tc>
          <w:tcPr>
            <w:tcW w:type="dxa" w:w="1152"/>
          </w:tcPr>
          <w:p>
            <w:pPr>
              <w:spacing w:after="40"/>
            </w:pPr>
            <w:r/>
            <w:r>
              <w:rPr>
                <w:sz w:val="19"/>
              </w:rPr>
              <w:t>1 h</w:t>
            </w:r>
          </w:p>
        </w:tc>
        <w:tc>
          <w:tcPr>
            <w:tcW w:type="dxa" w:w="2304"/>
          </w:tcPr>
          <w:p>
            <w:pPr>
              <w:spacing w:after="40"/>
            </w:pPr>
            <w:r/>
            <w:r>
              <w:rPr>
                <w:sz w:val="19"/>
              </w:rPr>
              <w:t>Verification</w:t>
            </w:r>
          </w:p>
        </w:tc>
      </w:tr>
    </w:tbl>
    <w:p>
      <w:pPr>
        <w:spacing w:after="80"/>
      </w:pPr>
    </w:p>
    <w:p>
      <w:pPr>
        <w:pBdr>
          <w:bottom w:val="single" w:sz="6" w:space="1" w:color="C9DCD6"/>
        </w:pBdr>
        <w:spacing w:after="160"/>
      </w:pPr>
    </w:p>
    <w:p>
      <w:pPr>
        <w:pStyle w:val="Heading1"/>
      </w:pPr>
      <w:r>
        <w:t>10. The Globe - Can It Look Like a Real Earth?</w:t>
      </w:r>
    </w:p>
    <w:p>
      <w:r>
        <w:rPr>
          <w:b/>
          <w:i w:val="0"/>
        </w:rPr>
        <w:t>Short answer: yes, entirely possible, and it is not a large job. Here is what is there now and what the options are.</w:t>
      </w:r>
    </w:p>
    <w:p>
      <w:pPr>
        <w:pStyle w:val="Heading2"/>
      </w:pPr>
      <w:r>
        <w:t>10.1  What the globe currently is</w:t>
      </w:r>
    </w:p>
    <w:p>
      <w:r>
        <w:rPr>
          <w:b w:val="0"/>
          <w:i w:val="0"/>
        </w:rPr>
        <w:t xml:space="preserve">It is not a textured sphere at all. </w:t>
      </w:r>
      <w:r>
        <w:rPr>
          <w:rFonts w:ascii="Consolas" w:hAnsi="Consolas" w:cs="Consolas"/>
          <w:b w:val="0"/>
          <w:i w:val="0"/>
          <w:sz w:val="19"/>
        </w:rPr>
        <w:t>src/components/three/GlobeScene.tsx</w:t>
      </w:r>
      <w:r>
        <w:rPr>
          <w:b w:val="0"/>
          <w:i w:val="0"/>
        </w:rPr>
        <w:t xml:space="preserve"> builds the Earth out of individual points: it walks the globe in 1.8-degree latitude steps, tests each lat/lng against eight hard-coded continent outline polygons with a point-in-polygon test, and emits a particle only where the test says "land". Those particles are rendered by a custom GLSL shader that colours them by linear interpolation between exactly two colours - </w:t>
      </w:r>
      <w:r>
        <w:rPr>
          <w:rFonts w:ascii="Consolas" w:hAnsi="Consolas" w:cs="Consolas"/>
          <w:b w:val="0"/>
          <w:i w:val="0"/>
          <w:sz w:val="19"/>
        </w:rPr>
        <w:t>#2FA084</w:t>
      </w:r>
      <w:r>
        <w:rPr>
          <w:b w:val="0"/>
          <w:i w:val="0"/>
        </w:rPr>
        <w:t xml:space="preserve"> (secondary teal) and </w:t>
      </w:r>
      <w:r>
        <w:rPr>
          <w:rFonts w:ascii="Consolas" w:hAnsi="Consolas" w:cs="Consolas"/>
          <w:b w:val="0"/>
          <w:i w:val="0"/>
          <w:sz w:val="19"/>
        </w:rPr>
        <w:t>#6FCF97</w:t>
      </w:r>
      <w:r>
        <w:rPr>
          <w:b w:val="0"/>
          <w:i w:val="0"/>
        </w:rPr>
        <w:t xml:space="preserve"> (mint accent) - over a dark </w:t>
      </w:r>
      <w:r>
        <w:rPr>
          <w:rFonts w:ascii="Consolas" w:hAnsi="Consolas" w:cs="Consolas"/>
          <w:b w:val="0"/>
          <w:i w:val="0"/>
          <w:sz w:val="19"/>
        </w:rPr>
        <w:t>#0C1512</w:t>
      </w:r>
      <w:r>
        <w:rPr>
          <w:b w:val="0"/>
          <w:i w:val="0"/>
        </w:rPr>
        <w:t xml:space="preserve"> inner sphere that occludes the far side, with an emerald atmospheric rim shader and nine mint connection arcs radiating from Mumbai.</w:t>
      </w:r>
    </w:p>
    <w:p>
      <w:r>
        <w:rPr>
          <w:b w:val="0"/>
          <w:i w:val="0"/>
        </w:rPr>
        <w:t>So the "black and green" is not a filter over a real Earth - the greenness is baked into the geometry generation and the fragment shader, and the continent shapes are eight coarse polygons rather than real coastline data. That matters for what each option below costs.</w:t>
      </w:r>
    </w:p>
    <w:p>
      <w:pPr>
        <w:pStyle w:val="Heading2"/>
      </w:pPr>
      <w:r>
        <w:t>10.2  Option A - Photorealistic textured Earth</w:t>
      </w:r>
    </w:p>
    <w:p>
      <w:r>
        <w:rPr>
          <w:b w:val="0"/>
          <w:i w:val="0"/>
        </w:rPr>
        <w:t>Replace the point cloud with a normal sphere mesh and apply real satellite imagery.</w:t>
      </w:r>
    </w:p>
    <w:p>
      <w:pPr>
        <w:pStyle w:val="ListBullet"/>
      </w:pPr>
      <w:r>
        <w:t>What it needs: an equirectangular colour map (NASA Blue Marble, public domain, free), plus optionally a bump/normal map for terrain relief, a specular map so oceans catch light where land does not, a night-lights emissive map for the dark side, and a separate transparent cloud sphere rotating slightly faster than the surface.</w:t>
      </w:r>
    </w:p>
    <w:p>
      <w:pPr>
        <w:pStyle w:val="ListBullet"/>
      </w:pPr>
      <w:r>
        <w:t>Effort: roughly 2-3 hours. It is a well-trodden Three.js pattern and drei - already in your package.json but currently unused - provides useTexture for exactly this.</w:t>
      </w:r>
    </w:p>
    <w:p>
      <w:pPr>
        <w:pStyle w:val="ListBullet"/>
      </w:pPr>
      <w:r>
        <w:t>Cost: 2-6 MB of texture files depending on resolution (2K is usually enough at your camera distance; 4K is overkill and will hurt mobile). These must live in the public/ directory, which does not currently exist, so this depends on the P0 work in Section 3.1.</w:t>
      </w:r>
    </w:p>
    <w:p>
      <w:pPr>
        <w:pStyle w:val="ListBullet"/>
      </w:pPr>
      <w:r>
        <w:t>Trade-off: it will look genuinely photographic - and it will look like a different website. Every other surface on the site is #0A0A0A with emerald accents. A full-colour blue-and-brown Earth in the finale breaks that discipline. It also loses the "assembling from scattered particles" scroll choreography, which is the most impressive interaction on the page - a solid sphere cannot scatter into particles the way the current one does.</w:t>
      </w:r>
    </w:p>
    <w:p>
      <w:pPr>
        <w:pStyle w:val="Heading2"/>
      </w:pPr>
      <w:r>
        <w:t>10.3  Option B - Keep the dotted globe, give it real Earth colours (recommended)</w:t>
      </w:r>
    </w:p>
    <w:p>
      <w:r>
        <w:rPr>
          <w:b w:val="0"/>
          <w:i w:val="0"/>
        </w:rPr>
        <w:t>Keep the entire particle system, the assembly animation, the arcs and the atmosphere. Change only where the colour comes from: instead of interpolating two brand greens by a random shade value, sample an actual Earth texture at each particle's lat/lng at build time and give every dot its true colour.</w:t>
      </w:r>
    </w:p>
    <w:p>
      <w:pPr>
        <w:pStyle w:val="ListBullet"/>
      </w:pPr>
      <w:r>
        <w:t>How: load the Blue Marble equirectangular image into an offscreen canvas once, read the pixel at each generated lat/lng, and push that RGB into a per-particle colour attribute. The fragment shader then reads that attribute instead of mixing uColorA and uColorB. This is roughly a 30-line change to the geometry generation plus a two-line shader edit.</w:t>
      </w:r>
    </w:p>
    <w:p>
      <w:pPr>
        <w:pStyle w:val="ListBullet"/>
      </w:pPr>
      <w:r>
        <w:t>Effort: about 1-2 hours. Texture cost: one 2K image, or even a downsampled 1K, since you are only sampling ~10,000 pixels from it - the image never gets rendered, so quality requirements are far lower than in Option A.</w:t>
      </w:r>
    </w:p>
    <w:p>
      <w:pPr>
        <w:pStyle w:val="ListBullet"/>
      </w:pPr>
      <w:r>
        <w:t>Bonus: sampling a real texture also fixes the coastlines. The eight hand-written continent polygons are visibly approximate - Britain, Japan, New Zealand, the Caribbean, the Mediterranean islands and most of Southeast Asia are missing or wrong. Sampling a real land mask gives you accurate coastlines for free and lets you delete the polygon table entirely.</w:t>
      </w:r>
    </w:p>
    <w:p>
      <w:pPr>
        <w:pStyle w:val="ListBullet"/>
      </w:pPr>
      <w:r>
        <w:t>Trade-off: essentially none. You keep the assembly animation, keep the site's visual language, gain realism and accuracy. You can dial the realism with a single mix() factor - for example 70% true Earth colour blended 30% toward the emerald palette, so it reads as a real Earth that still belongs to this site.</w:t>
      </w:r>
    </w:p>
    <w:p>
      <w:pPr>
        <w:pStyle w:val="Heading2"/>
      </w:pPr>
      <w:r>
        <w:t>10.4  Option C - Hybrid</w:t>
      </w:r>
    </w:p>
    <w:p>
      <w:r>
        <w:rPr>
          <w:b w:val="0"/>
          <w:i w:val="0"/>
        </w:rPr>
        <w:t>A low-opacity textured Earth sphere sitting underneath the existing dot layer, replacing the flat #0C1512 occluder sphere. You get recognisable oceans and landmasses behind the dots while the emerald particles and arcs stay on top. Effort is about 1 hour on top of Option A's texture work. This is the cheapest way to get "that is clearly Earth" without touching the particle system at all.</w:t>
      </w:r>
    </w:p>
    <w:p>
      <w:pPr>
        <w:pStyle w:val="Heading2"/>
      </w:pPr>
      <w:r>
        <w:t>10.5  Recommendation</w:t>
      </w:r>
    </w:p>
    <w:p>
      <w:r>
        <w:rPr>
          <w:b w:val="0"/>
          <w:i w:val="0"/>
        </w:rPr>
        <w:t>Option B, with the realism blend set around 60-75%. It is the least work, it preserves the scroll choreography that makes the finale memorable, it fixes the inaccurate coastlines as a side effect, it costs the least bandwidth, and it keeps the finale coherent with the rest of the site. If after seeing it you want more, Option C layers on top of it cleanly. Option A only makes sense if you are willing to redesign the finale around a photoreal Earth as its own visual moment.</w:t>
      </w:r>
    </w:p>
    <w:p>
      <w:pPr>
        <w:spacing w:after="80"/>
      </w:pPr>
      <w:r>
        <w:rPr>
          <w:b/>
          <w:i w:val="0"/>
        </w:rPr>
        <w:t>Practical notes for whichever option you choose:</w:t>
      </w:r>
    </w:p>
    <w:p>
      <w:pPr>
        <w:pStyle w:val="ListBullet"/>
      </w:pPr>
      <w:r>
        <w:t>All texture files must go in public/ - create it as part of the P0 work.</w:t>
      </w:r>
    </w:p>
    <w:p>
      <w:pPr>
        <w:pStyle w:val="ListBullet"/>
      </w:pPr>
      <w:r>
        <w:t>Use NASA Visible Earth / Blue Marble imagery (public domain, no attribution required, though attribution is courteous). Avoid scraped textures of unclear licence.</w:t>
      </w:r>
    </w:p>
    <w:p>
      <w:pPr>
        <w:pStyle w:val="ListBullet"/>
      </w:pPr>
      <w:r>
        <w:t>Preload textures and keep the current progressive-assembly gate, so nothing pops in mid-scroll.</w:t>
      </w:r>
    </w:p>
    <w:p>
      <w:pPr>
        <w:pStyle w:val="ListBullet"/>
      </w:pPr>
      <w:r>
        <w:t>Watch mobile: the finale already carries a 260vh pinned section and a full WebGL scene. Test the added texture weight on a mid-range Android before shipping.</w:t>
      </w:r>
    </w:p>
    <w:p>
      <w:pPr>
        <w:pStyle w:val="ListBullet"/>
      </w:pPr>
      <w:r>
        <w:t>Keep the existing frameloop: "never" and useInView gating - that is what stops the globe burning battery when it is off-screen, and it should survive any of these changes.</w:t>
      </w:r>
    </w:p>
    <w:p>
      <w:pPr>
        <w:pBdr>
          <w:bottom w:val="single" w:sz="6" w:space="1" w:color="C9DCD6"/>
        </w:pBdr>
        <w:spacing w:after="160"/>
      </w:pPr>
    </w:p>
    <w:p>
      <w:pPr>
        <w:pStyle w:val="Heading1"/>
      </w:pPr>
      <w:r>
        <w:t>11. Closing Note</w:t>
      </w:r>
    </w:p>
    <w:p>
      <w:r>
        <w:rPr>
          <w:b w:val="0"/>
          <w:i w:val="0"/>
        </w:rPr>
        <w:t>The craft on this site is not the problem. The animation work, the shader work, the scroll orchestration and the copywriting are all above the standard for an engineering portfolio, and the WebGL performance gating in particular shows real care. The problem is that none of it is discoverable: no robots.txt, no sitemap, no structured data, no identity links, no analytics, and every piece of content compressed onto a single URL that cannot paint its headline in under three seconds.</w:t>
      </w:r>
    </w:p>
    <w:p>
      <w:r>
        <w:rPr>
          <w:b w:val="0"/>
          <w:i w:val="0"/>
        </w:rPr>
        <w:t>The P0 list in Section 9 is under four hours of work and moves the site from "invisible" to "indexed, previewable, and identifiable to answer engines." Everything after that compounds. The globe change is independent of all of it and can be done whenever you like.</w:t>
      </w:r>
    </w:p>
    <w:p>
      <w:r>
        <w:rPr>
          <w:b w:val="0"/>
          <w:i/>
        </w:rPr>
        <w:t>No files were modified in the production of this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6F5F"/>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6F5F"/>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A08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Site Optimization Report</dc:title>
  <dc:subject>SEO, AEO, Indexing, Performance &amp; Accessibility Audit</dc:subject>
  <dc:creator>Ahtesham Salamat Ansari</dc:creator>
  <cp:keywords/>
  <dc:description>generated by python-docx</dc:description>
  <cp:lastModifiedBy/>
  <cp:revision>1</cp:revision>
  <dcterms:created xsi:type="dcterms:W3CDTF">2013-12-23T23:15:00Z</dcterms:created>
  <dcterms:modified xsi:type="dcterms:W3CDTF">2013-12-23T23:15:00Z</dcterms:modified>
  <cp:category/>
</cp:coreProperties>
</file>