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72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Task 2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2">
      <w:pPr>
        <w:ind w:left="3600" w:firstLine="0"/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   15 March 2023</w:t>
      </w:r>
    </w:p>
    <w:p w:rsidR="00000000" w:rsidDel="00000000" w:rsidP="00000000" w:rsidRDefault="00000000" w:rsidRPr="00000000" w14:paraId="00000003">
      <w:pPr>
        <w:ind w:left="3600" w:firstLine="72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u w:val="single"/>
          <w:rtl w:val="0"/>
        </w:rPr>
        <w:t xml:space="preserve">Q: </w:t>
      </w: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Can a database be used as DWH?</w:t>
      </w:r>
    </w:p>
    <w:p w:rsidR="00000000" w:rsidDel="00000000" w:rsidP="00000000" w:rsidRDefault="00000000" w:rsidRPr="00000000" w14:paraId="00000006">
      <w:pPr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Yes, a database can be used as DWH but the real purpose for which database is built is not the same as DWH. A database is used for transactional processing and handle day to day business operations such as inventory, customer, orders etc. On the other hand, DWH is a centralised repository where the data is stored from different sources and is prepared/optimised for querying, analysing and reporting large amount of data after series of ETL process.</w:t>
      </w:r>
    </w:p>
    <w:p w:rsidR="00000000" w:rsidDel="00000000" w:rsidP="00000000" w:rsidRDefault="00000000" w:rsidRPr="00000000" w14:paraId="00000008">
      <w:pPr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While a database can be used as DWH, but they are not built to handle large amount of data efficiently and provide analytical capabilities as provided by DWH. </w:t>
      </w:r>
    </w:p>
    <w:p w:rsidR="00000000" w:rsidDel="00000000" w:rsidP="00000000" w:rsidRDefault="00000000" w:rsidRPr="00000000" w14:paraId="0000000A">
      <w:pPr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u w:val="single"/>
          <w:rtl w:val="0"/>
        </w:rPr>
        <w:t xml:space="preserve">Q: </w:t>
      </w: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Structured Data vs Un Structured Data</w:t>
      </w:r>
    </w:p>
    <w:p w:rsidR="00000000" w:rsidDel="00000000" w:rsidP="00000000" w:rsidRDefault="00000000" w:rsidRPr="00000000" w14:paraId="0000000C">
      <w:pPr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Structured data is data which has already defined and organised structure.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It is usually stored in databases or in pre defined format/schema.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It is easier to analyze, query and process it using RDBMS.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Examples include data like customer info, inventory etc.</w:t>
      </w:r>
    </w:p>
    <w:p w:rsidR="00000000" w:rsidDel="00000000" w:rsidP="00000000" w:rsidRDefault="00000000" w:rsidRPr="00000000" w14:paraId="00000011">
      <w:pPr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Un structured data is data which has no pre defined structure.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It is usually stored in text, audio, video and pictures format.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It is difficult to analyze, query and process it because of its unorganised nature.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Examples include social media posts, youtube videos etc.</w:t>
      </w:r>
    </w:p>
    <w:p w:rsidR="00000000" w:rsidDel="00000000" w:rsidP="00000000" w:rsidRDefault="00000000" w:rsidRPr="00000000" w14:paraId="00000016">
      <w:pPr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u w:val="single"/>
          <w:rtl w:val="0"/>
        </w:rPr>
        <w:t xml:space="preserve">Q: </w:t>
      </w: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What are duties of Data Engineer?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Design data pipelines(ETL pipelines).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Build data infrastructure.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Building and maintaining data storage systems.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Integrate data from different sources to create a unified view of data.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Ensure data quality.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Roboto Medium" w:cs="Roboto Medium" w:eastAsia="Roboto Medium" w:hAnsi="Roboto Medium"/>
          <w:sz w:val="30"/>
          <w:szCs w:val="30"/>
        </w:rPr>
      </w:pPr>
      <w:r w:rsidDel="00000000" w:rsidR="00000000" w:rsidRPr="00000000">
        <w:rPr>
          <w:rFonts w:ascii="Roboto Medium" w:cs="Roboto Medium" w:eastAsia="Roboto Medium" w:hAnsi="Roboto Medium"/>
          <w:sz w:val="30"/>
          <w:szCs w:val="30"/>
          <w:rtl w:val="0"/>
        </w:rPr>
        <w:t xml:space="preserve">Collaborate with data scientists/analysts.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