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  <w:t xml:space="preserve">Data Engineer FellowShip with Bytewise Limited.</w:t>
      </w:r>
    </w:p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  <w:t xml:space="preserve">Meer Danish           </w:t>
      </w:r>
      <w:r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  <w:t xml:space="preserve">22/March/2023</w:t>
      </w:r>
    </w:p>
    <w:p>
      <w:pPr>
        <w:spacing w:before="0" w:after="0" w:line="36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object w:dxaOrig="13646" w:dyaOrig="121">
          <v:rect xmlns:o="urn:schemas-microsoft-com:office:office" xmlns:v="urn:schemas-microsoft-com:vml" id="rectole0000000000" style="width:682.300000pt;height: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2nd Week</w: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Task # 5</w:t>
      </w:r>
    </w:p>
    <w:p>
      <w:pPr>
        <w:spacing w:before="480" w:after="0" w:line="240"/>
        <w:ind w:right="0" w:left="0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28"/>
          <w:shd w:fill="auto" w:val="clear"/>
        </w:rPr>
        <w:t xml:space="preserve">What Is SQL Data Types?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SQL Data Types: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SQL (Structured Query Language) is a programming language used to manage and manipulate relational databases. Data types in SQL are used to define the type of data that a column can hold. SQL has various data types that are used to store different types of data.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Here is a Some example of SQL Data Types:</w:t>
      </w:r>
    </w:p>
    <w:p>
      <w:pPr>
        <w:numPr>
          <w:ilvl w:val="0"/>
          <w:numId w:val="6"/>
        </w:numPr>
        <w:spacing w:before="320" w:after="0" w:line="24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Numeric Data Types: These are used to store numeric values such as integers, decimals, and floating-point numbers. Examples of numeric data types in SQL include INT, BIGINT, SMALLINT, NUMERIC, and DECIMAL.</w:t>
      </w:r>
    </w:p>
    <w:p>
      <w:pPr>
        <w:numPr>
          <w:ilvl w:val="0"/>
          <w:numId w:val="6"/>
        </w:numPr>
        <w:spacing w:before="320" w:after="0" w:line="24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Character Data Types: These are used to store text values such as names, addresses, and descriptions. Examples of character data types in SQL include CHAR, VARCHAR, and TEXT.</w:t>
      </w:r>
    </w:p>
    <w:p>
      <w:pPr>
        <w:numPr>
          <w:ilvl w:val="0"/>
          <w:numId w:val="6"/>
        </w:numPr>
        <w:spacing w:before="320" w:after="0" w:line="240"/>
        <w:ind w:right="0" w:left="720" w:hanging="36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Date and Time Data Types: These are used to store dates and times. Examples of date and time data types in SQL include DATE, TIME, TIMESTAMP, and INTERVAL.</w:t>
      </w:r>
    </w:p>
    <w:p>
      <w:pPr>
        <w:numPr>
          <w:ilvl w:val="0"/>
          <w:numId w:val="6"/>
        </w:numPr>
        <w:spacing w:before="320" w:after="0" w:line="240"/>
        <w:ind w:right="0" w:left="720" w:hanging="360"/>
        <w:jc w:val="left"/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Boolean Data Type: This data type is used to store boolean values, which can be either TRUE or FALSE.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A table named "Employees" might have columns with the following data types: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EmployeeID: INT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FirstName: VARCHAR(50)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LastName: VARCHAR(50)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Age: TINYINT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HireDate: DATE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Salary: DECIMAL(10,2)</w:t>
      </w:r>
    </w:p>
    <w:p>
      <w:pPr>
        <w:spacing w:before="32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Active: BOOLEAN</w:t>
      </w:r>
    </w:p>
    <w:p>
      <w:pPr>
        <w:spacing w:before="320" w:after="0" w:line="240"/>
        <w:ind w:right="0" w:left="0" w:firstLine="0"/>
        <w:jc w:val="left"/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2"/>
          <w:shd w:fill="auto" w:val="clear"/>
        </w:rPr>
        <w:t xml:space="preserve">These data types define the type of data that can be stored in each column and ensure that the data is stored in a consistent and structured manner.</w:t>
      </w:r>
    </w:p>
    <w:p>
      <w:pPr>
        <w:spacing w:before="320" w:after="0" w:line="240"/>
        <w:ind w:right="0" w:left="0" w:firstLine="0"/>
        <w:jc w:val="left"/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