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Marts</w:t>
      </w:r>
      <w:r w:rsidDel="00000000" w:rsidR="00000000" w:rsidRPr="00000000">
        <w:rPr>
          <w:rtl w:val="0"/>
        </w:rPr>
        <w:t xml:space="preserve">: the subset of a larger data warehouse that is designed to serve a specific department or business unit within an organization. They are typically designed to contain only the data that is relevant to the particular unit, and may be optimized for a specific type of analysis or reporting.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 of data marts include: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sales department data mart containing sales transaction data, customer data, and other sales-related data to support sales analysis and reporting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marketing department data mart containing customer behavior data, campaign data, and other marketing-related data to support marketing analysis and reporting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Lakehouse</w:t>
      </w:r>
      <w:r w:rsidDel="00000000" w:rsidR="00000000" w:rsidRPr="00000000">
        <w:rPr>
          <w:rtl w:val="0"/>
        </w:rPr>
        <w:t xml:space="preserve">: A data lakehouse is a newer concept that combines the features of a data lake and a data warehouse. It is a centralized repository that can store both structured and unstructured data and supports data processing and analysis through a variety of tools and technologies. Unlike a traditional data warehouse, a data lakehouse does not require data to be pre-aggregated, and can store data in its raw form.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Examples of data lakehouses include: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Delta Lake, an open-source data lakehouse platform that can store and process both structured and unstructured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Lake Formation, a managed service from Amazon Web Services that provide data lakehouse capabilities, including data ingestion, processing, and analysis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Mesh</w:t>
      </w:r>
      <w:r w:rsidDel="00000000" w:rsidR="00000000" w:rsidRPr="00000000">
        <w:rPr>
          <w:rtl w:val="0"/>
        </w:rPr>
        <w:t xml:space="preserve">: Data mesh is a newer architectural approach to data management that emphasizes the decentralization of data ownership and the creation of self-organizing, domain-specific data teams. Rather than centralizing data in a single repository, data mesh encourages organizations to create a network of domain-specific data products that can be easily shared and integrated across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Examples of data mesh implementations include: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Spotify, which implemented a data mesh approach to enable teams to manage their own data domains and make data-driven decisions at scale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Zalando, which implemented a data mesh approach to enable cross-functional teams to create and manage their own data products, while ensuring data quality and consistency across the organization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DWH vs Data Lake:</w:t>
      </w:r>
      <w:r w:rsidDel="00000000" w:rsidR="00000000" w:rsidRPr="00000000">
        <w:rPr>
          <w:rtl w:val="0"/>
        </w:rPr>
        <w:t xml:space="preserve"> The main differences between a data warehouse and a data lake are: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Structure: A data warehouse is structured and enforces a schema, while a data lake is unstructured and allows data to be stored in its raw form.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processing: A data warehouse pre-aggregates data to support reporting and analysis, while a data lake allows data to be processed and analyzed using a variety of tools and technologies.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source: A data warehouse typically contains data from specific sources that have been cleaned, transformed, and organized, while a data lake can store data from any source, including structured, semi-structured, and unstructured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Examples of when to use a data warehouse vs a data lake include: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data warehouse for reporting and analysis of structured data that is already cleaned, transformed, and organized.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data lake when dealing with large volumes of diverse, unstructured data that require flexibility in processing and analysis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Warehouse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Lake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80" w:line="411.42960000000005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Structured, enforces schema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Unstructured, stores data in raw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80" w:line="411.42960000000005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Data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Pre-aggregates data for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flexible processing and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data from specific sources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store data from any 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 and analysis of structured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Dealing with large volumes of diverse, unstructured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Structured data that is already cleaned, transformed, and organized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Unstructured data that requires flexibility in processing and analysis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d1d5d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OLTP vs OLAP</w:t>
      </w:r>
      <w:r w:rsidDel="00000000" w:rsidR="00000000" w:rsidRPr="00000000">
        <w:rPr>
          <w:rtl w:val="0"/>
        </w:rPr>
        <w:t xml:space="preserve">: OLTP and OLAP are two different types of database systems: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OLTP (Online Transaction Processing) systems are designed for handling transactions that occur in real-time, such as credit card transactions, order processing, or booking systems. OLTP systems require fast response times, and are optimized for inserting, updating, and retrieving small amounts of data quickly.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OLAP (Online Analytical Processing) systems are designed for handling complex queries and analysis of large amounts of data.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2975"/>
        <w:gridCol w:w="2915"/>
        <w:tblGridChange w:id="0">
          <w:tblGrid>
            <w:gridCol w:w="1610"/>
            <w:gridCol w:w="2975"/>
            <w:gridCol w:w="29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d9d9e3" w:space="0" w:sz="7" w:val="single"/>
              <w:left w:color="d9d9e3" w:space="0" w:sz="7" w:val="single"/>
              <w:bottom w:color="d9d9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80" w:line="411.42960000000005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System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7" w:val="single"/>
              <w:left w:color="d9d9e3" w:space="0" w:sz="7" w:val="single"/>
              <w:bottom w:color="d9d9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80" w:line="411.42960000000005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7" w:val="single"/>
              <w:left w:color="d9d9e3" w:space="0" w:sz="7" w:val="single"/>
              <w:bottom w:color="d9d9e3" w:space="0" w:sz="7" w:val="single"/>
              <w:right w:color="d9d9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80" w:line="411.42960000000005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Data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d9d9e3" w:space="0" w:sz="7" w:val="single"/>
              <w:bottom w:color="d9d9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80" w:line="411.42960000000005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OLTP (Online Transaction Processing)</w:t>
            </w:r>
          </w:p>
        </w:tc>
        <w:tc>
          <w:tcPr>
            <w:tcBorders>
              <w:top w:color="000000" w:space="0" w:sz="0" w:val="nil"/>
              <w:left w:color="d9d9e3" w:space="0" w:sz="7" w:val="single"/>
              <w:bottom w:color="d9d9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80" w:line="411.42960000000005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Designed for handling transactions that occur in real-time, such as credit card transactions, order processing, or booking systems.</w:t>
            </w:r>
          </w:p>
        </w:tc>
        <w:tc>
          <w:tcPr>
            <w:tcBorders>
              <w:top w:color="000000" w:space="0" w:sz="0" w:val="nil"/>
              <w:left w:color="d9d9e3" w:space="0" w:sz="7" w:val="single"/>
              <w:bottom w:color="d9d9e3" w:space="0" w:sz="7" w:val="single"/>
              <w:right w:color="d9d9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80" w:line="411.42960000000005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Optimized for inserting, updating, and retrieving small amounts of data quickly.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d9d9e3" w:space="0" w:sz="7" w:val="single"/>
              <w:bottom w:color="d9d9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80" w:line="411.42960000000005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OLAP (Online Analytical Processing)</w:t>
            </w:r>
          </w:p>
        </w:tc>
        <w:tc>
          <w:tcPr>
            <w:tcBorders>
              <w:top w:color="000000" w:space="0" w:sz="0" w:val="nil"/>
              <w:left w:color="d9d9e3" w:space="0" w:sz="7" w:val="single"/>
              <w:bottom w:color="d9d9e3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80" w:line="411.42960000000005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Designed for handling complex queries and analysis of large amounts of data.</w:t>
            </w:r>
          </w:p>
        </w:tc>
        <w:tc>
          <w:tcPr>
            <w:tcBorders>
              <w:top w:color="000000" w:space="0" w:sz="0" w:val="nil"/>
              <w:left w:color="d9d9e3" w:space="0" w:sz="7" w:val="single"/>
              <w:bottom w:color="d9d9e3" w:space="0" w:sz="7" w:val="single"/>
              <w:right w:color="d9d9e3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80" w:line="411.42960000000005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Optimized for performing complex queries and analysis of large amounts of data. Typically involves aggregations and roll-ups.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220" w:before="220" w:line="420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Note: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OLTP systems are optimized for handling real-time transactions with a focus on speed and efficient management of small amounts of data.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OLAP systems are optimized for handling complex queries and analysis of large amounts of data, typically for business intelligence and data analysis purposes.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Both OLTP and OLAP systems have different functions, and may use different hardware and software architectures to achieve their respective goals.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Muhammad Mesum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