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SQL Foundations</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Link to the Medium Article : </w:t>
      </w:r>
      <w:hyperlink r:id="rId6">
        <w:r w:rsidDel="00000000" w:rsidR="00000000" w:rsidRPr="00000000">
          <w:rPr>
            <w:b w:val="1"/>
            <w:color w:val="1155cc"/>
            <w:u w:val="single"/>
            <w:rtl w:val="0"/>
          </w:rPr>
          <w:t xml:space="preserve">https://medium.com/@Abuzariii/sql-foundations-4c6ee1a4c56</w:t>
        </w:r>
      </w:hyperlink>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Are you ready to take your data analysis skills to the next level? Look no further than SQL! SQL, or Structured Query Language, is a powerful tool for working with databases and manipulating data. In this article, we'll cover the basics of SQL, including how to install SQL Server Management Studio (SSMS), conditions, joins, and more.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First things first: let's get started with SSMS. SSMS is a tool that allows you to manage SQL Server databases and write SQL queries. To install SSMS, simply download the latest version from the Microsoft website and follow the installation prompts. Once you have SSMS installed, you'll be able to start writing SQL queries right away.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Now, let's dive into the basics of SQL. SQL is a language that is used to work with databases. The basic syntax of SQL consists of statements that are used to retrieve, insert, update, and delete data. Here are a few examples of basic SQL statements: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SELECT * FROM customers; (retrieves all data from the "customers" table)</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INSERT INTO customers (name, email) VALUES ('John Doe', 'johndoe@email.com'); (inserts a new row into the "customers" table with the name "John Doe" and email "johndoe@email.com")</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UPDATE customers SET name='Jane Doe' WHERE id=1; (updates the name of the customer with an id of 1 to "Jane Doe")</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DELETE FROM customers WHERE id=2; (deletes the row with an id of 2 from the "customers" table)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Of course, these are just a few basic examples of SQL statements. There are many more statements that you can use to manipulate data in a database.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One important concept in SQL is conditions. Conditions are used to filter data based on certain criteria. For example, let's say you have a "customers" table and you want to retrieve only the customers whose names start with the letter "J". You can do this using the following SQL statement: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SELECT * FROM customers WHERE name LIKE 'J%';</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statement uses the "LIKE" operator to filter the data based on the "name" column. The "%" symbol is a wildcard that matches any character, so "J%" matches any name that starts with "J".</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Another important concept in SQL is joins. Joins are used to combine data from multiple tables into a single result set. There are several types of joins in SQL, including inner join, left join, right join, and full outer join.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Let's say you have two tables: "customers" and "orders". The "customers" table contains information about each customer, including their name and email address. The "orders" table contains information about each order, including the customer who placed the order and the order total. You can join these two tables together using the following SQL statement: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SELECT customers.name, orders.total FROM customers INNER JOIN orders ON customers.id = orders.customer_id;</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statement uses the "INNER JOIN" operator to join the "customers" and "orders" tables based on the "id" and "customer_id" columns, respectively. The result set includes the name of each customer and the total amount of each order.</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 addition to conditions and joins, there are many other advanced SQL concepts that you can learn, including subqueries, aggregate functions, and stored procedures. With SQL, the possibilities are endless when it comes to manipulating and analyzing data.</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 conclusion, SQL is a powerful tool for working with databases and manipulating data. By learning the basics of SQL, including how to install SSMS, conditions, joins, and other key concepts, you'll be well on your way to becoming a data analysis pro. So what are you waiting for?</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Abuzariii/sql-foundations-4c6ee1a4c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