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en-US"/>
        </w:rPr>
      </w:pPr>
      <w:r>
        <w:rPr>
          <w:rFonts w:hint="default"/>
          <w:b/>
          <w:bCs/>
          <w:sz w:val="40"/>
          <w:szCs w:val="40"/>
          <w:lang w:val="en-US"/>
        </w:rPr>
        <w:t>Data lake :</w:t>
      </w:r>
    </w:p>
    <w:p>
      <w:pPr>
        <w:rPr>
          <w:rFonts w:hint="default" w:ascii="Times New Roman" w:hAnsi="Times New Roman" w:cs="Times New Roman"/>
          <w:b/>
          <w:bCs/>
          <w:sz w:val="28"/>
          <w:szCs w:val="28"/>
          <w:lang w:val="en-US"/>
        </w:rPr>
      </w:pPr>
      <w:r>
        <w:rPr>
          <w:rFonts w:hint="default" w:ascii="Times New Roman" w:hAnsi="Times New Roman" w:eastAsia="sans-serif" w:cs="Times New Roman"/>
          <w:i w:val="0"/>
          <w:iCs w:val="0"/>
          <w:caps w:val="0"/>
          <w:color w:val="36474F"/>
          <w:spacing w:val="0"/>
          <w:sz w:val="28"/>
          <w:szCs w:val="28"/>
          <w:shd w:val="clear" w:fill="FFFFFF"/>
        </w:rPr>
        <w:t>A </w:t>
      </w:r>
      <w:r>
        <w:rPr>
          <w:rFonts w:hint="default" w:ascii="Times New Roman" w:hAnsi="Times New Roman" w:eastAsia="sans-serif" w:cs="Times New Roman"/>
          <w:b/>
          <w:bCs/>
          <w:i w:val="0"/>
          <w:iCs w:val="0"/>
          <w:caps w:val="0"/>
          <w:color w:val="1474A2"/>
          <w:spacing w:val="0"/>
          <w:sz w:val="28"/>
          <w:szCs w:val="28"/>
          <w:u w:val="none"/>
          <w:shd w:val="clear" w:fill="FFFFFF"/>
        </w:rPr>
        <w:fldChar w:fldCharType="begin"/>
      </w:r>
      <w:r>
        <w:rPr>
          <w:rFonts w:hint="default" w:ascii="Times New Roman" w:hAnsi="Times New Roman" w:eastAsia="sans-serif" w:cs="Times New Roman"/>
          <w:b/>
          <w:bCs/>
          <w:i w:val="0"/>
          <w:iCs w:val="0"/>
          <w:caps w:val="0"/>
          <w:color w:val="1474A2"/>
          <w:spacing w:val="0"/>
          <w:sz w:val="28"/>
          <w:szCs w:val="28"/>
          <w:u w:val="none"/>
          <w:shd w:val="clear" w:fill="FFFFFF"/>
        </w:rPr>
        <w:instrText xml:space="preserve"> HYPERLINK "https://www.qubole.com/blog/data-lake-essentials-part-1-storage-and-data-processing/" </w:instrText>
      </w:r>
      <w:r>
        <w:rPr>
          <w:rFonts w:hint="default" w:ascii="Times New Roman" w:hAnsi="Times New Roman" w:eastAsia="sans-serif" w:cs="Times New Roman"/>
          <w:b/>
          <w:bCs/>
          <w:i w:val="0"/>
          <w:iCs w:val="0"/>
          <w:caps w:val="0"/>
          <w:color w:val="1474A2"/>
          <w:spacing w:val="0"/>
          <w:sz w:val="28"/>
          <w:szCs w:val="28"/>
          <w:u w:val="none"/>
          <w:shd w:val="clear" w:fill="FFFFFF"/>
        </w:rPr>
        <w:fldChar w:fldCharType="separate"/>
      </w:r>
      <w:r>
        <w:rPr>
          <w:rStyle w:val="4"/>
          <w:rFonts w:hint="default" w:ascii="Times New Roman" w:hAnsi="Times New Roman" w:eastAsia="sans-serif" w:cs="Times New Roman"/>
          <w:b/>
          <w:bCs/>
          <w:i w:val="0"/>
          <w:iCs w:val="0"/>
          <w:caps w:val="0"/>
          <w:color w:val="1474A2"/>
          <w:spacing w:val="0"/>
          <w:sz w:val="28"/>
          <w:szCs w:val="28"/>
          <w:u w:val="none"/>
          <w:shd w:val="clear" w:fill="FFFFFF"/>
        </w:rPr>
        <w:t>data lake</w:t>
      </w:r>
      <w:r>
        <w:rPr>
          <w:rFonts w:hint="default" w:ascii="Times New Roman" w:hAnsi="Times New Roman" w:eastAsia="sans-serif" w:cs="Times New Roman"/>
          <w:b/>
          <w:bCs/>
          <w:i w:val="0"/>
          <w:iCs w:val="0"/>
          <w:caps w:val="0"/>
          <w:color w:val="1474A2"/>
          <w:spacing w:val="0"/>
          <w:sz w:val="28"/>
          <w:szCs w:val="28"/>
          <w:u w:val="none"/>
          <w:shd w:val="clear" w:fill="FFFFFF"/>
        </w:rPr>
        <w:fldChar w:fldCharType="end"/>
      </w:r>
      <w:r>
        <w:rPr>
          <w:rFonts w:hint="default" w:ascii="Times New Roman" w:hAnsi="Times New Roman" w:eastAsia="sans-serif" w:cs="Times New Roman"/>
          <w:i w:val="0"/>
          <w:iCs w:val="0"/>
          <w:caps w:val="0"/>
          <w:color w:val="36474F"/>
          <w:spacing w:val="0"/>
          <w:sz w:val="28"/>
          <w:szCs w:val="28"/>
          <w:shd w:val="clear" w:fill="FFFFFF"/>
        </w:rPr>
        <w:t> is a central repository that allows you to store all your data – structured and unstructured – in volume</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eastAsia="sans-serif" w:cs="Times New Roman"/>
          <w:i w:val="0"/>
          <w:iCs w:val="0"/>
          <w:caps w:val="0"/>
          <w:color w:val="36474F"/>
          <w:spacing w:val="0"/>
          <w:sz w:val="28"/>
          <w:szCs w:val="28"/>
          <w:shd w:val="clear" w:fill="FFFFFF"/>
        </w:rPr>
        <w:t>The </w:t>
      </w:r>
      <w:r>
        <w:rPr>
          <w:rFonts w:hint="default" w:ascii="Times New Roman" w:hAnsi="Times New Roman" w:eastAsia="sans-serif" w:cs="Times New Roman"/>
          <w:b/>
          <w:bCs/>
          <w:i w:val="0"/>
          <w:iCs w:val="0"/>
          <w:caps w:val="0"/>
          <w:color w:val="1474A2"/>
          <w:spacing w:val="0"/>
          <w:sz w:val="28"/>
          <w:szCs w:val="28"/>
          <w:u w:val="none"/>
          <w:shd w:val="clear" w:fill="FFFFFF"/>
        </w:rPr>
        <w:fldChar w:fldCharType="begin"/>
      </w:r>
      <w:r>
        <w:rPr>
          <w:rFonts w:hint="default" w:ascii="Times New Roman" w:hAnsi="Times New Roman" w:eastAsia="sans-serif" w:cs="Times New Roman"/>
          <w:b/>
          <w:bCs/>
          <w:i w:val="0"/>
          <w:iCs w:val="0"/>
          <w:caps w:val="0"/>
          <w:color w:val="1474A2"/>
          <w:spacing w:val="0"/>
          <w:sz w:val="28"/>
          <w:szCs w:val="28"/>
          <w:u w:val="none"/>
          <w:shd w:val="clear" w:fill="FFFFFF"/>
        </w:rPr>
        <w:instrText xml:space="preserve"> HYPERLINK "https://www.qubole.com/blog/data-lake-essentials-part-3-data-catalog-and-data-mining/" </w:instrText>
      </w:r>
      <w:r>
        <w:rPr>
          <w:rFonts w:hint="default" w:ascii="Times New Roman" w:hAnsi="Times New Roman" w:eastAsia="sans-serif" w:cs="Times New Roman"/>
          <w:b/>
          <w:bCs/>
          <w:i w:val="0"/>
          <w:iCs w:val="0"/>
          <w:caps w:val="0"/>
          <w:color w:val="1474A2"/>
          <w:spacing w:val="0"/>
          <w:sz w:val="28"/>
          <w:szCs w:val="28"/>
          <w:u w:val="none"/>
          <w:shd w:val="clear" w:fill="FFFFFF"/>
        </w:rPr>
        <w:fldChar w:fldCharType="separate"/>
      </w:r>
      <w:r>
        <w:rPr>
          <w:rStyle w:val="4"/>
          <w:rFonts w:hint="default" w:ascii="Times New Roman" w:hAnsi="Times New Roman" w:eastAsia="sans-serif" w:cs="Times New Roman"/>
          <w:b/>
          <w:bCs/>
          <w:i w:val="0"/>
          <w:iCs w:val="0"/>
          <w:caps w:val="0"/>
          <w:color w:val="1474A2"/>
          <w:spacing w:val="0"/>
          <w:sz w:val="28"/>
          <w:szCs w:val="28"/>
          <w:u w:val="none"/>
          <w:shd w:val="clear" w:fill="FFFFFF"/>
        </w:rPr>
        <w:t>data lake</w:t>
      </w:r>
      <w:r>
        <w:rPr>
          <w:rFonts w:hint="default" w:ascii="Times New Roman" w:hAnsi="Times New Roman" w:eastAsia="sans-serif" w:cs="Times New Roman"/>
          <w:b/>
          <w:bCs/>
          <w:i w:val="0"/>
          <w:iCs w:val="0"/>
          <w:caps w:val="0"/>
          <w:color w:val="1474A2"/>
          <w:spacing w:val="0"/>
          <w:sz w:val="28"/>
          <w:szCs w:val="28"/>
          <w:u w:val="none"/>
          <w:shd w:val="clear" w:fill="FFFFFF"/>
        </w:rPr>
        <w:fldChar w:fldCharType="end"/>
      </w:r>
      <w:r>
        <w:rPr>
          <w:rFonts w:hint="default" w:ascii="Times New Roman" w:hAnsi="Times New Roman" w:eastAsia="sans-serif" w:cs="Times New Roman"/>
          <w:i w:val="0"/>
          <w:iCs w:val="0"/>
          <w:caps w:val="0"/>
          <w:color w:val="36474F"/>
          <w:spacing w:val="0"/>
          <w:sz w:val="28"/>
          <w:szCs w:val="28"/>
          <w:shd w:val="clear" w:fill="FFFFFF"/>
        </w:rPr>
        <w:t> is created with data streaming in from various sources, and then, multiple users can come to the lake to examine it and take samples.</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eastAsia="sans-serif" w:cs="Times New Roman"/>
          <w:i w:val="0"/>
          <w:iCs w:val="0"/>
          <w:caps w:val="0"/>
          <w:color w:val="36474F"/>
          <w:spacing w:val="0"/>
          <w:sz w:val="28"/>
          <w:szCs w:val="28"/>
          <w:shd w:val="clear" w:fill="FFFFFF"/>
        </w:rPr>
        <w:t>Data lakes support native streaming, where streams of data are processed and made available for analytics as it arrives.</w:t>
      </w:r>
    </w:p>
    <w:p>
      <w:pPr>
        <w:rPr>
          <w:rFonts w:hint="default"/>
          <w:b/>
          <w:bCs/>
          <w:sz w:val="40"/>
          <w:szCs w:val="40"/>
          <w:lang w:val="en-US"/>
        </w:rPr>
      </w:pPr>
      <w:r>
        <w:rPr>
          <w:rFonts w:hint="default"/>
          <w:b/>
          <w:bCs/>
          <w:sz w:val="40"/>
          <w:szCs w:val="40"/>
          <w:lang w:val="en-US"/>
        </w:rPr>
        <w:t>Data Warehouses :</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eastAsia="sans-serif" w:cs="Times New Roman"/>
          <w:i w:val="0"/>
          <w:iCs w:val="0"/>
          <w:caps w:val="0"/>
          <w:color w:val="36474F"/>
          <w:spacing w:val="0"/>
          <w:sz w:val="28"/>
          <w:szCs w:val="28"/>
          <w:shd w:val="clear" w:fill="FFFFFF"/>
          <w:lang w:val="en-US"/>
        </w:rPr>
        <w:t>I</w:t>
      </w:r>
      <w:r>
        <w:rPr>
          <w:rFonts w:hint="default" w:ascii="Times New Roman" w:hAnsi="Times New Roman" w:eastAsia="sans-serif" w:cs="Times New Roman"/>
          <w:i w:val="0"/>
          <w:iCs w:val="0"/>
          <w:caps w:val="0"/>
          <w:color w:val="36474F"/>
          <w:spacing w:val="0"/>
          <w:sz w:val="28"/>
          <w:szCs w:val="28"/>
          <w:shd w:val="clear" w:fill="FFFFFF"/>
        </w:rPr>
        <w:t>t brings all your data together and stores it in a structured manner. It is typically used to connect and analyze data from heterogeneous sources.</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eastAsia="sans-serif" w:cs="Times New Roman"/>
          <w:i w:val="0"/>
          <w:iCs w:val="0"/>
          <w:caps w:val="0"/>
          <w:color w:val="36474F"/>
          <w:spacing w:val="0"/>
          <w:sz w:val="28"/>
          <w:szCs w:val="28"/>
          <w:shd w:val="clear" w:fill="FFFFFF"/>
        </w:rPr>
        <w:t>The data warehouse architecture relies on the data structure to support highly performant SQL (Structured Query Language) operations</w:t>
      </w:r>
      <w:r>
        <w:rPr>
          <w:rFonts w:hint="default" w:ascii="Times New Roman" w:hAnsi="Times New Roman" w:eastAsia="sans-serif" w:cs="Times New Roman"/>
          <w:i w:val="0"/>
          <w:iCs w:val="0"/>
          <w:caps w:val="0"/>
          <w:color w:val="36474F"/>
          <w:spacing w:val="0"/>
          <w:sz w:val="28"/>
          <w:szCs w:val="28"/>
          <w:shd w:val="clear" w:fill="FFFFFF"/>
          <w:lang w:val="en-US"/>
        </w:rPr>
        <w:t>.</w:t>
      </w:r>
    </w:p>
    <w:p>
      <w:pPr>
        <w:numPr>
          <w:numId w:val="0"/>
        </w:numPr>
        <w:ind w:leftChars="0"/>
        <w:rPr>
          <w:rFonts w:hint="default" w:ascii="Times New Roman" w:hAnsi="Times New Roman" w:cs="Times New Roman"/>
          <w:sz w:val="28"/>
          <w:szCs w:val="28"/>
          <w:lang w:val="en-US"/>
        </w:rPr>
      </w:pP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eastAsia="sans-serif" w:cs="Times New Roman"/>
          <w:i w:val="0"/>
          <w:iCs w:val="0"/>
          <w:caps w:val="0"/>
          <w:color w:val="36474F"/>
          <w:spacing w:val="0"/>
          <w:sz w:val="28"/>
          <w:szCs w:val="28"/>
          <w:shd w:val="clear" w:fill="FFFFFF"/>
        </w:rPr>
        <w:t>Data lakes support native streaming, where streams of data are processed and made available for analytics as it arrives.</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eastAsia="sans-serif" w:cs="Times New Roman"/>
          <w:i w:val="0"/>
          <w:iCs w:val="0"/>
          <w:caps w:val="0"/>
          <w:color w:val="36474F"/>
          <w:spacing w:val="0"/>
          <w:sz w:val="28"/>
          <w:szCs w:val="28"/>
          <w:shd w:val="clear" w:fill="FFFFFF"/>
        </w:rPr>
        <w:t>Data warehouses require sequential ETL to ingest and transform the data before its usage for analytics, and hence they are inefficient for streaming analytics.</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eastAsia="sans-serif" w:cs="Times New Roman"/>
          <w:i w:val="0"/>
          <w:iCs w:val="0"/>
          <w:caps w:val="0"/>
          <w:color w:val="36474F"/>
          <w:spacing w:val="0"/>
          <w:sz w:val="28"/>
          <w:szCs w:val="28"/>
          <w:shd w:val="clear" w:fill="FFFFFF"/>
        </w:rPr>
        <w:t>Data warehouse stores the data in a proprietary format. Once the data is stored in the data warehouse, access to this data is limited to SQL and any custom drivers provided by the data warehouse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ind w:leftChars="0"/>
              <w:rPr>
                <w:rFonts w:hint="default" w:ascii="Times New Roman" w:hAnsi="Times New Roman" w:cs="Times New Roman"/>
                <w:sz w:val="28"/>
                <w:szCs w:val="28"/>
                <w:vertAlign w:val="baseline"/>
                <w:lang w:val="en-US"/>
              </w:rPr>
            </w:pPr>
            <w:r>
              <w:rPr>
                <w:rFonts w:hint="default" w:ascii="Times New Roman" w:hAnsi="Times New Roman" w:eastAsia="sans-serif" w:cs="Times New Roman"/>
                <w:i w:val="0"/>
                <w:iCs w:val="0"/>
                <w:caps w:val="0"/>
                <w:color w:val="36474F"/>
                <w:spacing w:val="0"/>
                <w:sz w:val="28"/>
                <w:szCs w:val="28"/>
                <w:shd w:val="clear" w:fill="FFFFFF"/>
              </w:rPr>
              <w:t>Data warehouses and Business Intelligence tools support reporting and analytics on historical data</w:t>
            </w:r>
          </w:p>
        </w:tc>
        <w:tc>
          <w:tcPr>
            <w:tcW w:w="4261" w:type="dxa"/>
          </w:tcPr>
          <w:p>
            <w:pPr>
              <w:numPr>
                <w:numId w:val="0"/>
              </w:numPr>
              <w:ind w:leftChars="0"/>
              <w:rPr>
                <w:rFonts w:hint="default" w:ascii="Times New Roman" w:hAnsi="Times New Roman" w:cs="Times New Roman"/>
                <w:sz w:val="28"/>
                <w:szCs w:val="28"/>
                <w:vertAlign w:val="baseline"/>
                <w:lang w:val="en-US"/>
              </w:rPr>
            </w:pPr>
            <w:r>
              <w:rPr>
                <w:rFonts w:hint="default" w:ascii="Times New Roman" w:hAnsi="Times New Roman" w:eastAsia="sans-serif" w:cs="Times New Roman"/>
                <w:i w:val="0"/>
                <w:iCs w:val="0"/>
                <w:caps w:val="0"/>
                <w:color w:val="36474F"/>
                <w:spacing w:val="0"/>
                <w:sz w:val="28"/>
                <w:szCs w:val="28"/>
                <w:shd w:val="clear" w:fill="FFFFFF"/>
              </w:rPr>
              <w:t> data lakes support newer use cases that leverage data for machine learning, predictions, and real-time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ind w:leftChars="0"/>
              <w:rPr>
                <w:rFonts w:hint="default" w:ascii="Times New Roman" w:hAnsi="Times New Roman" w:eastAsia="sans-serif" w:cs="Times New Roman"/>
                <w:i w:val="0"/>
                <w:iCs w:val="0"/>
                <w:caps w:val="0"/>
                <w:color w:val="36474F"/>
                <w:spacing w:val="0"/>
                <w:sz w:val="28"/>
                <w:szCs w:val="28"/>
                <w:shd w:val="clear" w:fill="FFFFFF"/>
              </w:rPr>
            </w:pPr>
            <w:r>
              <w:rPr>
                <w:rFonts w:ascii="sans-serif" w:hAnsi="sans-serif" w:eastAsia="sans-serif" w:cs="sans-serif"/>
                <w:i w:val="0"/>
                <w:iCs w:val="0"/>
                <w:caps w:val="0"/>
                <w:color w:val="36474F"/>
                <w:spacing w:val="0"/>
                <w:sz w:val="14"/>
                <w:szCs w:val="14"/>
                <w:shd w:val="clear" w:fill="FFFFFF"/>
              </w:rPr>
              <w:t>Data warehouses require sequential ETL to ingest and transform the data before its usage for analytics</w:t>
            </w:r>
          </w:p>
        </w:tc>
        <w:tc>
          <w:tcPr>
            <w:tcW w:w="4261" w:type="dxa"/>
          </w:tcPr>
          <w:p>
            <w:pPr>
              <w:numPr>
                <w:numId w:val="0"/>
              </w:numPr>
              <w:ind w:leftChars="0"/>
              <w:rPr>
                <w:rFonts w:hint="default" w:ascii="Times New Roman" w:hAnsi="Times New Roman" w:eastAsia="sans-serif" w:cs="Times New Roman"/>
                <w:i w:val="0"/>
                <w:iCs w:val="0"/>
                <w:caps w:val="0"/>
                <w:color w:val="36474F"/>
                <w:spacing w:val="0"/>
                <w:sz w:val="28"/>
                <w:szCs w:val="28"/>
                <w:shd w:val="clear" w:fill="FFFFFF"/>
              </w:rPr>
            </w:pPr>
            <w:r>
              <w:rPr>
                <w:rFonts w:ascii="sans-serif" w:hAnsi="sans-serif" w:eastAsia="sans-serif" w:cs="sans-serif"/>
                <w:i w:val="0"/>
                <w:iCs w:val="0"/>
                <w:caps w:val="0"/>
                <w:color w:val="36474F"/>
                <w:spacing w:val="0"/>
                <w:sz w:val="14"/>
                <w:szCs w:val="14"/>
                <w:shd w:val="clear" w:fill="FFFFFF"/>
              </w:rPr>
              <w:t>data lakes are ideal for machine learning use cases.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ind w:leftChars="0"/>
              <w:rPr>
                <w:rFonts w:ascii="sans-serif" w:hAnsi="sans-serif" w:eastAsia="sans-serif" w:cs="sans-serif"/>
                <w:i w:val="0"/>
                <w:iCs w:val="0"/>
                <w:caps w:val="0"/>
                <w:color w:val="36474F"/>
                <w:spacing w:val="0"/>
                <w:sz w:val="14"/>
                <w:szCs w:val="14"/>
                <w:shd w:val="clear" w:fill="FFFFFF"/>
              </w:rPr>
            </w:pPr>
            <w:r>
              <w:rPr>
                <w:rFonts w:ascii="sans-serif" w:hAnsi="sans-serif" w:eastAsia="sans-serif" w:cs="sans-serif"/>
                <w:i w:val="0"/>
                <w:iCs w:val="0"/>
                <w:caps w:val="0"/>
                <w:color w:val="36474F"/>
                <w:spacing w:val="0"/>
                <w:sz w:val="14"/>
                <w:szCs w:val="14"/>
                <w:shd w:val="clear" w:fill="FFFFFF"/>
              </w:rPr>
              <w:t>Data warehouses support sequential ETL operations, where data flows in a waterfall model from the raw data format to a fully transformed set, optimized for fast performance</w:t>
            </w:r>
          </w:p>
        </w:tc>
        <w:tc>
          <w:tcPr>
            <w:tcW w:w="4261" w:type="dxa"/>
          </w:tcPr>
          <w:p>
            <w:pPr>
              <w:numPr>
                <w:numId w:val="0"/>
              </w:numPr>
              <w:ind w:leftChars="0"/>
              <w:rPr>
                <w:rFonts w:ascii="sans-serif" w:hAnsi="sans-serif" w:eastAsia="sans-serif" w:cs="sans-serif"/>
                <w:i w:val="0"/>
                <w:iCs w:val="0"/>
                <w:caps w:val="0"/>
                <w:color w:val="36474F"/>
                <w:spacing w:val="0"/>
                <w:sz w:val="14"/>
                <w:szCs w:val="14"/>
                <w:shd w:val="clear" w:fill="FFFFFF"/>
              </w:rPr>
            </w:pPr>
            <w:r>
              <w:rPr>
                <w:rFonts w:ascii="sans-serif" w:hAnsi="sans-serif" w:eastAsia="sans-serif" w:cs="sans-serif"/>
                <w:i w:val="0"/>
                <w:iCs w:val="0"/>
                <w:caps w:val="0"/>
                <w:color w:val="36474F"/>
                <w:spacing w:val="0"/>
                <w:sz w:val="14"/>
                <w:szCs w:val="14"/>
                <w:shd w:val="clear" w:fill="FFFFFF"/>
              </w:rPr>
              <w:t>Data lakes are exceptionally strong for use cases that require continuous data engineering. In data lakes, the waterfall approach of ETL is replaced by iterative and continuous data engineering. The raw data that lands in a data lake can be accessed and transformed iteratively via SQL and programmatic interfaces to meet the changing needs of the use case.</w:t>
            </w:r>
          </w:p>
        </w:tc>
      </w:tr>
    </w:tbl>
    <w:p>
      <w:pPr>
        <w:numPr>
          <w:ilvl w:val="0"/>
          <w:numId w:val="1"/>
        </w:numPr>
        <w:ind w:left="420" w:leftChars="0" w:hanging="420" w:firstLine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r>
        <w:rPr>
          <w:rFonts w:ascii="sans-serif" w:hAnsi="sans-serif" w:eastAsia="sans-serif" w:cs="sans-serif"/>
          <w:i w:val="0"/>
          <w:iCs w:val="0"/>
          <w:caps w:val="0"/>
          <w:color w:val="36474F"/>
          <w:spacing w:val="0"/>
          <w:sz w:val="14"/>
          <w:szCs w:val="14"/>
          <w:shd w:val="clear" w:fill="FFFFFF"/>
        </w:rPr>
        <w:drawing>
          <wp:inline distT="0" distB="0" distL="114300" distR="114300">
            <wp:extent cx="5316855" cy="2992755"/>
            <wp:effectExtent l="0" t="0" r="4445" b="444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316855" cy="2992755"/>
                    </a:xfrm>
                    <a:prstGeom prst="rect">
                      <a:avLst/>
                    </a:prstGeom>
                    <a:noFill/>
                    <a:ln w="9525">
                      <a:noFill/>
                    </a:ln>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Big Data </w:t>
      </w:r>
    </w:p>
    <w:p>
      <w:pPr>
        <w:rPr>
          <w:rFonts w:hint="default" w:ascii="Times New Roman" w:hAnsi="Times New Roman" w:cs="Times New Roman"/>
          <w:lang w:val="en-US"/>
        </w:rPr>
      </w:pPr>
    </w:p>
    <w:p>
      <w:pPr>
        <w:rPr>
          <w:rFonts w:hint="default" w:ascii="Times New Roman" w:hAnsi="Times New Roman" w:eastAsia="Arial" w:cs="Times New Roman"/>
          <w:i w:val="0"/>
          <w:iCs w:val="0"/>
          <w:caps w:val="0"/>
          <w:color w:val="202124"/>
          <w:spacing w:val="0"/>
          <w:sz w:val="28"/>
          <w:szCs w:val="28"/>
          <w:shd w:val="clear" w:fill="FFFFFF"/>
        </w:rPr>
      </w:pPr>
      <w:r>
        <w:rPr>
          <w:rFonts w:hint="default" w:ascii="Times New Roman" w:hAnsi="Times New Roman" w:eastAsia="Arial" w:cs="Times New Roman"/>
          <w:i w:val="0"/>
          <w:iCs w:val="0"/>
          <w:caps w:val="0"/>
          <w:color w:val="202124"/>
          <w:spacing w:val="0"/>
          <w:sz w:val="28"/>
          <w:szCs w:val="28"/>
          <w:shd w:val="clear" w:fill="FFFFFF"/>
          <w:lang w:val="en-US"/>
        </w:rPr>
        <w:t>B</w:t>
      </w:r>
      <w:r>
        <w:rPr>
          <w:rFonts w:hint="default" w:ascii="Times New Roman" w:hAnsi="Times New Roman" w:eastAsia="Arial" w:cs="Times New Roman"/>
          <w:i w:val="0"/>
          <w:iCs w:val="0"/>
          <w:caps w:val="0"/>
          <w:color w:val="202124"/>
          <w:spacing w:val="0"/>
          <w:sz w:val="28"/>
          <w:szCs w:val="28"/>
          <w:shd w:val="clear" w:fill="FFFFFF"/>
        </w:rPr>
        <w:t>ig data is </w:t>
      </w:r>
      <w:r>
        <w:rPr>
          <w:rFonts w:hint="default" w:ascii="Times New Roman" w:hAnsi="Times New Roman" w:eastAsia="Arial" w:cs="Times New Roman"/>
          <w:i w:val="0"/>
          <w:iCs w:val="0"/>
          <w:caps w:val="0"/>
          <w:color w:val="040C28"/>
          <w:spacing w:val="0"/>
          <w:sz w:val="28"/>
          <w:szCs w:val="28"/>
        </w:rPr>
        <w:t>data that contains greater variety, arriving in increasing volumes and with more velocity</w:t>
      </w:r>
      <w:r>
        <w:rPr>
          <w:rFonts w:hint="default" w:ascii="Times New Roman" w:hAnsi="Times New Roman" w:eastAsia="Arial" w:cs="Times New Roman"/>
          <w:i w:val="0"/>
          <w:iCs w:val="0"/>
          <w:caps w:val="0"/>
          <w:color w:val="202124"/>
          <w:spacing w:val="0"/>
          <w:sz w:val="28"/>
          <w:szCs w:val="28"/>
          <w:shd w:val="clear" w:fill="FFFFFF"/>
        </w:rPr>
        <w:t>.</w:t>
      </w:r>
      <w:r>
        <w:rPr>
          <w:rFonts w:hint="default" w:ascii="Times New Roman" w:hAnsi="Times New Roman" w:eastAsia="Arial" w:cs="Times New Roman"/>
          <w:i w:val="0"/>
          <w:iCs w:val="0"/>
          <w:caps w:val="0"/>
          <w:color w:val="202124"/>
          <w:spacing w:val="0"/>
          <w:sz w:val="28"/>
          <w:szCs w:val="28"/>
          <w:shd w:val="clear" w:fill="FFFFFF"/>
          <w:lang w:val="en-US"/>
        </w:rPr>
        <w:t>B</w:t>
      </w:r>
      <w:r>
        <w:rPr>
          <w:rFonts w:hint="default" w:ascii="Times New Roman" w:hAnsi="Times New Roman" w:eastAsia="Segoe UI" w:cs="Times New Roman"/>
          <w:i w:val="0"/>
          <w:iCs w:val="0"/>
          <w:caps w:val="0"/>
          <w:color w:val="161513"/>
          <w:spacing w:val="0"/>
          <w:sz w:val="28"/>
          <w:szCs w:val="28"/>
          <w:shd w:val="clear" w:fill="FFFFFF"/>
        </w:rPr>
        <w:t>ig data is larger, more complex data sets, especially from new data sources. </w:t>
      </w:r>
    </w:p>
    <w:p>
      <w:pPr>
        <w:rPr>
          <w:rFonts w:hint="default" w:ascii="Times New Roman" w:hAnsi="Times New Roman" w:eastAsia="Arial" w:cs="Times New Roman"/>
          <w:i w:val="0"/>
          <w:iCs w:val="0"/>
          <w:caps w:val="0"/>
          <w:color w:val="202124"/>
          <w:spacing w:val="0"/>
          <w:sz w:val="22"/>
          <w:szCs w:val="22"/>
          <w:shd w:val="clear" w:fill="FFFFFF"/>
          <w:lang w:val="en-US"/>
        </w:rPr>
      </w:pPr>
    </w:p>
    <w:p>
      <w:pPr>
        <w:rPr>
          <w:rFonts w:hint="default" w:ascii="Times New Roman" w:hAnsi="Times New Roman" w:eastAsia="Arial" w:cs="Times New Roman"/>
          <w:i w:val="0"/>
          <w:iCs w:val="0"/>
          <w:caps w:val="0"/>
          <w:color w:val="202124"/>
          <w:spacing w:val="0"/>
          <w:sz w:val="22"/>
          <w:szCs w:val="22"/>
          <w:shd w:val="clear" w:fill="FFFFFF"/>
          <w:lang w:val="en-US"/>
        </w:rPr>
      </w:pPr>
    </w:p>
    <w:p>
      <w:pPr>
        <w:rPr>
          <w:rFonts w:hint="default" w:ascii="Times New Roman" w:hAnsi="Times New Roman" w:eastAsia="Arial" w:cs="Times New Roman"/>
          <w:i w:val="0"/>
          <w:iCs w:val="0"/>
          <w:caps w:val="0"/>
          <w:color w:val="202124"/>
          <w:spacing w:val="0"/>
          <w:sz w:val="32"/>
          <w:szCs w:val="32"/>
          <w:shd w:val="clear" w:fill="FFFFFF"/>
          <w:lang w:val="en-US"/>
        </w:rPr>
      </w:pPr>
      <w:r>
        <w:rPr>
          <w:rFonts w:hint="default" w:ascii="Times New Roman" w:hAnsi="Times New Roman" w:eastAsia="Arial" w:cs="Times New Roman"/>
          <w:i w:val="0"/>
          <w:iCs w:val="0"/>
          <w:color w:val="202124"/>
          <w:spacing w:val="0"/>
          <w:sz w:val="32"/>
          <w:szCs w:val="32"/>
          <w:shd w:val="clear" w:fill="FFFFFF"/>
          <w:lang w:val="en-US"/>
        </w:rPr>
        <w:t>D</w:t>
      </w:r>
      <w:r>
        <w:rPr>
          <w:rFonts w:hint="default" w:ascii="Times New Roman" w:hAnsi="Times New Roman" w:eastAsia="Arial" w:cs="Times New Roman"/>
          <w:i w:val="0"/>
          <w:iCs w:val="0"/>
          <w:caps w:val="0"/>
          <w:color w:val="202124"/>
          <w:spacing w:val="0"/>
          <w:sz w:val="32"/>
          <w:szCs w:val="32"/>
          <w:shd w:val="clear" w:fill="FFFFFF"/>
          <w:lang w:val="en-US"/>
        </w:rPr>
        <w:t>atabase</w:t>
      </w:r>
    </w:p>
    <w:p>
      <w:pPr>
        <w:rPr>
          <w:rFonts w:hint="default" w:ascii="Times New Roman" w:hAnsi="Times New Roman" w:eastAsia="Segoe UI" w:cs="Times New Roman"/>
          <w:i w:val="0"/>
          <w:iCs w:val="0"/>
          <w:caps w:val="0"/>
          <w:color w:val="161513"/>
          <w:spacing w:val="0"/>
          <w:sz w:val="28"/>
          <w:szCs w:val="28"/>
          <w:shd w:val="clear" w:fill="FFFFFF"/>
        </w:rPr>
      </w:pPr>
      <w:r>
        <w:rPr>
          <w:rFonts w:hint="default" w:ascii="Times New Roman" w:hAnsi="Times New Roman" w:eastAsia="Segoe UI" w:cs="Times New Roman"/>
          <w:i w:val="0"/>
          <w:iCs w:val="0"/>
          <w:caps w:val="0"/>
          <w:color w:val="161513"/>
          <w:spacing w:val="0"/>
          <w:sz w:val="28"/>
          <w:szCs w:val="28"/>
          <w:shd w:val="clear" w:fill="FFFFFF"/>
        </w:rPr>
        <w:t>A database is an organized collection of structured information, or data, typically stored electronically in a computer system. A database is usually controlled by a </w:t>
      </w:r>
      <w:r>
        <w:rPr>
          <w:rFonts w:hint="default" w:ascii="Times New Roman" w:hAnsi="Times New Roman" w:eastAsia="Segoe UI" w:cs="Times New Roman"/>
          <w:i w:val="0"/>
          <w:iCs w:val="0"/>
          <w:caps w:val="0"/>
          <w:color w:val="006B8F"/>
          <w:spacing w:val="0"/>
          <w:sz w:val="28"/>
          <w:szCs w:val="28"/>
          <w:u w:val="none"/>
          <w:bdr w:val="none" w:color="auto" w:sz="0" w:space="0"/>
          <w:shd w:val="clear" w:fill="FFFFFF"/>
        </w:rPr>
        <w:fldChar w:fldCharType="begin"/>
      </w:r>
      <w:r>
        <w:rPr>
          <w:rFonts w:hint="default" w:ascii="Times New Roman" w:hAnsi="Times New Roman" w:eastAsia="Segoe UI" w:cs="Times New Roman"/>
          <w:i w:val="0"/>
          <w:iCs w:val="0"/>
          <w:caps w:val="0"/>
          <w:color w:val="006B8F"/>
          <w:spacing w:val="0"/>
          <w:sz w:val="28"/>
          <w:szCs w:val="28"/>
          <w:u w:val="none"/>
          <w:bdr w:val="none" w:color="auto" w:sz="0" w:space="0"/>
          <w:shd w:val="clear" w:fill="FFFFFF"/>
        </w:rPr>
        <w:instrText xml:space="preserve"> HYPERLINK "https://www.oracle.com/pk/database/what-is-database/" \l "WhatIsDBMS" </w:instrText>
      </w:r>
      <w:r>
        <w:rPr>
          <w:rFonts w:hint="default" w:ascii="Times New Roman" w:hAnsi="Times New Roman" w:eastAsia="Segoe UI" w:cs="Times New Roman"/>
          <w:i w:val="0"/>
          <w:iCs w:val="0"/>
          <w:caps w:val="0"/>
          <w:color w:val="006B8F"/>
          <w:spacing w:val="0"/>
          <w:sz w:val="28"/>
          <w:szCs w:val="28"/>
          <w:u w:val="none"/>
          <w:bdr w:val="none" w:color="auto" w:sz="0" w:space="0"/>
          <w:shd w:val="clear" w:fill="FFFFFF"/>
        </w:rPr>
        <w:fldChar w:fldCharType="separate"/>
      </w:r>
      <w:r>
        <w:rPr>
          <w:rStyle w:val="4"/>
          <w:rFonts w:hint="default" w:ascii="Times New Roman" w:hAnsi="Times New Roman" w:eastAsia="Segoe UI" w:cs="Times New Roman"/>
          <w:i w:val="0"/>
          <w:iCs w:val="0"/>
          <w:caps w:val="0"/>
          <w:color w:val="006B8F"/>
          <w:spacing w:val="0"/>
          <w:sz w:val="28"/>
          <w:szCs w:val="28"/>
          <w:u w:val="none"/>
          <w:bdr w:val="none" w:color="auto" w:sz="0" w:space="0"/>
          <w:shd w:val="clear" w:fill="FFFFFF"/>
        </w:rPr>
        <w:t>database management system (DBMS)</w:t>
      </w:r>
      <w:r>
        <w:rPr>
          <w:rFonts w:hint="default" w:ascii="Times New Roman" w:hAnsi="Times New Roman" w:eastAsia="Segoe UI" w:cs="Times New Roman"/>
          <w:i w:val="0"/>
          <w:iCs w:val="0"/>
          <w:caps w:val="0"/>
          <w:color w:val="006B8F"/>
          <w:spacing w:val="0"/>
          <w:sz w:val="28"/>
          <w:szCs w:val="28"/>
          <w:u w:val="none"/>
          <w:bdr w:val="none" w:color="auto" w:sz="0" w:space="0"/>
          <w:shd w:val="clear" w:fill="FFFFFF"/>
        </w:rPr>
        <w:fldChar w:fldCharType="end"/>
      </w:r>
      <w:r>
        <w:rPr>
          <w:rFonts w:hint="default" w:ascii="Times New Roman" w:hAnsi="Times New Roman" w:eastAsia="Segoe UI" w:cs="Times New Roman"/>
          <w:i w:val="0"/>
          <w:iCs w:val="0"/>
          <w:caps w:val="0"/>
          <w:color w:val="161513"/>
          <w:spacing w:val="0"/>
          <w:sz w:val="28"/>
          <w:szCs w:val="28"/>
          <w:shd w:val="clear" w:fill="FFFFFF"/>
        </w:rPr>
        <w:t>. </w:t>
      </w:r>
    </w:p>
    <w:p>
      <w:pPr>
        <w:rPr>
          <w:rFonts w:hint="default" w:ascii="Times New Roman" w:hAnsi="Times New Roman" w:eastAsia="Segoe UI" w:cs="Times New Roman"/>
          <w:i w:val="0"/>
          <w:iCs w:val="0"/>
          <w:caps w:val="0"/>
          <w:color w:val="161513"/>
          <w:spacing w:val="0"/>
          <w:sz w:val="28"/>
          <w:szCs w:val="28"/>
          <w:shd w:val="clear" w:fill="FFFFFF"/>
        </w:rPr>
      </w:pPr>
    </w:p>
    <w:p>
      <w:pPr>
        <w:rPr>
          <w:rFonts w:hint="default" w:ascii="Times New Roman" w:hAnsi="Times New Roman" w:eastAsia="Segoe UI" w:cs="Times New Roman"/>
          <w:i w:val="0"/>
          <w:iCs w:val="0"/>
          <w:caps w:val="0"/>
          <w:color w:val="161513"/>
          <w:spacing w:val="0"/>
          <w:sz w:val="28"/>
          <w:szCs w:val="28"/>
          <w:shd w:val="clear" w:fill="FFFFFF"/>
          <w:lang w:val="en-US"/>
        </w:rPr>
      </w:pPr>
      <w:bookmarkStart w:id="0" w:name="_GoBack"/>
      <w:bookmarkEnd w:id="0"/>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3B729F"/>
    <w:multiLevelType w:val="singleLevel"/>
    <w:tmpl w:val="BD3B729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387E74"/>
    <w:rsid w:val="4D387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2023-03-14T14:46:00Z</dcterms:created>
  <dc:creator>sadaf sultan</dc:creator>
  <cp:lastModifiedBy>sadaf sultan</cp:lastModifiedBy>
  <dcterms:modified xsi:type="dcterms:W3CDTF">2023-03-14T16:55:42Z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0CFE391D9F24497C8D931759BD8A6F76</vt:lpwstr>
  </property>
</Properties>
</file>