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4CA" w:rsidRPr="006634CA" w:rsidRDefault="006634CA" w:rsidP="006634CA">
      <w:pPr>
        <w:jc w:val="center"/>
        <w:rPr>
          <w:rFonts w:cstheme="minorHAnsi"/>
          <w:sz w:val="52"/>
          <w:szCs w:val="52"/>
        </w:rPr>
      </w:pPr>
      <w:r w:rsidRPr="006634CA">
        <w:rPr>
          <w:rFonts w:cstheme="minorHAnsi"/>
          <w:sz w:val="52"/>
          <w:szCs w:val="52"/>
        </w:rPr>
        <w:t>Task 3</w:t>
      </w:r>
    </w:p>
    <w:p w:rsidR="005237B2" w:rsidRPr="001F58E2" w:rsidRDefault="005237B2" w:rsidP="005237B2">
      <w:pPr>
        <w:rPr>
          <w:rFonts w:cstheme="minorHAnsi"/>
          <w:sz w:val="24"/>
          <w:szCs w:val="24"/>
        </w:rPr>
      </w:pPr>
      <w:r w:rsidRPr="001F58E2">
        <w:rPr>
          <w:rFonts w:cstheme="minorHAnsi"/>
          <w:sz w:val="24"/>
          <w:szCs w:val="24"/>
        </w:rPr>
        <w:t>- Can a database be used as DWH?</w:t>
      </w:r>
    </w:p>
    <w:p w:rsidR="005237B2" w:rsidRPr="001F58E2" w:rsidRDefault="005237B2" w:rsidP="005237B2">
      <w:pPr>
        <w:rPr>
          <w:rFonts w:cstheme="minorHAnsi"/>
          <w:sz w:val="24"/>
          <w:szCs w:val="24"/>
          <w:shd w:val="clear" w:color="auto" w:fill="FFFFFF"/>
        </w:rPr>
      </w:pPr>
      <w:r w:rsidRPr="001F58E2">
        <w:rPr>
          <w:rFonts w:cstheme="minorHAnsi"/>
          <w:sz w:val="24"/>
          <w:szCs w:val="24"/>
        </w:rPr>
        <w:t xml:space="preserve">A data warehouse is a type of database </w:t>
      </w:r>
      <w:proofErr w:type="gramStart"/>
      <w:r w:rsidRPr="001F58E2">
        <w:rPr>
          <w:rFonts w:cstheme="minorHAnsi"/>
          <w:sz w:val="24"/>
          <w:szCs w:val="24"/>
        </w:rPr>
        <w:t>the integrates</w:t>
      </w:r>
      <w:proofErr w:type="gramEnd"/>
      <w:r w:rsidRPr="001F58E2">
        <w:rPr>
          <w:rFonts w:cstheme="minorHAnsi"/>
          <w:sz w:val="24"/>
          <w:szCs w:val="24"/>
        </w:rPr>
        <w:t xml:space="preserve"> copies of transaction data from disparate source systems and provisions them for analytical use</w:t>
      </w:r>
      <w:r w:rsidRPr="001F58E2">
        <w:rPr>
          <w:rFonts w:cstheme="minorHAnsi"/>
          <w:sz w:val="24"/>
          <w:szCs w:val="24"/>
          <w:shd w:val="clear" w:color="auto" w:fill="FFFFFF"/>
        </w:rPr>
        <w:t>.</w:t>
      </w:r>
    </w:p>
    <w:p w:rsidR="005237B2" w:rsidRDefault="005237B2" w:rsidP="005237B2">
      <w:pPr>
        <w:rPr>
          <w:rFonts w:cstheme="minorHAnsi"/>
          <w:sz w:val="24"/>
          <w:szCs w:val="24"/>
        </w:rPr>
      </w:pPr>
    </w:p>
    <w:p w:rsidR="005237B2" w:rsidRPr="001F58E2" w:rsidRDefault="005237B2" w:rsidP="005237B2">
      <w:pPr>
        <w:rPr>
          <w:rFonts w:cstheme="minorHAnsi"/>
          <w:sz w:val="24"/>
          <w:szCs w:val="24"/>
        </w:rPr>
      </w:pPr>
      <w:r w:rsidRPr="001F58E2">
        <w:rPr>
          <w:rFonts w:cstheme="minorHAnsi"/>
          <w:sz w:val="24"/>
          <w:szCs w:val="24"/>
        </w:rPr>
        <w:t>- Major differences between structured and Un-structured data.</w:t>
      </w:r>
    </w:p>
    <w:tbl>
      <w:tblPr>
        <w:tblW w:w="0" w:type="auto"/>
        <w:tblCellSpacing w:w="0" w:type="dxa"/>
        <w:tblBorders>
          <w:top w:val="single" w:sz="2" w:space="0" w:color="8FBC8F"/>
          <w:left w:val="single" w:sz="2" w:space="0" w:color="8FBC8F"/>
          <w:bottom w:val="single" w:sz="2" w:space="0" w:color="8FBC8F"/>
          <w:right w:val="single" w:sz="2" w:space="0" w:color="8FBC8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69"/>
        <w:gridCol w:w="4141"/>
        <w:gridCol w:w="3740"/>
      </w:tblGrid>
      <w:tr w:rsidR="005237B2" w:rsidRPr="001F58E2" w:rsidTr="005237B2">
        <w:trPr>
          <w:tblHeader/>
          <w:tblCellSpacing w:w="0" w:type="dxa"/>
        </w:trPr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4703C"/>
            <w:vAlign w:val="center"/>
            <w:hideMark/>
          </w:tcPr>
          <w:p w:rsidR="005237B2" w:rsidRPr="006634CA" w:rsidRDefault="005237B2" w:rsidP="00735451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6634C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Basis of Differentiation</w:t>
            </w:r>
          </w:p>
        </w:tc>
        <w:tc>
          <w:tcPr>
            <w:tcW w:w="4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4703C"/>
            <w:vAlign w:val="center"/>
            <w:hideMark/>
          </w:tcPr>
          <w:p w:rsidR="005237B2" w:rsidRPr="006634CA" w:rsidRDefault="005237B2" w:rsidP="00735451">
            <w:pP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634C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Structured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4703C"/>
            <w:vAlign w:val="center"/>
            <w:hideMark/>
          </w:tcPr>
          <w:p w:rsidR="005237B2" w:rsidRPr="006634CA" w:rsidRDefault="005237B2" w:rsidP="00735451">
            <w:pP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6634CA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Unstructured Data</w:t>
            </w:r>
          </w:p>
        </w:tc>
      </w:tr>
      <w:tr w:rsidR="005237B2" w:rsidRPr="001F58E2" w:rsidTr="005237B2">
        <w:trPr>
          <w:tblCellSpacing w:w="0" w:type="dxa"/>
        </w:trPr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7B2" w:rsidRPr="001F58E2" w:rsidRDefault="005237B2" w:rsidP="00735451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cstheme="minorHAnsi"/>
                <w:sz w:val="24"/>
                <w:szCs w:val="24"/>
              </w:rPr>
              <w:t>Analysis</w:t>
            </w:r>
          </w:p>
        </w:tc>
        <w:tc>
          <w:tcPr>
            <w:tcW w:w="4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7B2" w:rsidRPr="001F58E2" w:rsidRDefault="005237B2" w:rsidP="00735451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cstheme="minorHAnsi"/>
                <w:sz w:val="24"/>
                <w:szCs w:val="24"/>
              </w:rPr>
              <w:t>Quantitative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7B2" w:rsidRPr="001F58E2" w:rsidRDefault="005237B2" w:rsidP="00735451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cstheme="minorHAnsi"/>
                <w:sz w:val="24"/>
                <w:szCs w:val="24"/>
              </w:rPr>
              <w:t>Qualitative</w:t>
            </w:r>
          </w:p>
        </w:tc>
      </w:tr>
      <w:tr w:rsidR="005237B2" w:rsidRPr="001F58E2" w:rsidTr="005237B2">
        <w:trPr>
          <w:tblCellSpacing w:w="0" w:type="dxa"/>
        </w:trPr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5237B2" w:rsidRPr="001F58E2" w:rsidRDefault="005237B2" w:rsidP="00735451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cstheme="minorHAnsi"/>
                <w:sz w:val="24"/>
                <w:szCs w:val="24"/>
                <w:shd w:val="clear" w:color="auto" w:fill="F5F6F7"/>
              </w:rPr>
              <w:t>Schema Creation</w:t>
            </w:r>
          </w:p>
        </w:tc>
        <w:tc>
          <w:tcPr>
            <w:tcW w:w="4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5237B2" w:rsidRPr="001F58E2" w:rsidRDefault="005237B2" w:rsidP="00735451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cstheme="minorHAnsi"/>
                <w:sz w:val="24"/>
                <w:szCs w:val="24"/>
                <w:shd w:val="clear" w:color="auto" w:fill="F5F6F7"/>
              </w:rPr>
              <w:t>Schema-on-write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5237B2" w:rsidRPr="001F58E2" w:rsidRDefault="005237B2" w:rsidP="00735451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cstheme="minorHAnsi"/>
                <w:sz w:val="24"/>
                <w:szCs w:val="24"/>
                <w:shd w:val="clear" w:color="auto" w:fill="F5F6F7"/>
              </w:rPr>
              <w:t>Schema-on-read</w:t>
            </w:r>
          </w:p>
        </w:tc>
      </w:tr>
      <w:tr w:rsidR="005237B2" w:rsidRPr="001F58E2" w:rsidTr="005237B2">
        <w:trPr>
          <w:tblCellSpacing w:w="0" w:type="dxa"/>
        </w:trPr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7B2" w:rsidRPr="001F58E2" w:rsidRDefault="005237B2" w:rsidP="00735451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cstheme="minorHAnsi"/>
                <w:sz w:val="24"/>
                <w:szCs w:val="24"/>
              </w:rPr>
              <w:t>Searching</w:t>
            </w:r>
          </w:p>
        </w:tc>
        <w:tc>
          <w:tcPr>
            <w:tcW w:w="4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7B2" w:rsidRPr="001F58E2" w:rsidRDefault="005237B2" w:rsidP="00735451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cstheme="minorHAnsi"/>
                <w:sz w:val="24"/>
                <w:szCs w:val="24"/>
              </w:rPr>
              <w:t>Easy using SQL-based methods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7B2" w:rsidRPr="001F58E2" w:rsidRDefault="005237B2" w:rsidP="00735451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cstheme="minorHAnsi"/>
                <w:sz w:val="24"/>
                <w:szCs w:val="24"/>
              </w:rPr>
              <w:t>May need special tools</w:t>
            </w:r>
          </w:p>
        </w:tc>
      </w:tr>
      <w:tr w:rsidR="005237B2" w:rsidRPr="001F58E2" w:rsidTr="005237B2">
        <w:trPr>
          <w:tblCellSpacing w:w="0" w:type="dxa"/>
        </w:trPr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5237B2" w:rsidRPr="001F58E2" w:rsidRDefault="005237B2" w:rsidP="00735451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cstheme="minorHAnsi"/>
                <w:sz w:val="24"/>
                <w:szCs w:val="24"/>
                <w:shd w:val="clear" w:color="auto" w:fill="F5F6F7"/>
              </w:rPr>
              <w:t>Format</w:t>
            </w:r>
          </w:p>
        </w:tc>
        <w:tc>
          <w:tcPr>
            <w:tcW w:w="4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5237B2" w:rsidRPr="001F58E2" w:rsidRDefault="005237B2" w:rsidP="00735451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cstheme="minorHAnsi"/>
                <w:sz w:val="24"/>
                <w:szCs w:val="24"/>
                <w:shd w:val="clear" w:color="auto" w:fill="F5F6F7"/>
              </w:rPr>
              <w:t>Predefined, using alphanumeric characters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5237B2" w:rsidRPr="001F58E2" w:rsidRDefault="005237B2" w:rsidP="00735451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cstheme="minorHAnsi"/>
                <w:sz w:val="24"/>
                <w:szCs w:val="24"/>
                <w:shd w:val="clear" w:color="auto" w:fill="F5F6F7"/>
              </w:rPr>
              <w:t>Typically non-character-oriented digital representations</w:t>
            </w:r>
          </w:p>
        </w:tc>
      </w:tr>
      <w:tr w:rsidR="005237B2" w:rsidRPr="001F58E2" w:rsidTr="005237B2">
        <w:trPr>
          <w:tblCellSpacing w:w="0" w:type="dxa"/>
        </w:trPr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:rsidR="005237B2" w:rsidRPr="001F58E2" w:rsidRDefault="005237B2" w:rsidP="00735451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cstheme="minorHAnsi"/>
                <w:sz w:val="24"/>
                <w:szCs w:val="24"/>
              </w:rPr>
              <w:t>Storage</w:t>
            </w:r>
          </w:p>
        </w:tc>
        <w:tc>
          <w:tcPr>
            <w:tcW w:w="4141" w:type="dxa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:rsidR="005237B2" w:rsidRPr="001F58E2" w:rsidRDefault="005237B2" w:rsidP="00735451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cstheme="minorHAnsi"/>
                <w:sz w:val="24"/>
                <w:szCs w:val="24"/>
              </w:rPr>
              <w:t>May require more storage to accommodate defined data structures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:rsidR="005237B2" w:rsidRPr="001F58E2" w:rsidRDefault="005237B2" w:rsidP="00735451">
            <w:pPr>
              <w:rPr>
                <w:rFonts w:eastAsia="Times New Roman" w:cstheme="minorHAnsi"/>
                <w:sz w:val="24"/>
                <w:szCs w:val="24"/>
              </w:rPr>
            </w:pPr>
            <w:r w:rsidRPr="001F58E2">
              <w:rPr>
                <w:rFonts w:cstheme="minorHAnsi"/>
                <w:sz w:val="24"/>
                <w:szCs w:val="24"/>
              </w:rPr>
              <w:t>Some forms require less storage; others have large file formats, requiring more storage</w:t>
            </w:r>
          </w:p>
        </w:tc>
      </w:tr>
      <w:tr w:rsidR="005237B2" w:rsidRPr="001F58E2" w:rsidTr="00735451">
        <w:trPr>
          <w:trHeight w:val="261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outset" w:sz="6" w:space="0" w:color="auto"/>
            </w:tcBorders>
            <w:shd w:val="clear" w:color="auto" w:fill="F1F1F1"/>
            <w:vAlign w:val="center"/>
            <w:hideMark/>
          </w:tcPr>
          <w:tbl>
            <w:tblPr>
              <w:tblStyle w:val="TableGrid"/>
              <w:tblW w:w="0" w:type="auto"/>
              <w:tblLook w:val="04A0"/>
            </w:tblPr>
            <w:tblGrid>
              <w:gridCol w:w="1450"/>
              <w:gridCol w:w="4140"/>
              <w:gridCol w:w="3770"/>
            </w:tblGrid>
            <w:tr w:rsidR="005237B2" w:rsidRPr="001F58E2" w:rsidTr="00735451">
              <w:trPr>
                <w:trHeight w:val="602"/>
              </w:trPr>
              <w:tc>
                <w:tcPr>
                  <w:tcW w:w="1450" w:type="dxa"/>
                </w:tcPr>
                <w:p w:rsidR="005237B2" w:rsidRPr="001F58E2" w:rsidRDefault="005237B2" w:rsidP="00735451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1F58E2">
                    <w:rPr>
                      <w:rFonts w:eastAsia="Times New Roman" w:cstheme="minorHAnsi"/>
                      <w:sz w:val="24"/>
                      <w:szCs w:val="24"/>
                    </w:rPr>
                    <w:t>Storage Format</w:t>
                  </w:r>
                </w:p>
              </w:tc>
              <w:tc>
                <w:tcPr>
                  <w:tcW w:w="4140" w:type="dxa"/>
                </w:tcPr>
                <w:p w:rsidR="005237B2" w:rsidRPr="001F58E2" w:rsidRDefault="005237B2" w:rsidP="00735451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1F58E2">
                    <w:rPr>
                      <w:rFonts w:eastAsia="Times New Roman" w:cstheme="minorHAnsi"/>
                      <w:sz w:val="24"/>
                      <w:szCs w:val="24"/>
                    </w:rPr>
                    <w:t>Relational database management systems, data warehouses</w:t>
                  </w:r>
                </w:p>
              </w:tc>
              <w:tc>
                <w:tcPr>
                  <w:tcW w:w="3770" w:type="dxa"/>
                </w:tcPr>
                <w:p w:rsidR="005237B2" w:rsidRPr="001F58E2" w:rsidRDefault="005237B2" w:rsidP="00735451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1F58E2">
                    <w:rPr>
                      <w:rFonts w:eastAsia="Times New Roman" w:cstheme="minorHAnsi"/>
                      <w:sz w:val="24"/>
                      <w:szCs w:val="24"/>
                    </w:rPr>
                    <w:t xml:space="preserve">Applications, </w:t>
                  </w:r>
                  <w:proofErr w:type="spellStart"/>
                  <w:r w:rsidRPr="001F58E2">
                    <w:rPr>
                      <w:rFonts w:eastAsia="Times New Roman" w:cstheme="minorHAnsi"/>
                      <w:sz w:val="24"/>
                      <w:szCs w:val="24"/>
                    </w:rPr>
                    <w:t>NoSQL</w:t>
                  </w:r>
                  <w:proofErr w:type="spellEnd"/>
                  <w:r w:rsidRPr="001F58E2">
                    <w:rPr>
                      <w:rFonts w:eastAsia="Times New Roman" w:cstheme="minorHAnsi"/>
                      <w:sz w:val="24"/>
                      <w:szCs w:val="24"/>
                    </w:rPr>
                    <w:t xml:space="preserve"> databases, data lakes</w:t>
                  </w:r>
                </w:p>
              </w:tc>
            </w:tr>
          </w:tbl>
          <w:p w:rsidR="005237B2" w:rsidRPr="001F58E2" w:rsidRDefault="005237B2" w:rsidP="00735451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5237B2" w:rsidRDefault="005237B2" w:rsidP="005237B2">
      <w:pPr>
        <w:rPr>
          <w:rFonts w:cstheme="minorHAnsi"/>
          <w:sz w:val="24"/>
          <w:szCs w:val="24"/>
        </w:rPr>
      </w:pPr>
    </w:p>
    <w:p w:rsidR="005237B2" w:rsidRPr="001F58E2" w:rsidRDefault="005237B2" w:rsidP="005237B2">
      <w:pPr>
        <w:rPr>
          <w:rFonts w:cstheme="minorHAnsi"/>
          <w:sz w:val="24"/>
          <w:szCs w:val="24"/>
        </w:rPr>
      </w:pPr>
      <w:r w:rsidRPr="001F58E2">
        <w:rPr>
          <w:rFonts w:cstheme="minorHAnsi"/>
          <w:sz w:val="24"/>
          <w:szCs w:val="24"/>
        </w:rPr>
        <w:t>- What are the duties of a data engineer? (</w:t>
      </w:r>
      <w:proofErr w:type="gramStart"/>
      <w:r w:rsidRPr="001F58E2">
        <w:rPr>
          <w:rFonts w:cstheme="minorHAnsi"/>
          <w:sz w:val="24"/>
          <w:szCs w:val="24"/>
        </w:rPr>
        <w:t>high-level</w:t>
      </w:r>
      <w:proofErr w:type="gramEnd"/>
      <w:r w:rsidRPr="001F58E2">
        <w:rPr>
          <w:rFonts w:cstheme="minorHAnsi"/>
          <w:sz w:val="24"/>
          <w:szCs w:val="24"/>
        </w:rPr>
        <w:t>)</w:t>
      </w:r>
    </w:p>
    <w:p w:rsidR="005237B2" w:rsidRPr="006634CA" w:rsidRDefault="005237B2" w:rsidP="005237B2">
      <w:pPr>
        <w:rPr>
          <w:rFonts w:cstheme="minorHAnsi"/>
          <w:b/>
          <w:color w:val="000000" w:themeColor="text1"/>
          <w:sz w:val="40"/>
          <w:szCs w:val="40"/>
        </w:rPr>
      </w:pPr>
      <w:r w:rsidRPr="006634CA">
        <w:rPr>
          <w:rFonts w:cstheme="minorHAnsi"/>
          <w:b/>
          <w:color w:val="000000" w:themeColor="text1"/>
          <w:sz w:val="40"/>
          <w:szCs w:val="40"/>
        </w:rPr>
        <w:t>Data Engineer Duties</w:t>
      </w:r>
    </w:p>
    <w:p w:rsidR="005237B2" w:rsidRPr="001F58E2" w:rsidRDefault="005237B2" w:rsidP="005237B2">
      <w:pPr>
        <w:shd w:val="clear" w:color="auto" w:fill="FFFFFF"/>
        <w:spacing w:before="320" w:after="240" w:line="240" w:lineRule="auto"/>
        <w:outlineLvl w:val="2"/>
        <w:rPr>
          <w:rFonts w:eastAsia="Times New Roman" w:cstheme="minorHAnsi"/>
          <w:sz w:val="24"/>
          <w:szCs w:val="24"/>
        </w:rPr>
      </w:pPr>
      <w:r w:rsidRPr="001F58E2">
        <w:rPr>
          <w:rFonts w:eastAsia="Times New Roman" w:cstheme="minorHAnsi"/>
          <w:sz w:val="24"/>
          <w:szCs w:val="24"/>
        </w:rPr>
        <w:t>1. Work on Data Architecture</w:t>
      </w:r>
    </w:p>
    <w:p w:rsidR="005237B2" w:rsidRPr="001F58E2" w:rsidRDefault="005237B2" w:rsidP="005237B2">
      <w:pPr>
        <w:shd w:val="clear" w:color="auto" w:fill="FFFFFF"/>
        <w:spacing w:after="260" w:line="240" w:lineRule="auto"/>
        <w:rPr>
          <w:rFonts w:eastAsia="Times New Roman" w:cstheme="minorHAnsi"/>
          <w:sz w:val="24"/>
          <w:szCs w:val="24"/>
        </w:rPr>
      </w:pPr>
      <w:r w:rsidRPr="001F58E2">
        <w:rPr>
          <w:rFonts w:eastAsia="Times New Roman" w:cstheme="minorHAnsi"/>
          <w:sz w:val="24"/>
          <w:szCs w:val="24"/>
        </w:rPr>
        <w:t>They use a systematic approach to plan, create, and maintain </w:t>
      </w:r>
      <w:hyperlink r:id="rId4" w:tgtFrame="_blank" w:tooltip="data architectures" w:history="1">
        <w:r w:rsidRPr="001F58E2">
          <w:rPr>
            <w:rFonts w:eastAsia="Times New Roman" w:cstheme="minorHAnsi"/>
            <w:sz w:val="24"/>
            <w:szCs w:val="24"/>
          </w:rPr>
          <w:t>data architectures</w:t>
        </w:r>
      </w:hyperlink>
      <w:r w:rsidRPr="001F58E2">
        <w:rPr>
          <w:rFonts w:eastAsia="Times New Roman" w:cstheme="minorHAnsi"/>
          <w:sz w:val="24"/>
          <w:szCs w:val="24"/>
        </w:rPr>
        <w:t> while also keeping it aligned with business requirements. </w:t>
      </w:r>
    </w:p>
    <w:p w:rsidR="005237B2" w:rsidRPr="001F58E2" w:rsidRDefault="005237B2" w:rsidP="005237B2">
      <w:pPr>
        <w:shd w:val="clear" w:color="auto" w:fill="FFFFFF"/>
        <w:spacing w:before="320" w:after="240" w:line="240" w:lineRule="auto"/>
        <w:outlineLvl w:val="2"/>
        <w:rPr>
          <w:rFonts w:eastAsia="Times New Roman" w:cstheme="minorHAnsi"/>
          <w:sz w:val="24"/>
          <w:szCs w:val="24"/>
        </w:rPr>
      </w:pPr>
      <w:r w:rsidRPr="001F58E2">
        <w:rPr>
          <w:rFonts w:eastAsia="Times New Roman" w:cstheme="minorHAnsi"/>
          <w:sz w:val="24"/>
          <w:szCs w:val="24"/>
        </w:rPr>
        <w:lastRenderedPageBreak/>
        <w:t>2. Collect Data</w:t>
      </w:r>
    </w:p>
    <w:p w:rsidR="005237B2" w:rsidRPr="001F58E2" w:rsidRDefault="005237B2" w:rsidP="005237B2">
      <w:pPr>
        <w:shd w:val="clear" w:color="auto" w:fill="FFFFFF"/>
        <w:spacing w:after="260" w:line="240" w:lineRule="auto"/>
        <w:rPr>
          <w:rFonts w:eastAsia="Times New Roman" w:cstheme="minorHAnsi"/>
          <w:sz w:val="24"/>
          <w:szCs w:val="24"/>
        </w:rPr>
      </w:pPr>
      <w:r w:rsidRPr="001F58E2">
        <w:rPr>
          <w:rFonts w:eastAsia="Times New Roman" w:cstheme="minorHAnsi"/>
          <w:sz w:val="24"/>
          <w:szCs w:val="24"/>
        </w:rPr>
        <w:t>Before initiating any work on the database, they have to obtain data from the right sources. After formulating a set of dataset processes, data engineers store optimized data. </w:t>
      </w:r>
    </w:p>
    <w:p w:rsidR="005237B2" w:rsidRPr="001F58E2" w:rsidRDefault="005237B2" w:rsidP="005237B2">
      <w:pPr>
        <w:shd w:val="clear" w:color="auto" w:fill="FFFFFF"/>
        <w:spacing w:before="320" w:after="240" w:line="240" w:lineRule="auto"/>
        <w:outlineLvl w:val="2"/>
        <w:rPr>
          <w:rFonts w:eastAsia="Times New Roman" w:cstheme="minorHAnsi"/>
          <w:sz w:val="24"/>
          <w:szCs w:val="24"/>
        </w:rPr>
      </w:pPr>
      <w:r w:rsidRPr="001F58E2">
        <w:rPr>
          <w:rFonts w:eastAsia="Times New Roman" w:cstheme="minorHAnsi"/>
          <w:sz w:val="24"/>
          <w:szCs w:val="24"/>
        </w:rPr>
        <w:t>3. Conduct Research</w:t>
      </w:r>
    </w:p>
    <w:p w:rsidR="005237B2" w:rsidRPr="001F58E2" w:rsidRDefault="005237B2" w:rsidP="005237B2">
      <w:pPr>
        <w:shd w:val="clear" w:color="auto" w:fill="FFFFFF"/>
        <w:spacing w:after="260" w:line="240" w:lineRule="auto"/>
        <w:rPr>
          <w:rFonts w:eastAsia="Times New Roman" w:cstheme="minorHAnsi"/>
          <w:sz w:val="24"/>
          <w:szCs w:val="24"/>
        </w:rPr>
      </w:pPr>
      <w:r w:rsidRPr="001F58E2">
        <w:rPr>
          <w:rFonts w:eastAsia="Times New Roman" w:cstheme="minorHAnsi"/>
          <w:sz w:val="24"/>
          <w:szCs w:val="24"/>
        </w:rPr>
        <w:t>Data engineers conduct research in the industry to address any issues that can arise while tackling a business problem. </w:t>
      </w:r>
    </w:p>
    <w:p w:rsidR="005237B2" w:rsidRPr="001F58E2" w:rsidRDefault="005237B2" w:rsidP="005237B2">
      <w:pPr>
        <w:shd w:val="clear" w:color="auto" w:fill="FFFFFF"/>
        <w:spacing w:before="320" w:after="240" w:line="240" w:lineRule="auto"/>
        <w:outlineLvl w:val="2"/>
        <w:rPr>
          <w:rFonts w:eastAsia="Times New Roman" w:cstheme="minorHAnsi"/>
          <w:sz w:val="24"/>
          <w:szCs w:val="24"/>
        </w:rPr>
      </w:pPr>
      <w:r w:rsidRPr="001F58E2">
        <w:rPr>
          <w:rFonts w:eastAsia="Times New Roman" w:cstheme="minorHAnsi"/>
          <w:sz w:val="24"/>
          <w:szCs w:val="24"/>
        </w:rPr>
        <w:t>4. Improve Skills</w:t>
      </w:r>
    </w:p>
    <w:p w:rsidR="005237B2" w:rsidRPr="001F58E2" w:rsidRDefault="005237B2" w:rsidP="005237B2">
      <w:pPr>
        <w:shd w:val="clear" w:color="auto" w:fill="FFFFFF"/>
        <w:spacing w:after="260" w:line="240" w:lineRule="auto"/>
        <w:rPr>
          <w:rFonts w:eastAsia="Times New Roman" w:cstheme="minorHAnsi"/>
          <w:sz w:val="24"/>
          <w:szCs w:val="24"/>
        </w:rPr>
      </w:pPr>
      <w:r w:rsidRPr="001F58E2">
        <w:rPr>
          <w:rFonts w:eastAsia="Times New Roman" w:cstheme="minorHAnsi"/>
          <w:sz w:val="24"/>
          <w:szCs w:val="24"/>
        </w:rPr>
        <w:t>Data engineers don’t rely on theoretical database concepts alone. They must have the knowledge and prowess to work in any development environment regardless of their </w:t>
      </w:r>
      <w:hyperlink r:id="rId5" w:tgtFrame="_blank" w:tooltip="programming language" w:history="1">
        <w:r w:rsidRPr="001F58E2">
          <w:rPr>
            <w:rFonts w:eastAsia="Times New Roman" w:cstheme="minorHAnsi"/>
            <w:sz w:val="24"/>
            <w:szCs w:val="24"/>
          </w:rPr>
          <w:t>programming language</w:t>
        </w:r>
      </w:hyperlink>
      <w:r w:rsidRPr="001F58E2">
        <w:rPr>
          <w:rFonts w:eastAsia="Times New Roman" w:cstheme="minorHAnsi"/>
          <w:sz w:val="24"/>
          <w:szCs w:val="24"/>
        </w:rPr>
        <w:t>. Similarly, they must keep themselves up-to-date with machine learning and its algorithms like the </w:t>
      </w:r>
      <w:hyperlink r:id="rId6" w:tgtFrame="_blank" w:tooltip="random forest" w:history="1">
        <w:r w:rsidRPr="001F58E2">
          <w:rPr>
            <w:rFonts w:eastAsia="Times New Roman" w:cstheme="minorHAnsi"/>
            <w:sz w:val="24"/>
            <w:szCs w:val="24"/>
          </w:rPr>
          <w:t>random forest</w:t>
        </w:r>
      </w:hyperlink>
      <w:r w:rsidRPr="001F58E2">
        <w:rPr>
          <w:rFonts w:eastAsia="Times New Roman" w:cstheme="minorHAnsi"/>
          <w:sz w:val="24"/>
          <w:szCs w:val="24"/>
        </w:rPr>
        <w:t>, </w:t>
      </w:r>
      <w:hyperlink r:id="rId7" w:tgtFrame="_blank" w:tooltip="decision tree" w:history="1">
        <w:r w:rsidRPr="001F58E2">
          <w:rPr>
            <w:rFonts w:eastAsia="Times New Roman" w:cstheme="minorHAnsi"/>
            <w:sz w:val="24"/>
            <w:szCs w:val="24"/>
          </w:rPr>
          <w:t>decision tree</w:t>
        </w:r>
      </w:hyperlink>
      <w:r w:rsidRPr="001F58E2">
        <w:rPr>
          <w:rFonts w:eastAsia="Times New Roman" w:cstheme="minorHAnsi"/>
          <w:sz w:val="24"/>
          <w:szCs w:val="24"/>
        </w:rPr>
        <w:t>, </w:t>
      </w:r>
      <w:hyperlink r:id="rId8" w:tgtFrame="_blank" w:tooltip="k-means" w:history="1">
        <w:r w:rsidRPr="001F58E2">
          <w:rPr>
            <w:rFonts w:eastAsia="Times New Roman" w:cstheme="minorHAnsi"/>
            <w:sz w:val="24"/>
            <w:szCs w:val="24"/>
          </w:rPr>
          <w:t>k-means</w:t>
        </w:r>
      </w:hyperlink>
      <w:r w:rsidRPr="001F58E2">
        <w:rPr>
          <w:rFonts w:eastAsia="Times New Roman" w:cstheme="minorHAnsi"/>
          <w:sz w:val="24"/>
          <w:szCs w:val="24"/>
        </w:rPr>
        <w:t>, and others. </w:t>
      </w:r>
    </w:p>
    <w:p w:rsidR="005237B2" w:rsidRPr="001F58E2" w:rsidRDefault="005237B2" w:rsidP="005237B2">
      <w:pPr>
        <w:shd w:val="clear" w:color="auto" w:fill="FFFFFF"/>
        <w:spacing w:after="260" w:line="240" w:lineRule="auto"/>
        <w:rPr>
          <w:rFonts w:eastAsia="Times New Roman" w:cstheme="minorHAnsi"/>
          <w:sz w:val="24"/>
          <w:szCs w:val="24"/>
        </w:rPr>
      </w:pPr>
      <w:r w:rsidRPr="001F58E2">
        <w:rPr>
          <w:rFonts w:eastAsia="Times New Roman" w:cstheme="minorHAnsi"/>
          <w:sz w:val="24"/>
          <w:szCs w:val="24"/>
        </w:rPr>
        <w:t>They are proficient in analytics tools like </w:t>
      </w:r>
      <w:hyperlink r:id="rId9" w:tgtFrame="_blank" w:tooltip="Tableau" w:history="1">
        <w:r w:rsidRPr="001F58E2">
          <w:rPr>
            <w:rFonts w:eastAsia="Times New Roman" w:cstheme="minorHAnsi"/>
            <w:sz w:val="24"/>
            <w:szCs w:val="24"/>
          </w:rPr>
          <w:t>Tableau</w:t>
        </w:r>
      </w:hyperlink>
      <w:r w:rsidRPr="001F58E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F58E2">
        <w:rPr>
          <w:rFonts w:eastAsia="Times New Roman" w:cstheme="minorHAnsi"/>
          <w:sz w:val="24"/>
          <w:szCs w:val="24"/>
        </w:rPr>
        <w:t>Knime</w:t>
      </w:r>
      <w:proofErr w:type="spellEnd"/>
      <w:r w:rsidRPr="001F58E2">
        <w:rPr>
          <w:rFonts w:eastAsia="Times New Roman" w:cstheme="minorHAnsi"/>
          <w:sz w:val="24"/>
          <w:szCs w:val="24"/>
        </w:rPr>
        <w:t>, and </w:t>
      </w:r>
      <w:hyperlink r:id="rId10" w:tgtFrame="_blank" w:tooltip="Apache Spark." w:history="1">
        <w:r w:rsidRPr="001F58E2">
          <w:rPr>
            <w:rFonts w:eastAsia="Times New Roman" w:cstheme="minorHAnsi"/>
            <w:sz w:val="24"/>
            <w:szCs w:val="24"/>
          </w:rPr>
          <w:t>Apache Spark.</w:t>
        </w:r>
      </w:hyperlink>
      <w:r w:rsidRPr="001F58E2">
        <w:rPr>
          <w:rFonts w:eastAsia="Times New Roman" w:cstheme="minorHAnsi"/>
          <w:sz w:val="24"/>
          <w:szCs w:val="24"/>
        </w:rPr>
        <w:t> They use these tools to generate valuable business insights for all types of industries. For instance, data engineers can make a difference in the health industry and identify patterns in patient behavior to improve diagnosis and treatment. Similarly, law enforcement engineers can observe changes in crime rates. </w:t>
      </w:r>
    </w:p>
    <w:p w:rsidR="005237B2" w:rsidRPr="001F58E2" w:rsidRDefault="005237B2" w:rsidP="005237B2">
      <w:pPr>
        <w:shd w:val="clear" w:color="auto" w:fill="FFFFFF"/>
        <w:spacing w:before="320" w:after="240" w:line="240" w:lineRule="auto"/>
        <w:outlineLvl w:val="2"/>
        <w:rPr>
          <w:rFonts w:eastAsia="Times New Roman" w:cstheme="minorHAnsi"/>
          <w:sz w:val="24"/>
          <w:szCs w:val="24"/>
        </w:rPr>
      </w:pPr>
      <w:r w:rsidRPr="001F58E2">
        <w:rPr>
          <w:rFonts w:eastAsia="Times New Roman" w:cstheme="minorHAnsi"/>
          <w:sz w:val="24"/>
          <w:szCs w:val="24"/>
        </w:rPr>
        <w:t>5. Create Models and Identify Patterns</w:t>
      </w:r>
    </w:p>
    <w:p w:rsidR="005237B2" w:rsidRPr="001F58E2" w:rsidRDefault="005237B2" w:rsidP="005237B2">
      <w:pPr>
        <w:shd w:val="clear" w:color="auto" w:fill="FFFFFF"/>
        <w:spacing w:after="260" w:line="240" w:lineRule="auto"/>
        <w:rPr>
          <w:rFonts w:eastAsia="Times New Roman" w:cstheme="minorHAnsi"/>
          <w:sz w:val="24"/>
          <w:szCs w:val="24"/>
        </w:rPr>
      </w:pPr>
      <w:r w:rsidRPr="001F58E2">
        <w:rPr>
          <w:rFonts w:eastAsia="Times New Roman" w:cstheme="minorHAnsi"/>
          <w:sz w:val="24"/>
          <w:szCs w:val="24"/>
        </w:rPr>
        <w:t>Data engineers use a descriptive data model for data aggregation to extract historical insights. They also make</w:t>
      </w:r>
      <w:hyperlink r:id="rId11" w:tgtFrame="_blank" w:tooltip="predictive models" w:history="1">
        <w:r w:rsidRPr="001F58E2">
          <w:rPr>
            <w:rFonts w:eastAsia="Times New Roman" w:cstheme="minorHAnsi"/>
            <w:sz w:val="24"/>
            <w:szCs w:val="24"/>
          </w:rPr>
          <w:t> predictive models</w:t>
        </w:r>
      </w:hyperlink>
      <w:r w:rsidRPr="001F58E2">
        <w:rPr>
          <w:rFonts w:eastAsia="Times New Roman" w:cstheme="minorHAnsi"/>
          <w:sz w:val="24"/>
          <w:szCs w:val="24"/>
        </w:rPr>
        <w:t> where they apply forecasting techniques to learn about the future with actionable insights. Likewise, they utilize a prescriptive model, allowing users to take advantage of recommendations for different outcomes. A considerable chunk of a data engineer’s time is spent on identifying hidden patterns from stored data. </w:t>
      </w:r>
    </w:p>
    <w:p w:rsidR="005237B2" w:rsidRPr="001F58E2" w:rsidRDefault="005237B2" w:rsidP="005237B2">
      <w:pPr>
        <w:shd w:val="clear" w:color="auto" w:fill="FFFFFF"/>
        <w:spacing w:before="320" w:after="240" w:line="240" w:lineRule="auto"/>
        <w:outlineLvl w:val="2"/>
        <w:rPr>
          <w:rFonts w:eastAsia="Times New Roman" w:cstheme="minorHAnsi"/>
          <w:sz w:val="24"/>
          <w:szCs w:val="24"/>
        </w:rPr>
      </w:pPr>
      <w:r w:rsidRPr="001F58E2">
        <w:rPr>
          <w:rFonts w:eastAsia="Times New Roman" w:cstheme="minorHAnsi"/>
          <w:sz w:val="24"/>
          <w:szCs w:val="24"/>
        </w:rPr>
        <w:t>6. Automate Tasks</w:t>
      </w:r>
    </w:p>
    <w:p w:rsidR="005237B2" w:rsidRPr="001F58E2" w:rsidRDefault="005237B2" w:rsidP="005237B2">
      <w:pPr>
        <w:shd w:val="clear" w:color="auto" w:fill="FFFFFF"/>
        <w:spacing w:after="260" w:line="240" w:lineRule="auto"/>
        <w:rPr>
          <w:rFonts w:eastAsia="Times New Roman" w:cstheme="minorHAnsi"/>
          <w:sz w:val="24"/>
          <w:szCs w:val="24"/>
        </w:rPr>
      </w:pPr>
      <w:r w:rsidRPr="001F58E2">
        <w:rPr>
          <w:rFonts w:eastAsia="Times New Roman" w:cstheme="minorHAnsi"/>
          <w:sz w:val="24"/>
          <w:szCs w:val="24"/>
        </w:rPr>
        <w:t>Data engineers dive into data and pinpoint tasks where manual participation can be eliminated with automation.</w:t>
      </w:r>
    </w:p>
    <w:p w:rsidR="005237B2" w:rsidRPr="001F58E2" w:rsidRDefault="005237B2" w:rsidP="005237B2">
      <w:pPr>
        <w:rPr>
          <w:rFonts w:cstheme="minorHAnsi"/>
          <w:sz w:val="24"/>
          <w:szCs w:val="24"/>
        </w:rPr>
      </w:pPr>
    </w:p>
    <w:p w:rsidR="00384890" w:rsidRDefault="00384890"/>
    <w:sectPr w:rsidR="00384890" w:rsidSect="0075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7B2"/>
    <w:rsid w:val="00384890"/>
    <w:rsid w:val="005237B2"/>
    <w:rsid w:val="006634CA"/>
    <w:rsid w:val="00E06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7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machine-learning-tutorial/k-means-clustering-algorith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implilearn.com/the-power-of-decision-trees-in-machine-learning-articl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mplilearn.com/tutorials/machine-learning-tutorial/random-forest-algorithm" TargetMode="External"/><Relationship Id="rId11" Type="http://schemas.openxmlformats.org/officeDocument/2006/relationships/hyperlink" Target="https://www.simplilearn.com/what-is-predictive-analytics-article" TargetMode="External"/><Relationship Id="rId5" Type="http://schemas.openxmlformats.org/officeDocument/2006/relationships/hyperlink" Target="https://www.simplilearn.com/best-programming-languages-start-learning-today-article" TargetMode="External"/><Relationship Id="rId10" Type="http://schemas.openxmlformats.org/officeDocument/2006/relationships/hyperlink" Target="https://www.simplilearn.com/apache-spark-guide-for-newbies-article" TargetMode="External"/><Relationship Id="rId4" Type="http://schemas.openxmlformats.org/officeDocument/2006/relationships/hyperlink" Target="https://www.simplilearn.com/what-is-data-architecture-article" TargetMode="External"/><Relationship Id="rId9" Type="http://schemas.openxmlformats.org/officeDocument/2006/relationships/hyperlink" Target="https://www.simplilearn.com/learn-tableau-tips-to-start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2</cp:revision>
  <dcterms:created xsi:type="dcterms:W3CDTF">2023-03-21T06:28:00Z</dcterms:created>
  <dcterms:modified xsi:type="dcterms:W3CDTF">2023-03-22T03:54:00Z</dcterms:modified>
</cp:coreProperties>
</file>