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9311 Integrated Automation System (IAS)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 helped with IAS interfaces and it was nice.</w:t>
            </w:r>
          </w:p>
          <w:p>
            <w:pPr>
              <w:pStyle w:val="ListBullet"/>
            </w:pPr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The co-operation with Class LR was top professional and very well remembered.</w:t>
            </w:r>
          </w:p>
          <w:p>
            <w:pPr>
              <w:pStyle w:val="ListBullet"/>
            </w:pPr>
            <w:r>
              <w:t>No problems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Our small purchases for mounting parts was made difficult by payment reputation of ours. Also the delivery lead times of many materials and parts was long.</w:t>
            </w:r>
          </w:p>
          <w:p>
            <w:pPr>
              <w:pStyle w:val="ListBullet"/>
            </w:pPr>
            <w:r>
              <w:t>Budget was good, yard was refunded.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Was good.</w:t>
            </w:r>
          </w:p>
          <w:p>
            <w:pPr>
              <w:pStyle w:val="ListBullet"/>
            </w:pPr>
            <w:r>
              <w:t xml:space="preserve">First time in 20 years automation design made all drawings, not outsourced. 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Pleasant and efficient co-operation in spite of the very heavy workload of the good electrical design colleagues.</w:t>
            </w:r>
          </w:p>
          <w:p>
            <w:pPr>
              <w:pStyle w:val="ListBullet"/>
            </w:pPr>
            <w:r>
              <w:t>Machinery design have skilled designers.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Was OK.</w:t>
            </w:r>
          </w:p>
          <w:p>
            <w:pPr>
              <w:pStyle w:val="ListBullet"/>
            </w:pPr>
            <w:r>
              <w:t>Jira and ERM  doesn't work as I expected. ACAD without electrical symbols.</w:t>
            </w:r>
          </w:p>
        </w:tc>
      </w:tr>
      <w:tr>
        <w:tc>
          <w:tcPr>
            <w:tcW w:type="dxa" w:w="2160"/>
          </w:tcPr>
          <w:p>
            <w:r>
              <w:t>Other comments?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 xml:space="preserve">More teamwork before purchase of different sister systems.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