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055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3A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DSA LAB Task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problem we are making function: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Add to the Front:</w:t>
      </w:r>
      <w:r w:rsidDel="00000000" w:rsidR="00000000" w:rsidRPr="00000000">
        <w:rPr>
          <w:rtl w:val="0"/>
        </w:rPr>
        <w:t xml:space="preserve"> We can put a new box right at the beginning of the chain.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Add to the End:</w:t>
      </w:r>
      <w:r w:rsidDel="00000000" w:rsidR="00000000" w:rsidRPr="00000000">
        <w:rPr>
          <w:rtl w:val="0"/>
        </w:rPr>
        <w:t xml:space="preserve"> We can attach a new box to the very end of the chain.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Add to specific position:</w:t>
      </w:r>
      <w:r w:rsidDel="00000000" w:rsidR="00000000" w:rsidRPr="00000000">
        <w:rPr>
          <w:rtl w:val="0"/>
        </w:rPr>
        <w:t xml:space="preserve"> We can insert a new box at any specific position within the chain.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doing it: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Make Numbered Boxes:</w:t>
      </w:r>
      <w:r w:rsidDel="00000000" w:rsidR="00000000" w:rsidRPr="00000000">
        <w:rPr>
          <w:rtl w:val="0"/>
        </w:rPr>
        <w:t xml:space="preserve"> Each "box" (Node) stores a number and a connection (link/pointer) to the next box.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Remember the First Box:</w:t>
      </w:r>
      <w:r w:rsidDel="00000000" w:rsidR="00000000" w:rsidRPr="00000000">
        <w:rPr>
          <w:rtl w:val="0"/>
        </w:rPr>
        <w:t xml:space="preserve"> We keep track of the very first box in the chain (head).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Connect Boxes When Adding:</w:t>
      </w:r>
      <w:r w:rsidDel="00000000" w:rsidR="00000000" w:rsidRPr="00000000">
        <w:rPr>
          <w:rtl w:val="0"/>
        </w:rPr>
        <w:t xml:space="preserve"> When adding a new box, we change the connections (links) to maintain the correct order.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Insert in specific position:</w:t>
      </w:r>
      <w:r w:rsidDel="00000000" w:rsidR="00000000" w:rsidRPr="00000000">
        <w:rPr>
          <w:rtl w:val="0"/>
        </w:rPr>
        <w:t xml:space="preserve"> To insert at a specific spot, we find the box before that spot and adjust the connections.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Show the Chain:</w:t>
      </w:r>
      <w:r w:rsidDel="00000000" w:rsidR="00000000" w:rsidRPr="00000000">
        <w:rPr>
          <w:rtl w:val="0"/>
        </w:rPr>
        <w:t xml:space="preserve"> To see the numbers, we start at the first box and follow the connections to each next box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802100</wp:posOffset>
            </wp:positionV>
            <wp:extent cx="5572125" cy="381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