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AndLang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框架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V1.0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ff2c21"/>
          <w:sz w:val="32"/>
          <w:szCs w:val="32"/>
          <w:u w:color="2f2f2f"/>
          <w:rtl w:val="0"/>
          <w:lang w:val="zh-CN" w:eastAsia="zh-CN"/>
        </w:rPr>
        <w:t>目的：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开发过程中，经常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与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Data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混杂在一起，项目复杂化，代码量增加时，逻辑难以阅读，影响迭代开发；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AndLang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目的是将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与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Data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进行绑定，当开发者操作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Data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时，框架能够同时刷新该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Data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绑定的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，这样开发者能够将更多的精力用在业务逻辑处理，提高开发效率，代码逻辑清晰。同时整合常用开发包到</w:t>
      </w:r>
      <w:r>
        <w:rPr>
          <w:rFonts w:ascii="Helvetica Neue"/>
          <w:color w:val="2f2f2f"/>
          <w:sz w:val="32"/>
          <w:szCs w:val="32"/>
          <w:u w:color="2f2f2f"/>
          <w:rtl w:val="0"/>
          <w:lang w:val="de-DE"/>
        </w:rPr>
        <w:t>AndLang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框架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中，方便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Android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开发者快速搭建项目框架。</w:t>
      </w:r>
    </w:p>
    <w:p>
      <w:pPr>
        <w:pStyle w:val="正文"/>
        <w:rPr>
          <w:rFonts w:ascii="Helvetica Neue" w:cs="Helvetica Neue" w:hAnsi="Helvetica Neue" w:eastAsia="Helvetica Neue"/>
          <w:color w:val="000000"/>
          <w:sz w:val="32"/>
          <w:szCs w:val="32"/>
          <w:u w:color="2f2f2f"/>
        </w:rPr>
      </w:pPr>
      <w:r>
        <w:rPr>
          <w:rFonts w:eastAsia="Helvetica Neue" w:hint="eastAsia"/>
          <w:color w:val="ff2c21"/>
          <w:sz w:val="32"/>
          <w:szCs w:val="32"/>
          <w:u w:color="2f2f2f"/>
          <w:rtl w:val="0"/>
          <w:lang w:val="zh-CN" w:eastAsia="zh-CN"/>
        </w:rPr>
        <w:t>原理：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运用类的反射将注册的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Activity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中的所有定义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ascii="Helvetica Neue"/>
          <w:color w:val="000000"/>
          <w:sz w:val="32"/>
          <w:szCs w:val="32"/>
          <w:u w:color="2f2f2f"/>
          <w:rtl w:val="0"/>
          <w:lang w:val="en-US"/>
        </w:rPr>
        <w:t>(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 xml:space="preserve">目前 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TextView EditText ListView ImageView</w:t>
      </w:r>
      <w:r>
        <w:rPr>
          <w:rFonts w:ascii="Helvetica Neue"/>
          <w:color w:val="000000"/>
          <w:sz w:val="32"/>
          <w:szCs w:val="32"/>
          <w:u w:color="2f2f2f"/>
          <w:rtl w:val="0"/>
          <w:lang w:val="en-US"/>
        </w:rPr>
        <w:t>)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参数字段添加到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Map&lt;KEY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，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VIEW&gt;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中，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KEY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是字段名称，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是该字段指向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；当设置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Data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中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KEY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的值时，同时取出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KEY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所对应的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进行赋值。</w:t>
      </w:r>
    </w:p>
    <w:p>
      <w:pPr>
        <w:pStyle w:val="正文"/>
        <w:rPr>
          <w:rFonts w:ascii="Helvetica Neue" w:cs="Helvetica Neue" w:hAnsi="Helvetica Neue" w:eastAsia="Helvetica Neue"/>
          <w:color w:val="ff2c21"/>
          <w:sz w:val="32"/>
          <w:szCs w:val="32"/>
          <w:u w:color="2f2f2f"/>
        </w:rPr>
      </w:pPr>
      <w:r>
        <w:rPr>
          <w:rFonts w:eastAsia="Helvetica Neue" w:hint="eastAsia"/>
          <w:color w:val="ff2c21"/>
          <w:sz w:val="32"/>
          <w:szCs w:val="32"/>
          <w:u w:color="2f2f2f"/>
          <w:rtl w:val="0"/>
          <w:lang w:val="zh-CN" w:eastAsia="zh-CN"/>
        </w:rPr>
        <w:t>弊端：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对于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 xml:space="preserve">Activity 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 xml:space="preserve">和 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 xml:space="preserve">Fragment 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的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 xml:space="preserve">字段命名 和 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ViewModel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中字段命名 需要保持一致；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ff2c21"/>
          <w:sz w:val="32"/>
          <w:szCs w:val="32"/>
          <w:u w:color="2f2f2f"/>
          <w:rtl w:val="0"/>
          <w:lang w:val="zh-CN" w:eastAsia="zh-CN"/>
        </w:rPr>
        <w:t>已整合开发包：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butterknife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 xml:space="preserve"> (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注入包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)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，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glide(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图片加载库，支持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gif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图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)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，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okhttp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目前流行的网络请求库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)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，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gson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(gson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数据处理库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,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使用新版本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2.8.2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)</w:t>
      </w:r>
    </w:p>
    <w:p>
      <w:pPr>
        <w:pStyle w:val="正文"/>
        <w:rPr>
          <w:rFonts w:ascii="Helvetica Neue" w:cs="Helvetica Neue" w:hAnsi="Helvetica Neue" w:eastAsia="Helvetica Neue"/>
          <w:color w:val="ff2c21"/>
          <w:sz w:val="32"/>
          <w:szCs w:val="32"/>
          <w:u w:color="2f2f2f"/>
        </w:rPr>
      </w:pPr>
      <w:r>
        <w:rPr>
          <w:rFonts w:eastAsia="Helvetica Neue" w:hint="eastAsia"/>
          <w:color w:val="ff2c21"/>
          <w:sz w:val="32"/>
          <w:szCs w:val="32"/>
          <w:u w:color="2f2f2f"/>
          <w:rtl w:val="0"/>
          <w:lang w:val="zh-CN" w:eastAsia="zh-CN"/>
        </w:rPr>
        <w:t>已整合的方法：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Adapter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和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ViewHolder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优化。</w:t>
      </w:r>
    </w:p>
    <w:p>
      <w:pPr>
        <w:pStyle w:val="正文"/>
        <w:rPr>
          <w:rFonts w:ascii="Helvetica Neue" w:cs="Helvetica Neue" w:hAnsi="Helvetica Neue" w:eastAsia="Helvetica Neue"/>
          <w:color w:val="ff2c21"/>
          <w:sz w:val="32"/>
          <w:szCs w:val="32"/>
          <w:u w:color="2f2f2f"/>
        </w:rPr>
      </w:pPr>
      <w:r>
        <w:rPr>
          <w:rFonts w:eastAsia="Helvetica Neue" w:hint="eastAsia"/>
          <w:color w:val="ff2c21"/>
          <w:sz w:val="32"/>
          <w:szCs w:val="32"/>
          <w:u w:color="2f2f2f"/>
          <w:rtl w:val="0"/>
          <w:lang w:val="zh-CN" w:eastAsia="zh-CN"/>
        </w:rPr>
        <w:t>模块及任务：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一个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Activity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或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Fragment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，一个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Presenter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， 一个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ViewModel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。</w:t>
      </w:r>
    </w:p>
    <w:p>
      <w:pPr>
        <w:pStyle w:val="正文"/>
        <w:rPr>
          <w:rFonts w:ascii="Helvetica Neue" w:cs="Helvetica Neue" w:hAnsi="Helvetica Neue" w:eastAsia="Helvetica Neue"/>
          <w:color w:val="000000"/>
          <w:sz w:val="32"/>
          <w:szCs w:val="32"/>
          <w:u w:color="2f2f2f"/>
        </w:rPr>
      </w:pPr>
      <w:r>
        <w:rPr>
          <w:rFonts w:ascii="Helvetica Neue"/>
          <w:color w:val="6b2085"/>
          <w:sz w:val="32"/>
          <w:szCs w:val="32"/>
          <w:u w:color="2f2f2f"/>
          <w:rtl w:val="0"/>
          <w:lang w:val="zh-CN" w:eastAsia="zh-CN"/>
        </w:rPr>
        <w:t xml:space="preserve">Activity </w:t>
      </w:r>
      <w:r>
        <w:rPr>
          <w:rFonts w:eastAsia="Helvetica Neue" w:hint="eastAsia"/>
          <w:color w:val="6b2085"/>
          <w:sz w:val="32"/>
          <w:szCs w:val="32"/>
          <w:u w:color="2f2f2f"/>
          <w:rtl w:val="0"/>
          <w:lang w:val="zh-CN" w:eastAsia="zh-CN"/>
        </w:rPr>
        <w:t xml:space="preserve">和 </w:t>
      </w:r>
      <w:r>
        <w:rPr>
          <w:rFonts w:ascii="Helvetica Neue"/>
          <w:color w:val="6b2085"/>
          <w:sz w:val="32"/>
          <w:szCs w:val="32"/>
          <w:u w:color="2f2f2f"/>
          <w:rtl w:val="0"/>
          <w:lang w:val="zh-CN" w:eastAsia="zh-CN"/>
        </w:rPr>
        <w:t>Fragment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 xml:space="preserve"> 负责设置布局，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注入，事件注册，初始化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Presenter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，特殊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处理。</w:t>
      </w:r>
    </w:p>
    <w:p>
      <w:pPr>
        <w:pStyle w:val="正文"/>
        <w:rPr>
          <w:rFonts w:ascii="Helvetica Neue" w:cs="Helvetica Neue" w:hAnsi="Helvetica Neue" w:eastAsia="Helvetica Neue"/>
          <w:color w:val="000000"/>
          <w:sz w:val="32"/>
          <w:szCs w:val="32"/>
          <w:u w:color="2f2f2f"/>
        </w:rPr>
      </w:pPr>
      <w:r>
        <w:rPr>
          <w:rFonts w:ascii="Helvetica Neue"/>
          <w:color w:val="6b2085"/>
          <w:sz w:val="32"/>
          <w:szCs w:val="32"/>
          <w:u w:color="2f2f2f"/>
          <w:rtl w:val="0"/>
          <w:lang w:val="zh-CN" w:eastAsia="zh-CN"/>
        </w:rPr>
        <w:t>Presenter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 xml:space="preserve"> 负责创建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ViewModel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实例，响应事件处理，控制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ViewModel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字段间接控制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，网络数据请求，网络请求结果处理。</w:t>
      </w:r>
    </w:p>
    <w:p>
      <w:pPr>
        <w:pStyle w:val="正文"/>
        <w:rPr>
          <w:rFonts w:ascii="Helvetica Neue" w:cs="Helvetica Neue" w:hAnsi="Helvetica Neue" w:eastAsia="Helvetica Neue"/>
          <w:color w:val="ff2c21"/>
          <w:sz w:val="32"/>
          <w:szCs w:val="32"/>
          <w:u w:color="2f2f2f"/>
        </w:rPr>
      </w:pPr>
      <w:r>
        <w:rPr>
          <w:rFonts w:ascii="Helvetica Neue"/>
          <w:color w:val="6b2085"/>
          <w:sz w:val="32"/>
          <w:szCs w:val="32"/>
          <w:u w:color="2f2f2f"/>
          <w:rtl w:val="0"/>
          <w:lang w:val="zh-CN" w:eastAsia="zh-CN"/>
        </w:rPr>
        <w:t>ViewModel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 xml:space="preserve"> 负责将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Activity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或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Fragment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中的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字段绑定到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ViewModel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字段，被赋值时可同时刷新</w:t>
      </w:r>
      <w:r>
        <w:rPr>
          <w:rFonts w:ascii="Helvetica Neue"/>
          <w:color w:val="000000"/>
          <w:sz w:val="32"/>
          <w:szCs w:val="32"/>
          <w:u w:color="2f2f2f"/>
          <w:rtl w:val="0"/>
          <w:lang w:val="zh-CN" w:eastAsia="zh-CN"/>
        </w:rPr>
        <w:t>View</w:t>
      </w:r>
      <w:r>
        <w:rPr>
          <w:rFonts w:eastAsia="Helvetica Neue" w:hint="eastAsia"/>
          <w:color w:val="000000"/>
          <w:sz w:val="32"/>
          <w:szCs w:val="32"/>
          <w:u w:color="2f2f2f"/>
          <w:rtl w:val="0"/>
          <w:lang w:val="zh-CN" w:eastAsia="zh-CN"/>
        </w:rPr>
        <w:t>。</w:t>
      </w:r>
    </w:p>
    <w:p>
      <w:pPr>
        <w:pStyle w:val="正文"/>
        <w:rPr>
          <w:rFonts w:ascii="Helvetica Neue" w:cs="Helvetica Neue" w:hAnsi="Helvetica Neue" w:eastAsia="Helvetica Neue"/>
          <w:color w:val="ff2c21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ff2c21"/>
          <w:sz w:val="32"/>
          <w:szCs w:val="32"/>
          <w:u w:color="2f2f2f"/>
        </w:rPr>
      </w:pPr>
      <w:r>
        <w:rPr>
          <w:rFonts w:eastAsia="Helvetica Neue" w:hint="eastAsia"/>
          <w:color w:val="ff2c21"/>
          <w:sz w:val="32"/>
          <w:szCs w:val="32"/>
          <w:u w:color="2f2f2f"/>
          <w:rtl w:val="0"/>
          <w:lang w:val="zh-CN" w:eastAsia="zh-CN"/>
        </w:rPr>
        <w:t>后续。。。</w:t>
      </w:r>
    </w:p>
    <w:p>
      <w:pPr>
        <w:pStyle w:val="正文"/>
        <w:rPr>
          <w:rFonts w:ascii="Helvetica Neue" w:cs="Helvetica Neue" w:hAnsi="Helvetica Neue" w:eastAsia="Helvetica Neue"/>
          <w:color w:val="ff2c21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ff2c21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ff2c21"/>
          <w:sz w:val="32"/>
          <w:szCs w:val="32"/>
          <w:u w:color="2f2f2f"/>
        </w:rPr>
      </w:pPr>
      <w:r>
        <w:rPr>
          <w:rFonts w:eastAsia="Helvetica Neue" w:hint="eastAsia"/>
          <w:color w:val="ff2c21"/>
          <w:sz w:val="32"/>
          <w:szCs w:val="32"/>
          <w:u w:color="2f2f2f"/>
          <w:rtl w:val="0"/>
          <w:lang w:val="zh-CN" w:eastAsia="zh-CN"/>
        </w:rPr>
        <w:t>使用方法：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1.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通过添加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lib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工程方式引入到项目中；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2.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在项目的根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gradle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中添加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nl-NL"/>
        </w:rPr>
        <w:t>classpath 'com.neenbedankt.gradle.plugins:android-apt:1.8'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en-US"/>
        </w:rPr>
        <w:t>classpath 'com.jakewharton:butterknife-gradle-plugin:8.4.0'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ext{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 w:cs="Helvetica Neue" w:hAnsi="Helvetica Neue" w:eastAsia="Helvetica Neue"/>
          <w:sz w:val="32"/>
          <w:szCs w:val="32"/>
          <w:u w:color="2f2f2f"/>
          <w:rtl w:val="0"/>
        </w:rPr>
        <w:tab/>
        <w:tab/>
        <w:tab/>
        <w:tab/>
        <w:tab/>
        <w:tab/>
        <w:tab/>
        <w:t>is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 xml:space="preserve">BuildModule=false; 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}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3.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使用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butterknife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注入时，需要在每个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module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中的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gradle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中进行配置引入；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4.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创建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Application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>,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初始化设置框架的图片加载库；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5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>.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创建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Model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类继承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BaseLang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>ViewModel&lt;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和</w:t>
      </w:r>
      <w:r>
        <w:rPr>
          <w:rFonts w:ascii="Helvetica Neue"/>
          <w:sz w:val="32"/>
          <w:szCs w:val="32"/>
          <w:u w:color="2f2f2f"/>
          <w:rtl w:val="0"/>
        </w:rPr>
        <w:t>Model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类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名一致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>&gt;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，重写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>updateModel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方法，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>updateModel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方法中将参数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model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中的值赋值给当前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model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；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6.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创建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Presenter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类继承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Base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>LangPresenter&lt;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对应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Model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类名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>&gt;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；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7.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创建的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Activity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 xml:space="preserve"> 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 xml:space="preserve">继承 </w:t>
      </w: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BaseLang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>Activity&lt;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对应</w:t>
      </w:r>
      <w:r>
        <w:rPr>
          <w:rFonts w:ascii="Helvetica Neue"/>
          <w:sz w:val="32"/>
          <w:szCs w:val="32"/>
          <w:u w:color="2f2f2f"/>
          <w:rtl w:val="0"/>
          <w:lang w:val="it-IT"/>
        </w:rPr>
        <w:t>Presenter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类名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>&gt;</w:t>
      </w:r>
      <w:r>
        <w:rPr>
          <w:rFonts w:eastAsia="Helvetica Neue" w:hint="eastAsia"/>
          <w:sz w:val="32"/>
          <w:szCs w:val="32"/>
          <w:u w:color="2f2f2f"/>
          <w:rtl w:val="0"/>
          <w:lang w:val="zh-CN" w:eastAsia="zh-CN"/>
        </w:rPr>
        <w:t>；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ff2c21"/>
          <w:sz w:val="32"/>
          <w:szCs w:val="32"/>
          <w:u w:color="2f2f2f"/>
        </w:rPr>
      </w:pPr>
      <w:r>
        <w:rPr>
          <w:rFonts w:eastAsia="Helvetica Neue" w:hint="eastAsia"/>
          <w:color w:val="ff2c21"/>
          <w:sz w:val="32"/>
          <w:szCs w:val="32"/>
          <w:u w:color="2f2f2f"/>
          <w:rtl w:val="0"/>
          <w:lang w:val="zh-CN" w:eastAsia="zh-CN"/>
        </w:rPr>
        <w:t>类说明：</w:t>
      </w:r>
    </w:p>
    <w:p>
      <w:pPr>
        <w:pStyle w:val="正文"/>
        <w:rPr>
          <w:rFonts w:ascii="Helvetica Neue" w:cs="Helvetica Neue" w:hAnsi="Helvetica Neue" w:eastAsia="Helvetica Neue"/>
          <w:sz w:val="32"/>
          <w:szCs w:val="32"/>
          <w:u w:color="2f2f2f"/>
        </w:rPr>
      </w:pPr>
      <w:r>
        <w:rPr>
          <w:rFonts w:ascii="Helvetica Neue"/>
          <w:sz w:val="32"/>
          <w:szCs w:val="32"/>
          <w:u w:color="2f2f2f"/>
          <w:rtl w:val="0"/>
          <w:lang w:val="zh-CN" w:eastAsia="zh-CN"/>
        </w:rPr>
        <w:t>BaseLang</w:t>
      </w:r>
      <w:r>
        <w:rPr>
          <w:rFonts w:ascii="Helvetica Neue"/>
          <w:sz w:val="32"/>
          <w:szCs w:val="32"/>
          <w:u w:color="2f2f2f"/>
          <w:rtl w:val="0"/>
          <w:lang w:val="en-US"/>
        </w:rPr>
        <w:t>ViewModel</w:t>
      </w:r>
    </w:p>
    <w:tbl>
      <w:tblPr>
        <w:tblW w:w="894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06"/>
        <w:gridCol w:w="6139"/>
      </w:tblGrid>
      <w:tr>
        <w:tblPrEx>
          <w:shd w:val="clear" w:color="auto" w:fill="auto"/>
        </w:tblPrEx>
        <w:trPr>
          <w:trHeight w:val="398" w:hRule="atLeast"/>
        </w:trPr>
        <w:tc>
          <w:tcPr>
            <w:tcW w:type="dxa" w:w="28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6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普通(网站)"/>
              <w:spacing w:before="0" w:after="0"/>
              <w:jc w:val="center"/>
            </w:pPr>
            <w:r>
              <w:rPr>
                <w:rFonts w:eastAsia="Times Roman" w:hint="eastAsia"/>
                <w:rtl w:val="0"/>
              </w:rPr>
              <w:t>方法名</w:t>
            </w:r>
          </w:p>
        </w:tc>
        <w:tc>
          <w:tcPr>
            <w:tcW w:type="dxa" w:w="6139"/>
            <w:tcBorders>
              <w:top w:val="single" w:color="000000" w:sz="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b6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普通(网站)"/>
              <w:spacing w:before="0" w:after="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setValue(key,value)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设置字段值同时设置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的值</w:t>
            </w:r>
            <w:r>
              <w:rPr>
                <w:rFonts w:ascii="Helvetica"/>
                <w:u w:color="000000"/>
                <w:rtl w:val="0"/>
              </w:rPr>
              <w:t>(TextView.text,EditText.text,ImageView.src)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getValueFromKey(key)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spacing w:after="280" w:line="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通过字段</w:t>
            </w:r>
            <w:r>
              <w:rPr>
                <w:rFonts w:ascii="Helvetica"/>
                <w:u w:color="000000"/>
                <w:rtl w:val="0"/>
              </w:rPr>
              <w:t>key</w:t>
            </w:r>
            <w:r>
              <w:rPr>
                <w:rFonts w:eastAsia="Helvetica" w:hint="eastAsia"/>
                <w:u w:color="000000"/>
                <w:rtl w:val="0"/>
              </w:rPr>
              <w:t>获取值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bindView(key)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设置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的值</w:t>
            </w:r>
            <w:r>
              <w:rPr>
                <w:rFonts w:ascii="Helvetica"/>
                <w:u w:color="000000"/>
                <w:rtl w:val="0"/>
              </w:rPr>
              <w:t>(TextView.text,EditText.text,ImageView.src)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getValueFromView(key)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获取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的值</w:t>
            </w:r>
            <w:r>
              <w:rPr>
                <w:rFonts w:ascii="Helvetica"/>
                <w:u w:color="000000"/>
                <w:rtl w:val="0"/>
              </w:rPr>
              <w:t>(TextView.text,EditText.text)</w:t>
            </w:r>
            <w:r>
              <w:rPr>
                <w:rFonts w:eastAsia="Helvetica" w:hint="eastAsia"/>
                <w:u w:color="000000"/>
                <w:rtl w:val="0"/>
              </w:rPr>
              <w:t>同时设置字段值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registView(key,view)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注册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绑定</w:t>
            </w:r>
            <w:r>
              <w:rPr>
                <w:rFonts w:ascii="Helvetica"/>
                <w:u w:color="000000"/>
                <w:rtl w:val="0"/>
              </w:rPr>
              <w:t>model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registView(activity)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spacing w:after="280" w:line="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注册</w:t>
            </w:r>
            <w:r>
              <w:rPr>
                <w:rFonts w:ascii="Helvetica"/>
                <w:u w:color="000000"/>
                <w:rtl w:val="0"/>
              </w:rPr>
              <w:t>Activity</w:t>
            </w:r>
            <w:r>
              <w:rPr>
                <w:rFonts w:eastAsia="Helvetica" w:hint="eastAsia"/>
                <w:u w:color="000000"/>
                <w:rtl w:val="0"/>
              </w:rPr>
              <w:t>的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到</w:t>
            </w:r>
            <w:r>
              <w:rPr>
                <w:rFonts w:ascii="Helvetica"/>
                <w:u w:color="000000"/>
                <w:rtl w:val="0"/>
              </w:rPr>
              <w:t>model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registView(fragment)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spacing w:after="280" w:line="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注册</w:t>
            </w:r>
            <w:r>
              <w:rPr>
                <w:rFonts w:ascii="Helvetica"/>
                <w:u w:color="000000"/>
                <w:rtl w:val="0"/>
              </w:rPr>
              <w:t>Fragment</w:t>
            </w:r>
            <w:r>
              <w:rPr>
                <w:rFonts w:eastAsia="Helvetica" w:hint="eastAsia"/>
                <w:u w:color="000000"/>
                <w:rtl w:val="0"/>
              </w:rPr>
              <w:t>的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到</w:t>
            </w:r>
            <w:r>
              <w:rPr>
                <w:rFonts w:ascii="Helvetica"/>
                <w:u w:color="000000"/>
                <w:rtl w:val="0"/>
              </w:rPr>
              <w:t>model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setListValue(key,value,adapter)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spacing w:after="280" w:line="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设置</w:t>
            </w:r>
            <w:r>
              <w:rPr>
                <w:rFonts w:ascii="Helvetica"/>
                <w:u w:color="000000"/>
                <w:rtl w:val="0"/>
              </w:rPr>
              <w:t xml:space="preserve">List </w:t>
            </w:r>
            <w:r>
              <w:rPr>
                <w:rFonts w:eastAsia="Helvetica" w:hint="eastAsia"/>
                <w:u w:color="000000"/>
                <w:rtl w:val="0"/>
              </w:rPr>
              <w:t>类型字段值同时设置</w:t>
            </w:r>
            <w:r>
              <w:rPr>
                <w:rFonts w:ascii="Helvetica"/>
                <w:u w:color="000000"/>
                <w:rtl w:val="0"/>
              </w:rPr>
              <w:t>listview</w:t>
            </w:r>
            <w:r>
              <w:rPr>
                <w:rFonts w:eastAsia="Helvetica" w:hint="eastAsia"/>
                <w:u w:color="000000"/>
                <w:rtl w:val="0"/>
              </w:rPr>
              <w:t>的数据源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bindListView(key,adapter)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spacing w:after="280" w:line="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设置</w:t>
            </w:r>
            <w:r>
              <w:rPr>
                <w:rFonts w:ascii="Helvetica"/>
                <w:u w:color="000000"/>
                <w:rtl w:val="0"/>
              </w:rPr>
              <w:t>listview</w:t>
            </w:r>
            <w:r>
              <w:rPr>
                <w:rFonts w:eastAsia="Helvetica" w:hint="eastAsia"/>
                <w:u w:color="000000"/>
                <w:rtl w:val="0"/>
              </w:rPr>
              <w:t>的数据源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isSupportView(fieldclass)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spacing w:after="280" w:line="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判断某个字段是否属于支持的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类型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notifyView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spacing w:after="280" w:line="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刷新所有属于支持的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类型的数据</w:t>
            </w:r>
            <w:r>
              <w:rPr>
                <w:rFonts w:ascii="Helvetica"/>
                <w:u w:color="000000"/>
                <w:rtl w:val="0"/>
              </w:rPr>
              <w:t>(</w:t>
            </w:r>
            <w:r>
              <w:rPr>
                <w:rFonts w:eastAsia="Helvetica" w:hint="eastAsia"/>
                <w:u w:color="000000"/>
                <w:rtl w:val="0"/>
              </w:rPr>
              <w:t>不包含</w:t>
            </w:r>
            <w:r>
              <w:rPr>
                <w:rFonts w:ascii="Helvetica"/>
                <w:u w:color="000000"/>
                <w:rtl w:val="0"/>
              </w:rPr>
              <w:t>listview)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updateModel(model)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spacing w:after="280" w:line="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子类中必须实现此方法，设置刷新默认</w:t>
            </w:r>
            <w:r>
              <w:rPr>
                <w:rFonts w:ascii="Helvetica"/>
                <w:u w:color="000000"/>
                <w:rtl w:val="0"/>
              </w:rPr>
              <w:t>model</w:t>
            </w:r>
            <w:r>
              <w:rPr>
                <w:rFonts w:eastAsia="Helvetica" w:hint="eastAsia"/>
                <w:u w:color="000000"/>
                <w:rtl w:val="0"/>
              </w:rPr>
              <w:t>中的字段值</w:t>
            </w:r>
          </w:p>
        </w:tc>
      </w:tr>
    </w:tbl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BaseLang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Presenter</w:t>
      </w:r>
    </w:p>
    <w:tbl>
      <w:tblPr>
        <w:tblW w:w="894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06"/>
        <w:gridCol w:w="6139"/>
      </w:tblGrid>
      <w:tr>
        <w:tblPrEx>
          <w:shd w:val="clear" w:color="auto" w:fill="auto"/>
        </w:tblPrEx>
        <w:trPr>
          <w:trHeight w:val="398" w:hRule="atLeast"/>
        </w:trPr>
        <w:tc>
          <w:tcPr>
            <w:tcW w:type="dxa" w:w="28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6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普通(网站)"/>
              <w:spacing w:before="0" w:after="0"/>
              <w:jc w:val="center"/>
            </w:pPr>
            <w:r>
              <w:rPr>
                <w:rFonts w:eastAsia="Times Roman" w:hint="eastAsia"/>
                <w:rtl w:val="0"/>
              </w:rPr>
              <w:t>方法名</w:t>
            </w:r>
          </w:p>
        </w:tc>
        <w:tc>
          <w:tcPr>
            <w:tcW w:type="dxa" w:w="6139"/>
            <w:tcBorders>
              <w:top w:val="single" w:color="000000" w:sz="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b6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普通(网站)"/>
              <w:spacing w:before="0" w:after="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5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BaseLangPresenter(activity,modelclass)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构造函数，创建</w:t>
            </w:r>
            <w:r>
              <w:rPr>
                <w:rFonts w:ascii="Helvetica"/>
                <w:u w:color="000000"/>
                <w:rtl w:val="0"/>
              </w:rPr>
              <w:t>BaseLangViewModel</w:t>
            </w:r>
            <w:r>
              <w:rPr>
                <w:rFonts w:eastAsia="Helvetica" w:hint="eastAsia"/>
                <w:u w:color="000000"/>
                <w:rtl w:val="0"/>
              </w:rPr>
              <w:t>子类对象，绑定</w:t>
            </w:r>
            <w:r>
              <w:rPr>
                <w:rFonts w:ascii="Helvetica"/>
                <w:u w:color="000000"/>
                <w:rtl w:val="0"/>
              </w:rPr>
              <w:t>activity</w:t>
            </w:r>
            <w:r>
              <w:rPr>
                <w:rFonts w:eastAsia="Helvetica" w:hint="eastAsia"/>
                <w:u w:color="000000"/>
                <w:rtl w:val="0"/>
              </w:rPr>
              <w:t>中的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到</w:t>
            </w:r>
            <w:r>
              <w:rPr>
                <w:rFonts w:ascii="Helvetica"/>
                <w:u w:color="000000"/>
                <w:rtl w:val="0"/>
              </w:rPr>
              <w:t>model</w:t>
            </w:r>
          </w:p>
        </w:tc>
      </w:tr>
      <w:tr>
        <w:tblPrEx>
          <w:shd w:val="clear" w:color="auto" w:fill="auto"/>
        </w:tblPrEx>
        <w:trPr>
          <w:trHeight w:val="5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BaseLangPresenter(fragment,activity,modelclass)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构造函数，创建</w:t>
            </w:r>
            <w:r>
              <w:rPr>
                <w:rFonts w:ascii="Helvetica"/>
                <w:u w:color="000000"/>
                <w:rtl w:val="0"/>
              </w:rPr>
              <w:t>BaseLangViewModel</w:t>
            </w:r>
            <w:r>
              <w:rPr>
                <w:rFonts w:eastAsia="Helvetica" w:hint="eastAsia"/>
                <w:u w:color="000000"/>
                <w:rtl w:val="0"/>
              </w:rPr>
              <w:t>子类对象，绑定</w:t>
            </w:r>
            <w:r>
              <w:rPr>
                <w:rFonts w:ascii="Helvetica"/>
                <w:u w:color="000000"/>
                <w:rtl w:val="0"/>
              </w:rPr>
              <w:t>fragment</w:t>
            </w:r>
            <w:r>
              <w:rPr>
                <w:rFonts w:eastAsia="Helvetica" w:hint="eastAsia"/>
                <w:u w:color="000000"/>
                <w:rtl w:val="0"/>
              </w:rPr>
              <w:t>中的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到</w:t>
            </w:r>
            <w:r>
              <w:rPr>
                <w:rFonts w:ascii="Helvetica"/>
                <w:u w:color="000000"/>
                <w:rtl w:val="0"/>
              </w:rPr>
              <w:t>model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registView(key,view)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单个注册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到</w:t>
            </w:r>
            <w:r>
              <w:rPr>
                <w:rFonts w:ascii="Helvetica"/>
                <w:u w:color="000000"/>
                <w:rtl w:val="0"/>
              </w:rPr>
              <w:t>Model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addListenerView(view)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添加</w:t>
            </w:r>
            <w:r>
              <w:rPr>
                <w:rFonts w:ascii="Helvetica"/>
                <w:u w:color="000000"/>
                <w:rtl w:val="0"/>
              </w:rPr>
              <w:t>View</w:t>
            </w:r>
            <w:r>
              <w:rPr>
                <w:rFonts w:eastAsia="Helvetica" w:hint="eastAsia"/>
                <w:u w:color="000000"/>
                <w:rtl w:val="0"/>
              </w:rPr>
              <w:t>点击事件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addItemListenerView(view)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u w:color="000000"/>
                <w:rtl w:val="0"/>
              </w:rPr>
              <w:t>添加</w:t>
            </w:r>
            <w:r>
              <w:rPr>
                <w:rFonts w:ascii="Helvetica"/>
                <w:u w:color="000000"/>
                <w:rtl w:val="0"/>
              </w:rPr>
              <w:t>View Item</w:t>
            </w:r>
            <w:r>
              <w:rPr>
                <w:rFonts w:eastAsia="Helvetica" w:hint="eastAsia"/>
                <w:u w:color="000000"/>
                <w:rtl w:val="0"/>
              </w:rPr>
              <w:t>点击事件</w:t>
            </w:r>
          </w:p>
        </w:tc>
      </w:tr>
      <w:tr>
        <w:tblPrEx>
          <w:shd w:val="clear" w:color="auto" w:fill="auto"/>
        </w:tblPrEx>
        <w:trPr>
          <w:trHeight w:val="575" w:hRule="atLeast"/>
        </w:trPr>
        <w:tc>
          <w:tcPr>
            <w:tcW w:type="dxa" w:w="2806"/>
            <w:tcBorders>
              <w:top w:val="single" w:color="000000" w:sz="6" w:space="0" w:shadow="0" w:frame="0"/>
              <w:left w:val="single" w:color="000000" w:sz="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initModel</w:t>
            </w:r>
          </w:p>
        </w:tc>
        <w:tc>
          <w:tcPr>
            <w:tcW w:type="dxa" w:w="61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pBdr>
                <w:top w:val="nil"/>
                <w:left w:val="nil"/>
                <w:bottom w:val="nil"/>
                <w:right w:val="nil"/>
              </w:pBdr>
              <w:bidi w:val="0"/>
              <w:spacing w:after="280" w:line="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u w:color="000000"/>
                <w:rtl w:val="0"/>
              </w:rPr>
              <w:t>BaseLangPresenter</w:t>
            </w:r>
            <w:r>
              <w:rPr>
                <w:rFonts w:eastAsia="Helvetica" w:hint="eastAsia"/>
                <w:u w:color="000000"/>
                <w:rtl w:val="0"/>
              </w:rPr>
              <w:t>的子类必须实现此方法，进行数据初始化，网络请求等操作</w:t>
            </w:r>
          </w:p>
        </w:tc>
      </w:tr>
    </w:tbl>
    <w:p>
      <w:pPr>
        <w:pStyle w:val="正文"/>
      </w:pP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  <w:style w:type="paragraph" w:styleId="普通(网站)">
    <w:name w:val="普通(网站)"/>
    <w:next w:val="普通(网站)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80" w:after="28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