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5"/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</w:pPr>
      <w:bookmarkStart w:id="0" w:name="__DdeLink__697_1971154274"/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# AndLang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框架</w:t>
      </w:r>
      <w:bookmarkEnd w:id="0"/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V1.0</w:t>
      </w:r>
    </w:p>
    <w:p>
      <w:pPr>
        <w:pStyle w:val="Style15"/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</w:pP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方便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Android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开发者快速搭建项目框架</w:t>
      </w:r>
    </w:p>
    <w:p>
      <w:pPr>
        <w:pStyle w:val="Style15"/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</w:pP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目的：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开发过程中，经常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与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Data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混杂在一起，项目复杂化，代码量增加时，逻辑难以阅读，影响迭代开发；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AndLang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目的是将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与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Data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进行分开，这样开发者能够将更多的精力用在业务逻辑处理，提高开发效率，代码逻辑清晰。同时整合常用开发包到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de-DE"/>
        </w:rPr>
        <w:t>AndLang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框架中，方便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Android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开发者快速搭建项目框架。</w:t>
      </w:r>
    </w:p>
    <w:p>
      <w:pPr>
        <w:pStyle w:val="Style15"/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</w:pP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原理：</w:t>
      </w:r>
      <w:bookmarkStart w:id="1" w:name="__DdeLink__408_2024217702"/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方式</w:t>
      </w: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1.</w:t>
      </w:r>
      <w:bookmarkEnd w:id="1"/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运用类的反射将注册的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Activity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中的所有定义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en-US"/>
        </w:rPr>
        <w:t>(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 xml:space="preserve">目前 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TextView EditText ListView ImageView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en-US"/>
        </w:rPr>
        <w:t>)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参数字段添加到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Map&lt;KEY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，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VIEW&gt;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中，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KEY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是字段名称，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是该字段指向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；当设置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Data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中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KEY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的值时，同时取出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KEY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所对应的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进行赋值。</w:t>
      </w:r>
    </w:p>
    <w:p>
      <w:pPr>
        <w:pStyle w:val="Style15"/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</w:pP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方式</w:t>
      </w: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2</w:t>
      </w: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（推荐）</w:t>
      </w: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.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运用</w:t>
      </w:r>
      <w:r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  <w:t>java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中的</w:t>
      </w:r>
      <w:r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  <w:t>kvo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模式</w:t>
      </w:r>
      <w:r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  <w:t>(observer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和</w:t>
      </w:r>
      <w:r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  <w:t>observable),</w:t>
      </w:r>
    </w:p>
    <w:p>
      <w:pPr>
        <w:pStyle w:val="Style15"/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对</w:t>
      </w:r>
      <w:r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  <w:t>model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数据变化进行监控，控制</w:t>
      </w:r>
      <w:r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显示。</w:t>
      </w:r>
    </w:p>
    <w:p>
      <w:pPr>
        <w:pStyle w:val="Style15"/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</w:pP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方式</w:t>
      </w: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 xml:space="preserve">1 </w:t>
      </w: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弊端：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对于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 xml:space="preserve">Activity 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 xml:space="preserve">和 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 xml:space="preserve">Fragment 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的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 xml:space="preserve">字段命名 和 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ViewModel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中字段命名 需要保持一致，以及未知问题；</w:t>
      </w:r>
    </w:p>
    <w:p>
      <w:pPr>
        <w:pStyle w:val="Style15"/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</w:pP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已整合开发包：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butterknife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 xml:space="preserve"> (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注入包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)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，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glide(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图片加载库，支持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gif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图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)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，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okhttp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(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目前流行的网络请求库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)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，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gson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(gson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数据处理库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,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使用新版本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2.8.2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)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。</w:t>
      </w:r>
    </w:p>
    <w:p>
      <w:pPr>
        <w:pStyle w:val="Style15"/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已整合的方法：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Adapter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和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ViewHolder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优化，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PreferencesUtil(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本地化存储工具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)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，</w:t>
      </w:r>
    </w:p>
    <w:p>
      <w:pPr>
        <w:pStyle w:val="Style15"/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ActivityUtil</w:t>
      </w:r>
      <w:bookmarkStart w:id="2" w:name="__DdeLink__665_1971154274"/>
      <w:bookmarkStart w:id="3" w:name="__DdeLink__655_1971154274"/>
      <w:bookmarkEnd w:id="3"/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Activity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管理工具）</w:t>
      </w:r>
      <w:bookmarkEnd w:id="2"/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ButtonUtil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（防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button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连点工具）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,</w:t>
      </w:r>
      <w:bookmarkStart w:id="4" w:name="__DdeLink__667_1971154274"/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DateUtil</w:t>
      </w:r>
      <w:bookmarkEnd w:id="4"/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（日期工具），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FileUtil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（针对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android7.0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以上文件访问位置工具），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IDCardUtil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（身份证号校验工具），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ImageUtil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（图片工具），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RegexUtil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（输入校验工具），</w:t>
      </w:r>
    </w:p>
    <w:p>
      <w:pPr>
        <w:pStyle w:val="Style15"/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StatusBarUtils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（状态栏自定义工具），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ToastUtil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Toast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显示工具）</w:t>
      </w:r>
    </w:p>
    <w:p>
      <w:pPr>
        <w:pStyle w:val="Style15"/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</w:pP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模块及任务：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一个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Activity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或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Fragment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，一个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Presenter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， 一个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ViewModel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。</w:t>
      </w:r>
    </w:p>
    <w:p>
      <w:pPr>
        <w:pStyle w:val="Style15"/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color w:val="6B2085"/>
          <w:sz w:val="24"/>
          <w:szCs w:val="24"/>
          <w:u w:val="none" w:color="2F2F2F"/>
          <w:lang w:val="zh-CN" w:eastAsia="zh-CN"/>
        </w:rPr>
        <w:t xml:space="preserve">Activity </w:t>
      </w:r>
      <w:r>
        <w:rPr>
          <w:rFonts w:eastAsia="Helvetica Neue"/>
          <w:color w:val="6B2085"/>
          <w:sz w:val="24"/>
          <w:szCs w:val="24"/>
          <w:u w:val="none" w:color="2F2F2F"/>
          <w:lang w:val="zh-CN" w:eastAsia="zh-CN"/>
        </w:rPr>
        <w:t xml:space="preserve">和 </w:t>
      </w:r>
      <w:r>
        <w:rPr>
          <w:rFonts w:ascii="Helvetica Neue" w:hAnsi="Helvetica Neue"/>
          <w:color w:val="6B2085"/>
          <w:sz w:val="24"/>
          <w:szCs w:val="24"/>
          <w:u w:val="none" w:color="2F2F2F"/>
          <w:lang w:val="zh-CN" w:eastAsia="zh-CN"/>
        </w:rPr>
        <w:t>Fragment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 xml:space="preserve"> 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负责设置布局，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注入，事件注册，初始化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Presenter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，特殊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处理。</w:t>
      </w:r>
    </w:p>
    <w:p>
      <w:pPr>
        <w:pStyle w:val="Style15"/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color w:val="6B2085"/>
          <w:sz w:val="24"/>
          <w:szCs w:val="24"/>
          <w:u w:val="none" w:color="2F2F2F"/>
          <w:lang w:val="zh-CN" w:eastAsia="zh-CN"/>
        </w:rPr>
        <w:t>Presenter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 xml:space="preserve"> 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负责创建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ViewModel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实例，响应事件处理，控制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ViewModel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字段间接控制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，网络数据请求，网络请求结果处理。</w:t>
      </w:r>
    </w:p>
    <w:p>
      <w:pPr>
        <w:pStyle w:val="Style15"/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color w:val="6B2085"/>
          <w:sz w:val="24"/>
          <w:szCs w:val="24"/>
          <w:u w:val="none" w:color="2F2F2F"/>
          <w:lang w:val="zh-CN" w:eastAsia="zh-CN"/>
        </w:rPr>
        <w:t>ViewModel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 xml:space="preserve"> 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负责将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Activity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或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Fragment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中的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字段绑定到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ViewModel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字段，被赋值时可同时刷新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。</w:t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</w:pP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使用方法：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1.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通过添加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lib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工程方式引入到项目中；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2.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在项目的根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gradle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中添加</w:t>
      </w:r>
    </w:p>
    <w:p>
      <w:pPr>
        <w:pStyle w:val="Style15"/>
        <w:rPr>
          <w:rFonts w:ascii="Helvetica Neue" w:hAnsi="Helvetica Neue"/>
          <w:sz w:val="24"/>
          <w:szCs w:val="24"/>
          <w:u w:val="none" w:color="2F2F2F"/>
          <w:lang w:val="nl-NL"/>
        </w:rPr>
      </w:pPr>
      <w:r>
        <w:rPr>
          <w:rFonts w:ascii="Helvetica Neue" w:hAnsi="Helvetica Neue"/>
          <w:sz w:val="24"/>
          <w:szCs w:val="24"/>
          <w:u w:val="none" w:color="2F2F2F"/>
          <w:lang w:val="nl-NL"/>
        </w:rPr>
        <w:t>classpath 'com.neenbedankt.gradle.plugins:android-apt:1.8'</w:t>
      </w:r>
    </w:p>
    <w:p>
      <w:pPr>
        <w:pStyle w:val="Style15"/>
        <w:rPr>
          <w:rFonts w:ascii="Helvetica Neue" w:hAnsi="Helvetica Neue"/>
          <w:sz w:val="24"/>
          <w:szCs w:val="24"/>
          <w:u w:val="none" w:color="2F2F2F"/>
          <w:lang w:val="en-US"/>
        </w:rPr>
      </w:pPr>
      <w:r>
        <w:rPr>
          <w:rFonts w:ascii="Helvetica Neue" w:hAnsi="Helvetica Neue"/>
          <w:sz w:val="24"/>
          <w:szCs w:val="24"/>
          <w:u w:val="none" w:color="2F2F2F"/>
          <w:lang w:val="en-US"/>
        </w:rPr>
        <w:t>classpath 'com.jakewharton:butterknife-gradle-plugin:8.4.0'</w:t>
      </w:r>
    </w:p>
    <w:p>
      <w:pPr>
        <w:pStyle w:val="Style15"/>
        <w:rPr>
          <w:rFonts w:eastAsia="Helvetica Neue" w:cs="Helvetica Neue" w:ascii="Helvetica Neue" w:hAnsi="Helvetica Neue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sz w:val="24"/>
          <w:szCs w:val="24"/>
          <w:u w:val="none" w:color="2F2F2F"/>
        </w:rPr>
      </w:r>
    </w:p>
    <w:p>
      <w:pPr>
        <w:pStyle w:val="Style15"/>
        <w:rPr>
          <w:rFonts w:ascii="Helvetica Neue" w:hAnsi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ext{</w:t>
      </w:r>
    </w:p>
    <w:p>
      <w:pPr>
        <w:pStyle w:val="Style15"/>
        <w:rPr>
          <w:rFonts w:ascii="Helvetica Neue" w:hAnsi="Helvetica Neue"/>
          <w:sz w:val="24"/>
          <w:szCs w:val="24"/>
          <w:u w:val="none" w:color="2F2F2F"/>
          <w:lang w:val="en-US"/>
        </w:rPr>
      </w:pPr>
      <w:r>
        <w:rPr>
          <w:rFonts w:eastAsia="Helvetica Neue" w:cs="Helvetica Neue" w:ascii="Helvetica Neue" w:hAnsi="Helvetica Neue"/>
          <w:sz w:val="24"/>
          <w:szCs w:val="24"/>
          <w:u w:val="none" w:color="2F2F2F"/>
        </w:rPr>
        <w:tab/>
        <w:tab/>
        <w:tab/>
        <w:tab/>
        <w:tab/>
        <w:tab/>
        <w:tab/>
        <w:t>is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 xml:space="preserve">BuildModule=false; </w:t>
      </w:r>
    </w:p>
    <w:p>
      <w:pPr>
        <w:pStyle w:val="Style15"/>
        <w:rPr>
          <w:rFonts w:ascii="Helvetica Neue" w:hAnsi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}</w:t>
      </w:r>
    </w:p>
    <w:p>
      <w:pPr>
        <w:pStyle w:val="Style15"/>
        <w:rPr>
          <w:rFonts w:eastAsia="Helvetica Neue" w:cs="Helvetica Neue" w:ascii="Helvetica Neue" w:hAnsi="Helvetica Neue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sz w:val="24"/>
          <w:szCs w:val="24"/>
          <w:u w:val="none" w:color="2F2F2F"/>
        </w:rPr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3.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使用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butterknife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注入时，需要在每个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module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中的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gradle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中进行配置引入；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4.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创建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Application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,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继承</w:t>
      </w:r>
      <w:bookmarkStart w:id="5" w:name="__DdeLink__438_1135164056"/>
      <w:r>
        <w:rPr>
          <w:rFonts w:ascii="Helvetica Neue" w:hAnsi="Helvetica Neue"/>
          <w:sz w:val="24"/>
          <w:szCs w:val="24"/>
          <w:u w:val="none" w:color="2F2F2F"/>
          <w:lang w:val="en-US"/>
        </w:rPr>
        <w:t>BaseLangApplication</w:t>
      </w:r>
      <w:bookmarkEnd w:id="5"/>
      <w:r>
        <w:rPr>
          <w:rFonts w:eastAsia="Helvetica Neue"/>
          <w:sz w:val="24"/>
          <w:szCs w:val="24"/>
          <w:u w:val="none" w:color="2F2F2F"/>
          <w:lang w:val="zh-CN" w:eastAsia="zh-CN"/>
        </w:rPr>
        <w:t>；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5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创建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Model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类继承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BaseLang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ViewModel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；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6.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创建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Presenter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类继承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Base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LangPresenter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；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7.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创建的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Activity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 xml:space="preserve"> 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 xml:space="preserve">继承 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BaseLang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Activity&lt;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对应</w:t>
      </w:r>
      <w:r>
        <w:rPr>
          <w:rFonts w:ascii="Helvetica Neue" w:hAnsi="Helvetica Neue"/>
          <w:sz w:val="24"/>
          <w:szCs w:val="24"/>
          <w:u w:val="none" w:color="2F2F2F"/>
          <w:lang w:val="it-IT"/>
        </w:rPr>
        <w:t>Presenter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类名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&gt;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；</w:t>
      </w:r>
    </w:p>
    <w:p>
      <w:pPr>
        <w:pStyle w:val="Style15"/>
        <w:rPr>
          <w:rFonts w:eastAsia="Helvetica Neue" w:cs="Helvetica Neue" w:ascii="Helvetica Neue" w:hAnsi="Helvetica Neue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</w:rPr>
      </w:r>
    </w:p>
    <w:p>
      <w:pPr>
        <w:pStyle w:val="Style15"/>
        <w:rPr>
          <w:rFonts w:ascii="Helvetica Neue" w:hAnsi="Helvetica Neue" w:cs="Helvetica Neue" w:eastAsia="Helvetica Neue"/>
          <w:color w:val="FF2C21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 w:cs="Helvetica Neue" w:eastAsia="Helvetica Neue"/>
          <w:color w:val="FF2C21"/>
          <w:sz w:val="24"/>
          <w:szCs w:val="24"/>
          <w:u w:val="none" w:color="2F2F2F"/>
          <w:lang w:val="zh-CN" w:eastAsia="zh-CN"/>
        </w:rPr>
        <w:t>后续。。。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/>
          <w:color w:val="FF2C21"/>
          <w:sz w:val="32"/>
          <w:szCs w:val="32"/>
          <w:u w:val="none" w:color="2F2F2F"/>
          <w:lang w:val="zh-CN" w:eastAsia="zh-CN"/>
        </w:rPr>
      </w:pPr>
      <w:r>
        <w:rPr>
          <w:rFonts w:eastAsia="Helvetica Neue"/>
          <w:color w:val="FF2C21"/>
          <w:sz w:val="32"/>
          <w:szCs w:val="32"/>
          <w:u w:val="none" w:color="2F2F2F"/>
          <w:lang w:val="zh-CN" w:eastAsia="zh-CN"/>
        </w:rPr>
        <w:t>类说明：</w:t>
      </w:r>
    </w:p>
    <w:p>
      <w:pPr>
        <w:pStyle w:val="Style15"/>
        <w:rPr>
          <w:rFonts w:ascii="Helvetica Neue" w:hAnsi="Helvetica Neue"/>
          <w:sz w:val="32"/>
          <w:szCs w:val="32"/>
          <w:u w:val="none" w:color="2F2F2F"/>
          <w:lang w:val="en-US"/>
        </w:rPr>
      </w:pPr>
      <w:r>
        <w:rPr>
          <w:rFonts w:ascii="Helvetica Neue" w:hAnsi="Helvetica Neue"/>
          <w:sz w:val="32"/>
          <w:szCs w:val="32"/>
          <w:u w:val="none" w:color="2F2F2F"/>
          <w:lang w:val="zh-CN" w:eastAsia="zh-CN"/>
        </w:rPr>
        <w:t>BaseLang</w:t>
      </w:r>
      <w:r>
        <w:rPr>
          <w:rFonts w:ascii="Helvetica Neue" w:hAnsi="Helvetica Neue"/>
          <w:sz w:val="32"/>
          <w:szCs w:val="32"/>
          <w:u w:val="none" w:color="2F2F2F"/>
          <w:lang w:val="en-US"/>
        </w:rPr>
        <w:t>ViewModel</w:t>
      </w:r>
    </w:p>
    <w:tbl>
      <w:tblPr>
        <w:jc w:val="left"/>
        <w:tblInd w:w="5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50" w:type="dxa"/>
          <w:bottom w:w="80" w:type="dxa"/>
          <w:right w:w="80" w:type="dxa"/>
        </w:tblCellMar>
      </w:tblPr>
      <w:tblGrid>
        <w:gridCol w:w="2803"/>
        <w:gridCol w:w="6139"/>
      </w:tblGrid>
      <w:tr>
        <w:trPr>
          <w:trHeight w:val="398" w:hRule="atLeast"/>
          <w:cantSplit w:val="false"/>
        </w:trPr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5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39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56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35" w:hRule="atLeast"/>
          <w:cantSplit w:val="false"/>
        </w:trPr>
        <w:tc>
          <w:tcPr>
            <w:tcW w:w="280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notifyData(Object tag)</w:t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 xml:space="preserve">通知观察者方法 </w:t>
            </w:r>
            <w:r>
              <w:rPr>
                <w:u w:val="none" w:color="000000"/>
              </w:rPr>
              <w:t>，</w:t>
            </w:r>
            <w:r>
              <w:rPr>
                <w:u w:val="none" w:color="000000"/>
              </w:rPr>
              <w:t>tag</w:t>
            </w:r>
            <w:r>
              <w:rPr>
                <w:u w:val="none" w:color="000000"/>
              </w:rPr>
              <w:t>为标识字段</w:t>
            </w:r>
          </w:p>
        </w:tc>
      </w:tr>
      <w:tr>
        <w:trPr>
          <w:trHeight w:val="375" w:hRule="atLeast"/>
          <w:cantSplit w:val="false"/>
        </w:trPr>
        <w:tc>
          <w:tcPr>
            <w:tcW w:w="280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ascii="Helvetica Neue" w:hAnsi="Helvetica Neue"/>
          <w:color w:val="2F2F2F"/>
          <w:sz w:val="32"/>
          <w:szCs w:val="32"/>
          <w:u w:val="none" w:color="2F2F2F"/>
          <w:lang w:val="en-US"/>
        </w:rPr>
      </w:pP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BaseLang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en-US"/>
        </w:rPr>
        <w:t>Presenter</w:t>
      </w:r>
    </w:p>
    <w:tbl>
      <w:tblPr>
        <w:jc w:val="left"/>
        <w:tblInd w:w="5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50" w:type="dxa"/>
          <w:bottom w:w="80" w:type="dxa"/>
          <w:right w:w="80" w:type="dxa"/>
        </w:tblCellMar>
      </w:tblPr>
      <w:tblGrid>
        <w:gridCol w:w="3736"/>
        <w:gridCol w:w="5206"/>
      </w:tblGrid>
      <w:tr>
        <w:trPr>
          <w:trHeight w:val="398" w:hRule="atLeast"/>
          <w:cantSplit w:val="false"/>
        </w:trPr>
        <w:tc>
          <w:tcPr>
            <w:tcW w:w="3736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5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5206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56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3736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BaseLangPresenter(activity,modelclass)</w:t>
            </w:r>
          </w:p>
        </w:tc>
        <w:tc>
          <w:tcPr>
            <w:tcW w:w="52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构造函数，</w:t>
            </w:r>
            <w:bookmarkStart w:id="6" w:name="__DdeLink__653_1971154274"/>
            <w:r>
              <w:rPr>
                <w:u w:val="none" w:color="000000"/>
              </w:rPr>
              <w:t xml:space="preserve">modelclass </w:t>
            </w:r>
            <w:r>
              <w:rPr>
                <w:u w:val="none" w:color="000000"/>
              </w:rPr>
              <w:t>为</w:t>
            </w:r>
            <w:r>
              <w:rPr>
                <w:u w:val="none" w:color="000000"/>
              </w:rPr>
              <w:t>BaseLangViewModel</w:t>
            </w:r>
            <w:bookmarkEnd w:id="6"/>
            <w:r>
              <w:rPr>
                <w:u w:val="none" w:color="000000"/>
              </w:rPr>
              <w:t>子类</w:t>
            </w:r>
          </w:p>
        </w:tc>
      </w:tr>
      <w:tr>
        <w:trPr>
          <w:trHeight w:val="575" w:hRule="atLeast"/>
          <w:cantSplit w:val="false"/>
        </w:trPr>
        <w:tc>
          <w:tcPr>
            <w:tcW w:w="3736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BaseLangPresenter(fragment,activity,modelclass)</w:t>
            </w:r>
          </w:p>
        </w:tc>
        <w:tc>
          <w:tcPr>
            <w:tcW w:w="52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构造函数，</w:t>
            </w:r>
            <w:r>
              <w:rPr>
                <w:u w:val="none" w:color="000000"/>
              </w:rPr>
              <w:t xml:space="preserve">modelclass </w:t>
            </w:r>
            <w:r>
              <w:rPr>
                <w:u w:val="none" w:color="000000"/>
              </w:rPr>
              <w:t>为</w:t>
            </w:r>
            <w:r>
              <w:rPr>
                <w:u w:val="none" w:color="000000"/>
              </w:rPr>
              <w:t>BaseLangViewModel</w:t>
            </w:r>
            <w:r>
              <w:rPr>
                <w:u w:val="none" w:color="000000"/>
              </w:rPr>
              <w:t>子类</w:t>
            </w:r>
          </w:p>
        </w:tc>
      </w:tr>
      <w:tr>
        <w:trPr>
          <w:trHeight w:val="575" w:hRule="atLeast"/>
          <w:cantSplit w:val="false"/>
        </w:trPr>
        <w:tc>
          <w:tcPr>
            <w:tcW w:w="3736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initModel</w:t>
            </w:r>
          </w:p>
        </w:tc>
        <w:tc>
          <w:tcPr>
            <w:tcW w:w="52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BaseLangPresenter</w:t>
            </w:r>
            <w:r>
              <w:rPr>
                <w:u w:val="none" w:color="000000"/>
              </w:rPr>
              <w:t>的子类必须实现此方法，进行数据初始化，网络请求等操作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BaseLangUtil</w:t>
      </w:r>
    </w:p>
    <w:p>
      <w:pPr>
        <w:pStyle w:val="Style15"/>
        <w:rPr/>
      </w:pPr>
      <w:r>
        <w:rPr/>
      </w:r>
    </w:p>
    <w:tbl>
      <w:tblPr>
        <w:jc w:val="left"/>
        <w:tblInd w:w="5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50" w:type="dxa"/>
          <w:bottom w:w="80" w:type="dxa"/>
          <w:right w:w="80" w:type="dxa"/>
        </w:tblCellMar>
      </w:tblPr>
      <w:tblGrid>
        <w:gridCol w:w="2803"/>
        <w:gridCol w:w="6140"/>
      </w:tblGrid>
      <w:tr>
        <w:trPr>
          <w:trHeight w:val="398" w:hRule="atLeast"/>
          <w:cantSplit w:val="false"/>
        </w:trPr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5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0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56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isEmpty(String str)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判断字符串是否为空</w:t>
            </w:r>
          </w:p>
        </w:tc>
      </w:tr>
      <w:tr>
        <w:trPr>
          <w:trHeight w:val="575" w:hRule="atLeast"/>
          <w:cantSplit w:val="false"/>
        </w:trPr>
        <w:tc>
          <w:tcPr>
            <w:tcW w:w="280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375" w:hRule="atLeast"/>
          <w:cantSplit w:val="false"/>
        </w:trPr>
        <w:tc>
          <w:tcPr>
            <w:tcW w:w="280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VersionUtil</w:t>
      </w:r>
    </w:p>
    <w:tbl>
      <w:tblPr>
        <w:jc w:val="left"/>
        <w:tblInd w:w="5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50" w:type="dxa"/>
          <w:bottom w:w="80" w:type="dxa"/>
          <w:right w:w="80" w:type="dxa"/>
        </w:tblCellMar>
      </w:tblPr>
      <w:tblGrid>
        <w:gridCol w:w="2803"/>
        <w:gridCol w:w="6140"/>
      </w:tblGrid>
      <w:tr>
        <w:trPr>
          <w:trHeight w:val="398" w:hRule="atLeast"/>
          <w:cantSplit w:val="false"/>
        </w:trPr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5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0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56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getVersionName(Context context)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获取版本名称</w:t>
            </w:r>
          </w:p>
        </w:tc>
      </w:tr>
      <w:tr>
        <w:trPr>
          <w:trHeight w:val="575" w:hRule="atLeast"/>
          <w:cantSplit w:val="false"/>
        </w:trPr>
        <w:tc>
          <w:tcPr>
            <w:tcW w:w="280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getVersionCode(Context context)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获取版本号</w:t>
            </w:r>
          </w:p>
        </w:tc>
      </w:tr>
      <w:tr>
        <w:trPr>
          <w:trHeight w:val="375" w:hRule="atLeast"/>
          <w:cantSplit w:val="false"/>
        </w:trPr>
        <w:tc>
          <w:tcPr>
            <w:tcW w:w="280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Helvetica Neue" w:hAnsi="Helvetica Neue"/>
          <w:sz w:val="28"/>
          <w:szCs w:val="28"/>
          <w:u w:val="none" w:color="2F2F2F"/>
          <w:lang w:val="en-US"/>
        </w:rPr>
      </w:pPr>
      <w:r>
        <w:rPr/>
        <w:t xml:space="preserve">PreferencesUtil  </w:t>
      </w:r>
      <w:r>
        <w:rPr/>
        <w:t>使用</w:t>
      </w:r>
      <w:r>
        <w:rPr>
          <w:rFonts w:ascii="Helvetica Neue" w:hAnsi="Helvetica Neue"/>
          <w:sz w:val="28"/>
          <w:szCs w:val="28"/>
          <w:u w:val="none" w:color="2F2F2F"/>
          <w:lang w:val="en-US"/>
        </w:rPr>
        <w:t>BaseLang</w:t>
      </w:r>
      <w:bookmarkStart w:id="7" w:name="__DdeLink__440_1135164056"/>
      <w:r>
        <w:rPr>
          <w:rFonts w:ascii="Helvetica Neue" w:hAnsi="Helvetica Neue"/>
          <w:sz w:val="28"/>
          <w:szCs w:val="28"/>
          <w:u w:val="none" w:color="2F2F2F"/>
          <w:lang w:val="en-US"/>
        </w:rPr>
        <w:t>Application</w:t>
      </w:r>
      <w:bookmarkEnd w:id="7"/>
      <w:r>
        <w:rPr>
          <w:rFonts w:ascii="Helvetica Neue" w:hAnsi="Helvetica Neue"/>
          <w:sz w:val="28"/>
          <w:szCs w:val="28"/>
          <w:u w:val="none" w:color="2F2F2F"/>
          <w:lang w:val="en-US"/>
        </w:rPr>
        <w:t>的子类获取</w:t>
      </w:r>
      <w:r>
        <w:rPr>
          <w:rFonts w:ascii="Helvetica Neue" w:hAnsi="Helvetica Neue"/>
          <w:sz w:val="28"/>
          <w:szCs w:val="28"/>
          <w:u w:val="none" w:color="2F2F2F"/>
          <w:lang w:val="en-US"/>
        </w:rPr>
        <w:t>PreferenceUtil</w:t>
      </w:r>
      <w:r>
        <w:rPr>
          <w:rFonts w:ascii="Helvetica Neue" w:hAnsi="Helvetica Neue"/>
          <w:sz w:val="28"/>
          <w:szCs w:val="28"/>
          <w:u w:val="none" w:color="2F2F2F"/>
          <w:lang w:val="en-US"/>
        </w:rPr>
        <w:t>单例</w:t>
      </w:r>
    </w:p>
    <w:p>
      <w:pPr>
        <w:pStyle w:val="Style23"/>
        <w:rPr>
          <w:rFonts w:ascii="Source Code Pro" w:hAnsi="Source Code Pro"/>
          <w:color w:val="000000"/>
          <w:sz w:val="21"/>
        </w:rPr>
      </w:pPr>
      <w:r>
        <w:rPr>
          <w:rFonts w:ascii="Helvetica Neue" w:hAnsi="Helvetica Neue"/>
          <w:color w:val="000000"/>
          <w:sz w:val="28"/>
          <w:szCs w:val="28"/>
          <w:u w:val="none" w:color="2F2F2F"/>
          <w:lang w:val="en-US"/>
        </w:rPr>
        <w:t>Application</w:t>
      </w:r>
      <w:r>
        <w:rPr>
          <w:rFonts w:ascii="Source Code Pro" w:hAnsi="Source Code Pro"/>
          <w:color w:val="000000"/>
          <w:sz w:val="21"/>
        </w:rPr>
        <w:t>.</w:t>
      </w:r>
      <w:r>
        <w:rPr>
          <w:rFonts w:ascii="Source Code Pro" w:hAnsi="Source Code Pro"/>
          <w:i/>
          <w:color w:val="000000"/>
          <w:sz w:val="21"/>
        </w:rPr>
        <w:t>getInstance</w:t>
      </w:r>
      <w:r>
        <w:rPr>
          <w:rFonts w:ascii="Source Code Pro" w:hAnsi="Source Code Pro"/>
          <w:color w:val="000000"/>
          <w:sz w:val="21"/>
        </w:rPr>
        <w:t>().getSpUtil()</w:t>
      </w:r>
    </w:p>
    <w:tbl>
      <w:tblPr>
        <w:jc w:val="left"/>
        <w:tblInd w:w="5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50" w:type="dxa"/>
          <w:bottom w:w="80" w:type="dxa"/>
          <w:right w:w="80" w:type="dxa"/>
        </w:tblCellMar>
      </w:tblPr>
      <w:tblGrid>
        <w:gridCol w:w="2803"/>
        <w:gridCol w:w="6140"/>
      </w:tblGrid>
      <w:tr>
        <w:trPr>
          <w:trHeight w:val="398" w:hRule="atLeast"/>
          <w:cantSplit w:val="false"/>
        </w:trPr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5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0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56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8" w:name="__DdeLink__449_1135164056"/>
            <w:bookmarkEnd w:id="8"/>
            <w:r>
              <w:rPr>
                <w:u w:val="none" w:color="000000"/>
              </w:rPr>
              <w:t>putInt(Context context, String name, int value)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9" w:name="__DdeLink__442_1135164056"/>
            <w:r>
              <w:rPr>
                <w:u w:val="none" w:color="000000"/>
              </w:rPr>
              <w:t>存储</w:t>
            </w:r>
            <w:bookmarkStart w:id="10" w:name="__DdeLink__451_1135164056"/>
            <w:r>
              <w:rPr>
                <w:u w:val="none" w:color="000000"/>
              </w:rPr>
              <w:t>int</w:t>
            </w:r>
            <w:bookmarkEnd w:id="9"/>
            <w:bookmarkEnd w:id="10"/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putString(Context context, String name,  String value)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11" w:name="__DdeLink__444_1135164056"/>
            <w:r>
              <w:rPr>
                <w:u w:val="none" w:color="000000"/>
              </w:rPr>
              <w:t>存储</w:t>
            </w:r>
            <w:r>
              <w:rPr>
                <w:u w:val="none" w:color="000000"/>
              </w:rPr>
              <w:t>string</w:t>
            </w:r>
            <w:bookmarkEnd w:id="11"/>
            <w:r>
              <w:rPr>
                <w:u w:val="none" w:color="000000"/>
              </w:rPr>
              <w:t>数据</w:t>
            </w:r>
          </w:p>
        </w:tc>
      </w:tr>
      <w:tr>
        <w:trPr>
          <w:trHeight w:val="375" w:hRule="atLeast"/>
          <w:cantSplit w:val="false"/>
        </w:trPr>
        <w:tc>
          <w:tcPr>
            <w:tcW w:w="280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12" w:name="__DdeLink__458_1135164056"/>
            <w:bookmarkEnd w:id="12"/>
            <w:r>
              <w:rPr>
                <w:u w:val="none" w:color="000000"/>
              </w:rPr>
              <w:t>putBoolean(Context context,String name, Boolean value)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存储</w:t>
            </w:r>
            <w:r>
              <w:rPr>
                <w:u w:val="none" w:color="000000"/>
              </w:rPr>
              <w:t>boolean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375" w:hRule="atLeast"/>
          <w:cantSplit w:val="false"/>
        </w:trPr>
        <w:tc>
          <w:tcPr>
            <w:tcW w:w="280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putLong(Context context,  String name,  Long value)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13" w:name="__DdeLink__447_1135164056"/>
            <w:r>
              <w:rPr>
                <w:u w:val="none" w:color="000000"/>
              </w:rPr>
              <w:t>存储</w:t>
            </w:r>
            <w:r>
              <w:rPr>
                <w:u w:val="none" w:color="000000"/>
              </w:rPr>
              <w:t>long</w:t>
            </w:r>
            <w:bookmarkEnd w:id="13"/>
            <w:r>
              <w:rPr>
                <w:u w:val="none" w:color="000000"/>
              </w:rPr>
              <w:t>数据</w:t>
            </w:r>
          </w:p>
        </w:tc>
      </w:tr>
      <w:tr>
        <w:trPr>
          <w:trHeight w:val="375" w:hRule="atLeast"/>
          <w:cantSplit w:val="false"/>
        </w:trPr>
        <w:tc>
          <w:tcPr>
            <w:tcW w:w="280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putFloat(Context context , String name,Float value)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存储</w:t>
            </w:r>
            <w:r>
              <w:rPr>
                <w:u w:val="none" w:color="000000"/>
              </w:rPr>
              <w:t>float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getInt(Context context, String name)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</w:t>
            </w:r>
            <w:r>
              <w:rPr>
                <w:u w:val="none" w:color="000000"/>
              </w:rPr>
              <w:t>int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getString(Context context, String name)</w:t>
            </w:r>
          </w:p>
        </w:tc>
        <w:tc>
          <w:tcPr>
            <w:tcW w:w="614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</w:t>
            </w:r>
            <w:r>
              <w:rPr>
                <w:u w:val="none" w:color="000000"/>
              </w:rPr>
              <w:t>string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getBoolean(Context context,String name)</w:t>
            </w:r>
          </w:p>
        </w:tc>
        <w:tc>
          <w:tcPr>
            <w:tcW w:w="614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</w:t>
            </w:r>
            <w:r>
              <w:rPr>
                <w:u w:val="none" w:color="000000"/>
              </w:rPr>
              <w:t>boolean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getLong(Context context,  String name)</w:t>
            </w:r>
          </w:p>
        </w:tc>
        <w:tc>
          <w:tcPr>
            <w:tcW w:w="614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bookmarkStart w:id="14" w:name="__DdeLink__468_1135164056"/>
            <w:r>
              <w:rPr>
                <w:u w:val="none" w:color="000000"/>
              </w:rPr>
              <w:t>获取</w:t>
            </w:r>
            <w:bookmarkEnd w:id="14"/>
            <w:r>
              <w:rPr>
                <w:u w:val="none" w:color="000000"/>
              </w:rPr>
              <w:t>long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getFloat(Context context , String name)</w:t>
            </w:r>
          </w:p>
        </w:tc>
        <w:tc>
          <w:tcPr>
            <w:tcW w:w="614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</w:t>
            </w:r>
            <w:r>
              <w:rPr>
                <w:u w:val="none" w:color="000000"/>
              </w:rPr>
              <w:t>float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4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  <w:t>ActivityUtil</w:t>
      </w:r>
    </w:p>
    <w:tbl>
      <w:tblPr>
        <w:jc w:val="left"/>
        <w:tblInd w:w="5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50" w:type="dxa"/>
          <w:bottom w:w="80" w:type="dxa"/>
          <w:right w:w="80" w:type="dxa"/>
        </w:tblCellMar>
      </w:tblPr>
      <w:tblGrid>
        <w:gridCol w:w="3464"/>
        <w:gridCol w:w="5480"/>
      </w:tblGrid>
      <w:tr>
        <w:trPr>
          <w:trHeight w:val="398" w:hRule="atLeast"/>
          <w:cantSplit w:val="false"/>
        </w:trPr>
        <w:tc>
          <w:tcPr>
            <w:tcW w:w="3464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5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5480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56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3464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getInstance</w:t>
            </w:r>
          </w:p>
        </w:tc>
        <w:tc>
          <w:tcPr>
            <w:tcW w:w="5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获取工具单例</w:t>
            </w:r>
          </w:p>
        </w:tc>
      </w:tr>
      <w:tr>
        <w:trPr>
          <w:trHeight w:val="575" w:hRule="atLeast"/>
          <w:cantSplit w:val="false"/>
        </w:trPr>
        <w:tc>
          <w:tcPr>
            <w:tcW w:w="3464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pushOneActivity(Activity actvity)</w:t>
            </w:r>
          </w:p>
        </w:tc>
        <w:tc>
          <w:tcPr>
            <w:tcW w:w="5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rFonts w:ascii="Helvetica Neue" w:hAnsi="Helvetica Neue"/>
                <w:sz w:val="32"/>
                <w:szCs w:val="32"/>
                <w:u w:val="none" w:color="2F2F2F"/>
                <w:lang w:val="en-US"/>
              </w:rPr>
            </w:pPr>
            <w:bookmarkStart w:id="15" w:name="__DdeLink__630_1971154274"/>
            <w:r>
              <w:rPr>
                <w:u w:val="none" w:color="000000"/>
              </w:rPr>
              <w:t>把一个</w:t>
            </w:r>
            <w:r>
              <w:rPr>
                <w:u w:val="none" w:color="000000"/>
              </w:rPr>
              <w:t>activity</w:t>
            </w:r>
            <w:r>
              <w:rPr>
                <w:u w:val="none" w:color="000000"/>
              </w:rPr>
              <w:t>压入管理</w:t>
            </w:r>
            <w:bookmarkStart w:id="16" w:name="__DdeLink__627_1971154274"/>
            <w:r>
              <w:rPr>
                <w:u w:val="none" w:color="000000"/>
              </w:rPr>
              <w:t>栈</w:t>
            </w:r>
            <w:bookmarkEnd w:id="16"/>
            <w:r>
              <w:rPr>
                <w:u w:val="none" w:color="000000"/>
              </w:rPr>
              <w:t>中</w:t>
            </w:r>
            <w:bookmarkEnd w:id="15"/>
            <w:r>
              <w:rPr>
                <w:rFonts w:ascii="Helvetica Neue" w:hAnsi="Helvetica Neue"/>
                <w:sz w:val="32"/>
                <w:szCs w:val="32"/>
                <w:u w:val="none" w:color="2F2F2F"/>
                <w:lang w:val="en-US"/>
              </w:rPr>
              <w:t xml:space="preserve">  </w:t>
            </w:r>
          </w:p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</w:pPr>
            <w:bookmarkStart w:id="17" w:name="__DdeLink__646_1971154274"/>
            <w:r>
              <w:rPr>
                <w:rFonts w:ascii="Helvetica Neue" w:hAnsi="Helvetica Neue"/>
                <w:sz w:val="18"/>
                <w:szCs w:val="18"/>
                <w:u w:val="none" w:color="2F2F2F"/>
                <w:lang w:val="zh-CN" w:eastAsia="zh-CN"/>
              </w:rPr>
              <w:t>BaseLang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Activity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中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oncreate</w:t>
            </w:r>
            <w:bookmarkEnd w:id="17"/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已调用</w:t>
            </w:r>
          </w:p>
        </w:tc>
      </w:tr>
      <w:tr>
        <w:trPr>
          <w:trHeight w:val="375" w:hRule="atLeast"/>
          <w:cantSplit w:val="false"/>
        </w:trPr>
        <w:tc>
          <w:tcPr>
            <w:tcW w:w="3464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getLastActivity()</w:t>
            </w:r>
          </w:p>
        </w:tc>
        <w:tc>
          <w:tcPr>
            <w:tcW w:w="5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获取管理</w:t>
            </w:r>
            <w:r>
              <w:rPr>
                <w:u w:val="none" w:color="000000"/>
              </w:rPr>
              <w:t>栈中顶部的</w:t>
            </w:r>
            <w:r>
              <w:rPr>
                <w:u w:val="none" w:color="000000"/>
              </w:rPr>
              <w:t>activity</w:t>
            </w:r>
          </w:p>
        </w:tc>
      </w:tr>
      <w:tr>
        <w:trPr>
          <w:trHeight w:val="375" w:hRule="atLeast"/>
          <w:cantSplit w:val="false"/>
        </w:trPr>
        <w:tc>
          <w:tcPr>
            <w:tcW w:w="3464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finishActivity(Class&lt;?&gt; cls)</w:t>
            </w:r>
          </w:p>
        </w:tc>
        <w:tc>
          <w:tcPr>
            <w:tcW w:w="5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结束指定类的</w:t>
            </w:r>
            <w:r>
              <w:rPr>
                <w:u w:val="none" w:color="000000"/>
              </w:rPr>
              <w:t>activity</w:t>
            </w:r>
          </w:p>
        </w:tc>
      </w:tr>
      <w:tr>
        <w:trPr>
          <w:trHeight w:val="375" w:hRule="atLeast"/>
          <w:cantSplit w:val="false"/>
        </w:trPr>
        <w:tc>
          <w:tcPr>
            <w:tcW w:w="3464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popOneActivity(Activity activity)</w:t>
            </w:r>
          </w:p>
        </w:tc>
        <w:tc>
          <w:tcPr>
            <w:tcW w:w="5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把一个</w:t>
            </w:r>
            <w:r>
              <w:rPr>
                <w:u w:val="none" w:color="000000"/>
              </w:rPr>
              <w:t>activity</w:t>
            </w:r>
            <w:r>
              <w:rPr>
                <w:u w:val="none" w:color="000000"/>
              </w:rPr>
              <w:t>从管理</w:t>
            </w:r>
            <w:bookmarkStart w:id="18" w:name="__DdeLink__634_1971154274"/>
            <w:bookmarkStart w:id="19" w:name="__DdeLink__627_19711542741"/>
            <w:r>
              <w:rPr>
                <w:u w:val="none" w:color="000000"/>
              </w:rPr>
              <w:t>栈</w:t>
            </w:r>
            <w:bookmarkEnd w:id="19"/>
            <w:r>
              <w:rPr>
                <w:u w:val="none" w:color="000000"/>
              </w:rPr>
              <w:t>中</w:t>
            </w:r>
            <w:bookmarkEnd w:id="18"/>
            <w:r>
              <w:rPr>
                <w:u w:val="none" w:color="000000"/>
              </w:rPr>
              <w:t>移除</w:t>
            </w:r>
          </w:p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</w:pPr>
            <w:r>
              <w:rPr>
                <w:rFonts w:ascii="Helvetica Neue" w:hAnsi="Helvetica Neue"/>
                <w:sz w:val="18"/>
                <w:szCs w:val="18"/>
                <w:u w:val="none" w:color="2F2F2F"/>
                <w:lang w:val="zh-CN" w:eastAsia="zh-CN"/>
              </w:rPr>
              <w:t>BaseLang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Activity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中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ondestory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已调用</w:t>
            </w:r>
          </w:p>
        </w:tc>
      </w:tr>
      <w:tr>
        <w:trPr>
          <w:trHeight w:val="575" w:hRule="atLeast"/>
          <w:cantSplit w:val="false"/>
        </w:trPr>
        <w:tc>
          <w:tcPr>
            <w:tcW w:w="3464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exitApplication()</w:t>
            </w:r>
          </w:p>
        </w:tc>
        <w:tc>
          <w:tcPr>
            <w:tcW w:w="5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将</w:t>
            </w:r>
            <w:bookmarkStart w:id="20" w:name="__DdeLink__638_1971154274"/>
            <w:r>
              <w:rPr>
                <w:u w:val="none" w:color="000000"/>
              </w:rPr>
              <w:t>管理</w:t>
            </w:r>
            <w:bookmarkStart w:id="21" w:name="__DdeLink__627_197115427411"/>
            <w:r>
              <w:rPr>
                <w:u w:val="none" w:color="000000"/>
              </w:rPr>
              <w:t>栈</w:t>
            </w:r>
            <w:bookmarkEnd w:id="20"/>
            <w:bookmarkEnd w:id="21"/>
            <w:r>
              <w:rPr>
                <w:u w:val="none" w:color="000000"/>
              </w:rPr>
              <w:t>中所有</w:t>
            </w:r>
            <w:r>
              <w:rPr>
                <w:u w:val="none" w:color="000000"/>
              </w:rPr>
              <w:t>activity</w:t>
            </w:r>
            <w:r>
              <w:rPr>
                <w:u w:val="none" w:color="000000"/>
              </w:rPr>
              <w:t>全部</w:t>
            </w:r>
            <w:r>
              <w:rPr>
                <w:u w:val="none" w:color="000000"/>
              </w:rPr>
              <w:t>finish</w:t>
            </w:r>
            <w:r>
              <w:rPr>
                <w:u w:val="none" w:color="000000"/>
              </w:rPr>
              <w:t>，并退出</w:t>
            </w:r>
            <w:r>
              <w:rPr>
                <w:u w:val="none" w:color="000000"/>
              </w:rPr>
              <w:t>app</w:t>
            </w:r>
          </w:p>
        </w:tc>
      </w:tr>
      <w:tr>
        <w:trPr>
          <w:trHeight w:val="575" w:hRule="atLeast"/>
          <w:cantSplit w:val="false"/>
        </w:trPr>
        <w:tc>
          <w:tcPr>
            <w:tcW w:w="3464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getActivitySize()</w:t>
            </w:r>
          </w:p>
        </w:tc>
        <w:tc>
          <w:tcPr>
            <w:tcW w:w="548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获取管理</w:t>
            </w:r>
            <w:bookmarkStart w:id="22" w:name="__DdeLink__627_1971154274111"/>
            <w:r>
              <w:rPr>
                <w:u w:val="none" w:color="000000"/>
              </w:rPr>
              <w:t>栈</w:t>
            </w:r>
            <w:bookmarkEnd w:id="22"/>
            <w:r>
              <w:rPr>
                <w:u w:val="none" w:color="000000"/>
              </w:rPr>
              <w:t>的</w:t>
            </w:r>
            <w:r>
              <w:rPr>
                <w:u w:val="none" w:color="000000"/>
              </w:rPr>
              <w:t>activity</w:t>
            </w:r>
            <w:r>
              <w:rPr>
                <w:u w:val="none" w:color="000000"/>
              </w:rPr>
              <w:t>数量</w:t>
            </w:r>
          </w:p>
        </w:tc>
      </w:tr>
      <w:tr>
        <w:trPr>
          <w:trHeight w:val="575" w:hRule="atLeast"/>
          <w:cantSplit w:val="false"/>
        </w:trPr>
        <w:tc>
          <w:tcPr>
            <w:tcW w:w="3464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start(Activity activity, Intent i)</w:t>
            </w:r>
          </w:p>
        </w:tc>
        <w:tc>
          <w:tcPr>
            <w:tcW w:w="548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bookmarkStart w:id="23" w:name="__DdeLink__641_1971154274"/>
            <w:r>
              <w:rPr>
                <w:u w:val="none" w:color="000000"/>
              </w:rPr>
              <w:t>从右到左动画启动</w:t>
            </w:r>
            <w:bookmarkEnd w:id="23"/>
            <w:r>
              <w:rPr>
                <w:u w:val="none" w:color="000000"/>
              </w:rPr>
              <w:t>activity</w:t>
            </w:r>
          </w:p>
        </w:tc>
      </w:tr>
      <w:tr>
        <w:trPr>
          <w:trHeight w:val="575" w:hRule="atLeast"/>
          <w:cantSplit w:val="false"/>
        </w:trPr>
        <w:tc>
          <w:tcPr>
            <w:tcW w:w="3464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start2(Activity activity, Intent i)</w:t>
            </w:r>
          </w:p>
        </w:tc>
        <w:tc>
          <w:tcPr>
            <w:tcW w:w="548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淡入启动</w:t>
            </w:r>
            <w:r>
              <w:rPr>
                <w:u w:val="none" w:color="000000"/>
              </w:rPr>
              <w:t>activity</w:t>
            </w:r>
          </w:p>
        </w:tc>
      </w:tr>
      <w:tr>
        <w:trPr>
          <w:trHeight w:val="575" w:hRule="atLeast"/>
          <w:cantSplit w:val="false"/>
        </w:trPr>
        <w:tc>
          <w:tcPr>
            <w:tcW w:w="3464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startResult(Activity activity, Intent i, int requestCode)</w:t>
            </w:r>
          </w:p>
        </w:tc>
        <w:tc>
          <w:tcPr>
            <w:tcW w:w="548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start</w:t>
            </w:r>
            <w:r>
              <w:rPr>
                <w:u w:val="none" w:color="000000"/>
              </w:rPr>
              <w:t>F</w:t>
            </w:r>
            <w:r>
              <w:rPr>
                <w:u w:val="none" w:color="000000"/>
              </w:rPr>
              <w:t>or</w:t>
            </w:r>
            <w:r>
              <w:rPr>
                <w:u w:val="none" w:color="000000"/>
              </w:rPr>
              <w:t>R</w:t>
            </w:r>
            <w:r>
              <w:rPr>
                <w:u w:val="none" w:color="000000"/>
              </w:rPr>
              <w:t>esult</w:t>
            </w:r>
            <w:r>
              <w:rPr>
                <w:u w:val="none" w:color="000000"/>
              </w:rPr>
              <w:t>方式 从右到左动画启动</w:t>
            </w:r>
            <w:r>
              <w:rPr>
                <w:u w:val="none" w:color="000000"/>
              </w:rPr>
              <w:t>activity</w:t>
            </w:r>
          </w:p>
        </w:tc>
      </w:tr>
      <w:tr>
        <w:trPr>
          <w:trHeight w:val="575" w:hRule="atLeast"/>
          <w:cantSplit w:val="false"/>
        </w:trPr>
        <w:tc>
          <w:tcPr>
            <w:tcW w:w="3464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exit(Activity activity)</w:t>
            </w:r>
          </w:p>
        </w:tc>
        <w:tc>
          <w:tcPr>
            <w:tcW w:w="548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/>
            </w:pPr>
            <w:r>
              <w:rPr/>
              <w:t>关闭软键盘</w:t>
            </w:r>
            <w:r>
              <w:rPr/>
              <w:t>，</w:t>
            </w:r>
            <w:bookmarkStart w:id="24" w:name="__DdeLink__643_1971154274"/>
            <w:r>
              <w:rPr/>
              <w:t>从右</w:t>
            </w:r>
            <w:bookmarkEnd w:id="24"/>
            <w:r>
              <w:rPr/>
              <w:t>退出</w:t>
            </w:r>
            <w:r>
              <w:rPr/>
              <w:t>activity</w:t>
            </w:r>
          </w:p>
        </w:tc>
      </w:tr>
      <w:tr>
        <w:trPr>
          <w:trHeight w:val="575" w:hRule="atLeast"/>
          <w:cantSplit w:val="false"/>
        </w:trPr>
        <w:tc>
          <w:tcPr>
            <w:tcW w:w="3464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exitResult(Activity activity, Intent i, int resultCode)</w:t>
            </w:r>
          </w:p>
        </w:tc>
        <w:tc>
          <w:tcPr>
            <w:tcW w:w="548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/>
            </w:pPr>
            <w:r>
              <w:rPr/>
              <w:t>set</w:t>
            </w:r>
            <w:r>
              <w:rPr/>
              <w:t>Result</w:t>
            </w:r>
            <w:r>
              <w:rPr/>
              <w:t>方式 从右退出</w:t>
            </w:r>
            <w:r>
              <w:rPr/>
              <w:t>activity</w:t>
            </w:r>
          </w:p>
        </w:tc>
      </w:tr>
    </w:tbl>
    <w:p>
      <w:pPr>
        <w:pStyle w:val="Normal"/>
        <w:rPr/>
      </w:pPr>
      <w:r>
        <w:rPr/>
        <w:t>ButtonUtil</w:t>
      </w:r>
    </w:p>
    <w:tbl>
      <w:tblPr>
        <w:jc w:val="left"/>
        <w:tblInd w:w="5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50" w:type="dxa"/>
          <w:bottom w:w="80" w:type="dxa"/>
          <w:right w:w="80" w:type="dxa"/>
        </w:tblCellMar>
      </w:tblPr>
      <w:tblGrid>
        <w:gridCol w:w="2803"/>
        <w:gridCol w:w="6141"/>
      </w:tblGrid>
      <w:tr>
        <w:trPr>
          <w:trHeight w:val="398" w:hRule="atLeast"/>
          <w:cantSplit w:val="false"/>
        </w:trPr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5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1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56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isFastDoubleClick(int btn)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btn</w:t>
            </w:r>
            <w:r>
              <w:rPr>
                <w:u w:val="none" w:color="000000"/>
              </w:rPr>
              <w:t>标识符 ，</w:t>
            </w:r>
            <w:bookmarkStart w:id="25" w:name="__DdeLink__657_1971154274"/>
            <w:r>
              <w:rPr>
                <w:u w:val="none" w:color="000000"/>
              </w:rPr>
              <w:t>间隔</w:t>
            </w:r>
            <w:bookmarkEnd w:id="25"/>
            <w:r>
              <w:rPr>
                <w:u w:val="none" w:color="000000"/>
              </w:rPr>
              <w:t>3s</w:t>
            </w:r>
          </w:p>
        </w:tc>
      </w:tr>
      <w:tr>
        <w:trPr>
          <w:trHeight w:val="575" w:hRule="atLeast"/>
          <w:cantSplit w:val="false"/>
        </w:trPr>
        <w:tc>
          <w:tcPr>
            <w:tcW w:w="280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isFastDoubleClick2()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26" w:name="__DdeLink__659_1971154274"/>
            <w:r>
              <w:rPr>
                <w:u w:val="none" w:color="000000"/>
              </w:rPr>
              <w:t>间隔</w:t>
            </w:r>
            <w:bookmarkEnd w:id="26"/>
            <w:r>
              <w:rPr>
                <w:u w:val="none" w:color="000000"/>
              </w:rPr>
              <w:t>3s</w:t>
            </w:r>
          </w:p>
        </w:tc>
      </w:tr>
      <w:tr>
        <w:trPr>
          <w:trHeight w:val="375" w:hRule="atLeast"/>
          <w:cantSplit w:val="false"/>
        </w:trPr>
        <w:tc>
          <w:tcPr>
            <w:tcW w:w="280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isFastDoubleClick3()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间隔</w:t>
            </w:r>
            <w:r>
              <w:rPr>
                <w:u w:val="none" w:color="000000"/>
              </w:rPr>
              <w:t>5s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DateUtil</w:t>
      </w:r>
    </w:p>
    <w:tbl>
      <w:tblPr>
        <w:jc w:val="left"/>
        <w:tblInd w:w="5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50" w:type="dxa"/>
          <w:bottom w:w="80" w:type="dxa"/>
          <w:right w:w="80" w:type="dxa"/>
        </w:tblCellMar>
      </w:tblPr>
      <w:tblGrid>
        <w:gridCol w:w="2803"/>
        <w:gridCol w:w="6141"/>
      </w:tblGrid>
      <w:tr>
        <w:trPr>
          <w:trHeight w:val="398" w:hRule="atLeast"/>
          <w:cantSplit w:val="false"/>
        </w:trPr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5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1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56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datetime(String format)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获得指定格式的日期时间字符串</w:t>
            </w:r>
          </w:p>
        </w:tc>
      </w:tr>
      <w:tr>
        <w:trPr>
          <w:trHeight w:val="575" w:hRule="atLeast"/>
          <w:cantSplit w:val="false"/>
        </w:trPr>
        <w:tc>
          <w:tcPr>
            <w:tcW w:w="280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String timeStamp2Date(String seconds, String format)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27" w:name="__DdeLink__659_19711542741"/>
            <w:bookmarkEnd w:id="27"/>
            <w:r>
              <w:rPr>
                <w:u w:val="none" w:color="000000"/>
              </w:rPr>
              <w:t>时间戳转换成日期格式字符串</w:t>
            </w:r>
          </w:p>
        </w:tc>
      </w:tr>
      <w:tr>
        <w:trPr>
          <w:trHeight w:val="375" w:hRule="atLeast"/>
          <w:cantSplit w:val="false"/>
        </w:trPr>
        <w:tc>
          <w:tcPr>
            <w:tcW w:w="280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...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...</w:t>
            </w:r>
          </w:p>
        </w:tc>
      </w:tr>
    </w:tbl>
    <w:p>
      <w:pPr>
        <w:pStyle w:val="Normal"/>
        <w:rPr/>
      </w:pPr>
      <w:r>
        <w:rPr/>
        <w:t>FileUtil</w:t>
      </w:r>
    </w:p>
    <w:tbl>
      <w:tblPr>
        <w:jc w:val="left"/>
        <w:tblInd w:w="5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50" w:type="dxa"/>
          <w:bottom w:w="80" w:type="dxa"/>
          <w:right w:w="80" w:type="dxa"/>
        </w:tblCellMar>
      </w:tblPr>
      <w:tblGrid>
        <w:gridCol w:w="2803"/>
        <w:gridCol w:w="6141"/>
      </w:tblGrid>
      <w:tr>
        <w:trPr>
          <w:trHeight w:val="398" w:hRule="atLeast"/>
          <w:cantSplit w:val="false"/>
        </w:trPr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5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1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56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file2Uri(Context ctx, File file)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根据文件转换成对应的</w:t>
            </w:r>
            <w:r>
              <w:rPr>
                <w:u w:val="none" w:color="000000"/>
              </w:rPr>
              <w:t>Uri</w:t>
            </w:r>
          </w:p>
        </w:tc>
      </w:tr>
      <w:tr>
        <w:trPr>
          <w:trHeight w:val="575" w:hRule="atLeast"/>
          <w:cantSplit w:val="false"/>
        </w:trPr>
        <w:tc>
          <w:tcPr>
            <w:tcW w:w="280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getFileFromUri(Context ctx, Uri uri)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根据</w:t>
            </w:r>
            <w:r>
              <w:rPr>
                <w:u w:val="none" w:color="000000"/>
              </w:rPr>
              <w:t>Uri</w:t>
            </w:r>
            <w:r>
              <w:rPr>
                <w:u w:val="none" w:color="000000"/>
              </w:rPr>
              <w:t>转换成对应的文件</w:t>
            </w:r>
          </w:p>
        </w:tc>
      </w:tr>
      <w:tr>
        <w:trPr>
          <w:trHeight w:val="375" w:hRule="atLeast"/>
          <w:cantSplit w:val="false"/>
        </w:trPr>
        <w:tc>
          <w:tcPr>
            <w:tcW w:w="280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IDCardUtil</w:t>
      </w:r>
    </w:p>
    <w:tbl>
      <w:tblPr>
        <w:jc w:val="left"/>
        <w:tblInd w:w="5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50" w:type="dxa"/>
          <w:bottom w:w="80" w:type="dxa"/>
          <w:right w:w="80" w:type="dxa"/>
        </w:tblCellMar>
      </w:tblPr>
      <w:tblGrid>
        <w:gridCol w:w="2803"/>
        <w:gridCol w:w="6141"/>
      </w:tblGrid>
      <w:tr>
        <w:trPr>
          <w:trHeight w:val="398" w:hRule="atLeast"/>
          <w:cantSplit w:val="false"/>
        </w:trPr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5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1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56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IDCardValidate(String IDStr)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检验身份证号是否有效</w:t>
            </w:r>
          </w:p>
        </w:tc>
      </w:tr>
      <w:tr>
        <w:trPr>
          <w:trHeight w:val="575" w:hRule="atLeast"/>
          <w:cantSplit w:val="false"/>
        </w:trPr>
        <w:tc>
          <w:tcPr>
            <w:tcW w:w="280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375" w:hRule="atLeast"/>
          <w:cantSplit w:val="false"/>
        </w:trPr>
        <w:tc>
          <w:tcPr>
            <w:tcW w:w="280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ImageUtil</w:t>
      </w:r>
    </w:p>
    <w:tbl>
      <w:tblPr>
        <w:jc w:val="left"/>
        <w:tblInd w:w="5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50" w:type="dxa"/>
          <w:bottom w:w="80" w:type="dxa"/>
          <w:right w:w="80" w:type="dxa"/>
        </w:tblCellMar>
      </w:tblPr>
      <w:tblGrid>
        <w:gridCol w:w="4255"/>
        <w:gridCol w:w="4689"/>
      </w:tblGrid>
      <w:tr>
        <w:trPr>
          <w:trHeight w:val="398" w:hRule="atLeast"/>
          <w:cantSplit w:val="false"/>
        </w:trPr>
        <w:tc>
          <w:tcPr>
            <w:tcW w:w="4255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5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4689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56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4255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calculateInSampleSize(BitmapFactory.Options options,int reqWidth, int reqHeight)</w:t>
            </w:r>
          </w:p>
        </w:tc>
        <w:tc>
          <w:tcPr>
            <w:tcW w:w="46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计算图片的缩放值</w:t>
            </w:r>
          </w:p>
        </w:tc>
      </w:tr>
      <w:tr>
        <w:trPr>
          <w:trHeight w:val="575" w:hRule="atLeast"/>
          <w:cantSplit w:val="false"/>
        </w:trPr>
        <w:tc>
          <w:tcPr>
            <w:tcW w:w="4255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readPictureDegree(String path)</w:t>
            </w:r>
          </w:p>
        </w:tc>
        <w:tc>
          <w:tcPr>
            <w:tcW w:w="46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</w:t>
            </w:r>
            <w:bookmarkStart w:id="28" w:name="__DdeLink__680_1971154274"/>
            <w:bookmarkEnd w:id="28"/>
            <w:r>
              <w:rPr>
                <w:u w:val="none" w:color="000000"/>
              </w:rPr>
              <w:t>图片角度</w:t>
            </w:r>
          </w:p>
        </w:tc>
      </w:tr>
      <w:tr>
        <w:trPr>
          <w:trHeight w:val="466" w:hRule="atLeast"/>
          <w:cantSplit w:val="false"/>
        </w:trPr>
        <w:tc>
          <w:tcPr>
            <w:tcW w:w="4255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rotateBitmap(Bitmap bitmap, int degress)</w:t>
            </w:r>
          </w:p>
        </w:tc>
        <w:tc>
          <w:tcPr>
            <w:tcW w:w="46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旋转图片角度</w:t>
            </w:r>
          </w:p>
        </w:tc>
      </w:tr>
      <w:tr>
        <w:trPr>
          <w:trHeight w:val="466" w:hRule="atLeast"/>
          <w:cantSplit w:val="false"/>
        </w:trPr>
        <w:tc>
          <w:tcPr>
            <w:tcW w:w="4255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getFileimg(Uri uri, Activity activity)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获取路径为</w:t>
            </w:r>
            <w:r>
              <w:rPr/>
              <w:t>uri</w:t>
            </w:r>
            <w:r>
              <w:rPr/>
              <w:t>的文件</w:t>
            </w:r>
          </w:p>
        </w:tc>
      </w:tr>
      <w:tr>
        <w:trPr>
          <w:trHeight w:val="466" w:hRule="atLeast"/>
          <w:cantSplit w:val="false"/>
        </w:trPr>
        <w:tc>
          <w:tcPr>
            <w:tcW w:w="4255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 xml:space="preserve">zoomImg(String </w:t>
            </w:r>
            <w:bookmarkStart w:id="29" w:name="__DdeLink__682_1971154274"/>
            <w:r>
              <w:rPr/>
              <w:t>img</w:t>
            </w:r>
            <w:bookmarkEnd w:id="29"/>
            <w:r>
              <w:rPr/>
              <w:t>, int newWidth, int newHeight)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 xml:space="preserve">img </w:t>
            </w:r>
            <w:r>
              <w:rPr/>
              <w:t xml:space="preserve">为图片路径 </w:t>
            </w:r>
            <w:bookmarkStart w:id="30" w:name="__DdeLink__684_1971154274"/>
            <w:bookmarkEnd w:id="30"/>
            <w:r>
              <w:rPr/>
              <w:t>缩放图片</w:t>
            </w:r>
          </w:p>
        </w:tc>
      </w:tr>
      <w:tr>
        <w:trPr>
          <w:trHeight w:val="466" w:hRule="atLeast"/>
          <w:cantSplit w:val="false"/>
        </w:trPr>
        <w:tc>
          <w:tcPr>
            <w:tcW w:w="4255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zoomImg(Bitmap bm, int newWidth, int newHeight)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缩放图片</w:t>
            </w:r>
          </w:p>
        </w:tc>
      </w:tr>
      <w:tr>
        <w:trPr>
          <w:trHeight w:val="466" w:hRule="atLeast"/>
          <w:cantSplit w:val="false"/>
        </w:trPr>
        <w:tc>
          <w:tcPr>
            <w:tcW w:w="4255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addWatermark(Bitmap src, Bitmap watermark)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添加水印</w:t>
            </w:r>
          </w:p>
        </w:tc>
      </w:tr>
      <w:tr>
        <w:trPr>
          <w:trHeight w:val="466" w:hRule="atLeast"/>
          <w:cantSplit w:val="false"/>
        </w:trPr>
        <w:tc>
          <w:tcPr>
            <w:tcW w:w="4255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saveBitmap(Bitmap bitmap, String parentDir, String fileName)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将内存中的图片保存到本地</w:t>
            </w:r>
          </w:p>
        </w:tc>
      </w:tr>
      <w:tr>
        <w:trPr>
          <w:trHeight w:val="466" w:hRule="atLeast"/>
          <w:cantSplit w:val="false"/>
        </w:trPr>
        <w:tc>
          <w:tcPr>
            <w:tcW w:w="4255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saveBitmap(Bitmap bitmap, File imageFile)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将内存中的图片保存到本地</w:t>
            </w:r>
          </w:p>
        </w:tc>
      </w:tr>
      <w:tr>
        <w:trPr>
          <w:trHeight w:val="466" w:hRule="atLeast"/>
          <w:cantSplit w:val="false"/>
        </w:trPr>
        <w:tc>
          <w:tcPr>
            <w:tcW w:w="4255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getUri(android.content.Intent intent, ContentResolver cr)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解决小米手机上获取图片路径为</w:t>
            </w:r>
            <w:r>
              <w:rPr/>
              <w:t>null</w:t>
            </w:r>
            <w:r>
              <w:rPr/>
              <w:t>的情况</w:t>
            </w:r>
          </w:p>
        </w:tc>
      </w:tr>
      <w:tr>
        <w:trPr>
          <w:trHeight w:val="466" w:hRule="atLeast"/>
          <w:cantSplit w:val="false"/>
        </w:trPr>
        <w:tc>
          <w:tcPr>
            <w:tcW w:w="4255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getViewBitmap(View addViewContent)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View</w:t>
            </w:r>
            <w:r>
              <w:rPr/>
              <w:t>转换成图片</w:t>
            </w:r>
            <w:r>
              <w:rPr/>
              <w:t>bitmap</w:t>
            </w:r>
          </w:p>
        </w:tc>
      </w:tr>
      <w:tr>
        <w:trPr>
          <w:trHeight w:val="466" w:hRule="atLeast"/>
          <w:cantSplit w:val="false"/>
        </w:trPr>
        <w:tc>
          <w:tcPr>
            <w:tcW w:w="4255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compressImage(String filePath, String targetPath, int quality)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将图片从</w:t>
            </w:r>
            <w:r>
              <w:rPr/>
              <w:t>filePath</w:t>
            </w:r>
            <w:r>
              <w:rPr/>
              <w:t>路径复制到</w:t>
            </w:r>
            <w:r>
              <w:rPr/>
              <w:t>targetPath</w:t>
            </w:r>
            <w:r>
              <w:rPr/>
              <w:t>路径，图片质量为</w:t>
            </w:r>
            <w:r>
              <w:rPr/>
              <w:t>quality</w:t>
            </w:r>
          </w:p>
        </w:tc>
      </w:tr>
      <w:tr>
        <w:trPr>
          <w:trHeight w:val="466" w:hRule="atLeast"/>
          <w:cantSplit w:val="false"/>
        </w:trPr>
        <w:tc>
          <w:tcPr>
            <w:tcW w:w="4255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getSmallBitmap(String filePath,int wight,int height)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根据路径获得图片信息并按比例压缩</w:t>
            </w:r>
          </w:p>
        </w:tc>
      </w:tr>
      <w:tr>
        <w:trPr>
          <w:trHeight w:val="466" w:hRule="atLeast"/>
          <w:cantSplit w:val="false"/>
        </w:trPr>
        <w:tc>
          <w:tcPr>
            <w:tcW w:w="4255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66" w:hRule="atLeast"/>
          <w:cantSplit w:val="false"/>
        </w:trPr>
        <w:tc>
          <w:tcPr>
            <w:tcW w:w="4255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RegexUtil</w:t>
      </w:r>
    </w:p>
    <w:tbl>
      <w:tblPr>
        <w:jc w:val="left"/>
        <w:tblInd w:w="5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50" w:type="dxa"/>
          <w:bottom w:w="80" w:type="dxa"/>
          <w:right w:w="80" w:type="dxa"/>
        </w:tblCellMar>
      </w:tblPr>
      <w:tblGrid>
        <w:gridCol w:w="2803"/>
        <w:gridCol w:w="6141"/>
      </w:tblGrid>
      <w:tr>
        <w:trPr>
          <w:trHeight w:val="398" w:hRule="atLeast"/>
          <w:cantSplit w:val="false"/>
        </w:trPr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5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1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56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checkTSZF(String str)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31" w:name="__DdeLink__687_1971154274"/>
            <w:r>
              <w:rPr>
                <w:u w:val="none" w:color="000000"/>
              </w:rPr>
              <w:t>是否</w:t>
            </w:r>
            <w:bookmarkEnd w:id="31"/>
            <w:r>
              <w:rPr>
                <w:u w:val="none" w:color="000000"/>
              </w:rPr>
              <w:t>存在特殊字符</w:t>
            </w:r>
          </w:p>
        </w:tc>
      </w:tr>
      <w:tr>
        <w:trPr>
          <w:trHeight w:val="575" w:hRule="atLeast"/>
          <w:cantSplit w:val="false"/>
        </w:trPr>
        <w:tc>
          <w:tcPr>
            <w:tcW w:w="280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checkNumber(String str)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是否是纯数字</w:t>
            </w:r>
          </w:p>
        </w:tc>
      </w:tr>
      <w:tr>
        <w:trPr>
          <w:trHeight w:val="375" w:hRule="atLeast"/>
          <w:cantSplit w:val="false"/>
        </w:trPr>
        <w:tc>
          <w:tcPr>
            <w:tcW w:w="280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checkWord(String str)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是否是字母</w:t>
            </w:r>
          </w:p>
        </w:tc>
      </w:tr>
      <w:tr>
        <w:trPr>
          <w:trHeight w:val="375" w:hRule="atLeast"/>
          <w:cantSplit w:val="false"/>
        </w:trPr>
        <w:tc>
          <w:tcPr>
            <w:tcW w:w="280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boolean isPhoneNumber(String str)</w:t>
            </w:r>
          </w:p>
        </w:tc>
        <w:tc>
          <w:tcPr>
            <w:tcW w:w="61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判断是不是手机号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StatusBarUtils</w:t>
      </w:r>
    </w:p>
    <w:tbl>
      <w:tblPr>
        <w:jc w:val="left"/>
        <w:tblInd w:w="5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50" w:type="dxa"/>
          <w:bottom w:w="80" w:type="dxa"/>
          <w:right w:w="80" w:type="dxa"/>
        </w:tblCellMar>
      </w:tblPr>
      <w:tblGrid>
        <w:gridCol w:w="3914"/>
        <w:gridCol w:w="5030"/>
      </w:tblGrid>
      <w:tr>
        <w:trPr>
          <w:trHeight w:val="398" w:hRule="atLeast"/>
          <w:cantSplit w:val="false"/>
        </w:trPr>
        <w:tc>
          <w:tcPr>
            <w:tcW w:w="3914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5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5030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56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3914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setWindowStatusBarColor(Activity activity, int colorResId)</w:t>
            </w:r>
          </w:p>
        </w:tc>
        <w:tc>
          <w:tcPr>
            <w:tcW w:w="50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32" w:name="__DdeLink__691_1971154274"/>
            <w:bookmarkEnd w:id="32"/>
            <w:r>
              <w:rPr>
                <w:u w:val="none" w:color="000000"/>
              </w:rPr>
              <w:t>修改状态栏颜色</w:t>
            </w:r>
          </w:p>
        </w:tc>
      </w:tr>
      <w:tr>
        <w:trPr>
          <w:trHeight w:val="575" w:hRule="atLeast"/>
          <w:cantSplit w:val="false"/>
        </w:trPr>
        <w:tc>
          <w:tcPr>
            <w:tcW w:w="3914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setTextColorStatusBar(Activity activity, boolean isDark)</w:t>
            </w:r>
          </w:p>
        </w:tc>
        <w:tc>
          <w:tcPr>
            <w:tcW w:w="50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 xml:space="preserve">状态栏字体颜色 </w:t>
            </w:r>
            <w:r>
              <w:rPr>
                <w:u w:val="none" w:color="000000"/>
              </w:rPr>
              <w:t xml:space="preserve">isDark=true </w:t>
            </w:r>
            <w:r>
              <w:rPr>
                <w:u w:val="none" w:color="000000"/>
              </w:rPr>
              <w:t>黑色，</w:t>
            </w:r>
            <w:r>
              <w:rPr>
                <w:u w:val="none" w:color="000000"/>
              </w:rPr>
              <w:t xml:space="preserve">isDark=false </w:t>
            </w:r>
            <w:r>
              <w:rPr>
                <w:u w:val="none" w:color="000000"/>
              </w:rPr>
              <w:t>白色</w:t>
            </w:r>
          </w:p>
        </w:tc>
      </w:tr>
      <w:tr>
        <w:trPr>
          <w:trHeight w:val="375" w:hRule="atLeast"/>
          <w:cantSplit w:val="false"/>
        </w:trPr>
        <w:tc>
          <w:tcPr>
            <w:tcW w:w="3914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FlymeSetStatusBarLightMode(Window window, boolean dark)</w:t>
            </w:r>
          </w:p>
        </w:tc>
        <w:tc>
          <w:tcPr>
            <w:tcW w:w="50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设置状态栏图标为深色和魅族特定的文字风格</w:t>
            </w:r>
          </w:p>
        </w:tc>
      </w:tr>
      <w:tr>
        <w:trPr>
          <w:trHeight w:val="375" w:hRule="atLeast"/>
          <w:cantSplit w:val="false"/>
        </w:trPr>
        <w:tc>
          <w:tcPr>
            <w:tcW w:w="3914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MIUISetStatusBarLightMode(Window window, boolean dark)</w:t>
            </w:r>
          </w:p>
        </w:tc>
        <w:tc>
          <w:tcPr>
            <w:tcW w:w="50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设置状态栏字体图标为深色，需要</w:t>
            </w:r>
            <w:r>
              <w:rPr/>
              <w:t>MIUIV6</w:t>
            </w:r>
            <w:r>
              <w:rPr/>
              <w:t>以上</w:t>
            </w:r>
          </w:p>
        </w:tc>
      </w:tr>
      <w:tr>
        <w:trPr>
          <w:trHeight w:val="375" w:hRule="atLeast"/>
          <w:cantSplit w:val="false"/>
        </w:trPr>
        <w:tc>
          <w:tcPr>
            <w:tcW w:w="3914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getStatusHeight(Context context)</w:t>
            </w:r>
          </w:p>
        </w:tc>
        <w:tc>
          <w:tcPr>
            <w:tcW w:w="50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获取状态栏高度  默认</w:t>
            </w:r>
            <w:r>
              <w:rPr/>
              <w:t>4.4</w:t>
            </w:r>
            <w:r>
              <w:rPr/>
              <w:t>以下返回状态栏高度为</w:t>
            </w:r>
            <w:r>
              <w:rPr/>
              <w:t>0</w:t>
            </w:r>
          </w:p>
        </w:tc>
      </w:tr>
      <w:tr>
        <w:trPr>
          <w:trHeight w:val="375" w:hRule="atLeast"/>
          <w:cantSplit w:val="false"/>
        </w:trPr>
        <w:tc>
          <w:tcPr>
            <w:tcW w:w="3914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bookmarkStart w:id="33" w:name="__DdeLink__693_1971154274"/>
            <w:r>
              <w:rPr/>
              <w:t>translateStatusBar</w:t>
            </w:r>
            <w:bookmarkEnd w:id="33"/>
            <w:r>
              <w:rPr/>
              <w:t>(Activity activity)</w:t>
            </w:r>
          </w:p>
        </w:tc>
        <w:tc>
          <w:tcPr>
            <w:tcW w:w="50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状态栏透明</w:t>
            </w:r>
          </w:p>
        </w:tc>
      </w:tr>
      <w:tr>
        <w:trPr>
          <w:trHeight w:val="375" w:hRule="atLeast"/>
          <w:cantSplit w:val="false"/>
        </w:trPr>
        <w:tc>
          <w:tcPr>
            <w:tcW w:w="3914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50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ToastUtil</w:t>
      </w:r>
    </w:p>
    <w:tbl>
      <w:tblPr>
        <w:jc w:val="left"/>
        <w:tblInd w:w="5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50" w:type="dxa"/>
          <w:bottom w:w="80" w:type="dxa"/>
          <w:right w:w="80" w:type="dxa"/>
        </w:tblCellMar>
      </w:tblPr>
      <w:tblGrid>
        <w:gridCol w:w="2803"/>
        <w:gridCol w:w="6141"/>
      </w:tblGrid>
      <w:tr>
        <w:trPr>
          <w:trHeight w:val="398" w:hRule="atLeast"/>
          <w:cantSplit w:val="false"/>
        </w:trPr>
        <w:tc>
          <w:tcPr>
            <w:tcW w:w="2803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5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1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56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show(Context context, String info)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显示</w:t>
            </w:r>
            <w:r>
              <w:rPr>
                <w:u w:val="none" w:color="000000"/>
              </w:rPr>
              <w:t>toast</w:t>
            </w:r>
          </w:p>
        </w:tc>
      </w:tr>
      <w:tr>
        <w:trPr>
          <w:trHeight w:val="575" w:hRule="atLeast"/>
          <w:cantSplit w:val="false"/>
        </w:trPr>
        <w:tc>
          <w:tcPr>
            <w:tcW w:w="280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…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...</w:t>
            </w:r>
          </w:p>
        </w:tc>
      </w:tr>
      <w:tr>
        <w:trPr>
          <w:trHeight w:val="375" w:hRule="atLeast"/>
          <w:cantSplit w:val="false"/>
        </w:trPr>
        <w:tc>
          <w:tcPr>
            <w:tcW w:w="280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375" w:hRule="atLeast"/>
          <w:cantSplit w:val="false"/>
        </w:trPr>
        <w:tc>
          <w:tcPr>
            <w:tcW w:w="280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6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280" w:after="28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Helvetica Neue">
    <w:charset w:val="01"/>
    <w:family w:val="roman"/>
    <w:pitch w:val="variable"/>
  </w:font>
  <w:font w:name="黑体">
    <w:charset w:val="01"/>
    <w:family w:val="roman"/>
    <w:pitch w:val="variable"/>
  </w:font>
  <w:font w:name="Source Code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keepNext/>
      <w:keepLines w:val="false"/>
      <w:widowControl/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4"/>
      <w:sz w:val="24"/>
      <w:szCs w:val="24"/>
      <w:u w:val="none" w:color="000000"/>
      <w:vertAlign w:val="baseline"/>
      <w:lang w:val="zh-CN" w:eastAsia="zh-CN"/>
    </w:rPr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页眉与页脚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Style20">
    <w:name w:val="普通(网站)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true"/>
      <w:bidi w:val="0"/>
      <w:spacing w:lineRule="auto" w:line="240" w:before="280" w:after="280"/>
      <w:ind w:left="0" w:right="0" w:hanging="0"/>
      <w:jc w:val="left"/>
    </w:pPr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2">
    <w:name w:val="表格样式 2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A"/>
      <w:vertAlign w:val="baseline"/>
      <w:lang w:val="en-US" w:eastAsia="zh-CN" w:bidi="hi-IN"/>
    </w:rPr>
  </w:style>
  <w:style w:type="paragraph" w:styleId="Style21">
    <w:name w:val="页眉"/>
    <w:basedOn w:val="Normal"/>
    <w:pPr/>
    <w:rPr/>
  </w:style>
  <w:style w:type="paragraph" w:styleId="Style22">
    <w:name w:val="页脚"/>
    <w:basedOn w:val="Normal"/>
    <w:pPr/>
    <w:rPr/>
  </w:style>
  <w:style w:type="paragraph" w:styleId="Style23">
    <w:name w:val="预格式化的文本"/>
    <w:basedOn w:val="Normal"/>
    <w:pPr/>
    <w:rPr/>
  </w:style>
  <w:style w:type="paragraph" w:styleId="Style24">
    <w:name w:val="表格内容"/>
    <w:basedOn w:val="Normal"/>
    <w:pPr/>
    <w:rPr/>
  </w:style>
  <w:style w:type="paragraph" w:styleId="Style25">
    <w:name w:val="表格标题"/>
    <w:basedOn w:val="Style24"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zh-CN</dc:language>
  <cp:revision>0</cp:revision>
</cp:coreProperties>
</file>