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42C109" w14:textId="77777777" w:rsidR="00281B58" w:rsidRDefault="00281B58" w:rsidP="001D736F">
      <w:pPr>
        <w:pStyle w:val="Title"/>
        <w:rPr>
          <w:sz w:val="44"/>
          <w:szCs w:val="44"/>
        </w:rPr>
      </w:pPr>
      <w:r>
        <w:rPr>
          <w:noProof/>
          <w:lang w:eastAsia="en-US"/>
        </w:rPr>
        <w:drawing>
          <wp:anchor distT="0" distB="0" distL="114300" distR="114300" simplePos="0" relativeHeight="251659264" behindDoc="1" locked="0" layoutInCell="1" allowOverlap="1" wp14:anchorId="42FE3A6D" wp14:editId="59FCB8E9">
            <wp:simplePos x="0" y="0"/>
            <wp:positionH relativeFrom="column">
              <wp:posOffset>0</wp:posOffset>
            </wp:positionH>
            <wp:positionV relativeFrom="paragraph">
              <wp:posOffset>0</wp:posOffset>
            </wp:positionV>
            <wp:extent cx="1371600" cy="5486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MI_Black and White.jpg"/>
                    <pic:cNvPicPr/>
                  </pic:nvPicPr>
                  <pic:blipFill>
                    <a:blip r:embed="rId10">
                      <a:extLst>
                        <a:ext uri="{28A0092B-C50C-407E-A947-70E740481C1C}">
                          <a14:useLocalDpi xmlns:a14="http://schemas.microsoft.com/office/drawing/2010/main" val="0"/>
                        </a:ext>
                      </a:extLst>
                    </a:blip>
                    <a:stretch>
                      <a:fillRect/>
                    </a:stretch>
                  </pic:blipFill>
                  <pic:spPr>
                    <a:xfrm>
                      <a:off x="0" y="0"/>
                      <a:ext cx="1371600" cy="548640"/>
                    </a:xfrm>
                    <a:prstGeom prst="rect">
                      <a:avLst/>
                    </a:prstGeom>
                  </pic:spPr>
                </pic:pic>
              </a:graphicData>
            </a:graphic>
            <wp14:sizeRelH relativeFrom="page">
              <wp14:pctWidth>0</wp14:pctWidth>
            </wp14:sizeRelH>
            <wp14:sizeRelV relativeFrom="page">
              <wp14:pctHeight>0</wp14:pctHeight>
            </wp14:sizeRelV>
          </wp:anchor>
        </w:drawing>
      </w:r>
    </w:p>
    <w:p w14:paraId="25FC4AD8" w14:textId="410254E3" w:rsidR="00214753" w:rsidRPr="0069050D" w:rsidRDefault="0069050D" w:rsidP="00AA0620">
      <w:pPr>
        <w:pStyle w:val="Heading1"/>
        <w:numPr>
          <w:ilvl w:val="0"/>
          <w:numId w:val="0"/>
        </w:numPr>
        <w:rPr>
          <w:sz w:val="44"/>
          <w:szCs w:val="44"/>
        </w:rPr>
      </w:pPr>
      <w:r w:rsidRPr="0069050D">
        <w:rPr>
          <w:b w:val="0"/>
          <w:smallCaps w:val="0"/>
          <w:sz w:val="44"/>
          <w:szCs w:val="44"/>
        </w:rPr>
        <w:t>The Design Challenge Learning Institute</w:t>
      </w:r>
      <w:r>
        <w:rPr>
          <w:sz w:val="32"/>
          <w:szCs w:val="32"/>
          <w:lang w:eastAsia="en-US"/>
        </w:rPr>
        <w:br/>
      </w:r>
      <w:r w:rsidR="004709CF" w:rsidRPr="002714B1">
        <w:rPr>
          <w:lang w:eastAsia="en-US"/>
        </w:rPr>
        <w:t>background</w:t>
      </w:r>
    </w:p>
    <w:p w14:paraId="1D0AC6CC" w14:textId="528F7BB1" w:rsidR="004709CF" w:rsidRPr="002714B1" w:rsidRDefault="004709CF" w:rsidP="004709CF">
      <w:pPr>
        <w:rPr>
          <w:sz w:val="24"/>
          <w:szCs w:val="24"/>
        </w:rPr>
      </w:pPr>
      <w:r w:rsidRPr="002714B1">
        <w:rPr>
          <w:sz w:val="24"/>
          <w:szCs w:val="24"/>
        </w:rPr>
        <w:t>In 2012, The Tech Museum of Innovation launched The Tech 3.0 campaign, a five-year institutional transformation that is redefining the museum as a Silicon Valley resource for innovation. To achieve our mission</w:t>
      </w:r>
      <w:r w:rsidR="00B73A7E">
        <w:rPr>
          <w:sz w:val="24"/>
          <w:szCs w:val="24"/>
        </w:rPr>
        <w:t xml:space="preserve"> —</w:t>
      </w:r>
      <w:r w:rsidR="00A65E13">
        <w:rPr>
          <w:sz w:val="24"/>
          <w:szCs w:val="24"/>
        </w:rPr>
        <w:t xml:space="preserve"> </w:t>
      </w:r>
      <w:r w:rsidR="00B73A7E">
        <w:rPr>
          <w:sz w:val="24"/>
          <w:szCs w:val="24"/>
        </w:rPr>
        <w:t>i</w:t>
      </w:r>
      <w:r w:rsidRPr="002714B1">
        <w:rPr>
          <w:sz w:val="24"/>
          <w:szCs w:val="24"/>
        </w:rPr>
        <w:t>nsp</w:t>
      </w:r>
      <w:r w:rsidR="00B73A7E">
        <w:rPr>
          <w:sz w:val="24"/>
          <w:szCs w:val="24"/>
        </w:rPr>
        <w:t xml:space="preserve">iring the innovator in everyone — </w:t>
      </w:r>
      <w:r w:rsidRPr="002714B1">
        <w:rPr>
          <w:sz w:val="24"/>
          <w:szCs w:val="24"/>
        </w:rPr>
        <w:t xml:space="preserve">we </w:t>
      </w:r>
      <w:r w:rsidR="00197A8E">
        <w:rPr>
          <w:sz w:val="24"/>
          <w:szCs w:val="24"/>
        </w:rPr>
        <w:t>made</w:t>
      </w:r>
      <w:r w:rsidRPr="002714B1">
        <w:rPr>
          <w:sz w:val="24"/>
          <w:szCs w:val="24"/>
        </w:rPr>
        <w:t xml:space="preserve"> bold but informed changes. We exami</w:t>
      </w:r>
      <w:r w:rsidR="00B73A7E">
        <w:rPr>
          <w:sz w:val="24"/>
          <w:szCs w:val="24"/>
        </w:rPr>
        <w:t>ned our impact over the past 25</w:t>
      </w:r>
      <w:r w:rsidR="006A6E5D">
        <w:t xml:space="preserve">+ </w:t>
      </w:r>
      <w:r w:rsidRPr="002714B1">
        <w:rPr>
          <w:sz w:val="24"/>
          <w:szCs w:val="24"/>
        </w:rPr>
        <w:t>years and real</w:t>
      </w:r>
      <w:r w:rsidR="00B73A7E">
        <w:rPr>
          <w:sz w:val="24"/>
          <w:szCs w:val="24"/>
        </w:rPr>
        <w:t>ized that The Tech does have a secret sauce.</w:t>
      </w:r>
      <w:r w:rsidRPr="002714B1">
        <w:rPr>
          <w:sz w:val="24"/>
          <w:szCs w:val="24"/>
        </w:rPr>
        <w:t xml:space="preserve"> Its name is Design Challenge Learning (DCL).</w:t>
      </w:r>
    </w:p>
    <w:p w14:paraId="417938D5" w14:textId="1CC851F7" w:rsidR="004709CF" w:rsidRPr="002714B1" w:rsidRDefault="004709CF" w:rsidP="004709CF">
      <w:pPr>
        <w:rPr>
          <w:sz w:val="24"/>
          <w:szCs w:val="24"/>
        </w:rPr>
      </w:pPr>
      <w:r w:rsidRPr="002714B1">
        <w:rPr>
          <w:sz w:val="24"/>
          <w:szCs w:val="24"/>
        </w:rPr>
        <w:t>DCL is a combination of project-based learning, design thinking, and the engineering design process that develops the innovator’s mindset.</w:t>
      </w:r>
      <w:r w:rsidR="00B73A7E">
        <w:rPr>
          <w:sz w:val="24"/>
          <w:szCs w:val="24"/>
        </w:rPr>
        <w:t xml:space="preserve"> </w:t>
      </w:r>
      <w:r w:rsidRPr="002714B1">
        <w:rPr>
          <w:sz w:val="24"/>
          <w:szCs w:val="24"/>
        </w:rPr>
        <w:t>DCL encourages people to risk failure, to persist, to seek feedback, to work collaboratively, to improve, and to learn from all these things.</w:t>
      </w:r>
      <w:r w:rsidR="00B73A7E">
        <w:rPr>
          <w:sz w:val="24"/>
          <w:szCs w:val="24"/>
        </w:rPr>
        <w:t xml:space="preserve"> </w:t>
      </w:r>
      <w:r w:rsidRPr="002714B1">
        <w:rPr>
          <w:sz w:val="24"/>
          <w:szCs w:val="24"/>
        </w:rPr>
        <w:t xml:space="preserve">It builds creative confidence and awakens potential. The Tech </w:t>
      </w:r>
      <w:r w:rsidR="00A65E13">
        <w:rPr>
          <w:sz w:val="24"/>
          <w:szCs w:val="24"/>
        </w:rPr>
        <w:t xml:space="preserve">has </w:t>
      </w:r>
      <w:r w:rsidRPr="002714B1">
        <w:rPr>
          <w:sz w:val="24"/>
          <w:szCs w:val="24"/>
        </w:rPr>
        <w:t>honed its expertise in DCL over 28 years with The Tech Challenge, in which thousands of young people participate annually. It is only fitting that we apply this guiding principle to all of our Tech 3.0 initiatives.</w:t>
      </w:r>
    </w:p>
    <w:p w14:paraId="62860A1C" w14:textId="1F103A7A" w:rsidR="004709CF" w:rsidRPr="002714B1" w:rsidRDefault="004709CF" w:rsidP="004709CF">
      <w:pPr>
        <w:rPr>
          <w:sz w:val="24"/>
          <w:szCs w:val="24"/>
        </w:rPr>
      </w:pPr>
      <w:r w:rsidRPr="002714B1">
        <w:rPr>
          <w:sz w:val="24"/>
          <w:szCs w:val="24"/>
        </w:rPr>
        <w:t xml:space="preserve">DCL is visible in our newest exhibits, each of which provides deep experiences that are open-ended, </w:t>
      </w:r>
      <w:r w:rsidR="00B73A7E">
        <w:rPr>
          <w:sz w:val="24"/>
          <w:szCs w:val="24"/>
        </w:rPr>
        <w:t>social, and collaborative. The Social Robots</w:t>
      </w:r>
      <w:r w:rsidRPr="002714B1">
        <w:rPr>
          <w:sz w:val="24"/>
          <w:szCs w:val="24"/>
        </w:rPr>
        <w:t xml:space="preserve"> exhibit challenges visitors to design and program a robot for human inte</w:t>
      </w:r>
      <w:r w:rsidR="00B73A7E">
        <w:rPr>
          <w:sz w:val="24"/>
          <w:szCs w:val="24"/>
        </w:rPr>
        <w:t>raction in real-world settings. Body Metrics</w:t>
      </w:r>
      <w:r w:rsidRPr="002714B1">
        <w:rPr>
          <w:sz w:val="24"/>
          <w:szCs w:val="24"/>
        </w:rPr>
        <w:t xml:space="preserve"> challenges visitors to use technology to assess their lifestyles’ in</w:t>
      </w:r>
      <w:r w:rsidR="00B73A7E">
        <w:rPr>
          <w:sz w:val="24"/>
          <w:szCs w:val="24"/>
        </w:rPr>
        <w:t>fluence on health in new ways. A</w:t>
      </w:r>
      <w:r w:rsidRPr="002714B1">
        <w:rPr>
          <w:sz w:val="24"/>
          <w:szCs w:val="24"/>
        </w:rPr>
        <w:t xml:space="preserve">nd the upcoming cyber security exhibit will challenge visitors to protect data and privacy by assuming the role of a new security professional. </w:t>
      </w:r>
    </w:p>
    <w:p w14:paraId="4B3EBFFE" w14:textId="77777777" w:rsidR="004709CF" w:rsidRPr="002714B1" w:rsidRDefault="004709CF" w:rsidP="004709CF">
      <w:pPr>
        <w:rPr>
          <w:sz w:val="24"/>
          <w:szCs w:val="24"/>
        </w:rPr>
      </w:pPr>
      <w:r w:rsidRPr="002714B1">
        <w:rPr>
          <w:sz w:val="24"/>
          <w:szCs w:val="24"/>
        </w:rPr>
        <w:t xml:space="preserve">Cementing our commitment to DCL will be the Design Challenge Learning Institute, where The Tech’s DCL experts will provide high-quality professional development for educators who serve students in low-income communities. </w:t>
      </w:r>
    </w:p>
    <w:p w14:paraId="16C5E4EB" w14:textId="77777777" w:rsidR="004709CF" w:rsidRPr="00B346DA" w:rsidRDefault="004709CF" w:rsidP="004709CF">
      <w:pPr>
        <w:pStyle w:val="Heading1"/>
        <w:numPr>
          <w:ilvl w:val="0"/>
          <w:numId w:val="0"/>
        </w:numPr>
        <w:rPr>
          <w:lang w:eastAsia="en-US"/>
        </w:rPr>
      </w:pPr>
      <w:r>
        <w:rPr>
          <w:lang w:eastAsia="en-US"/>
        </w:rPr>
        <w:t>the need</w:t>
      </w:r>
    </w:p>
    <w:p w14:paraId="40EBB781" w14:textId="578FF4ED" w:rsidR="004709CF" w:rsidRPr="002714B1" w:rsidRDefault="004709CF" w:rsidP="004709CF">
      <w:pPr>
        <w:rPr>
          <w:sz w:val="24"/>
          <w:szCs w:val="24"/>
        </w:rPr>
      </w:pPr>
      <w:r w:rsidRPr="002714B1">
        <w:rPr>
          <w:sz w:val="24"/>
          <w:szCs w:val="24"/>
        </w:rPr>
        <w:t xml:space="preserve">Silicon Valley is the epicenter of innovation, but we need more innovators. STEM occupations are growing faster than non-STEM opportunities and commanding much higher wages. But the region “is not producing enough talent with the necessary skills to fill the large volume of replacement jobs opening in community infrastructure and in high tech. It will not be able to meet these needs by importing workers from abroad and other states.” (Silicon Valley Index, 2014) </w:t>
      </w:r>
    </w:p>
    <w:p w14:paraId="44C610F8" w14:textId="5057E53D" w:rsidR="004709CF" w:rsidRPr="002714B1" w:rsidRDefault="004709CF" w:rsidP="004709CF">
      <w:pPr>
        <w:rPr>
          <w:sz w:val="24"/>
          <w:szCs w:val="24"/>
        </w:rPr>
      </w:pPr>
      <w:r w:rsidRPr="002714B1">
        <w:rPr>
          <w:sz w:val="24"/>
          <w:szCs w:val="24"/>
        </w:rPr>
        <w:t xml:space="preserve">In fact, </w:t>
      </w:r>
      <w:r w:rsidR="00B96BFB" w:rsidRPr="002714B1">
        <w:rPr>
          <w:sz w:val="24"/>
          <w:szCs w:val="24"/>
        </w:rPr>
        <w:t xml:space="preserve">the Silicon Valley Competitiveness and Innovation Project </w:t>
      </w:r>
      <w:r w:rsidR="00B96BFB">
        <w:rPr>
          <w:sz w:val="24"/>
          <w:szCs w:val="24"/>
        </w:rPr>
        <w:t xml:space="preserve">reports that </w:t>
      </w:r>
      <w:r w:rsidRPr="002714B1">
        <w:rPr>
          <w:sz w:val="24"/>
          <w:szCs w:val="24"/>
        </w:rPr>
        <w:t xml:space="preserve">sustaining the valley’s tech strength could be tough, in part because the region struggles to educate Bay Area students in STEM subjects. </w:t>
      </w:r>
    </w:p>
    <w:p w14:paraId="7D85C9F7" w14:textId="258ED1F5" w:rsidR="004709CF" w:rsidRPr="002714B1" w:rsidRDefault="004709CF" w:rsidP="004709CF">
      <w:pPr>
        <w:rPr>
          <w:sz w:val="24"/>
          <w:szCs w:val="24"/>
        </w:rPr>
      </w:pPr>
      <w:r w:rsidRPr="002714B1">
        <w:rPr>
          <w:sz w:val="24"/>
          <w:szCs w:val="24"/>
        </w:rPr>
        <w:lastRenderedPageBreak/>
        <w:t>The 2014 California Department of Education publication “Innovate: A Blueprint for Science Technology, Engineering, and Mathematics in California Public Education” identified the reasons STEM education has been stymied:</w:t>
      </w:r>
    </w:p>
    <w:p w14:paraId="10A1FAB3" w14:textId="77777777" w:rsidR="004709CF" w:rsidRPr="002714B1" w:rsidRDefault="004709CF" w:rsidP="004709CF">
      <w:pPr>
        <w:pStyle w:val="ListParagraph"/>
        <w:numPr>
          <w:ilvl w:val="0"/>
          <w:numId w:val="12"/>
        </w:numPr>
        <w:rPr>
          <w:sz w:val="24"/>
          <w:szCs w:val="24"/>
        </w:rPr>
      </w:pPr>
      <w:r w:rsidRPr="002714B1">
        <w:rPr>
          <w:sz w:val="24"/>
          <w:szCs w:val="24"/>
        </w:rPr>
        <w:t>the focus on English language arts and skill-based mathematics required by No Child Left Behind</w:t>
      </w:r>
    </w:p>
    <w:p w14:paraId="311B6325" w14:textId="77777777" w:rsidR="004709CF" w:rsidRPr="002714B1" w:rsidRDefault="004709CF" w:rsidP="004709CF">
      <w:pPr>
        <w:pStyle w:val="ListParagraph"/>
        <w:numPr>
          <w:ilvl w:val="0"/>
          <w:numId w:val="12"/>
        </w:numPr>
        <w:rPr>
          <w:sz w:val="24"/>
          <w:szCs w:val="24"/>
        </w:rPr>
      </w:pPr>
      <w:r w:rsidRPr="002714B1">
        <w:rPr>
          <w:sz w:val="24"/>
          <w:szCs w:val="24"/>
        </w:rPr>
        <w:t>insufficient focus on science and STEM education in the classroom</w:t>
      </w:r>
    </w:p>
    <w:p w14:paraId="02B74C2D" w14:textId="77777777" w:rsidR="004709CF" w:rsidRPr="002714B1" w:rsidRDefault="004709CF" w:rsidP="004709CF">
      <w:pPr>
        <w:pStyle w:val="ListParagraph"/>
        <w:numPr>
          <w:ilvl w:val="0"/>
          <w:numId w:val="12"/>
        </w:numPr>
        <w:rPr>
          <w:sz w:val="24"/>
          <w:szCs w:val="24"/>
        </w:rPr>
      </w:pPr>
      <w:r w:rsidRPr="002714B1">
        <w:rPr>
          <w:sz w:val="24"/>
          <w:szCs w:val="24"/>
        </w:rPr>
        <w:t>lack of access to high-quality STEM materials and instruction</w:t>
      </w:r>
    </w:p>
    <w:p w14:paraId="4CF203A2" w14:textId="77777777" w:rsidR="004709CF" w:rsidRPr="002714B1" w:rsidRDefault="004709CF" w:rsidP="004709CF">
      <w:pPr>
        <w:pStyle w:val="ListParagraph"/>
        <w:numPr>
          <w:ilvl w:val="0"/>
          <w:numId w:val="12"/>
        </w:numPr>
        <w:rPr>
          <w:sz w:val="24"/>
          <w:szCs w:val="24"/>
        </w:rPr>
      </w:pPr>
      <w:r w:rsidRPr="002714B1">
        <w:rPr>
          <w:sz w:val="24"/>
          <w:szCs w:val="24"/>
        </w:rPr>
        <w:t>insufficient opportunities for students to engage in hands-on, inquiry-based learning</w:t>
      </w:r>
    </w:p>
    <w:p w14:paraId="7B823AE9" w14:textId="77777777" w:rsidR="004709CF" w:rsidRPr="002714B1" w:rsidRDefault="004709CF" w:rsidP="004709CF">
      <w:pPr>
        <w:pStyle w:val="ListParagraph"/>
        <w:numPr>
          <w:ilvl w:val="0"/>
          <w:numId w:val="12"/>
        </w:numPr>
        <w:rPr>
          <w:sz w:val="24"/>
          <w:szCs w:val="24"/>
        </w:rPr>
      </w:pPr>
      <w:r w:rsidRPr="002714B1">
        <w:rPr>
          <w:sz w:val="24"/>
          <w:szCs w:val="24"/>
        </w:rPr>
        <w:t xml:space="preserve">insufficient professional preparation by teachers at all levels </w:t>
      </w:r>
    </w:p>
    <w:p w14:paraId="4E1B046A" w14:textId="7D94ADA3" w:rsidR="004709CF" w:rsidRPr="002714B1" w:rsidRDefault="004709CF" w:rsidP="004709CF">
      <w:pPr>
        <w:rPr>
          <w:sz w:val="24"/>
          <w:szCs w:val="24"/>
        </w:rPr>
      </w:pPr>
      <w:r w:rsidRPr="002714B1">
        <w:rPr>
          <w:sz w:val="24"/>
          <w:szCs w:val="24"/>
        </w:rPr>
        <w:t>In addition,</w:t>
      </w:r>
      <w:r w:rsidR="00584F49">
        <w:rPr>
          <w:sz w:val="24"/>
          <w:szCs w:val="24"/>
        </w:rPr>
        <w:t xml:space="preserve"> the report states that</w:t>
      </w:r>
      <w:r w:rsidRPr="002714B1">
        <w:rPr>
          <w:sz w:val="24"/>
          <w:szCs w:val="24"/>
        </w:rPr>
        <w:t xml:space="preserve"> “students living in poor urban or rural areas and many students from underrepresented groups lack access to high-quality STEM education. This has resulted in lack of proficiency that disproportionately impacts students of color.” A 2013 study shows that by age 12, disadvantaged children had been exposed to about 6,000 fewer hours of learning time than their more affluent peers.</w:t>
      </w:r>
      <w:r w:rsidR="00B73A7E">
        <w:rPr>
          <w:sz w:val="24"/>
          <w:szCs w:val="24"/>
        </w:rPr>
        <w:t xml:space="preserve"> </w:t>
      </w:r>
    </w:p>
    <w:p w14:paraId="7D853570" w14:textId="011782A2" w:rsidR="004709CF" w:rsidRPr="002714B1" w:rsidRDefault="004709CF" w:rsidP="004709CF">
      <w:pPr>
        <w:rPr>
          <w:sz w:val="24"/>
          <w:szCs w:val="24"/>
        </w:rPr>
      </w:pPr>
      <w:r w:rsidRPr="002714B1">
        <w:rPr>
          <w:sz w:val="24"/>
          <w:szCs w:val="24"/>
        </w:rPr>
        <w:t xml:space="preserve">Professional development for educators is </w:t>
      </w:r>
      <w:r w:rsidR="00AA0620">
        <w:rPr>
          <w:sz w:val="24"/>
          <w:szCs w:val="24"/>
        </w:rPr>
        <w:t>crucial</w:t>
      </w:r>
      <w:r w:rsidR="00AA0620" w:rsidRPr="002714B1">
        <w:rPr>
          <w:sz w:val="24"/>
          <w:szCs w:val="24"/>
        </w:rPr>
        <w:t xml:space="preserve"> </w:t>
      </w:r>
      <w:r w:rsidRPr="002714B1">
        <w:rPr>
          <w:sz w:val="24"/>
          <w:szCs w:val="24"/>
        </w:rPr>
        <w:t>to improving STEM education in California; however, funding for professional learning has been slashed by statewide budget cuts. More than half of the districts across California report that they have eliminated or significantly reduced professional learning opportunities that had been provided to teachers</w:t>
      </w:r>
      <w:r w:rsidR="00584F49" w:rsidRPr="00584F49">
        <w:rPr>
          <w:sz w:val="24"/>
          <w:szCs w:val="24"/>
        </w:rPr>
        <w:t xml:space="preserve"> </w:t>
      </w:r>
      <w:r w:rsidR="00584F49" w:rsidRPr="002714B1">
        <w:rPr>
          <w:sz w:val="24"/>
          <w:szCs w:val="24"/>
        </w:rPr>
        <w:t>previously</w:t>
      </w:r>
      <w:r w:rsidRPr="002714B1">
        <w:rPr>
          <w:sz w:val="24"/>
          <w:szCs w:val="24"/>
        </w:rPr>
        <w:t xml:space="preserve">. </w:t>
      </w:r>
    </w:p>
    <w:p w14:paraId="7A600F35" w14:textId="63C40AC5" w:rsidR="004709CF" w:rsidRPr="002714B1" w:rsidRDefault="004709CF" w:rsidP="004709CF">
      <w:pPr>
        <w:rPr>
          <w:sz w:val="24"/>
          <w:szCs w:val="24"/>
        </w:rPr>
      </w:pPr>
      <w:r w:rsidRPr="002714B1">
        <w:rPr>
          <w:sz w:val="24"/>
          <w:szCs w:val="24"/>
        </w:rPr>
        <w:t xml:space="preserve">As a result, educators feel unprepared to teach STEM. A 2011 study of California elementary teachers found that only one-third of teachers felt prepared to teach science and </w:t>
      </w:r>
      <w:r w:rsidR="00B73A7E">
        <w:rPr>
          <w:sz w:val="24"/>
          <w:szCs w:val="24"/>
        </w:rPr>
        <w:t>more than</w:t>
      </w:r>
      <w:r w:rsidRPr="002714B1">
        <w:rPr>
          <w:sz w:val="24"/>
          <w:szCs w:val="24"/>
        </w:rPr>
        <w:t xml:space="preserve"> 85 percent had not received any science-related professional development over the previous three years. </w:t>
      </w:r>
    </w:p>
    <w:p w14:paraId="52345878" w14:textId="2AEFAB2E" w:rsidR="004709CF" w:rsidRPr="002714B1" w:rsidRDefault="004709CF" w:rsidP="004709CF">
      <w:pPr>
        <w:rPr>
          <w:sz w:val="24"/>
          <w:szCs w:val="24"/>
        </w:rPr>
      </w:pPr>
      <w:r w:rsidRPr="002714B1">
        <w:rPr>
          <w:sz w:val="24"/>
          <w:szCs w:val="24"/>
        </w:rPr>
        <w:t>Fortunately, we are in a pivotal time. The Common Core State Standards and the Next Generation Science Standards are asking schools to meet the need for STEM-savvy professionals. But schools desperately need help because their teachers have never been asked to teach engineering and their students have neve</w:t>
      </w:r>
      <w:r w:rsidR="00B73A7E">
        <w:rPr>
          <w:sz w:val="24"/>
          <w:szCs w:val="24"/>
        </w:rPr>
        <w:t>r been tested for 21</w:t>
      </w:r>
      <w:r w:rsidR="004B0DCD" w:rsidRPr="004B0DCD">
        <w:rPr>
          <w:rFonts w:ascii="Calibri" w:eastAsia="Calibri" w:hAnsi="Calibri" w:cs="Times New Roman"/>
          <w:sz w:val="24"/>
          <w:szCs w:val="24"/>
          <w:vertAlign w:val="superscript"/>
          <w:lang w:eastAsia="en-US"/>
        </w:rPr>
        <w:t xml:space="preserve"> </w:t>
      </w:r>
      <w:proofErr w:type="spellStart"/>
      <w:r w:rsidR="004B0DCD" w:rsidRPr="00584CF9">
        <w:rPr>
          <w:rFonts w:ascii="Calibri" w:eastAsia="Calibri" w:hAnsi="Calibri" w:cs="Times New Roman"/>
          <w:sz w:val="24"/>
          <w:szCs w:val="24"/>
          <w:vertAlign w:val="superscript"/>
          <w:lang w:eastAsia="en-US"/>
        </w:rPr>
        <w:t>st</w:t>
      </w:r>
      <w:proofErr w:type="spellEnd"/>
      <w:r w:rsidR="00B73A7E">
        <w:rPr>
          <w:sz w:val="24"/>
          <w:szCs w:val="24"/>
        </w:rPr>
        <w:t xml:space="preserve"> </w:t>
      </w:r>
      <w:r w:rsidR="004B0DCD">
        <w:rPr>
          <w:sz w:val="24"/>
          <w:szCs w:val="24"/>
        </w:rPr>
        <w:t>c</w:t>
      </w:r>
      <w:r w:rsidR="00B73A7E">
        <w:rPr>
          <w:sz w:val="24"/>
          <w:szCs w:val="24"/>
        </w:rPr>
        <w:t>entury s</w:t>
      </w:r>
      <w:r w:rsidRPr="002714B1">
        <w:rPr>
          <w:sz w:val="24"/>
          <w:szCs w:val="24"/>
        </w:rPr>
        <w:t>kills (critical thinking, problem solving</w:t>
      </w:r>
      <w:r w:rsidR="00B73A7E">
        <w:rPr>
          <w:sz w:val="24"/>
          <w:szCs w:val="24"/>
        </w:rPr>
        <w:t>,</w:t>
      </w:r>
      <w:r w:rsidRPr="002714B1">
        <w:rPr>
          <w:sz w:val="24"/>
          <w:szCs w:val="24"/>
        </w:rPr>
        <w:t xml:space="preserve"> and collaboration). Furthermore, it has been well over a decade since teachers have been asked to integrate all subject areas around real-life applications. </w:t>
      </w:r>
    </w:p>
    <w:p w14:paraId="3D32C2F1" w14:textId="77777777" w:rsidR="004709CF" w:rsidRPr="002714B1" w:rsidRDefault="004709CF" w:rsidP="004709CF">
      <w:pPr>
        <w:rPr>
          <w:sz w:val="24"/>
          <w:szCs w:val="24"/>
        </w:rPr>
      </w:pPr>
      <w:r w:rsidRPr="002714B1">
        <w:rPr>
          <w:sz w:val="24"/>
          <w:szCs w:val="24"/>
        </w:rPr>
        <w:t xml:space="preserve">The DCLI is the right solution at the right time to meet the needs of Silicon Valley. </w:t>
      </w:r>
    </w:p>
    <w:p w14:paraId="3698176D" w14:textId="356D7D5D" w:rsidR="004709CF" w:rsidRPr="00B346DA" w:rsidRDefault="004709CF" w:rsidP="004709CF">
      <w:pPr>
        <w:pStyle w:val="Heading1"/>
        <w:numPr>
          <w:ilvl w:val="0"/>
          <w:numId w:val="0"/>
        </w:numPr>
        <w:rPr>
          <w:lang w:eastAsia="en-US"/>
        </w:rPr>
      </w:pPr>
      <w:r>
        <w:rPr>
          <w:lang w:eastAsia="en-US"/>
        </w:rPr>
        <w:t>about the design challenge learning institute</w:t>
      </w:r>
    </w:p>
    <w:p w14:paraId="03FFF1A7" w14:textId="6BC317AC" w:rsidR="0069050D" w:rsidRPr="00AA0620" w:rsidRDefault="0069050D" w:rsidP="0069050D">
      <w:pPr>
        <w:rPr>
          <w:rFonts w:ascii="Calibri" w:eastAsia="Calibri" w:hAnsi="Calibri" w:cs="Times New Roman"/>
          <w:sz w:val="24"/>
          <w:szCs w:val="24"/>
          <w:lang w:eastAsia="en-US"/>
        </w:rPr>
      </w:pPr>
      <w:r w:rsidRPr="00E81FFF">
        <w:rPr>
          <w:sz w:val="24"/>
          <w:szCs w:val="24"/>
        </w:rPr>
        <w:t xml:space="preserve">The mission of the Design Challenge Learning Institute, or DCLI, is to </w:t>
      </w:r>
      <w:r w:rsidRPr="00AA0620">
        <w:rPr>
          <w:rFonts w:ascii="Calibri" w:eastAsia="Calibri" w:hAnsi="Calibri" w:cs="Times New Roman"/>
          <w:sz w:val="24"/>
          <w:szCs w:val="24"/>
          <w:lang w:eastAsia="en-US"/>
        </w:rPr>
        <w:t>equip young people – esp</w:t>
      </w:r>
      <w:r w:rsidR="00B73A7E" w:rsidRPr="00AA0620">
        <w:rPr>
          <w:rFonts w:ascii="Calibri" w:eastAsia="Calibri" w:hAnsi="Calibri" w:cs="Times New Roman"/>
          <w:sz w:val="24"/>
          <w:szCs w:val="24"/>
          <w:lang w:eastAsia="en-US"/>
        </w:rPr>
        <w:t>ecially those who are at risk —</w:t>
      </w:r>
      <w:r w:rsidRPr="00AA0620">
        <w:rPr>
          <w:rFonts w:ascii="Calibri" w:eastAsia="Calibri" w:hAnsi="Calibri" w:cs="Times New Roman"/>
          <w:sz w:val="24"/>
          <w:szCs w:val="24"/>
          <w:lang w:eastAsia="en-US"/>
        </w:rPr>
        <w:t xml:space="preserve"> to succeed in the 21</w:t>
      </w:r>
      <w:r w:rsidRPr="00AA0620">
        <w:rPr>
          <w:rFonts w:ascii="Calibri" w:eastAsia="Calibri" w:hAnsi="Calibri" w:cs="Times New Roman"/>
          <w:sz w:val="24"/>
          <w:szCs w:val="24"/>
          <w:vertAlign w:val="superscript"/>
          <w:lang w:eastAsia="en-US"/>
        </w:rPr>
        <w:t>st</w:t>
      </w:r>
      <w:r w:rsidRPr="00AA0620">
        <w:rPr>
          <w:rFonts w:ascii="Calibri" w:eastAsia="Calibri" w:hAnsi="Calibri" w:cs="Times New Roman"/>
          <w:sz w:val="24"/>
          <w:szCs w:val="24"/>
          <w:lang w:eastAsia="en-US"/>
        </w:rPr>
        <w:t xml:space="preserve"> </w:t>
      </w:r>
      <w:r w:rsidR="004B0DCD" w:rsidRPr="00AA0620">
        <w:rPr>
          <w:rFonts w:ascii="Calibri" w:eastAsia="Calibri" w:hAnsi="Calibri" w:cs="Times New Roman"/>
          <w:sz w:val="24"/>
          <w:szCs w:val="24"/>
          <w:lang w:eastAsia="en-US"/>
        </w:rPr>
        <w:t>century</w:t>
      </w:r>
      <w:r w:rsidRPr="00AA0620">
        <w:rPr>
          <w:rFonts w:ascii="Calibri" w:eastAsia="Calibri" w:hAnsi="Calibri" w:cs="Times New Roman"/>
          <w:sz w:val="24"/>
          <w:szCs w:val="24"/>
          <w:lang w:eastAsia="en-US"/>
        </w:rPr>
        <w:t xml:space="preserve">. </w:t>
      </w:r>
      <w:r w:rsidR="00B66656" w:rsidRPr="00AA0620">
        <w:rPr>
          <w:rFonts w:ascii="Calibri" w:eastAsia="Calibri" w:hAnsi="Calibri" w:cs="Times New Roman"/>
          <w:sz w:val="24"/>
          <w:szCs w:val="24"/>
          <w:lang w:eastAsia="en-US"/>
        </w:rPr>
        <w:t xml:space="preserve">Our strategy is to </w:t>
      </w:r>
      <w:r w:rsidRPr="00AA0620">
        <w:rPr>
          <w:rFonts w:ascii="Calibri" w:eastAsia="Calibri" w:hAnsi="Calibri" w:cs="Times New Roman"/>
          <w:sz w:val="24"/>
          <w:szCs w:val="24"/>
          <w:lang w:eastAsia="en-US"/>
        </w:rPr>
        <w:t>make STEM learning engaging</w:t>
      </w:r>
      <w:r w:rsidR="00B66656" w:rsidRPr="00AA0620">
        <w:rPr>
          <w:rFonts w:ascii="Calibri" w:eastAsia="Calibri" w:hAnsi="Calibri" w:cs="Times New Roman"/>
          <w:sz w:val="24"/>
          <w:szCs w:val="24"/>
          <w:lang w:eastAsia="en-US"/>
        </w:rPr>
        <w:t>. We w</w:t>
      </w:r>
      <w:r w:rsidRPr="00AA0620">
        <w:rPr>
          <w:rFonts w:ascii="Calibri" w:eastAsia="Calibri" w:hAnsi="Calibri" w:cs="Times New Roman"/>
          <w:sz w:val="24"/>
          <w:szCs w:val="24"/>
          <w:lang w:eastAsia="en-US"/>
        </w:rPr>
        <w:t xml:space="preserve">ill target young people in grades 4-12 and the educators who lead them. </w:t>
      </w:r>
    </w:p>
    <w:p w14:paraId="0CE64B6B" w14:textId="610226D8" w:rsidR="0069050D" w:rsidRPr="002714B1" w:rsidRDefault="0069050D" w:rsidP="0069050D">
      <w:pPr>
        <w:rPr>
          <w:sz w:val="24"/>
          <w:szCs w:val="24"/>
        </w:rPr>
      </w:pPr>
      <w:r w:rsidRPr="002714B1">
        <w:rPr>
          <w:rFonts w:ascii="Calibri" w:eastAsia="Calibri" w:hAnsi="Calibri" w:cs="Times New Roman"/>
          <w:sz w:val="24"/>
          <w:szCs w:val="24"/>
          <w:lang w:eastAsia="en-US"/>
        </w:rPr>
        <w:t xml:space="preserve">The DCLI is </w:t>
      </w:r>
      <w:r w:rsidRPr="002714B1">
        <w:rPr>
          <w:sz w:val="24"/>
          <w:szCs w:val="24"/>
        </w:rPr>
        <w:t>the launch pad for The Tech’s key initiatives in STEM education.</w:t>
      </w:r>
      <w:r w:rsidR="00C60DAF" w:rsidRPr="002714B1">
        <w:rPr>
          <w:sz w:val="24"/>
          <w:szCs w:val="24"/>
        </w:rPr>
        <w:t xml:space="preserve"> They are:</w:t>
      </w:r>
      <w:r w:rsidR="00B73A7E">
        <w:rPr>
          <w:sz w:val="24"/>
          <w:szCs w:val="24"/>
        </w:rPr>
        <w:t xml:space="preserve"> </w:t>
      </w:r>
    </w:p>
    <w:p w14:paraId="34AAE726" w14:textId="77777777" w:rsidR="00C60DAF" w:rsidRPr="008E39B1" w:rsidRDefault="00C60DAF" w:rsidP="00C60DAF">
      <w:pPr>
        <w:pStyle w:val="ListParagraph"/>
        <w:numPr>
          <w:ilvl w:val="0"/>
          <w:numId w:val="13"/>
        </w:numPr>
        <w:spacing w:after="0"/>
        <w:rPr>
          <w:rFonts w:ascii="Calibri" w:eastAsia="Calibri" w:hAnsi="Calibri" w:cs="Times New Roman"/>
          <w:sz w:val="24"/>
          <w:szCs w:val="24"/>
          <w:lang w:eastAsia="en-US"/>
        </w:rPr>
      </w:pPr>
      <w:r w:rsidRPr="008E39B1">
        <w:rPr>
          <w:rFonts w:ascii="Calibri" w:eastAsia="Calibri" w:hAnsi="Calibri" w:cs="Times New Roman"/>
          <w:sz w:val="24"/>
          <w:szCs w:val="24"/>
          <w:u w:val="single"/>
          <w:lang w:eastAsia="en-US"/>
        </w:rPr>
        <w:lastRenderedPageBreak/>
        <w:t xml:space="preserve">The Tech Academies of Innovation </w:t>
      </w:r>
    </w:p>
    <w:p w14:paraId="4CA540C5" w14:textId="31E85BFF" w:rsidR="00C60DAF" w:rsidRDefault="00C60DAF" w:rsidP="002714B1">
      <w:pPr>
        <w:spacing w:after="0"/>
        <w:ind w:left="720"/>
        <w:contextualSpacing/>
        <w:rPr>
          <w:rFonts w:ascii="Calibri" w:eastAsia="Calibri" w:hAnsi="Calibri" w:cs="Times New Roman"/>
          <w:sz w:val="24"/>
          <w:szCs w:val="24"/>
          <w:lang w:eastAsia="en-US"/>
        </w:rPr>
      </w:pPr>
      <w:r w:rsidRPr="00584CF9">
        <w:rPr>
          <w:rFonts w:ascii="Calibri" w:eastAsia="Calibri" w:hAnsi="Calibri" w:cs="Times New Roman"/>
          <w:sz w:val="24"/>
          <w:szCs w:val="24"/>
          <w:lang w:eastAsia="en-US"/>
        </w:rPr>
        <w:t>Through The Tech Academies of Innovation program, the DCLI will work closely with educators in schools and afte</w:t>
      </w:r>
      <w:r w:rsidR="00B73A7E">
        <w:rPr>
          <w:rFonts w:ascii="Calibri" w:eastAsia="Calibri" w:hAnsi="Calibri" w:cs="Times New Roman"/>
          <w:sz w:val="24"/>
          <w:szCs w:val="24"/>
          <w:lang w:eastAsia="en-US"/>
        </w:rPr>
        <w:t>rschool programs that serve low-</w:t>
      </w:r>
      <w:r w:rsidRPr="00584CF9">
        <w:rPr>
          <w:rFonts w:ascii="Calibri" w:eastAsia="Calibri" w:hAnsi="Calibri" w:cs="Times New Roman"/>
          <w:sz w:val="24"/>
          <w:szCs w:val="24"/>
          <w:lang w:eastAsia="en-US"/>
        </w:rPr>
        <w:t>income students.</w:t>
      </w:r>
      <w:r w:rsidR="00B73A7E">
        <w:rPr>
          <w:rFonts w:ascii="Calibri" w:eastAsia="Calibri" w:hAnsi="Calibri" w:cs="Times New Roman"/>
          <w:sz w:val="24"/>
          <w:szCs w:val="24"/>
          <w:lang w:eastAsia="en-US"/>
        </w:rPr>
        <w:t xml:space="preserve"> </w:t>
      </w:r>
      <w:r w:rsidRPr="00584CF9">
        <w:rPr>
          <w:rFonts w:ascii="Calibri" w:eastAsia="Calibri" w:hAnsi="Calibri" w:cs="Times New Roman"/>
          <w:sz w:val="24"/>
          <w:szCs w:val="24"/>
          <w:lang w:eastAsia="en-US"/>
        </w:rPr>
        <w:t>This will be high-quality professional development for educators in tough situations.</w:t>
      </w:r>
      <w:r w:rsidR="00B73A7E">
        <w:rPr>
          <w:rFonts w:ascii="Calibri" w:eastAsia="Calibri" w:hAnsi="Calibri" w:cs="Times New Roman"/>
          <w:sz w:val="24"/>
          <w:szCs w:val="24"/>
          <w:lang w:eastAsia="en-US"/>
        </w:rPr>
        <w:t xml:space="preserve"> </w:t>
      </w:r>
      <w:r w:rsidRPr="00584CF9">
        <w:rPr>
          <w:rFonts w:ascii="Calibri" w:eastAsia="Calibri" w:hAnsi="Calibri" w:cs="Times New Roman"/>
          <w:sz w:val="24"/>
          <w:szCs w:val="24"/>
          <w:lang w:eastAsia="en-US"/>
        </w:rPr>
        <w:t>We will work, at first, with educators in schools with which we have long-standing relationships.</w:t>
      </w:r>
      <w:r w:rsidR="00B73A7E">
        <w:rPr>
          <w:rFonts w:ascii="Calibri" w:eastAsia="Calibri" w:hAnsi="Calibri" w:cs="Times New Roman"/>
          <w:sz w:val="24"/>
          <w:szCs w:val="24"/>
          <w:lang w:eastAsia="en-US"/>
        </w:rPr>
        <w:t xml:space="preserve"> </w:t>
      </w:r>
      <w:r w:rsidRPr="00584CF9">
        <w:rPr>
          <w:rFonts w:ascii="Calibri" w:eastAsia="Calibri" w:hAnsi="Calibri" w:cs="Times New Roman"/>
          <w:sz w:val="24"/>
          <w:szCs w:val="24"/>
          <w:lang w:eastAsia="en-US"/>
        </w:rPr>
        <w:t>Educators from those schools will apply to be in the program. They, and we</w:t>
      </w:r>
      <w:r>
        <w:rPr>
          <w:rFonts w:ascii="Calibri" w:eastAsia="Calibri" w:hAnsi="Calibri" w:cs="Times New Roman"/>
          <w:sz w:val="24"/>
          <w:szCs w:val="24"/>
          <w:lang w:eastAsia="en-US"/>
        </w:rPr>
        <w:t>, will make a three-</w:t>
      </w:r>
      <w:r w:rsidRPr="00584CF9">
        <w:rPr>
          <w:rFonts w:ascii="Calibri" w:eastAsia="Calibri" w:hAnsi="Calibri" w:cs="Times New Roman"/>
          <w:sz w:val="24"/>
          <w:szCs w:val="24"/>
          <w:lang w:eastAsia="en-US"/>
        </w:rPr>
        <w:t xml:space="preserve">year commitment to incorporating Design Challenge Learning into the way they teach STEM subjects. These educators will lead the charge to improve STEM teaching within their institutions and earn their distinction as a Tech Academy of Innovation. Each year we will add </w:t>
      </w:r>
      <w:r>
        <w:rPr>
          <w:rFonts w:ascii="Calibri" w:eastAsia="Calibri" w:hAnsi="Calibri" w:cs="Times New Roman"/>
          <w:sz w:val="24"/>
          <w:szCs w:val="24"/>
          <w:lang w:eastAsia="en-US"/>
        </w:rPr>
        <w:t>8 to 10 n</w:t>
      </w:r>
      <w:r w:rsidRPr="00584CF9">
        <w:rPr>
          <w:rFonts w:ascii="Calibri" w:eastAsia="Calibri" w:hAnsi="Calibri" w:cs="Times New Roman"/>
          <w:sz w:val="24"/>
          <w:szCs w:val="24"/>
          <w:lang w:eastAsia="en-US"/>
        </w:rPr>
        <w:t>ew school/afterschool sites and ask more experienced teams to support subsequent cohorts. Over time this program will transform STEM teaching and build a large network of Tech Academy educators with common training and experiences. They will touch thousands of students’ lives.</w:t>
      </w:r>
    </w:p>
    <w:p w14:paraId="633AD1DC" w14:textId="77777777" w:rsidR="00390A46" w:rsidRPr="00584CF9" w:rsidRDefault="00390A46" w:rsidP="002714B1">
      <w:pPr>
        <w:spacing w:after="0"/>
        <w:ind w:left="720"/>
        <w:contextualSpacing/>
        <w:rPr>
          <w:rFonts w:ascii="Calibri" w:eastAsia="Calibri" w:hAnsi="Calibri" w:cs="Times New Roman"/>
          <w:sz w:val="24"/>
          <w:szCs w:val="24"/>
          <w:lang w:eastAsia="en-US"/>
        </w:rPr>
      </w:pPr>
    </w:p>
    <w:p w14:paraId="37901747" w14:textId="51F0BCF3" w:rsidR="00584CF9" w:rsidRPr="00C60DAF" w:rsidRDefault="00584CF9" w:rsidP="002714B1">
      <w:pPr>
        <w:pStyle w:val="ListParagraph"/>
        <w:numPr>
          <w:ilvl w:val="0"/>
          <w:numId w:val="13"/>
        </w:numPr>
        <w:spacing w:after="0"/>
        <w:rPr>
          <w:rFonts w:ascii="Calibri" w:eastAsia="Calibri" w:hAnsi="Calibri" w:cs="Times New Roman"/>
          <w:sz w:val="24"/>
          <w:szCs w:val="24"/>
          <w:lang w:eastAsia="en-US"/>
        </w:rPr>
      </w:pPr>
      <w:r w:rsidRPr="00C60DAF">
        <w:rPr>
          <w:rFonts w:ascii="Calibri" w:eastAsia="Calibri" w:hAnsi="Calibri" w:cs="Times New Roman"/>
          <w:sz w:val="24"/>
          <w:szCs w:val="24"/>
          <w:u w:val="single"/>
          <w:lang w:eastAsia="en-US"/>
        </w:rPr>
        <w:t>Reinventing the Field Trip</w:t>
      </w:r>
      <w:r w:rsidR="009B6268" w:rsidRPr="00C60DAF">
        <w:rPr>
          <w:rFonts w:ascii="Calibri" w:eastAsia="Calibri" w:hAnsi="Calibri" w:cs="Times New Roman"/>
          <w:sz w:val="24"/>
          <w:szCs w:val="24"/>
          <w:u w:val="single"/>
          <w:lang w:eastAsia="en-US"/>
        </w:rPr>
        <w:t xml:space="preserve"> </w:t>
      </w:r>
      <w:r w:rsidRPr="00C60DAF">
        <w:rPr>
          <w:rFonts w:ascii="Calibri" w:eastAsia="Calibri" w:hAnsi="Calibri" w:cs="Times New Roman"/>
          <w:sz w:val="24"/>
          <w:szCs w:val="24"/>
          <w:u w:val="single"/>
          <w:lang w:eastAsia="en-US"/>
        </w:rPr>
        <w:br/>
      </w:r>
      <w:r w:rsidR="00C60DAF" w:rsidRPr="00A42053">
        <w:rPr>
          <w:rFonts w:ascii="Calibri" w:eastAsia="Calibri" w:hAnsi="Calibri" w:cs="Times New Roman"/>
          <w:sz w:val="24"/>
          <w:szCs w:val="24"/>
          <w:lang w:eastAsia="en-US"/>
        </w:rPr>
        <w:t>Each year, about 135,000 students and 4,500 teachers come to The Tech for field trips.</w:t>
      </w:r>
      <w:r w:rsidR="00B73A7E">
        <w:rPr>
          <w:rFonts w:ascii="Calibri" w:eastAsia="Calibri" w:hAnsi="Calibri" w:cs="Times New Roman"/>
          <w:sz w:val="24"/>
          <w:szCs w:val="24"/>
          <w:lang w:eastAsia="en-US"/>
        </w:rPr>
        <w:t xml:space="preserve"> </w:t>
      </w:r>
      <w:r w:rsidR="00C60DAF" w:rsidRPr="00A42053">
        <w:rPr>
          <w:rFonts w:ascii="Calibri" w:eastAsia="Calibri" w:hAnsi="Calibri" w:cs="Times New Roman"/>
          <w:sz w:val="24"/>
          <w:szCs w:val="24"/>
          <w:lang w:eastAsia="en-US"/>
        </w:rPr>
        <w:t>Nearly half of these students are from low-income households. These visits are untapped opportunities for deeper STEM engagement</w:t>
      </w:r>
      <w:r w:rsidR="00AA0620">
        <w:rPr>
          <w:rFonts w:ascii="Calibri" w:eastAsia="Calibri" w:hAnsi="Calibri" w:cs="Times New Roman"/>
          <w:sz w:val="24"/>
          <w:szCs w:val="24"/>
          <w:lang w:eastAsia="en-US"/>
        </w:rPr>
        <w:t xml:space="preserve"> that could make a</w:t>
      </w:r>
      <w:r w:rsidR="00C60DAF" w:rsidRPr="00A42053">
        <w:rPr>
          <w:rFonts w:ascii="Calibri" w:eastAsia="Calibri" w:hAnsi="Calibri" w:cs="Times New Roman"/>
          <w:sz w:val="24"/>
          <w:szCs w:val="24"/>
          <w:lang w:eastAsia="en-US"/>
        </w:rPr>
        <w:t xml:space="preserve"> difference in the lives of low-income students.</w:t>
      </w:r>
      <w:r w:rsidR="00B73A7E">
        <w:rPr>
          <w:rFonts w:ascii="Calibri" w:eastAsia="Calibri" w:hAnsi="Calibri" w:cs="Times New Roman"/>
          <w:sz w:val="24"/>
          <w:szCs w:val="24"/>
          <w:lang w:eastAsia="en-US"/>
        </w:rPr>
        <w:t xml:space="preserve"> </w:t>
      </w:r>
      <w:r w:rsidR="00C60DAF" w:rsidRPr="00A42053">
        <w:rPr>
          <w:rFonts w:ascii="Calibri" w:eastAsia="Calibri" w:hAnsi="Calibri" w:cs="Times New Roman"/>
          <w:sz w:val="24"/>
          <w:szCs w:val="24"/>
          <w:lang w:eastAsia="en-US"/>
        </w:rPr>
        <w:t xml:space="preserve">To seize these opportunities, the DCLI will develop, execute, and evaluate ways to: 1) conduct professional development for teachers in the context of a field trip, 2) ensure that each student, regardless of ability to pay, </w:t>
      </w:r>
      <w:r w:rsidR="000C64AA">
        <w:rPr>
          <w:rFonts w:ascii="Calibri" w:eastAsia="Calibri" w:hAnsi="Calibri" w:cs="Times New Roman"/>
          <w:sz w:val="24"/>
          <w:szCs w:val="24"/>
          <w:lang w:eastAsia="en-US"/>
        </w:rPr>
        <w:t>has</w:t>
      </w:r>
      <w:r w:rsidR="00C60DAF" w:rsidRPr="00A42053">
        <w:rPr>
          <w:rFonts w:ascii="Calibri" w:eastAsia="Calibri" w:hAnsi="Calibri" w:cs="Times New Roman"/>
          <w:sz w:val="24"/>
          <w:szCs w:val="24"/>
          <w:lang w:eastAsia="en-US"/>
        </w:rPr>
        <w:t xml:space="preserve"> a lab or lab-like experience during the field trip, and 3) extend the field trip to th</w:t>
      </w:r>
      <w:r w:rsidR="00B73A7E">
        <w:rPr>
          <w:rFonts w:ascii="Calibri" w:eastAsia="Calibri" w:hAnsi="Calibri" w:cs="Times New Roman"/>
          <w:sz w:val="24"/>
          <w:szCs w:val="24"/>
          <w:lang w:eastAsia="en-US"/>
        </w:rPr>
        <w:t>e classroom through The Tech’s Smart Museum</w:t>
      </w:r>
      <w:r w:rsidR="00C60DAF" w:rsidRPr="00A42053">
        <w:rPr>
          <w:rFonts w:ascii="Calibri" w:eastAsia="Calibri" w:hAnsi="Calibri" w:cs="Times New Roman"/>
          <w:sz w:val="24"/>
          <w:szCs w:val="24"/>
          <w:lang w:eastAsia="en-US"/>
        </w:rPr>
        <w:t xml:space="preserve"> technology. The combination of these three initiatives will make a field trip to The Tech a valuable and effective way for educators to engage students in STEM learning before, during</w:t>
      </w:r>
      <w:r w:rsidR="00B73A7E">
        <w:rPr>
          <w:rFonts w:ascii="Calibri" w:eastAsia="Calibri" w:hAnsi="Calibri" w:cs="Times New Roman"/>
          <w:sz w:val="24"/>
          <w:szCs w:val="24"/>
          <w:lang w:eastAsia="en-US"/>
        </w:rPr>
        <w:t>,</w:t>
      </w:r>
      <w:r w:rsidR="00C60DAF" w:rsidRPr="00A42053">
        <w:rPr>
          <w:rFonts w:ascii="Calibri" w:eastAsia="Calibri" w:hAnsi="Calibri" w:cs="Times New Roman"/>
          <w:sz w:val="24"/>
          <w:szCs w:val="24"/>
          <w:lang w:eastAsia="en-US"/>
        </w:rPr>
        <w:t xml:space="preserve"> and after the</w:t>
      </w:r>
      <w:r w:rsidR="002838EF">
        <w:rPr>
          <w:rFonts w:ascii="Calibri" w:eastAsia="Calibri" w:hAnsi="Calibri" w:cs="Times New Roman"/>
          <w:sz w:val="24"/>
          <w:szCs w:val="24"/>
          <w:lang w:eastAsia="en-US"/>
        </w:rPr>
        <w:t>ir</w:t>
      </w:r>
      <w:r w:rsidR="00C60DAF" w:rsidRPr="00A42053">
        <w:rPr>
          <w:rFonts w:ascii="Calibri" w:eastAsia="Calibri" w:hAnsi="Calibri" w:cs="Times New Roman"/>
          <w:sz w:val="24"/>
          <w:szCs w:val="24"/>
          <w:lang w:eastAsia="en-US"/>
        </w:rPr>
        <w:t xml:space="preserve"> visit</w:t>
      </w:r>
      <w:r w:rsidR="002838EF">
        <w:rPr>
          <w:rFonts w:ascii="Calibri" w:eastAsia="Calibri" w:hAnsi="Calibri" w:cs="Times New Roman"/>
          <w:sz w:val="24"/>
          <w:szCs w:val="24"/>
          <w:lang w:eastAsia="en-US"/>
        </w:rPr>
        <w:t>s</w:t>
      </w:r>
      <w:r w:rsidR="00C60DAF" w:rsidRPr="00A42053">
        <w:rPr>
          <w:rFonts w:ascii="Calibri" w:eastAsia="Calibri" w:hAnsi="Calibri" w:cs="Times New Roman"/>
          <w:sz w:val="24"/>
          <w:szCs w:val="24"/>
          <w:lang w:eastAsia="en-US"/>
        </w:rPr>
        <w:t>.</w:t>
      </w:r>
    </w:p>
    <w:p w14:paraId="2DD9D1E4" w14:textId="77777777" w:rsidR="00584CF9" w:rsidRPr="00584CF9" w:rsidRDefault="00584CF9" w:rsidP="002714B1">
      <w:pPr>
        <w:spacing w:after="0"/>
        <w:ind w:left="630"/>
        <w:contextualSpacing/>
        <w:rPr>
          <w:rFonts w:ascii="Calibri" w:eastAsia="Calibri" w:hAnsi="Calibri" w:cs="Times New Roman"/>
          <w:sz w:val="24"/>
          <w:szCs w:val="24"/>
          <w:lang w:eastAsia="en-US"/>
        </w:rPr>
      </w:pPr>
    </w:p>
    <w:p w14:paraId="0D4CDD54" w14:textId="06B63CC3" w:rsidR="00390A46" w:rsidRPr="00584CF9" w:rsidRDefault="00390A46" w:rsidP="00C60DAF">
      <w:pPr>
        <w:numPr>
          <w:ilvl w:val="0"/>
          <w:numId w:val="13"/>
        </w:numPr>
        <w:contextualSpacing/>
        <w:rPr>
          <w:rFonts w:ascii="Calibri" w:eastAsia="Calibri" w:hAnsi="Calibri" w:cs="Times New Roman"/>
          <w:sz w:val="24"/>
          <w:szCs w:val="24"/>
          <w:u w:val="single"/>
          <w:lang w:eastAsia="en-US"/>
        </w:rPr>
      </w:pPr>
      <w:r w:rsidRPr="00584CF9">
        <w:rPr>
          <w:rFonts w:ascii="Calibri" w:eastAsia="Calibri" w:hAnsi="Calibri" w:cs="Times New Roman"/>
          <w:sz w:val="24"/>
          <w:szCs w:val="24"/>
          <w:u w:val="single"/>
          <w:lang w:eastAsia="en-US"/>
        </w:rPr>
        <w:t>Scaling Through Technology</w:t>
      </w:r>
      <w:r w:rsidR="00A0132F">
        <w:rPr>
          <w:rFonts w:ascii="Calibri" w:eastAsia="Calibri" w:hAnsi="Calibri" w:cs="Times New Roman"/>
          <w:sz w:val="24"/>
          <w:szCs w:val="24"/>
          <w:u w:val="single"/>
          <w:lang w:eastAsia="en-US"/>
        </w:rPr>
        <w:t xml:space="preserve"> </w:t>
      </w:r>
    </w:p>
    <w:p w14:paraId="1402E33C" w14:textId="5D54A6F7" w:rsidR="00C60DAF" w:rsidRPr="00C60DAF" w:rsidRDefault="00C60DAF" w:rsidP="002714B1">
      <w:pPr>
        <w:spacing w:after="0"/>
        <w:ind w:left="720" w:hanging="12"/>
        <w:rPr>
          <w:rFonts w:ascii="Calibri" w:eastAsia="Calibri" w:hAnsi="Calibri" w:cs="Times New Roman"/>
          <w:sz w:val="24"/>
          <w:szCs w:val="24"/>
          <w:lang w:eastAsia="en-US"/>
        </w:rPr>
      </w:pPr>
      <w:r w:rsidRPr="00C60DAF">
        <w:rPr>
          <w:rFonts w:ascii="Calibri" w:eastAsia="Calibri" w:hAnsi="Calibri" w:cs="Times New Roman"/>
          <w:sz w:val="24"/>
          <w:szCs w:val="24"/>
          <w:lang w:eastAsia="en-US"/>
        </w:rPr>
        <w:t>We will expand the work of the DCLI through the creative use of technology. We are investigating virtual conferencing tools that enable interactive distance lear</w:t>
      </w:r>
      <w:r w:rsidR="00B73A7E">
        <w:rPr>
          <w:rFonts w:ascii="Calibri" w:eastAsia="Calibri" w:hAnsi="Calibri" w:cs="Times New Roman"/>
          <w:sz w:val="24"/>
          <w:szCs w:val="24"/>
          <w:lang w:eastAsia="en-US"/>
        </w:rPr>
        <w:t>ning so we can reach the school</w:t>
      </w:r>
      <w:r w:rsidRPr="00C60DAF">
        <w:rPr>
          <w:rFonts w:ascii="Calibri" w:eastAsia="Calibri" w:hAnsi="Calibri" w:cs="Times New Roman"/>
          <w:sz w:val="24"/>
          <w:szCs w:val="24"/>
          <w:lang w:eastAsia="en-US"/>
        </w:rPr>
        <w:t xml:space="preserve"> communities that need The Tech most, but have the </w:t>
      </w:r>
      <w:r w:rsidR="00B73A7E">
        <w:rPr>
          <w:rFonts w:ascii="Calibri" w:eastAsia="Calibri" w:hAnsi="Calibri" w:cs="Times New Roman"/>
          <w:sz w:val="24"/>
          <w:szCs w:val="24"/>
          <w:lang w:eastAsia="en-US"/>
        </w:rPr>
        <w:t>fewest</w:t>
      </w:r>
      <w:r w:rsidRPr="00C60DAF">
        <w:rPr>
          <w:rFonts w:ascii="Calibri" w:eastAsia="Calibri" w:hAnsi="Calibri" w:cs="Times New Roman"/>
          <w:sz w:val="24"/>
          <w:szCs w:val="24"/>
          <w:lang w:eastAsia="en-US"/>
        </w:rPr>
        <w:t xml:space="preserve"> resources to travel here. Some trainings also will be recorded and made available online. Webinars will be </w:t>
      </w:r>
      <w:r w:rsidR="00B73A7E">
        <w:rPr>
          <w:rFonts w:ascii="Calibri" w:eastAsia="Calibri" w:hAnsi="Calibri" w:cs="Times New Roman"/>
          <w:sz w:val="24"/>
          <w:szCs w:val="24"/>
          <w:lang w:eastAsia="en-US"/>
        </w:rPr>
        <w:t>used</w:t>
      </w:r>
      <w:r w:rsidRPr="00C60DAF">
        <w:rPr>
          <w:rFonts w:ascii="Calibri" w:eastAsia="Calibri" w:hAnsi="Calibri" w:cs="Times New Roman"/>
          <w:sz w:val="24"/>
          <w:szCs w:val="24"/>
          <w:lang w:eastAsia="en-US"/>
        </w:rPr>
        <w:t xml:space="preserve"> for broad-based professional development. Partnerships with MOOC providers, such as </w:t>
      </w:r>
      <w:proofErr w:type="spellStart"/>
      <w:r w:rsidRPr="00C60DAF">
        <w:rPr>
          <w:rFonts w:ascii="Calibri" w:eastAsia="Calibri" w:hAnsi="Calibri" w:cs="Times New Roman"/>
          <w:sz w:val="24"/>
          <w:szCs w:val="24"/>
          <w:lang w:eastAsia="en-US"/>
        </w:rPr>
        <w:t>Coursera</w:t>
      </w:r>
      <w:proofErr w:type="spellEnd"/>
      <w:r w:rsidRPr="00C60DAF">
        <w:rPr>
          <w:rFonts w:ascii="Calibri" w:eastAsia="Calibri" w:hAnsi="Calibri" w:cs="Times New Roman"/>
          <w:sz w:val="24"/>
          <w:szCs w:val="24"/>
          <w:lang w:eastAsia="en-US"/>
        </w:rPr>
        <w:t xml:space="preserve"> and </w:t>
      </w:r>
      <w:proofErr w:type="spellStart"/>
      <w:r w:rsidRPr="00C60DAF">
        <w:rPr>
          <w:rFonts w:ascii="Calibri" w:eastAsia="Calibri" w:hAnsi="Calibri" w:cs="Times New Roman"/>
          <w:sz w:val="24"/>
          <w:szCs w:val="24"/>
          <w:lang w:eastAsia="en-US"/>
        </w:rPr>
        <w:t>Udacity</w:t>
      </w:r>
      <w:proofErr w:type="spellEnd"/>
      <w:r w:rsidRPr="00C60DAF">
        <w:rPr>
          <w:rFonts w:ascii="Calibri" w:eastAsia="Calibri" w:hAnsi="Calibri" w:cs="Times New Roman"/>
          <w:sz w:val="24"/>
          <w:szCs w:val="24"/>
          <w:lang w:eastAsia="en-US"/>
        </w:rPr>
        <w:t>, will be explored. We also will use The T</w:t>
      </w:r>
      <w:r w:rsidR="00B73A7E">
        <w:rPr>
          <w:rFonts w:ascii="Calibri" w:eastAsia="Calibri" w:hAnsi="Calibri" w:cs="Times New Roman"/>
          <w:sz w:val="24"/>
          <w:szCs w:val="24"/>
          <w:lang w:eastAsia="en-US"/>
        </w:rPr>
        <w:t>ech’s Smart Museum</w:t>
      </w:r>
      <w:r w:rsidRPr="00C60DAF">
        <w:rPr>
          <w:rFonts w:ascii="Calibri" w:eastAsia="Calibri" w:hAnsi="Calibri" w:cs="Times New Roman"/>
          <w:sz w:val="24"/>
          <w:szCs w:val="24"/>
          <w:lang w:eastAsia="en-US"/>
        </w:rPr>
        <w:t xml:space="preserve"> technology to track and scale up professional development.</w:t>
      </w:r>
    </w:p>
    <w:p w14:paraId="7BFA333C" w14:textId="77777777" w:rsidR="00390A46" w:rsidRDefault="00390A46" w:rsidP="00390A46">
      <w:pPr>
        <w:ind w:left="720"/>
        <w:contextualSpacing/>
        <w:rPr>
          <w:rFonts w:ascii="Calibri" w:eastAsia="Calibri" w:hAnsi="Calibri" w:cs="Times New Roman"/>
          <w:sz w:val="24"/>
          <w:szCs w:val="24"/>
          <w:lang w:eastAsia="en-US"/>
        </w:rPr>
      </w:pPr>
    </w:p>
    <w:p w14:paraId="6EA790C4" w14:textId="464C8F3C" w:rsidR="00584CF9" w:rsidRPr="00584CF9" w:rsidRDefault="00584CF9" w:rsidP="00C60DAF">
      <w:pPr>
        <w:numPr>
          <w:ilvl w:val="0"/>
          <w:numId w:val="13"/>
        </w:numPr>
        <w:contextualSpacing/>
        <w:rPr>
          <w:rFonts w:ascii="Calibri" w:eastAsia="Calibri" w:hAnsi="Calibri" w:cs="Times New Roman"/>
          <w:sz w:val="24"/>
          <w:szCs w:val="24"/>
          <w:lang w:eastAsia="en-US"/>
        </w:rPr>
      </w:pPr>
      <w:r w:rsidRPr="00584CF9">
        <w:rPr>
          <w:rFonts w:ascii="Calibri" w:eastAsia="Calibri" w:hAnsi="Calibri" w:cs="Times New Roman"/>
          <w:sz w:val="24"/>
          <w:szCs w:val="24"/>
          <w:u w:val="single"/>
          <w:lang w:eastAsia="en-US"/>
        </w:rPr>
        <w:t>The Tech Challenge</w:t>
      </w:r>
    </w:p>
    <w:p w14:paraId="2D69ACDC" w14:textId="1951C180" w:rsidR="00584CF9" w:rsidRDefault="00584CF9" w:rsidP="00C60DAF">
      <w:pPr>
        <w:ind w:left="720"/>
        <w:contextualSpacing/>
        <w:rPr>
          <w:rFonts w:ascii="Calibri" w:eastAsia="Calibri" w:hAnsi="Calibri" w:cs="Times New Roman"/>
          <w:sz w:val="24"/>
          <w:szCs w:val="24"/>
          <w:lang w:eastAsia="en-US"/>
        </w:rPr>
      </w:pPr>
      <w:r w:rsidRPr="00584CF9">
        <w:rPr>
          <w:rFonts w:ascii="Calibri" w:eastAsia="Calibri" w:hAnsi="Calibri" w:cs="Times New Roman"/>
          <w:sz w:val="24"/>
          <w:szCs w:val="24"/>
          <w:lang w:eastAsia="en-US"/>
        </w:rPr>
        <w:t>The DCLI will work to expand and deepen the impact of The Tech Challenge program.</w:t>
      </w:r>
      <w:r w:rsidR="00B73A7E">
        <w:rPr>
          <w:rFonts w:ascii="Calibri" w:eastAsia="Calibri" w:hAnsi="Calibri" w:cs="Times New Roman"/>
          <w:sz w:val="24"/>
          <w:szCs w:val="24"/>
          <w:lang w:eastAsia="en-US"/>
        </w:rPr>
        <w:t xml:space="preserve"> </w:t>
      </w:r>
      <w:r w:rsidRPr="00584CF9">
        <w:rPr>
          <w:rFonts w:ascii="Calibri" w:eastAsia="Calibri" w:hAnsi="Calibri" w:cs="Times New Roman"/>
          <w:sz w:val="24"/>
          <w:szCs w:val="24"/>
          <w:lang w:eastAsia="en-US"/>
        </w:rPr>
        <w:t xml:space="preserve">Winner of </w:t>
      </w:r>
      <w:r w:rsidR="00AA0620">
        <w:rPr>
          <w:rFonts w:ascii="Calibri" w:eastAsia="Calibri" w:hAnsi="Calibri" w:cs="Times New Roman"/>
          <w:sz w:val="24"/>
          <w:szCs w:val="24"/>
          <w:lang w:eastAsia="en-US"/>
        </w:rPr>
        <w:t xml:space="preserve">the </w:t>
      </w:r>
      <w:proofErr w:type="spellStart"/>
      <w:r w:rsidR="00AA0620">
        <w:rPr>
          <w:rFonts w:ascii="Calibri" w:eastAsia="Calibri" w:hAnsi="Calibri" w:cs="Times New Roman"/>
          <w:sz w:val="24"/>
          <w:szCs w:val="24"/>
          <w:lang w:eastAsia="en-US"/>
        </w:rPr>
        <w:t>Noyce</w:t>
      </w:r>
      <w:proofErr w:type="spellEnd"/>
      <w:r w:rsidR="00AA0620">
        <w:rPr>
          <w:rFonts w:ascii="Calibri" w:eastAsia="Calibri" w:hAnsi="Calibri" w:cs="Times New Roman"/>
          <w:sz w:val="24"/>
          <w:szCs w:val="24"/>
          <w:lang w:eastAsia="en-US"/>
        </w:rPr>
        <w:t xml:space="preserve"> Foundation’s prestigious </w:t>
      </w:r>
      <w:r w:rsidRPr="00584CF9">
        <w:rPr>
          <w:rFonts w:ascii="Calibri" w:eastAsia="Calibri" w:hAnsi="Calibri" w:cs="Times New Roman"/>
          <w:sz w:val="24"/>
          <w:szCs w:val="24"/>
          <w:lang w:eastAsia="en-US"/>
        </w:rPr>
        <w:t xml:space="preserve">Bright Lights Award for innovative learning programs, The Tech Challenge engages students deeply </w:t>
      </w:r>
      <w:r w:rsidR="00AA0620">
        <w:rPr>
          <w:rFonts w:ascii="Calibri" w:eastAsia="Calibri" w:hAnsi="Calibri" w:cs="Times New Roman"/>
          <w:sz w:val="24"/>
          <w:szCs w:val="24"/>
          <w:lang w:eastAsia="en-US"/>
        </w:rPr>
        <w:t xml:space="preserve">for months </w:t>
      </w:r>
      <w:r w:rsidRPr="00584CF9">
        <w:rPr>
          <w:rFonts w:ascii="Calibri" w:eastAsia="Calibri" w:hAnsi="Calibri" w:cs="Times New Roman"/>
          <w:sz w:val="24"/>
          <w:szCs w:val="24"/>
          <w:lang w:eastAsia="en-US"/>
        </w:rPr>
        <w:t xml:space="preserve">in engineering projects, culminating in a two-day </w:t>
      </w:r>
      <w:r w:rsidR="00AA0620">
        <w:rPr>
          <w:rFonts w:ascii="Calibri" w:eastAsia="Calibri" w:hAnsi="Calibri" w:cs="Times New Roman"/>
          <w:sz w:val="24"/>
          <w:szCs w:val="24"/>
          <w:lang w:eastAsia="en-US"/>
        </w:rPr>
        <w:t xml:space="preserve">team </w:t>
      </w:r>
      <w:r w:rsidRPr="00584CF9">
        <w:rPr>
          <w:rFonts w:ascii="Calibri" w:eastAsia="Calibri" w:hAnsi="Calibri" w:cs="Times New Roman"/>
          <w:sz w:val="24"/>
          <w:szCs w:val="24"/>
          <w:lang w:eastAsia="en-US"/>
        </w:rPr>
        <w:t>competition.</w:t>
      </w:r>
      <w:r w:rsidR="00B73A7E">
        <w:rPr>
          <w:rFonts w:ascii="Calibri" w:eastAsia="Calibri" w:hAnsi="Calibri" w:cs="Times New Roman"/>
          <w:sz w:val="24"/>
          <w:szCs w:val="24"/>
          <w:lang w:eastAsia="en-US"/>
        </w:rPr>
        <w:t xml:space="preserve"> </w:t>
      </w:r>
      <w:r w:rsidRPr="00584CF9">
        <w:rPr>
          <w:rFonts w:ascii="Calibri" w:eastAsia="Calibri" w:hAnsi="Calibri" w:cs="Times New Roman"/>
          <w:sz w:val="24"/>
          <w:szCs w:val="24"/>
          <w:lang w:eastAsia="en-US"/>
        </w:rPr>
        <w:t>Many of the participants are from low-income homes and nearly half are girls.</w:t>
      </w:r>
      <w:r w:rsidR="00B73A7E">
        <w:rPr>
          <w:rFonts w:ascii="Calibri" w:eastAsia="Calibri" w:hAnsi="Calibri" w:cs="Times New Roman"/>
          <w:sz w:val="24"/>
          <w:szCs w:val="24"/>
          <w:lang w:eastAsia="en-US"/>
        </w:rPr>
        <w:t xml:space="preserve"> </w:t>
      </w:r>
      <w:r w:rsidRPr="00584CF9">
        <w:rPr>
          <w:rFonts w:ascii="Calibri" w:eastAsia="Calibri" w:hAnsi="Calibri" w:cs="Times New Roman"/>
          <w:sz w:val="24"/>
          <w:szCs w:val="24"/>
          <w:lang w:eastAsia="en-US"/>
        </w:rPr>
        <w:t xml:space="preserve">The DCLI will develop </w:t>
      </w:r>
      <w:r w:rsidRPr="00584CF9">
        <w:rPr>
          <w:rFonts w:ascii="Calibri" w:eastAsia="Calibri" w:hAnsi="Calibri" w:cs="Times New Roman"/>
          <w:sz w:val="24"/>
          <w:szCs w:val="24"/>
          <w:lang w:eastAsia="en-US"/>
        </w:rPr>
        <w:lastRenderedPageBreak/>
        <w:t>and execute strategies for enrolling more teams from l</w:t>
      </w:r>
      <w:r w:rsidR="00B73A7E">
        <w:rPr>
          <w:rFonts w:ascii="Calibri" w:eastAsia="Calibri" w:hAnsi="Calibri" w:cs="Times New Roman"/>
          <w:sz w:val="24"/>
          <w:szCs w:val="24"/>
          <w:lang w:eastAsia="en-US"/>
        </w:rPr>
        <w:t>ow-</w:t>
      </w:r>
      <w:r w:rsidRPr="00584CF9">
        <w:rPr>
          <w:rFonts w:ascii="Calibri" w:eastAsia="Calibri" w:hAnsi="Calibri" w:cs="Times New Roman"/>
          <w:sz w:val="24"/>
          <w:szCs w:val="24"/>
          <w:lang w:eastAsia="en-US"/>
        </w:rPr>
        <w:t>income communities, enrolling more girls, increasing th</w:t>
      </w:r>
      <w:r w:rsidR="00B73A7E">
        <w:rPr>
          <w:rFonts w:ascii="Calibri" w:eastAsia="Calibri" w:hAnsi="Calibri" w:cs="Times New Roman"/>
          <w:sz w:val="24"/>
          <w:szCs w:val="24"/>
          <w:lang w:eastAsia="en-US"/>
        </w:rPr>
        <w:t xml:space="preserve">e number of satellite locations, </w:t>
      </w:r>
      <w:r w:rsidRPr="00584CF9">
        <w:rPr>
          <w:rFonts w:ascii="Calibri" w:eastAsia="Calibri" w:hAnsi="Calibri" w:cs="Times New Roman"/>
          <w:sz w:val="24"/>
          <w:szCs w:val="24"/>
          <w:lang w:eastAsia="en-US"/>
        </w:rPr>
        <w:t xml:space="preserve">and increasing the number and quality of mentors. </w:t>
      </w:r>
    </w:p>
    <w:p w14:paraId="4A193EED" w14:textId="77777777" w:rsidR="00584CF9" w:rsidRPr="00584CF9" w:rsidRDefault="00584CF9" w:rsidP="00584CF9">
      <w:pPr>
        <w:ind w:left="630"/>
        <w:contextualSpacing/>
        <w:rPr>
          <w:rFonts w:ascii="Calibri" w:eastAsia="Calibri" w:hAnsi="Calibri" w:cs="Times New Roman"/>
          <w:sz w:val="24"/>
          <w:szCs w:val="24"/>
          <w:lang w:eastAsia="en-US"/>
        </w:rPr>
      </w:pPr>
    </w:p>
    <w:p w14:paraId="3B22ABA1" w14:textId="418A6713" w:rsidR="00584CF9" w:rsidRPr="007D422C" w:rsidRDefault="00584CF9" w:rsidP="00B73A7E">
      <w:pPr>
        <w:numPr>
          <w:ilvl w:val="0"/>
          <w:numId w:val="13"/>
        </w:numPr>
        <w:contextualSpacing/>
        <w:rPr>
          <w:rFonts w:ascii="Calibri" w:eastAsia="Calibri" w:hAnsi="Calibri" w:cs="Times New Roman"/>
          <w:sz w:val="24"/>
          <w:szCs w:val="24"/>
          <w:lang w:eastAsia="en-US"/>
        </w:rPr>
      </w:pPr>
      <w:r w:rsidRPr="007D422C">
        <w:rPr>
          <w:rFonts w:ascii="Calibri" w:eastAsia="Calibri" w:hAnsi="Calibri" w:cs="Times New Roman"/>
          <w:sz w:val="24"/>
          <w:szCs w:val="24"/>
          <w:u w:val="single"/>
          <w:lang w:eastAsia="en-US"/>
        </w:rPr>
        <w:t>Girls and Tech</w:t>
      </w:r>
      <w:r w:rsidR="007D422C">
        <w:rPr>
          <w:rFonts w:ascii="Calibri" w:eastAsia="Calibri" w:hAnsi="Calibri" w:cs="Times New Roman"/>
          <w:sz w:val="24"/>
          <w:szCs w:val="24"/>
          <w:u w:val="single"/>
          <w:lang w:eastAsia="en-US"/>
        </w:rPr>
        <w:br/>
      </w:r>
      <w:r w:rsidR="00C60DAF" w:rsidRPr="007D422C">
        <w:rPr>
          <w:rFonts w:ascii="Calibri" w:eastAsia="Calibri" w:hAnsi="Calibri" w:cs="Times New Roman"/>
          <w:sz w:val="24"/>
          <w:szCs w:val="24"/>
          <w:lang w:eastAsia="en-US"/>
        </w:rPr>
        <w:t>At the DCLI, The Tech will expand its focus on engaging girls in STEM learning.</w:t>
      </w:r>
      <w:r w:rsidR="00B73A7E">
        <w:rPr>
          <w:rFonts w:ascii="Calibri" w:eastAsia="Calibri" w:hAnsi="Calibri" w:cs="Times New Roman"/>
          <w:sz w:val="24"/>
          <w:szCs w:val="24"/>
          <w:lang w:eastAsia="en-US"/>
        </w:rPr>
        <w:t xml:space="preserve"> </w:t>
      </w:r>
      <w:r w:rsidR="00C60DAF" w:rsidRPr="007D422C">
        <w:rPr>
          <w:rFonts w:ascii="Calibri" w:eastAsia="Calibri" w:hAnsi="Calibri" w:cs="Times New Roman"/>
          <w:sz w:val="24"/>
          <w:szCs w:val="24"/>
          <w:lang w:eastAsia="en-US"/>
        </w:rPr>
        <w:t>For many years, The Tech has made it a priority to get girls involved with STEM. The Tech</w:t>
      </w:r>
      <w:r w:rsidR="00B73A7E">
        <w:rPr>
          <w:rFonts w:ascii="Calibri" w:eastAsia="Calibri" w:hAnsi="Calibri" w:cs="Times New Roman"/>
          <w:sz w:val="24"/>
          <w:szCs w:val="24"/>
          <w:lang w:eastAsia="en-US"/>
        </w:rPr>
        <w:t xml:space="preserve"> is the lead organization in a Girls and Tech </w:t>
      </w:r>
      <w:r w:rsidR="00C60DAF" w:rsidRPr="007D422C">
        <w:rPr>
          <w:rFonts w:ascii="Calibri" w:eastAsia="Calibri" w:hAnsi="Calibri" w:cs="Times New Roman"/>
          <w:sz w:val="24"/>
          <w:szCs w:val="24"/>
          <w:lang w:eastAsia="en-US"/>
        </w:rPr>
        <w:t xml:space="preserve">partnership with the Maker Education Initiative, </w:t>
      </w:r>
      <w:proofErr w:type="spellStart"/>
      <w:r w:rsidR="00C60DAF" w:rsidRPr="007D422C">
        <w:rPr>
          <w:rFonts w:ascii="Calibri" w:eastAsia="Calibri" w:hAnsi="Calibri" w:cs="Times New Roman"/>
          <w:sz w:val="24"/>
          <w:szCs w:val="24"/>
          <w:lang w:eastAsia="en-US"/>
        </w:rPr>
        <w:t>Technovation</w:t>
      </w:r>
      <w:proofErr w:type="spellEnd"/>
      <w:r w:rsidR="00C60DAF" w:rsidRPr="007D422C">
        <w:rPr>
          <w:rFonts w:ascii="Calibri" w:eastAsia="Calibri" w:hAnsi="Calibri" w:cs="Times New Roman"/>
          <w:sz w:val="24"/>
          <w:szCs w:val="24"/>
          <w:lang w:eastAsia="en-US"/>
        </w:rPr>
        <w:t xml:space="preserve"> and the YWCA’s </w:t>
      </w:r>
      <w:proofErr w:type="spellStart"/>
      <w:r w:rsidR="00C60DAF" w:rsidRPr="007D422C">
        <w:rPr>
          <w:rFonts w:ascii="Calibri" w:eastAsia="Calibri" w:hAnsi="Calibri" w:cs="Times New Roman"/>
          <w:sz w:val="24"/>
          <w:szCs w:val="24"/>
          <w:lang w:eastAsia="en-US"/>
        </w:rPr>
        <w:t>TechGYRLS</w:t>
      </w:r>
      <w:proofErr w:type="spellEnd"/>
      <w:r w:rsidR="00C60DAF" w:rsidRPr="007D422C">
        <w:rPr>
          <w:rFonts w:ascii="Calibri" w:eastAsia="Calibri" w:hAnsi="Calibri" w:cs="Times New Roman"/>
          <w:sz w:val="24"/>
          <w:szCs w:val="24"/>
          <w:lang w:eastAsia="en-US"/>
        </w:rPr>
        <w:t xml:space="preserve"> program. We meet regularly and collaborate on ways to increase opportunities to engage girls in STEM</w:t>
      </w:r>
      <w:r w:rsidR="00B73A7E">
        <w:rPr>
          <w:rFonts w:ascii="Calibri" w:eastAsia="Calibri" w:hAnsi="Calibri" w:cs="Times New Roman"/>
          <w:sz w:val="24"/>
          <w:szCs w:val="24"/>
          <w:lang w:eastAsia="en-US"/>
        </w:rPr>
        <w:t>,</w:t>
      </w:r>
      <w:r w:rsidR="00C60DAF" w:rsidRPr="007D422C">
        <w:rPr>
          <w:rFonts w:ascii="Calibri" w:eastAsia="Calibri" w:hAnsi="Calibri" w:cs="Times New Roman"/>
          <w:sz w:val="24"/>
          <w:szCs w:val="24"/>
          <w:lang w:eastAsia="en-US"/>
        </w:rPr>
        <w:t xml:space="preserve"> and to design well</w:t>
      </w:r>
      <w:r w:rsidR="004A5F86">
        <w:rPr>
          <w:rFonts w:ascii="Calibri" w:eastAsia="Calibri" w:hAnsi="Calibri" w:cs="Times New Roman"/>
          <w:sz w:val="24"/>
          <w:szCs w:val="24"/>
          <w:lang w:eastAsia="en-US"/>
        </w:rPr>
        <w:t xml:space="preserve"> </w:t>
      </w:r>
      <w:r w:rsidR="00C60DAF" w:rsidRPr="007D422C">
        <w:rPr>
          <w:rFonts w:ascii="Calibri" w:eastAsia="Calibri" w:hAnsi="Calibri" w:cs="Times New Roman"/>
          <w:sz w:val="24"/>
          <w:szCs w:val="24"/>
          <w:lang w:eastAsia="en-US"/>
        </w:rPr>
        <w:t xml:space="preserve">rounded experiences </w:t>
      </w:r>
      <w:r w:rsidR="004A5F86">
        <w:rPr>
          <w:rFonts w:ascii="Calibri" w:eastAsia="Calibri" w:hAnsi="Calibri" w:cs="Times New Roman"/>
          <w:sz w:val="24"/>
          <w:szCs w:val="24"/>
          <w:lang w:eastAsia="en-US"/>
        </w:rPr>
        <w:t>that will</w:t>
      </w:r>
      <w:r w:rsidR="00C60DAF" w:rsidRPr="007D422C">
        <w:rPr>
          <w:rFonts w:ascii="Calibri" w:eastAsia="Calibri" w:hAnsi="Calibri" w:cs="Times New Roman"/>
          <w:sz w:val="24"/>
          <w:szCs w:val="24"/>
          <w:lang w:eastAsia="en-US"/>
        </w:rPr>
        <w:t xml:space="preserve"> result in a larger number of girls eventually pursuing a STEM major or career. Many new initiatives, including entrepreneurship conferences with </w:t>
      </w:r>
      <w:proofErr w:type="spellStart"/>
      <w:r w:rsidR="00C60DAF" w:rsidRPr="007D422C">
        <w:rPr>
          <w:rFonts w:ascii="Calibri" w:eastAsia="Calibri" w:hAnsi="Calibri" w:cs="Times New Roman"/>
          <w:sz w:val="24"/>
          <w:szCs w:val="24"/>
          <w:lang w:eastAsia="en-US"/>
        </w:rPr>
        <w:t>Technovation</w:t>
      </w:r>
      <w:proofErr w:type="spellEnd"/>
      <w:r w:rsidR="00C60DAF" w:rsidRPr="007D422C">
        <w:rPr>
          <w:rFonts w:ascii="Calibri" w:eastAsia="Calibri" w:hAnsi="Calibri" w:cs="Times New Roman"/>
          <w:sz w:val="24"/>
          <w:szCs w:val="24"/>
          <w:lang w:eastAsia="en-US"/>
        </w:rPr>
        <w:t>, innovator badge programs with the Girl Scouts, and Girls @ The Tech Days</w:t>
      </w:r>
      <w:r w:rsidR="00C60DAF" w:rsidRPr="00121F6B">
        <w:t xml:space="preserve"> </w:t>
      </w:r>
      <w:r w:rsidR="00C60DAF">
        <w:t xml:space="preserve">(with </w:t>
      </w:r>
      <w:r w:rsidR="00C60DAF" w:rsidRPr="007D422C">
        <w:rPr>
          <w:rFonts w:ascii="Calibri" w:eastAsia="Calibri" w:hAnsi="Calibri" w:cs="Times New Roman"/>
          <w:sz w:val="24"/>
          <w:szCs w:val="24"/>
          <w:lang w:eastAsia="en-US"/>
        </w:rPr>
        <w:t>interactive workshops, STEM activities, and a talk or film targeted to girls)</w:t>
      </w:r>
      <w:r w:rsidR="00B73A7E">
        <w:rPr>
          <w:rFonts w:ascii="Calibri" w:eastAsia="Calibri" w:hAnsi="Calibri" w:cs="Times New Roman"/>
          <w:sz w:val="24"/>
          <w:szCs w:val="24"/>
          <w:lang w:eastAsia="en-US"/>
        </w:rPr>
        <w:t xml:space="preserve"> will be launched. We also plan </w:t>
      </w:r>
      <w:r w:rsidR="00C60DAF" w:rsidRPr="007D422C">
        <w:rPr>
          <w:rFonts w:ascii="Calibri" w:eastAsia="Calibri" w:hAnsi="Calibri" w:cs="Times New Roman"/>
          <w:sz w:val="24"/>
          <w:szCs w:val="24"/>
          <w:lang w:eastAsia="en-US"/>
        </w:rPr>
        <w:t>to offer professional development for teachers on how to best engage girls in STEM, including providing specific tools to address gender bias. With the platform of the DCLI, these efforts will coalesce into a broader and deeper focus on girls and tech.</w:t>
      </w:r>
    </w:p>
    <w:p w14:paraId="3C1F1043" w14:textId="77777777" w:rsidR="00584CF9" w:rsidRPr="00584CF9" w:rsidRDefault="00584CF9" w:rsidP="00584CF9">
      <w:pPr>
        <w:ind w:left="630"/>
        <w:contextualSpacing/>
        <w:rPr>
          <w:rFonts w:ascii="Calibri" w:eastAsia="Calibri" w:hAnsi="Calibri" w:cs="Times New Roman"/>
          <w:sz w:val="24"/>
          <w:szCs w:val="24"/>
          <w:lang w:eastAsia="en-US"/>
        </w:rPr>
      </w:pPr>
    </w:p>
    <w:p w14:paraId="0EBFACD7" w14:textId="1309A92B" w:rsidR="00584CF9" w:rsidRPr="00584CF9" w:rsidRDefault="00584CF9" w:rsidP="00C60DAF">
      <w:pPr>
        <w:numPr>
          <w:ilvl w:val="0"/>
          <w:numId w:val="13"/>
        </w:numPr>
        <w:contextualSpacing/>
        <w:rPr>
          <w:rFonts w:ascii="Calibri" w:eastAsia="Calibri" w:hAnsi="Calibri" w:cs="Times New Roman"/>
          <w:sz w:val="24"/>
          <w:szCs w:val="24"/>
          <w:lang w:eastAsia="en-US"/>
        </w:rPr>
      </w:pPr>
      <w:r w:rsidRPr="00584CF9">
        <w:rPr>
          <w:rFonts w:ascii="Calibri" w:eastAsia="Calibri" w:hAnsi="Calibri" w:cs="Times New Roman"/>
          <w:sz w:val="24"/>
          <w:szCs w:val="24"/>
          <w:u w:val="single"/>
          <w:lang w:eastAsia="en-US"/>
        </w:rPr>
        <w:t>Education</w:t>
      </w:r>
      <w:r w:rsidR="00B73A7E">
        <w:rPr>
          <w:rFonts w:ascii="Calibri" w:eastAsia="Calibri" w:hAnsi="Calibri" w:cs="Times New Roman"/>
          <w:sz w:val="24"/>
          <w:szCs w:val="24"/>
          <w:u w:val="single"/>
          <w:lang w:eastAsia="en-US"/>
        </w:rPr>
        <w:t>al</w:t>
      </w:r>
      <w:r w:rsidRPr="00584CF9">
        <w:rPr>
          <w:rFonts w:ascii="Calibri" w:eastAsia="Calibri" w:hAnsi="Calibri" w:cs="Times New Roman"/>
          <w:sz w:val="24"/>
          <w:szCs w:val="24"/>
          <w:u w:val="single"/>
          <w:lang w:eastAsia="en-US"/>
        </w:rPr>
        <w:t xml:space="preserve"> Technology</w:t>
      </w:r>
      <w:r w:rsidR="009B6268">
        <w:rPr>
          <w:rFonts w:ascii="Calibri" w:eastAsia="Calibri" w:hAnsi="Calibri" w:cs="Times New Roman"/>
          <w:sz w:val="24"/>
          <w:szCs w:val="24"/>
          <w:u w:val="single"/>
          <w:lang w:eastAsia="en-US"/>
        </w:rPr>
        <w:t xml:space="preserve"> </w:t>
      </w:r>
    </w:p>
    <w:p w14:paraId="7290B282" w14:textId="21194877" w:rsidR="007D422C" w:rsidRDefault="007D422C" w:rsidP="002714B1">
      <w:pPr>
        <w:spacing w:after="0"/>
        <w:ind w:left="720"/>
        <w:contextualSpacing/>
        <w:rPr>
          <w:rFonts w:ascii="Calibri" w:eastAsia="Calibri" w:hAnsi="Calibri" w:cs="Times New Roman"/>
          <w:sz w:val="24"/>
          <w:szCs w:val="24"/>
          <w:lang w:eastAsia="en-US"/>
        </w:rPr>
      </w:pPr>
      <w:r w:rsidRPr="00584CF9">
        <w:rPr>
          <w:rFonts w:ascii="Calibri" w:eastAsia="Calibri" w:hAnsi="Calibri" w:cs="Times New Roman"/>
          <w:sz w:val="24"/>
          <w:szCs w:val="24"/>
          <w:lang w:eastAsia="en-US"/>
        </w:rPr>
        <w:t xml:space="preserve">The DCLI also will have an emphasis on helping educators use technology to make STEM learning more engaging, particularly for the underserved. We will bridge the gap between educators and </w:t>
      </w:r>
      <w:proofErr w:type="spellStart"/>
      <w:r w:rsidRPr="00584CF9">
        <w:rPr>
          <w:rFonts w:ascii="Calibri" w:eastAsia="Calibri" w:hAnsi="Calibri" w:cs="Times New Roman"/>
          <w:sz w:val="24"/>
          <w:szCs w:val="24"/>
          <w:lang w:eastAsia="en-US"/>
        </w:rPr>
        <w:t>ed</w:t>
      </w:r>
      <w:proofErr w:type="spellEnd"/>
      <w:r w:rsidR="00B73A7E">
        <w:rPr>
          <w:rFonts w:ascii="Calibri" w:eastAsia="Calibri" w:hAnsi="Calibri" w:cs="Times New Roman"/>
          <w:sz w:val="24"/>
          <w:szCs w:val="24"/>
          <w:lang w:eastAsia="en-US"/>
        </w:rPr>
        <w:t>-</w:t>
      </w:r>
      <w:r w:rsidRPr="00584CF9">
        <w:rPr>
          <w:rFonts w:ascii="Calibri" w:eastAsia="Calibri" w:hAnsi="Calibri" w:cs="Times New Roman"/>
          <w:sz w:val="24"/>
          <w:szCs w:val="24"/>
          <w:lang w:eastAsia="en-US"/>
        </w:rPr>
        <w:t xml:space="preserve">tech innovators by </w:t>
      </w:r>
      <w:r>
        <w:rPr>
          <w:rFonts w:ascii="Calibri" w:eastAsia="Calibri" w:hAnsi="Calibri" w:cs="Times New Roman"/>
          <w:sz w:val="24"/>
          <w:szCs w:val="24"/>
          <w:lang w:eastAsia="en-US"/>
        </w:rPr>
        <w:t xml:space="preserve">providing a place where </w:t>
      </w:r>
      <w:proofErr w:type="spellStart"/>
      <w:r>
        <w:rPr>
          <w:rFonts w:ascii="Calibri" w:eastAsia="Calibri" w:hAnsi="Calibri" w:cs="Times New Roman"/>
          <w:sz w:val="24"/>
          <w:szCs w:val="24"/>
          <w:lang w:eastAsia="en-US"/>
        </w:rPr>
        <w:t>ed</w:t>
      </w:r>
      <w:proofErr w:type="spellEnd"/>
      <w:r w:rsidR="00B73A7E">
        <w:rPr>
          <w:rFonts w:ascii="Calibri" w:eastAsia="Calibri" w:hAnsi="Calibri" w:cs="Times New Roman"/>
          <w:sz w:val="24"/>
          <w:szCs w:val="24"/>
          <w:lang w:eastAsia="en-US"/>
        </w:rPr>
        <w:t>-</w:t>
      </w:r>
      <w:r>
        <w:rPr>
          <w:rFonts w:ascii="Calibri" w:eastAsia="Calibri" w:hAnsi="Calibri" w:cs="Times New Roman"/>
          <w:sz w:val="24"/>
          <w:szCs w:val="24"/>
          <w:lang w:eastAsia="en-US"/>
        </w:rPr>
        <w:t>tech specialists can demonstrate, test, and vet</w:t>
      </w:r>
      <w:r w:rsidRPr="00584CF9">
        <w:rPr>
          <w:rFonts w:ascii="Calibri" w:eastAsia="Calibri" w:hAnsi="Calibri" w:cs="Times New Roman"/>
          <w:sz w:val="24"/>
          <w:szCs w:val="24"/>
          <w:lang w:eastAsia="en-US"/>
        </w:rPr>
        <w:t xml:space="preserve"> </w:t>
      </w:r>
      <w:proofErr w:type="spellStart"/>
      <w:r w:rsidRPr="00584CF9">
        <w:rPr>
          <w:rFonts w:ascii="Calibri" w:eastAsia="Calibri" w:hAnsi="Calibri" w:cs="Times New Roman"/>
          <w:sz w:val="24"/>
          <w:szCs w:val="24"/>
          <w:lang w:eastAsia="en-US"/>
        </w:rPr>
        <w:t>ed</w:t>
      </w:r>
      <w:proofErr w:type="spellEnd"/>
      <w:r w:rsidR="00B73A7E">
        <w:rPr>
          <w:rFonts w:ascii="Calibri" w:eastAsia="Calibri" w:hAnsi="Calibri" w:cs="Times New Roman"/>
          <w:sz w:val="24"/>
          <w:szCs w:val="24"/>
          <w:lang w:eastAsia="en-US"/>
        </w:rPr>
        <w:t>-</w:t>
      </w:r>
      <w:r w:rsidRPr="00584CF9">
        <w:rPr>
          <w:rFonts w:ascii="Calibri" w:eastAsia="Calibri" w:hAnsi="Calibri" w:cs="Times New Roman"/>
          <w:sz w:val="24"/>
          <w:szCs w:val="24"/>
          <w:lang w:eastAsia="en-US"/>
        </w:rPr>
        <w:t>tech products. Educators will exchange ideas and discuss the technological support they need with peers and developers. Ed</w:t>
      </w:r>
      <w:r w:rsidR="00B73A7E">
        <w:rPr>
          <w:rFonts w:ascii="Calibri" w:eastAsia="Calibri" w:hAnsi="Calibri" w:cs="Times New Roman"/>
          <w:sz w:val="24"/>
          <w:szCs w:val="24"/>
          <w:lang w:eastAsia="en-US"/>
        </w:rPr>
        <w:t>-</w:t>
      </w:r>
      <w:r w:rsidRPr="00584CF9">
        <w:rPr>
          <w:rFonts w:ascii="Calibri" w:eastAsia="Calibri" w:hAnsi="Calibri" w:cs="Times New Roman"/>
          <w:sz w:val="24"/>
          <w:szCs w:val="24"/>
          <w:lang w:eastAsia="en-US"/>
        </w:rPr>
        <w:t>tech innovators will benefit from access to and feedback from educators. This aspect of the DCLI’s work will be done largely</w:t>
      </w:r>
      <w:r w:rsidR="00B73A7E">
        <w:rPr>
          <w:rFonts w:ascii="Calibri" w:eastAsia="Calibri" w:hAnsi="Calibri" w:cs="Times New Roman"/>
          <w:sz w:val="24"/>
          <w:szCs w:val="24"/>
          <w:lang w:eastAsia="en-US"/>
        </w:rPr>
        <w:t xml:space="preserve"> through our partners, such as t</w:t>
      </w:r>
      <w:r w:rsidRPr="00584CF9">
        <w:rPr>
          <w:rFonts w:ascii="Calibri" w:eastAsia="Calibri" w:hAnsi="Calibri" w:cs="Times New Roman"/>
          <w:sz w:val="24"/>
          <w:szCs w:val="24"/>
          <w:lang w:eastAsia="en-US"/>
        </w:rPr>
        <w:t xml:space="preserve">he Krause Center for Innovation, </w:t>
      </w:r>
      <w:proofErr w:type="spellStart"/>
      <w:r w:rsidRPr="00584CF9">
        <w:rPr>
          <w:rFonts w:ascii="Calibri" w:eastAsia="Calibri" w:hAnsi="Calibri" w:cs="Times New Roman"/>
          <w:sz w:val="24"/>
          <w:szCs w:val="24"/>
          <w:lang w:eastAsia="en-US"/>
        </w:rPr>
        <w:t>Benesse</w:t>
      </w:r>
      <w:proofErr w:type="spellEnd"/>
      <w:r w:rsidRPr="00584CF9">
        <w:rPr>
          <w:rFonts w:ascii="Calibri" w:eastAsia="Calibri" w:hAnsi="Calibri" w:cs="Times New Roman"/>
          <w:sz w:val="24"/>
          <w:szCs w:val="24"/>
          <w:lang w:eastAsia="en-US"/>
        </w:rPr>
        <w:t xml:space="preserve">, CUE, Khan Academy, Ed Elements, Code.org, Code to Learn and others. The DCLI will select the most respected </w:t>
      </w:r>
      <w:proofErr w:type="spellStart"/>
      <w:r w:rsidRPr="00584CF9">
        <w:rPr>
          <w:rFonts w:ascii="Calibri" w:eastAsia="Calibri" w:hAnsi="Calibri" w:cs="Times New Roman"/>
          <w:sz w:val="24"/>
          <w:szCs w:val="24"/>
          <w:lang w:eastAsia="en-US"/>
        </w:rPr>
        <w:t>ed</w:t>
      </w:r>
      <w:proofErr w:type="spellEnd"/>
      <w:r w:rsidR="00B73A7E">
        <w:rPr>
          <w:rFonts w:ascii="Calibri" w:eastAsia="Calibri" w:hAnsi="Calibri" w:cs="Times New Roman"/>
          <w:sz w:val="24"/>
          <w:szCs w:val="24"/>
          <w:lang w:eastAsia="en-US"/>
        </w:rPr>
        <w:t>-</w:t>
      </w:r>
      <w:r w:rsidRPr="00584CF9">
        <w:rPr>
          <w:rFonts w:ascii="Calibri" w:eastAsia="Calibri" w:hAnsi="Calibri" w:cs="Times New Roman"/>
          <w:sz w:val="24"/>
          <w:szCs w:val="24"/>
          <w:lang w:eastAsia="en-US"/>
        </w:rPr>
        <w:t xml:space="preserve">tech partners and make its space available for seminars, trainings, and conferences. </w:t>
      </w:r>
    </w:p>
    <w:p w14:paraId="0FBC71B6" w14:textId="77777777" w:rsidR="00584CF9" w:rsidRPr="00584CF9" w:rsidRDefault="00584CF9" w:rsidP="002714B1">
      <w:pPr>
        <w:spacing w:after="0"/>
        <w:ind w:left="630"/>
        <w:contextualSpacing/>
        <w:rPr>
          <w:rFonts w:ascii="Calibri" w:eastAsia="Calibri" w:hAnsi="Calibri" w:cs="Times New Roman"/>
          <w:sz w:val="24"/>
          <w:szCs w:val="24"/>
          <w:lang w:eastAsia="en-US"/>
        </w:rPr>
      </w:pPr>
    </w:p>
    <w:p w14:paraId="4B62FCA1" w14:textId="69D51F33" w:rsidR="00584CF9" w:rsidRPr="00584CF9" w:rsidRDefault="00E81FFF" w:rsidP="00C60DAF">
      <w:pPr>
        <w:numPr>
          <w:ilvl w:val="0"/>
          <w:numId w:val="13"/>
        </w:numPr>
        <w:contextualSpacing/>
        <w:rPr>
          <w:rFonts w:ascii="Calibri" w:eastAsia="Calibri" w:hAnsi="Calibri" w:cs="Times New Roman"/>
          <w:sz w:val="24"/>
          <w:szCs w:val="24"/>
          <w:lang w:eastAsia="en-US"/>
        </w:rPr>
      </w:pPr>
      <w:r>
        <w:rPr>
          <w:rFonts w:ascii="Calibri" w:eastAsia="Calibri" w:hAnsi="Calibri" w:cs="Times New Roman"/>
          <w:sz w:val="24"/>
          <w:szCs w:val="24"/>
          <w:u w:val="single"/>
          <w:lang w:eastAsia="en-US"/>
        </w:rPr>
        <w:t xml:space="preserve">Meetings </w:t>
      </w:r>
      <w:r w:rsidR="00584CF9" w:rsidRPr="00584CF9">
        <w:rPr>
          <w:rFonts w:ascii="Calibri" w:eastAsia="Calibri" w:hAnsi="Calibri" w:cs="Times New Roman"/>
          <w:sz w:val="24"/>
          <w:szCs w:val="24"/>
          <w:u w:val="single"/>
          <w:lang w:eastAsia="en-US"/>
        </w:rPr>
        <w:br/>
      </w:r>
      <w:r w:rsidR="00584CF9" w:rsidRPr="00584CF9">
        <w:rPr>
          <w:rFonts w:ascii="Calibri" w:eastAsia="Calibri" w:hAnsi="Calibri" w:cs="Times New Roman"/>
          <w:sz w:val="24"/>
          <w:szCs w:val="24"/>
          <w:lang w:eastAsia="en-US"/>
        </w:rPr>
        <w:t xml:space="preserve">The DCLI will make its space available to area educators for seminars, receptions, and other </w:t>
      </w:r>
      <w:r w:rsidR="00B73A7E">
        <w:rPr>
          <w:rFonts w:ascii="Calibri" w:eastAsia="Calibri" w:hAnsi="Calibri" w:cs="Times New Roman"/>
          <w:sz w:val="24"/>
          <w:szCs w:val="24"/>
          <w:lang w:eastAsia="en-US"/>
        </w:rPr>
        <w:t>events</w:t>
      </w:r>
      <w:r w:rsidR="00584CF9" w:rsidRPr="00584CF9">
        <w:rPr>
          <w:rFonts w:ascii="Calibri" w:eastAsia="Calibri" w:hAnsi="Calibri" w:cs="Times New Roman"/>
          <w:sz w:val="24"/>
          <w:szCs w:val="24"/>
          <w:lang w:eastAsia="en-US"/>
        </w:rPr>
        <w:t xml:space="preserve"> in an effort to spur innovation and deepen relationships. The DCLI will focus especially on making its space available to schools in the districts compris</w:t>
      </w:r>
      <w:r w:rsidR="007D422C">
        <w:rPr>
          <w:rFonts w:ascii="Calibri" w:eastAsia="Calibri" w:hAnsi="Calibri" w:cs="Times New Roman"/>
          <w:sz w:val="24"/>
          <w:szCs w:val="24"/>
          <w:lang w:eastAsia="en-US"/>
        </w:rPr>
        <w:t xml:space="preserve">ing </w:t>
      </w:r>
      <w:r w:rsidR="00584CF9" w:rsidRPr="00584CF9">
        <w:rPr>
          <w:rFonts w:ascii="Calibri" w:eastAsia="Calibri" w:hAnsi="Calibri" w:cs="Times New Roman"/>
          <w:sz w:val="24"/>
          <w:szCs w:val="24"/>
          <w:lang w:eastAsia="en-US"/>
        </w:rPr>
        <w:t xml:space="preserve">San Jose’s East Side Alliance, as well as social-service organizations that serve the East Side community by addressing the social determinants of educational achievement. </w:t>
      </w:r>
    </w:p>
    <w:p w14:paraId="2F827818" w14:textId="77777777" w:rsidR="00584CF9" w:rsidRPr="00584CF9" w:rsidRDefault="00584CF9" w:rsidP="00584CF9">
      <w:pPr>
        <w:ind w:left="720"/>
        <w:contextualSpacing/>
        <w:rPr>
          <w:rFonts w:ascii="Calibri" w:eastAsia="Calibri" w:hAnsi="Calibri" w:cs="Times New Roman"/>
          <w:sz w:val="24"/>
          <w:szCs w:val="24"/>
          <w:lang w:eastAsia="en-US"/>
        </w:rPr>
      </w:pPr>
    </w:p>
    <w:p w14:paraId="3B45EEC3" w14:textId="42190197" w:rsidR="00584CF9" w:rsidRPr="00584CF9" w:rsidRDefault="00584CF9" w:rsidP="00C60DAF">
      <w:pPr>
        <w:numPr>
          <w:ilvl w:val="0"/>
          <w:numId w:val="13"/>
        </w:numPr>
        <w:contextualSpacing/>
        <w:rPr>
          <w:rFonts w:ascii="Calibri" w:eastAsia="Calibri" w:hAnsi="Calibri" w:cs="Times New Roman"/>
          <w:sz w:val="24"/>
          <w:szCs w:val="24"/>
          <w:lang w:eastAsia="en-US"/>
        </w:rPr>
      </w:pPr>
      <w:r w:rsidRPr="00584CF9">
        <w:rPr>
          <w:rFonts w:ascii="Calibri" w:eastAsia="Calibri" w:hAnsi="Calibri" w:cs="Times New Roman"/>
          <w:sz w:val="24"/>
          <w:szCs w:val="24"/>
          <w:u w:val="single"/>
          <w:lang w:eastAsia="en-US"/>
        </w:rPr>
        <w:t>Educators in Residence</w:t>
      </w:r>
      <w:r w:rsidRPr="00584CF9">
        <w:rPr>
          <w:rFonts w:ascii="Calibri" w:eastAsia="Calibri" w:hAnsi="Calibri" w:cs="Times New Roman"/>
          <w:sz w:val="24"/>
          <w:szCs w:val="24"/>
          <w:lang w:eastAsia="en-US"/>
        </w:rPr>
        <w:t xml:space="preserve"> </w:t>
      </w:r>
    </w:p>
    <w:p w14:paraId="04E5719B" w14:textId="77777777" w:rsidR="00584CF9" w:rsidRDefault="00584CF9" w:rsidP="00584CF9">
      <w:pPr>
        <w:ind w:left="720"/>
        <w:contextualSpacing/>
        <w:rPr>
          <w:rFonts w:ascii="Calibri" w:eastAsia="Calibri" w:hAnsi="Calibri" w:cs="Times New Roman"/>
          <w:sz w:val="24"/>
          <w:szCs w:val="24"/>
          <w:lang w:eastAsia="en-US"/>
        </w:rPr>
      </w:pPr>
      <w:r w:rsidRPr="00584CF9">
        <w:rPr>
          <w:rFonts w:ascii="Calibri" w:eastAsia="Calibri" w:hAnsi="Calibri" w:cs="Times New Roman"/>
          <w:sz w:val="24"/>
          <w:szCs w:val="24"/>
          <w:lang w:eastAsia="en-US"/>
        </w:rPr>
        <w:t>Through our Educator-in-Residence</w:t>
      </w:r>
      <w:r w:rsidRPr="00584CF9">
        <w:rPr>
          <w:rFonts w:ascii="Calibri" w:eastAsia="Calibri" w:hAnsi="Calibri" w:cs="Times New Roman"/>
          <w:b/>
          <w:sz w:val="24"/>
          <w:szCs w:val="24"/>
          <w:lang w:eastAsia="en-US"/>
        </w:rPr>
        <w:t xml:space="preserve"> </w:t>
      </w:r>
      <w:r w:rsidRPr="00584CF9">
        <w:rPr>
          <w:rFonts w:ascii="Calibri" w:eastAsia="Calibri" w:hAnsi="Calibri" w:cs="Times New Roman"/>
          <w:sz w:val="24"/>
          <w:szCs w:val="24"/>
          <w:lang w:eastAsia="en-US"/>
        </w:rPr>
        <w:t xml:space="preserve">program, a rotating cadre of innovators will co-locate with us, providing a constant influx of new ideas. The summer 2014 Educator in </w:t>
      </w:r>
      <w:r w:rsidRPr="00584CF9">
        <w:rPr>
          <w:rFonts w:ascii="Calibri" w:eastAsia="Calibri" w:hAnsi="Calibri" w:cs="Times New Roman"/>
          <w:sz w:val="24"/>
          <w:szCs w:val="24"/>
          <w:lang w:eastAsia="en-US"/>
        </w:rPr>
        <w:lastRenderedPageBreak/>
        <w:t>Residence, for example, was an IISME fellow who helped develop new curricular resources for mini design challenges that prepare teachers and students for The Tech Challenge. Next summer, we anticipate having several Educators in Residence who will help us develop STEM curriculum for The Tech Academies of Innovation.</w:t>
      </w:r>
    </w:p>
    <w:p w14:paraId="3BF1FCA5" w14:textId="75DEAA01" w:rsidR="00A0132F" w:rsidRPr="002714B1" w:rsidRDefault="0069050D" w:rsidP="00A0132F">
      <w:pPr>
        <w:pStyle w:val="Heading1"/>
        <w:numPr>
          <w:ilvl w:val="0"/>
          <w:numId w:val="0"/>
        </w:numPr>
        <w:rPr>
          <w:lang w:eastAsia="en-US"/>
        </w:rPr>
      </w:pPr>
      <w:r w:rsidRPr="002714B1">
        <w:rPr>
          <w:lang w:eastAsia="en-US"/>
        </w:rPr>
        <w:t>evaluation</w:t>
      </w:r>
    </w:p>
    <w:p w14:paraId="3CF6A8F9" w14:textId="508BED39" w:rsidR="00584CF9" w:rsidRDefault="00584CF9" w:rsidP="00584CF9">
      <w:pPr>
        <w:rPr>
          <w:rFonts w:ascii="Calibri" w:eastAsia="Calibri" w:hAnsi="Calibri" w:cs="Times New Roman"/>
          <w:sz w:val="24"/>
          <w:szCs w:val="24"/>
          <w:lang w:eastAsia="en-US"/>
        </w:rPr>
      </w:pPr>
      <w:r w:rsidRPr="00584CF9">
        <w:rPr>
          <w:rFonts w:ascii="Calibri" w:eastAsia="Calibri" w:hAnsi="Calibri" w:cs="Times New Roman"/>
          <w:sz w:val="24"/>
          <w:szCs w:val="24"/>
          <w:lang w:eastAsia="en-US"/>
        </w:rPr>
        <w:t>Success will be measured at two levels:</w:t>
      </w:r>
      <w:r w:rsidR="00B73A7E">
        <w:rPr>
          <w:rFonts w:ascii="Calibri" w:eastAsia="Calibri" w:hAnsi="Calibri" w:cs="Times New Roman"/>
          <w:sz w:val="24"/>
          <w:szCs w:val="24"/>
          <w:lang w:eastAsia="en-US"/>
        </w:rPr>
        <w:t xml:space="preserve"> </w:t>
      </w:r>
      <w:r w:rsidRPr="00584CF9">
        <w:rPr>
          <w:rFonts w:ascii="Calibri" w:eastAsia="Calibri" w:hAnsi="Calibri" w:cs="Times New Roman"/>
          <w:sz w:val="24"/>
          <w:szCs w:val="24"/>
          <w:lang w:eastAsia="en-US"/>
        </w:rPr>
        <w:t>the program level and the school/afterschool level.</w:t>
      </w:r>
      <w:r w:rsidR="00B73A7E">
        <w:rPr>
          <w:rFonts w:ascii="Calibri" w:eastAsia="Calibri" w:hAnsi="Calibri" w:cs="Times New Roman"/>
          <w:sz w:val="24"/>
          <w:szCs w:val="24"/>
          <w:lang w:eastAsia="en-US"/>
        </w:rPr>
        <w:t xml:space="preserve"> At the program level, the DCLI</w:t>
      </w:r>
      <w:r w:rsidRPr="00584CF9">
        <w:rPr>
          <w:rFonts w:ascii="Calibri" w:eastAsia="Calibri" w:hAnsi="Calibri" w:cs="Times New Roman"/>
          <w:sz w:val="24"/>
          <w:szCs w:val="24"/>
          <w:lang w:eastAsia="en-US"/>
        </w:rPr>
        <w:t xml:space="preserve"> will partner with outcomes researchers to develop meaningful and verifiable metrics.</w:t>
      </w:r>
      <w:r w:rsidR="00B73A7E">
        <w:rPr>
          <w:rFonts w:ascii="Calibri" w:eastAsia="Calibri" w:hAnsi="Calibri" w:cs="Times New Roman"/>
          <w:sz w:val="24"/>
          <w:szCs w:val="24"/>
          <w:lang w:eastAsia="en-US"/>
        </w:rPr>
        <w:t xml:space="preserve"> </w:t>
      </w:r>
      <w:r w:rsidRPr="00584CF9">
        <w:rPr>
          <w:rFonts w:ascii="Calibri" w:eastAsia="Calibri" w:hAnsi="Calibri" w:cs="Times New Roman"/>
          <w:sz w:val="24"/>
          <w:szCs w:val="24"/>
          <w:lang w:eastAsia="en-US"/>
        </w:rPr>
        <w:t>We are currently in dialogue with two researchers</w:t>
      </w:r>
      <w:r w:rsidR="00F22804">
        <w:rPr>
          <w:rFonts w:ascii="Calibri" w:eastAsia="Calibri" w:hAnsi="Calibri" w:cs="Times New Roman"/>
          <w:sz w:val="24"/>
          <w:szCs w:val="24"/>
          <w:lang w:eastAsia="en-US"/>
        </w:rPr>
        <w:t>,</w:t>
      </w:r>
      <w:r w:rsidRPr="00584CF9">
        <w:rPr>
          <w:rFonts w:ascii="Calibri" w:eastAsia="Calibri" w:hAnsi="Calibri" w:cs="Times New Roman"/>
          <w:sz w:val="24"/>
          <w:szCs w:val="24"/>
          <w:lang w:eastAsia="en-US"/>
        </w:rPr>
        <w:t xml:space="preserve"> Cary </w:t>
      </w:r>
      <w:proofErr w:type="spellStart"/>
      <w:r w:rsidRPr="00584CF9">
        <w:rPr>
          <w:rFonts w:ascii="Calibri" w:eastAsia="Calibri" w:hAnsi="Calibri" w:cs="Times New Roman"/>
          <w:sz w:val="24"/>
          <w:szCs w:val="24"/>
          <w:lang w:eastAsia="en-US"/>
        </w:rPr>
        <w:t>Sneider</w:t>
      </w:r>
      <w:proofErr w:type="spellEnd"/>
      <w:r w:rsidRPr="00584CF9">
        <w:rPr>
          <w:rFonts w:ascii="Calibri" w:eastAsia="Calibri" w:hAnsi="Calibri" w:cs="Times New Roman"/>
          <w:sz w:val="24"/>
          <w:szCs w:val="24"/>
          <w:lang w:eastAsia="en-US"/>
        </w:rPr>
        <w:t xml:space="preserve"> of Portland State University, and Gil Noam of Harvard University.</w:t>
      </w:r>
      <w:r w:rsidR="00B73A7E">
        <w:rPr>
          <w:rFonts w:ascii="Calibri" w:eastAsia="Calibri" w:hAnsi="Calibri" w:cs="Times New Roman"/>
          <w:sz w:val="24"/>
          <w:szCs w:val="24"/>
          <w:lang w:eastAsia="en-US"/>
        </w:rPr>
        <w:t xml:space="preserve"> </w:t>
      </w:r>
      <w:r w:rsidRPr="00584CF9">
        <w:rPr>
          <w:rFonts w:ascii="Calibri" w:eastAsia="Calibri" w:hAnsi="Calibri" w:cs="Times New Roman"/>
          <w:sz w:val="24"/>
          <w:szCs w:val="24"/>
          <w:lang w:eastAsia="en-US"/>
        </w:rPr>
        <w:t>If all goes well, we will enter into an agreement with them.</w:t>
      </w:r>
      <w:r w:rsidR="00B73A7E">
        <w:rPr>
          <w:rFonts w:ascii="Calibri" w:eastAsia="Calibri" w:hAnsi="Calibri" w:cs="Times New Roman"/>
          <w:sz w:val="24"/>
          <w:szCs w:val="24"/>
          <w:lang w:eastAsia="en-US"/>
        </w:rPr>
        <w:t xml:space="preserve"> </w:t>
      </w:r>
      <w:r w:rsidRPr="00584CF9">
        <w:rPr>
          <w:rFonts w:ascii="Calibri" w:eastAsia="Calibri" w:hAnsi="Calibri" w:cs="Times New Roman"/>
          <w:sz w:val="24"/>
          <w:szCs w:val="24"/>
          <w:lang w:eastAsia="en-US"/>
        </w:rPr>
        <w:t>If not, we will continue to seek respected researchers to help us evaluate the DCLI’s programs. The DCLI will work with researchers to map and measure the contributions that DLCI learning makes in key school success measures such as graduation rates, attendance, and course selection.</w:t>
      </w:r>
    </w:p>
    <w:p w14:paraId="74460C35" w14:textId="226FCB84" w:rsidR="00A0132F" w:rsidRPr="002714B1" w:rsidRDefault="0069050D" w:rsidP="00A0132F">
      <w:pPr>
        <w:pStyle w:val="Heading1"/>
        <w:numPr>
          <w:ilvl w:val="0"/>
          <w:numId w:val="0"/>
        </w:numPr>
        <w:rPr>
          <w:lang w:eastAsia="en-US"/>
        </w:rPr>
      </w:pPr>
      <w:r w:rsidRPr="002714B1">
        <w:rPr>
          <w:lang w:eastAsia="en-US"/>
        </w:rPr>
        <w:t>the physical space</w:t>
      </w:r>
    </w:p>
    <w:p w14:paraId="20AA3BAF" w14:textId="406E5652" w:rsidR="002714B1" w:rsidRDefault="002714B1" w:rsidP="007D422C">
      <w:pPr>
        <w:rPr>
          <w:sz w:val="24"/>
          <w:szCs w:val="24"/>
        </w:rPr>
      </w:pPr>
      <w:r w:rsidRPr="00A0132F">
        <w:rPr>
          <w:noProof/>
          <w:sz w:val="24"/>
          <w:szCs w:val="24"/>
          <w:lang w:eastAsia="en-US"/>
        </w:rPr>
        <w:drawing>
          <wp:anchor distT="0" distB="0" distL="114300" distR="114300" simplePos="0" relativeHeight="251658240" behindDoc="0" locked="0" layoutInCell="1" allowOverlap="1" wp14:anchorId="5F3912D4" wp14:editId="7E48E7D2">
            <wp:simplePos x="0" y="0"/>
            <wp:positionH relativeFrom="margin">
              <wp:align>right</wp:align>
            </wp:positionH>
            <wp:positionV relativeFrom="paragraph">
              <wp:posOffset>8890</wp:posOffset>
            </wp:positionV>
            <wp:extent cx="2821973" cy="19907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T PACKARD 00 20140625.jpg"/>
                    <pic:cNvPicPr/>
                  </pic:nvPicPr>
                  <pic:blipFill rotWithShape="1">
                    <a:blip r:embed="rId11">
                      <a:extLst>
                        <a:ext uri="{28A0092B-C50C-407E-A947-70E740481C1C}">
                          <a14:useLocalDpi xmlns:a14="http://schemas.microsoft.com/office/drawing/2010/main" val="0"/>
                        </a:ext>
                      </a:extLst>
                    </a:blip>
                    <a:srcRect l="4450" r="8928"/>
                    <a:stretch/>
                  </pic:blipFill>
                  <pic:spPr bwMode="auto">
                    <a:xfrm>
                      <a:off x="0" y="0"/>
                      <a:ext cx="2821973"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132F">
        <w:rPr>
          <w:noProof/>
          <w:sz w:val="24"/>
          <w:szCs w:val="24"/>
          <w:lang w:eastAsia="en-US"/>
        </w:rPr>
        <w:drawing>
          <wp:inline distT="0" distB="0" distL="0" distR="0" wp14:anchorId="704F7DF3" wp14:editId="349FC6D1">
            <wp:extent cx="2886075" cy="201898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T PACKARD 02 THEATER   20140625.jpg"/>
                    <pic:cNvPicPr/>
                  </pic:nvPicPr>
                  <pic:blipFill rotWithShape="1">
                    <a:blip r:embed="rId12">
                      <a:extLst>
                        <a:ext uri="{28A0092B-C50C-407E-A947-70E740481C1C}">
                          <a14:useLocalDpi xmlns:a14="http://schemas.microsoft.com/office/drawing/2010/main" val="0"/>
                        </a:ext>
                      </a:extLst>
                    </a:blip>
                    <a:srcRect r="5588"/>
                    <a:stretch/>
                  </pic:blipFill>
                  <pic:spPr bwMode="auto">
                    <a:xfrm>
                      <a:off x="0" y="0"/>
                      <a:ext cx="2886075" cy="2018985"/>
                    </a:xfrm>
                    <a:prstGeom prst="rect">
                      <a:avLst/>
                    </a:prstGeom>
                    <a:ln>
                      <a:noFill/>
                    </a:ln>
                    <a:extLst>
                      <a:ext uri="{53640926-AAD7-44d8-BBD7-CCE9431645EC}">
                        <a14:shadowObscured xmlns:a14="http://schemas.microsoft.com/office/drawing/2010/main"/>
                      </a:ext>
                    </a:extLst>
                  </pic:spPr>
                </pic:pic>
              </a:graphicData>
            </a:graphic>
          </wp:inline>
        </w:drawing>
      </w:r>
    </w:p>
    <w:p w14:paraId="0A3D278B" w14:textId="3EA1AFE7" w:rsidR="00A0132F" w:rsidRDefault="007D422C" w:rsidP="00214753">
      <w:pPr>
        <w:rPr>
          <w:sz w:val="24"/>
          <w:szCs w:val="24"/>
        </w:rPr>
      </w:pPr>
      <w:r w:rsidRPr="007D422C">
        <w:rPr>
          <w:sz w:val="24"/>
          <w:szCs w:val="24"/>
        </w:rPr>
        <w:t>The DCLI’s base of operations will be a newly renovated 3,000-square-foot space adjoining The Tech’s business office, located next to the beautifully updated City National Civic Center and across the street from the recently transformed San Jose Convention Center. The DCLI will have its own stair-stepped entrance on West San Carlos, one of the busiest streets in downtown San Jose.</w:t>
      </w:r>
      <w:r w:rsidR="00B73A7E">
        <w:rPr>
          <w:sz w:val="24"/>
          <w:szCs w:val="24"/>
        </w:rPr>
        <w:t xml:space="preserve"> </w:t>
      </w:r>
      <w:r>
        <w:rPr>
          <w:sz w:val="24"/>
          <w:szCs w:val="24"/>
        </w:rPr>
        <w:t>(</w:t>
      </w:r>
      <w:proofErr w:type="gramStart"/>
      <w:r w:rsidRPr="007D422C">
        <w:rPr>
          <w:sz w:val="24"/>
          <w:szCs w:val="24"/>
        </w:rPr>
        <w:t xml:space="preserve">Funding for </w:t>
      </w:r>
      <w:r>
        <w:rPr>
          <w:sz w:val="24"/>
          <w:szCs w:val="24"/>
        </w:rPr>
        <w:t xml:space="preserve">renovating </w:t>
      </w:r>
      <w:r w:rsidRPr="007D422C">
        <w:rPr>
          <w:sz w:val="24"/>
          <w:szCs w:val="24"/>
        </w:rPr>
        <w:t>this space was provided by the Packard Foundation</w:t>
      </w:r>
      <w:proofErr w:type="gramEnd"/>
      <w:r w:rsidRPr="007D422C">
        <w:rPr>
          <w:sz w:val="24"/>
          <w:szCs w:val="24"/>
        </w:rPr>
        <w:t>.</w:t>
      </w:r>
      <w:r>
        <w:rPr>
          <w:sz w:val="24"/>
          <w:szCs w:val="24"/>
        </w:rPr>
        <w:t>)</w:t>
      </w:r>
    </w:p>
    <w:p w14:paraId="763043B1" w14:textId="185BDC5E" w:rsidR="007D422C" w:rsidRDefault="007566AE" w:rsidP="00214753">
      <w:pPr>
        <w:rPr>
          <w:sz w:val="24"/>
          <w:szCs w:val="24"/>
        </w:rPr>
      </w:pPr>
      <w:r w:rsidRPr="00A0132F">
        <w:rPr>
          <w:sz w:val="24"/>
          <w:szCs w:val="24"/>
        </w:rPr>
        <w:t xml:space="preserve">The </w:t>
      </w:r>
      <w:r w:rsidR="00E65561" w:rsidRPr="00A0132F">
        <w:rPr>
          <w:sz w:val="24"/>
          <w:szCs w:val="24"/>
        </w:rPr>
        <w:t>powerfully wired, well</w:t>
      </w:r>
      <w:r w:rsidR="00E81FFF">
        <w:rPr>
          <w:sz w:val="24"/>
          <w:szCs w:val="24"/>
        </w:rPr>
        <w:t>-</w:t>
      </w:r>
      <w:r w:rsidR="00E65561" w:rsidRPr="00A0132F">
        <w:rPr>
          <w:sz w:val="24"/>
          <w:szCs w:val="24"/>
        </w:rPr>
        <w:t xml:space="preserve">equipped, flexible </w:t>
      </w:r>
      <w:r w:rsidR="00AA0620">
        <w:rPr>
          <w:sz w:val="24"/>
          <w:szCs w:val="24"/>
        </w:rPr>
        <w:t>space</w:t>
      </w:r>
      <w:r w:rsidR="00AA0620" w:rsidRPr="00A0132F">
        <w:rPr>
          <w:sz w:val="24"/>
          <w:szCs w:val="24"/>
        </w:rPr>
        <w:t xml:space="preserve"> </w:t>
      </w:r>
      <w:r w:rsidR="00E65561" w:rsidRPr="00A0132F">
        <w:rPr>
          <w:sz w:val="24"/>
          <w:szCs w:val="24"/>
        </w:rPr>
        <w:t>is thoughtfully designed to support educators</w:t>
      </w:r>
      <w:r w:rsidR="000E33EE" w:rsidRPr="00A0132F">
        <w:rPr>
          <w:sz w:val="24"/>
          <w:szCs w:val="24"/>
        </w:rPr>
        <w:t>, accommodate entire classrooms or small groups, house experts-in-residence</w:t>
      </w:r>
      <w:r w:rsidR="00511ACF">
        <w:rPr>
          <w:sz w:val="24"/>
          <w:szCs w:val="24"/>
        </w:rPr>
        <w:t>,</w:t>
      </w:r>
      <w:r w:rsidR="00E65561" w:rsidRPr="00A0132F">
        <w:rPr>
          <w:sz w:val="24"/>
          <w:szCs w:val="24"/>
        </w:rPr>
        <w:t xml:space="preserve"> and showcase educational technologies.</w:t>
      </w:r>
      <w:r w:rsidR="000E33EE" w:rsidRPr="00A0132F">
        <w:rPr>
          <w:sz w:val="24"/>
          <w:szCs w:val="24"/>
        </w:rPr>
        <w:t xml:space="preserve"> </w:t>
      </w:r>
    </w:p>
    <w:p w14:paraId="035E4154" w14:textId="2ABA57A7" w:rsidR="00EE3EE7" w:rsidRDefault="000E33EE" w:rsidP="002714B1">
      <w:pPr>
        <w:spacing w:after="0"/>
        <w:rPr>
          <w:sz w:val="24"/>
          <w:szCs w:val="24"/>
        </w:rPr>
      </w:pPr>
      <w:r w:rsidRPr="00A0132F">
        <w:rPr>
          <w:sz w:val="24"/>
          <w:szCs w:val="24"/>
        </w:rPr>
        <w:t xml:space="preserve">The vibrant </w:t>
      </w:r>
      <w:r w:rsidR="004029A1" w:rsidRPr="00A0132F">
        <w:rPr>
          <w:sz w:val="24"/>
          <w:szCs w:val="24"/>
        </w:rPr>
        <w:t xml:space="preserve">center </w:t>
      </w:r>
      <w:r w:rsidRPr="00A0132F">
        <w:rPr>
          <w:sz w:val="24"/>
          <w:szCs w:val="24"/>
        </w:rPr>
        <w:t>will be abuzz with innovative ac</w:t>
      </w:r>
      <w:r w:rsidR="00B73A7E">
        <w:rPr>
          <w:sz w:val="24"/>
          <w:szCs w:val="24"/>
        </w:rPr>
        <w:t>tivity. Our staff, educators</w:t>
      </w:r>
      <w:r w:rsidR="008F3441">
        <w:rPr>
          <w:sz w:val="24"/>
          <w:szCs w:val="24"/>
        </w:rPr>
        <w:t xml:space="preserve"> </w:t>
      </w:r>
      <w:r w:rsidR="00B73A7E">
        <w:rPr>
          <w:sz w:val="24"/>
          <w:szCs w:val="24"/>
        </w:rPr>
        <w:t>in</w:t>
      </w:r>
      <w:r w:rsidR="008F3441">
        <w:rPr>
          <w:sz w:val="24"/>
          <w:szCs w:val="24"/>
        </w:rPr>
        <w:t xml:space="preserve"> </w:t>
      </w:r>
      <w:r w:rsidRPr="00A0132F">
        <w:rPr>
          <w:sz w:val="24"/>
          <w:szCs w:val="24"/>
        </w:rPr>
        <w:t>residence, school partners, industry partners</w:t>
      </w:r>
      <w:r w:rsidR="008F3441">
        <w:rPr>
          <w:sz w:val="24"/>
          <w:szCs w:val="24"/>
        </w:rPr>
        <w:t>,</w:t>
      </w:r>
      <w:r w:rsidRPr="00A0132F">
        <w:rPr>
          <w:sz w:val="24"/>
          <w:szCs w:val="24"/>
        </w:rPr>
        <w:t xml:space="preserve"> and </w:t>
      </w:r>
      <w:proofErr w:type="spellStart"/>
      <w:r w:rsidRPr="00A0132F">
        <w:rPr>
          <w:sz w:val="24"/>
          <w:szCs w:val="24"/>
        </w:rPr>
        <w:t>ed</w:t>
      </w:r>
      <w:proofErr w:type="spellEnd"/>
      <w:r w:rsidR="00B73A7E">
        <w:rPr>
          <w:sz w:val="24"/>
          <w:szCs w:val="24"/>
        </w:rPr>
        <w:t>-</w:t>
      </w:r>
      <w:r w:rsidRPr="00A0132F">
        <w:rPr>
          <w:sz w:val="24"/>
          <w:szCs w:val="24"/>
        </w:rPr>
        <w:t>tech developers</w:t>
      </w:r>
      <w:r w:rsidR="004C4DE8">
        <w:rPr>
          <w:sz w:val="24"/>
          <w:szCs w:val="24"/>
        </w:rPr>
        <w:t xml:space="preserve"> </w:t>
      </w:r>
      <w:r w:rsidRPr="00A0132F">
        <w:rPr>
          <w:sz w:val="24"/>
          <w:szCs w:val="24"/>
        </w:rPr>
        <w:t>in</w:t>
      </w:r>
      <w:r w:rsidR="004C4DE8">
        <w:rPr>
          <w:sz w:val="24"/>
          <w:szCs w:val="24"/>
        </w:rPr>
        <w:t xml:space="preserve"> </w:t>
      </w:r>
      <w:r w:rsidRPr="00A0132F">
        <w:rPr>
          <w:sz w:val="24"/>
          <w:szCs w:val="24"/>
        </w:rPr>
        <w:t xml:space="preserve">residence will work alongside one </w:t>
      </w:r>
      <w:r w:rsidRPr="00A0132F">
        <w:rPr>
          <w:sz w:val="24"/>
          <w:szCs w:val="24"/>
        </w:rPr>
        <w:lastRenderedPageBreak/>
        <w:t xml:space="preserve">another and host professional development </w:t>
      </w:r>
      <w:r w:rsidR="00B73A7E">
        <w:rPr>
          <w:sz w:val="24"/>
          <w:szCs w:val="24"/>
        </w:rPr>
        <w:t>and classroom workshops, conferences, b</w:t>
      </w:r>
      <w:r w:rsidRPr="00A0132F">
        <w:rPr>
          <w:sz w:val="24"/>
          <w:szCs w:val="24"/>
        </w:rPr>
        <w:t>eta jams, and other educational events. One morning</w:t>
      </w:r>
      <w:r w:rsidR="0068503F" w:rsidRPr="00A0132F">
        <w:rPr>
          <w:sz w:val="24"/>
          <w:szCs w:val="24"/>
        </w:rPr>
        <w:t>,</w:t>
      </w:r>
      <w:r w:rsidRPr="00A0132F">
        <w:rPr>
          <w:sz w:val="24"/>
          <w:szCs w:val="24"/>
        </w:rPr>
        <w:t xml:space="preserve"> the </w:t>
      </w:r>
      <w:r w:rsidR="00A52070" w:rsidRPr="00A0132F">
        <w:rPr>
          <w:sz w:val="24"/>
          <w:szCs w:val="24"/>
        </w:rPr>
        <w:t>DCLI</w:t>
      </w:r>
      <w:r w:rsidRPr="00A0132F">
        <w:rPr>
          <w:sz w:val="24"/>
          <w:szCs w:val="24"/>
        </w:rPr>
        <w:t xml:space="preserve"> might host an informal discussion among superintendents and principals about how </w:t>
      </w:r>
      <w:r w:rsidR="003618A7" w:rsidRPr="00A0132F">
        <w:rPr>
          <w:sz w:val="24"/>
          <w:szCs w:val="24"/>
        </w:rPr>
        <w:t xml:space="preserve">to use technology to support DCL in </w:t>
      </w:r>
      <w:r w:rsidRPr="00A0132F">
        <w:rPr>
          <w:sz w:val="24"/>
          <w:szCs w:val="24"/>
        </w:rPr>
        <w:t xml:space="preserve">their classrooms. That afternoon, the </w:t>
      </w:r>
      <w:r w:rsidR="00A52070" w:rsidRPr="00A0132F">
        <w:rPr>
          <w:sz w:val="24"/>
          <w:szCs w:val="24"/>
        </w:rPr>
        <w:t xml:space="preserve">DCLI </w:t>
      </w:r>
      <w:r w:rsidR="007D422C">
        <w:rPr>
          <w:sz w:val="24"/>
          <w:szCs w:val="24"/>
        </w:rPr>
        <w:t>c</w:t>
      </w:r>
      <w:r w:rsidRPr="00A0132F">
        <w:rPr>
          <w:sz w:val="24"/>
          <w:szCs w:val="24"/>
        </w:rPr>
        <w:t xml:space="preserve">ould present a professional development workshop for afterschool educators about how to incorporate engineering design thinking </w:t>
      </w:r>
      <w:r w:rsidR="003618A7" w:rsidRPr="00A0132F">
        <w:rPr>
          <w:sz w:val="24"/>
          <w:szCs w:val="24"/>
        </w:rPr>
        <w:t>for early</w:t>
      </w:r>
      <w:r w:rsidR="00B73A7E">
        <w:rPr>
          <w:sz w:val="24"/>
          <w:szCs w:val="24"/>
        </w:rPr>
        <w:t xml:space="preserve"> learners</w:t>
      </w:r>
      <w:r w:rsidR="003618A7" w:rsidRPr="00A0132F">
        <w:rPr>
          <w:sz w:val="24"/>
          <w:szCs w:val="24"/>
        </w:rPr>
        <w:t xml:space="preserve">. </w:t>
      </w:r>
      <w:r w:rsidRPr="00A0132F">
        <w:rPr>
          <w:sz w:val="24"/>
          <w:szCs w:val="24"/>
        </w:rPr>
        <w:t xml:space="preserve">The next day, the </w:t>
      </w:r>
      <w:r w:rsidR="00A52070" w:rsidRPr="00A0132F">
        <w:rPr>
          <w:sz w:val="24"/>
          <w:szCs w:val="24"/>
        </w:rPr>
        <w:t xml:space="preserve">DCLI </w:t>
      </w:r>
      <w:r w:rsidR="004C4DE8">
        <w:rPr>
          <w:sz w:val="24"/>
          <w:szCs w:val="24"/>
        </w:rPr>
        <w:t>might</w:t>
      </w:r>
      <w:r w:rsidR="004C4DE8" w:rsidRPr="00A0132F">
        <w:rPr>
          <w:sz w:val="24"/>
          <w:szCs w:val="24"/>
        </w:rPr>
        <w:t xml:space="preserve"> </w:t>
      </w:r>
      <w:r w:rsidRPr="00A0132F">
        <w:rPr>
          <w:sz w:val="24"/>
          <w:szCs w:val="24"/>
        </w:rPr>
        <w:t xml:space="preserve">host one in a series of curated TED-style talks about educational technologies, followed by a working session in which teachers and afterschool educators use the speaker’s tools. </w:t>
      </w:r>
      <w:r w:rsidR="003618A7" w:rsidRPr="00A0132F">
        <w:rPr>
          <w:sz w:val="24"/>
          <w:szCs w:val="24"/>
        </w:rPr>
        <w:t xml:space="preserve">And during the weekend, dozens of education leaders from East Side Union School District might </w:t>
      </w:r>
      <w:r w:rsidR="00B73A7E">
        <w:rPr>
          <w:sz w:val="24"/>
          <w:szCs w:val="24"/>
        </w:rPr>
        <w:t>convene</w:t>
      </w:r>
      <w:r w:rsidR="003618A7" w:rsidRPr="00A0132F">
        <w:rPr>
          <w:sz w:val="24"/>
          <w:szCs w:val="24"/>
        </w:rPr>
        <w:t xml:space="preserve"> </w:t>
      </w:r>
      <w:r w:rsidR="00B73A7E">
        <w:rPr>
          <w:sz w:val="24"/>
          <w:szCs w:val="24"/>
        </w:rPr>
        <w:t>to determine</w:t>
      </w:r>
      <w:r w:rsidR="00A52070" w:rsidRPr="00A0132F">
        <w:rPr>
          <w:sz w:val="24"/>
          <w:szCs w:val="24"/>
        </w:rPr>
        <w:t xml:space="preserve"> </w:t>
      </w:r>
      <w:r w:rsidR="003618A7" w:rsidRPr="00A0132F">
        <w:rPr>
          <w:sz w:val="24"/>
          <w:szCs w:val="24"/>
        </w:rPr>
        <w:t xml:space="preserve">how to transform an underperforming </w:t>
      </w:r>
      <w:r w:rsidR="00A52070" w:rsidRPr="00A0132F">
        <w:rPr>
          <w:sz w:val="24"/>
          <w:szCs w:val="24"/>
        </w:rPr>
        <w:t xml:space="preserve">high </w:t>
      </w:r>
      <w:r w:rsidR="003618A7" w:rsidRPr="00A0132F">
        <w:rPr>
          <w:sz w:val="24"/>
          <w:szCs w:val="24"/>
        </w:rPr>
        <w:t>school into a STEM</w:t>
      </w:r>
      <w:r w:rsidR="00A52070" w:rsidRPr="00A0132F">
        <w:rPr>
          <w:sz w:val="24"/>
          <w:szCs w:val="24"/>
        </w:rPr>
        <w:t xml:space="preserve"> magnet</w:t>
      </w:r>
      <w:r w:rsidRPr="00A0132F">
        <w:rPr>
          <w:sz w:val="24"/>
          <w:szCs w:val="24"/>
        </w:rPr>
        <w:t>.</w:t>
      </w:r>
      <w:r w:rsidR="0068503F" w:rsidRPr="00A0132F">
        <w:rPr>
          <w:sz w:val="24"/>
          <w:szCs w:val="24"/>
        </w:rPr>
        <w:t xml:space="preserve"> </w:t>
      </w:r>
    </w:p>
    <w:p w14:paraId="295F4F98" w14:textId="77777777" w:rsidR="002714B1" w:rsidRPr="00B346DA" w:rsidRDefault="002714B1" w:rsidP="002714B1">
      <w:pPr>
        <w:pStyle w:val="Heading1"/>
        <w:numPr>
          <w:ilvl w:val="0"/>
          <w:numId w:val="0"/>
        </w:numPr>
        <w:rPr>
          <w:lang w:eastAsia="en-US"/>
        </w:rPr>
      </w:pPr>
      <w:r>
        <w:rPr>
          <w:lang w:eastAsia="en-US"/>
        </w:rPr>
        <w:t>the budget</w:t>
      </w:r>
    </w:p>
    <w:p w14:paraId="487D37A9" w14:textId="77777777" w:rsidR="002714B1" w:rsidRDefault="002714B1" w:rsidP="002714B1">
      <w:pPr>
        <w:contextualSpacing/>
        <w:rPr>
          <w:rFonts w:ascii="Calibri" w:eastAsia="Calibri" w:hAnsi="Calibri" w:cs="Times New Roman"/>
          <w:sz w:val="24"/>
          <w:szCs w:val="24"/>
          <w:lang w:eastAsia="en-US"/>
        </w:rPr>
      </w:pPr>
    </w:p>
    <w:p w14:paraId="06CD2624" w14:textId="77777777" w:rsidR="002714B1" w:rsidRPr="00AA0620" w:rsidRDefault="002714B1" w:rsidP="002714B1">
      <w:pPr>
        <w:numPr>
          <w:ilvl w:val="0"/>
          <w:numId w:val="11"/>
        </w:numPr>
        <w:contextualSpacing/>
        <w:rPr>
          <w:rFonts w:ascii="Calibri" w:eastAsia="Calibri" w:hAnsi="Calibri" w:cs="Times New Roman"/>
          <w:b/>
          <w:sz w:val="24"/>
          <w:szCs w:val="24"/>
          <w:lang w:eastAsia="en-US"/>
        </w:rPr>
      </w:pPr>
      <w:r w:rsidRPr="00AA0620">
        <w:rPr>
          <w:rFonts w:ascii="Calibri" w:eastAsia="Calibri" w:hAnsi="Calibri" w:cs="Times New Roman"/>
          <w:b/>
          <w:sz w:val="24"/>
          <w:szCs w:val="24"/>
          <w:u w:val="single"/>
          <w:lang w:eastAsia="en-US"/>
        </w:rPr>
        <w:t>The Tech Academies of Innovation</w:t>
      </w:r>
    </w:p>
    <w:p w14:paraId="073CDB18" w14:textId="664D74D2" w:rsidR="002714B1" w:rsidRDefault="00B73A7E" w:rsidP="002714B1">
      <w:pPr>
        <w:ind w:left="630"/>
        <w:contextualSpacing/>
        <w:rPr>
          <w:rFonts w:ascii="Calibri" w:eastAsia="Calibri" w:hAnsi="Calibri" w:cs="Times New Roman"/>
          <w:sz w:val="24"/>
          <w:szCs w:val="24"/>
          <w:lang w:eastAsia="en-US"/>
        </w:rPr>
      </w:pPr>
      <w:r>
        <w:rPr>
          <w:rFonts w:ascii="Calibri" w:eastAsia="Calibri" w:hAnsi="Calibri" w:cs="Times New Roman"/>
          <w:sz w:val="24"/>
          <w:szCs w:val="24"/>
          <w:lang w:eastAsia="en-US"/>
        </w:rPr>
        <w:t>Salaries and</w:t>
      </w:r>
      <w:r w:rsidR="002714B1">
        <w:rPr>
          <w:rFonts w:ascii="Calibri" w:eastAsia="Calibri" w:hAnsi="Calibri" w:cs="Times New Roman"/>
          <w:sz w:val="24"/>
          <w:szCs w:val="24"/>
          <w:lang w:eastAsia="en-US"/>
        </w:rPr>
        <w:t xml:space="preserve"> benefits: $180,000 per year</w:t>
      </w:r>
    </w:p>
    <w:p w14:paraId="44ADDB0B" w14:textId="23880288" w:rsidR="002714B1" w:rsidRDefault="002714B1" w:rsidP="002714B1">
      <w:pPr>
        <w:ind w:left="630"/>
        <w:contextualSpacing/>
        <w:rPr>
          <w:rFonts w:ascii="Calibri" w:eastAsia="Calibri" w:hAnsi="Calibri" w:cs="Times New Roman"/>
          <w:sz w:val="24"/>
          <w:szCs w:val="24"/>
          <w:lang w:eastAsia="en-US"/>
        </w:rPr>
      </w:pPr>
      <w:r>
        <w:rPr>
          <w:rFonts w:ascii="Calibri" w:eastAsia="Calibri" w:hAnsi="Calibri" w:cs="Times New Roman"/>
          <w:sz w:val="24"/>
          <w:szCs w:val="24"/>
          <w:lang w:eastAsia="en-US"/>
        </w:rPr>
        <w:t>Educator stipends, consultant:</w:t>
      </w:r>
      <w:r w:rsidR="00B73A7E">
        <w:rPr>
          <w:rFonts w:ascii="Calibri" w:eastAsia="Calibri" w:hAnsi="Calibri" w:cs="Times New Roman"/>
          <w:sz w:val="24"/>
          <w:szCs w:val="24"/>
          <w:lang w:eastAsia="en-US"/>
        </w:rPr>
        <w:t xml:space="preserve"> </w:t>
      </w:r>
      <w:r>
        <w:rPr>
          <w:rFonts w:ascii="Calibri" w:eastAsia="Calibri" w:hAnsi="Calibri" w:cs="Times New Roman"/>
          <w:sz w:val="24"/>
          <w:szCs w:val="24"/>
          <w:lang w:eastAsia="en-US"/>
        </w:rPr>
        <w:t>$75,000 per year</w:t>
      </w:r>
    </w:p>
    <w:p w14:paraId="5CB91F18" w14:textId="2C51C711" w:rsidR="002714B1" w:rsidRDefault="002714B1" w:rsidP="002714B1">
      <w:pPr>
        <w:ind w:left="630"/>
        <w:contextualSpacing/>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Materials, supplies, </w:t>
      </w:r>
      <w:proofErr w:type="gramStart"/>
      <w:r>
        <w:rPr>
          <w:rFonts w:ascii="Calibri" w:eastAsia="Calibri" w:hAnsi="Calibri" w:cs="Times New Roman"/>
          <w:sz w:val="24"/>
          <w:szCs w:val="24"/>
          <w:lang w:eastAsia="en-US"/>
        </w:rPr>
        <w:t>other</w:t>
      </w:r>
      <w:proofErr w:type="gramEnd"/>
      <w:r>
        <w:rPr>
          <w:rFonts w:ascii="Calibri" w:eastAsia="Calibri" w:hAnsi="Calibri" w:cs="Times New Roman"/>
          <w:sz w:val="24"/>
          <w:szCs w:val="24"/>
          <w:lang w:eastAsia="en-US"/>
        </w:rPr>
        <w:t xml:space="preserve"> direct costs:</w:t>
      </w:r>
      <w:r w:rsidR="00B73A7E">
        <w:rPr>
          <w:rFonts w:ascii="Calibri" w:eastAsia="Calibri" w:hAnsi="Calibri" w:cs="Times New Roman"/>
          <w:sz w:val="24"/>
          <w:szCs w:val="24"/>
          <w:lang w:eastAsia="en-US"/>
        </w:rPr>
        <w:t xml:space="preserve"> </w:t>
      </w:r>
      <w:r>
        <w:rPr>
          <w:rFonts w:ascii="Calibri" w:eastAsia="Calibri" w:hAnsi="Calibri" w:cs="Times New Roman"/>
          <w:sz w:val="24"/>
          <w:szCs w:val="24"/>
          <w:lang w:eastAsia="en-US"/>
        </w:rPr>
        <w:t xml:space="preserve">$18,000 per year </w:t>
      </w:r>
    </w:p>
    <w:p w14:paraId="44EABD5A" w14:textId="2C587BA6" w:rsidR="002714B1" w:rsidRDefault="002714B1" w:rsidP="002714B1">
      <w:pPr>
        <w:ind w:left="630"/>
        <w:contextualSpacing/>
        <w:rPr>
          <w:rFonts w:ascii="Calibri" w:eastAsia="Calibri" w:hAnsi="Calibri" w:cs="Times New Roman"/>
          <w:sz w:val="24"/>
          <w:szCs w:val="24"/>
          <w:lang w:eastAsia="en-US"/>
        </w:rPr>
      </w:pPr>
      <w:r>
        <w:rPr>
          <w:rFonts w:ascii="Calibri" w:eastAsia="Calibri" w:hAnsi="Calibri" w:cs="Times New Roman"/>
          <w:sz w:val="24"/>
          <w:szCs w:val="24"/>
          <w:lang w:eastAsia="en-US"/>
        </w:rPr>
        <w:t>Indirect</w:t>
      </w:r>
      <w:r w:rsidR="00787397">
        <w:rPr>
          <w:rFonts w:ascii="Calibri" w:eastAsia="Calibri" w:hAnsi="Calibri" w:cs="Times New Roman"/>
          <w:sz w:val="24"/>
          <w:szCs w:val="24"/>
          <w:lang w:eastAsia="en-US"/>
        </w:rPr>
        <w:t xml:space="preserve"> costs</w:t>
      </w:r>
      <w:r>
        <w:rPr>
          <w:rFonts w:ascii="Calibri" w:eastAsia="Calibri" w:hAnsi="Calibri" w:cs="Times New Roman"/>
          <w:sz w:val="24"/>
          <w:szCs w:val="24"/>
          <w:lang w:eastAsia="en-US"/>
        </w:rPr>
        <w:t xml:space="preserve">: $27,000 </w:t>
      </w:r>
    </w:p>
    <w:p w14:paraId="7C6EF32B" w14:textId="72082836" w:rsidR="002714B1" w:rsidRDefault="002714B1" w:rsidP="002714B1">
      <w:pPr>
        <w:ind w:left="630"/>
        <w:contextualSpacing/>
        <w:rPr>
          <w:rFonts w:ascii="Calibri" w:eastAsia="Calibri" w:hAnsi="Calibri" w:cs="Times New Roman"/>
          <w:sz w:val="24"/>
          <w:szCs w:val="24"/>
          <w:lang w:eastAsia="en-US"/>
        </w:rPr>
      </w:pPr>
      <w:r w:rsidRPr="00B26ADC">
        <w:rPr>
          <w:rFonts w:ascii="Calibri" w:eastAsia="Calibri" w:hAnsi="Calibri" w:cs="Times New Roman"/>
          <w:b/>
          <w:sz w:val="24"/>
          <w:szCs w:val="24"/>
          <w:lang w:eastAsia="en-US"/>
        </w:rPr>
        <w:t>Total per year:</w:t>
      </w:r>
      <w:r>
        <w:rPr>
          <w:rFonts w:ascii="Calibri" w:eastAsia="Calibri" w:hAnsi="Calibri" w:cs="Times New Roman"/>
          <w:sz w:val="24"/>
          <w:szCs w:val="24"/>
          <w:lang w:eastAsia="en-US"/>
        </w:rPr>
        <w:t xml:space="preserve"> </w:t>
      </w:r>
      <w:r w:rsidRPr="00B26ADC">
        <w:rPr>
          <w:rFonts w:ascii="Calibri" w:eastAsia="Calibri" w:hAnsi="Calibri" w:cs="Times New Roman"/>
          <w:b/>
          <w:sz w:val="24"/>
          <w:szCs w:val="24"/>
          <w:lang w:eastAsia="en-US"/>
        </w:rPr>
        <w:t>$300,000</w:t>
      </w:r>
      <w:r w:rsidR="00B73A7E">
        <w:rPr>
          <w:rFonts w:ascii="Calibri" w:eastAsia="Calibri" w:hAnsi="Calibri" w:cs="Times New Roman"/>
          <w:sz w:val="24"/>
          <w:szCs w:val="24"/>
          <w:lang w:eastAsia="en-US"/>
        </w:rPr>
        <w:t xml:space="preserve">                                 </w:t>
      </w:r>
      <w:r>
        <w:rPr>
          <w:rFonts w:ascii="Calibri" w:eastAsia="Calibri" w:hAnsi="Calibri" w:cs="Times New Roman"/>
          <w:sz w:val="24"/>
          <w:szCs w:val="24"/>
          <w:lang w:eastAsia="en-US"/>
        </w:rPr>
        <w:t xml:space="preserve"> </w:t>
      </w:r>
      <w:r w:rsidRPr="00B26ADC">
        <w:rPr>
          <w:rFonts w:ascii="Calibri" w:eastAsia="Calibri" w:hAnsi="Calibri" w:cs="Times New Roman"/>
          <w:b/>
          <w:sz w:val="24"/>
          <w:szCs w:val="24"/>
          <w:lang w:eastAsia="en-US"/>
        </w:rPr>
        <w:t>Total 10 years</w:t>
      </w:r>
      <w:r w:rsidRPr="00B26ADC">
        <w:rPr>
          <w:rFonts w:ascii="Calibri" w:eastAsia="Calibri" w:hAnsi="Calibri" w:cs="Times New Roman"/>
          <w:b/>
          <w:sz w:val="24"/>
          <w:szCs w:val="24"/>
          <w:lang w:eastAsia="en-US"/>
        </w:rPr>
        <w:t>:</w:t>
      </w:r>
      <w:r>
        <w:rPr>
          <w:rFonts w:ascii="Calibri" w:eastAsia="Calibri" w:hAnsi="Calibri" w:cs="Times New Roman"/>
          <w:sz w:val="24"/>
          <w:szCs w:val="24"/>
          <w:lang w:eastAsia="en-US"/>
        </w:rPr>
        <w:t xml:space="preserve"> </w:t>
      </w:r>
      <w:r w:rsidRPr="00B26ADC">
        <w:rPr>
          <w:rFonts w:ascii="Calibri" w:eastAsia="Calibri" w:hAnsi="Calibri" w:cs="Times New Roman"/>
          <w:b/>
          <w:sz w:val="24"/>
          <w:szCs w:val="24"/>
          <w:lang w:eastAsia="en-US"/>
        </w:rPr>
        <w:t>$3</w:t>
      </w:r>
      <w:r w:rsidR="00F54E23">
        <w:rPr>
          <w:rFonts w:ascii="Calibri" w:eastAsia="Calibri" w:hAnsi="Calibri" w:cs="Times New Roman"/>
          <w:b/>
          <w:sz w:val="24"/>
          <w:szCs w:val="24"/>
          <w:lang w:eastAsia="en-US"/>
        </w:rPr>
        <w:t xml:space="preserve"> million</w:t>
      </w:r>
    </w:p>
    <w:p w14:paraId="4773B1C8" w14:textId="77777777" w:rsidR="002714B1" w:rsidRPr="009B6268" w:rsidRDefault="002714B1" w:rsidP="002714B1">
      <w:pPr>
        <w:ind w:left="630"/>
        <w:contextualSpacing/>
        <w:rPr>
          <w:rFonts w:ascii="Calibri" w:eastAsia="Calibri" w:hAnsi="Calibri" w:cs="Times New Roman"/>
          <w:sz w:val="24"/>
          <w:szCs w:val="24"/>
          <w:lang w:eastAsia="en-US"/>
        </w:rPr>
      </w:pPr>
    </w:p>
    <w:p w14:paraId="3C78148E" w14:textId="77777777" w:rsidR="002714B1" w:rsidRPr="00AA0620" w:rsidRDefault="002714B1" w:rsidP="002714B1">
      <w:pPr>
        <w:numPr>
          <w:ilvl w:val="0"/>
          <w:numId w:val="11"/>
        </w:numPr>
        <w:contextualSpacing/>
        <w:rPr>
          <w:rFonts w:ascii="Calibri" w:eastAsia="Calibri" w:hAnsi="Calibri" w:cs="Times New Roman"/>
          <w:b/>
          <w:sz w:val="24"/>
          <w:szCs w:val="24"/>
          <w:u w:val="single"/>
          <w:lang w:eastAsia="en-US"/>
        </w:rPr>
      </w:pPr>
      <w:r w:rsidRPr="00AA0620">
        <w:rPr>
          <w:rFonts w:ascii="Calibri" w:eastAsia="Calibri" w:hAnsi="Calibri" w:cs="Times New Roman"/>
          <w:b/>
          <w:sz w:val="24"/>
          <w:szCs w:val="24"/>
          <w:u w:val="single"/>
          <w:lang w:eastAsia="en-US"/>
        </w:rPr>
        <w:t xml:space="preserve">Reinventing the Field Trip </w:t>
      </w:r>
    </w:p>
    <w:p w14:paraId="65B96FB0" w14:textId="21660121" w:rsidR="002714B1" w:rsidRDefault="002714B1" w:rsidP="002714B1">
      <w:pPr>
        <w:ind w:left="630"/>
        <w:contextualSpacing/>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Salaries </w:t>
      </w:r>
      <w:r w:rsidR="00B73A7E">
        <w:rPr>
          <w:rFonts w:ascii="Calibri" w:eastAsia="Calibri" w:hAnsi="Calibri" w:cs="Times New Roman"/>
          <w:sz w:val="24"/>
          <w:szCs w:val="24"/>
          <w:lang w:eastAsia="en-US"/>
        </w:rPr>
        <w:t>and</w:t>
      </w:r>
      <w:r>
        <w:rPr>
          <w:rFonts w:ascii="Calibri" w:eastAsia="Calibri" w:hAnsi="Calibri" w:cs="Times New Roman"/>
          <w:sz w:val="24"/>
          <w:szCs w:val="24"/>
          <w:lang w:eastAsia="en-US"/>
        </w:rPr>
        <w:t xml:space="preserve"> benefits: $150,000 per year</w:t>
      </w:r>
    </w:p>
    <w:p w14:paraId="15FEA68E" w14:textId="77777777" w:rsidR="002714B1" w:rsidRDefault="002714B1" w:rsidP="002714B1">
      <w:pPr>
        <w:ind w:left="630"/>
        <w:contextualSpacing/>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Materials, supplies, training, </w:t>
      </w:r>
      <w:proofErr w:type="gramStart"/>
      <w:r>
        <w:rPr>
          <w:rFonts w:ascii="Calibri" w:eastAsia="Calibri" w:hAnsi="Calibri" w:cs="Times New Roman"/>
          <w:sz w:val="24"/>
          <w:szCs w:val="24"/>
          <w:lang w:eastAsia="en-US"/>
        </w:rPr>
        <w:t>other</w:t>
      </w:r>
      <w:proofErr w:type="gramEnd"/>
      <w:r>
        <w:rPr>
          <w:rFonts w:ascii="Calibri" w:eastAsia="Calibri" w:hAnsi="Calibri" w:cs="Times New Roman"/>
          <w:sz w:val="24"/>
          <w:szCs w:val="24"/>
          <w:lang w:eastAsia="en-US"/>
        </w:rPr>
        <w:t xml:space="preserve"> direct costs: $32,000 per year</w:t>
      </w:r>
    </w:p>
    <w:p w14:paraId="6548537A" w14:textId="598C6BD7" w:rsidR="002714B1" w:rsidRDefault="002714B1" w:rsidP="002714B1">
      <w:pPr>
        <w:ind w:left="630"/>
        <w:contextualSpacing/>
        <w:rPr>
          <w:rFonts w:ascii="Calibri" w:eastAsia="Calibri" w:hAnsi="Calibri" w:cs="Times New Roman"/>
          <w:sz w:val="24"/>
          <w:szCs w:val="24"/>
          <w:lang w:eastAsia="en-US"/>
        </w:rPr>
      </w:pPr>
      <w:r>
        <w:rPr>
          <w:rFonts w:ascii="Calibri" w:eastAsia="Calibri" w:hAnsi="Calibri" w:cs="Times New Roman"/>
          <w:sz w:val="24"/>
          <w:szCs w:val="24"/>
          <w:lang w:eastAsia="en-US"/>
        </w:rPr>
        <w:t>Indirect</w:t>
      </w:r>
      <w:r w:rsidR="00787397">
        <w:rPr>
          <w:rFonts w:ascii="Calibri" w:eastAsia="Calibri" w:hAnsi="Calibri" w:cs="Times New Roman"/>
          <w:sz w:val="24"/>
          <w:szCs w:val="24"/>
          <w:lang w:eastAsia="en-US"/>
        </w:rPr>
        <w:t xml:space="preserve"> costs</w:t>
      </w:r>
      <w:r>
        <w:rPr>
          <w:rFonts w:ascii="Calibri" w:eastAsia="Calibri" w:hAnsi="Calibri" w:cs="Times New Roman"/>
          <w:sz w:val="24"/>
          <w:szCs w:val="24"/>
          <w:lang w:eastAsia="en-US"/>
        </w:rPr>
        <w:t>: $18,000</w:t>
      </w:r>
    </w:p>
    <w:p w14:paraId="22B74A83" w14:textId="75C81425" w:rsidR="002714B1" w:rsidRPr="00B26ADC" w:rsidRDefault="002714B1" w:rsidP="002714B1">
      <w:pPr>
        <w:ind w:left="630"/>
        <w:contextualSpacing/>
        <w:rPr>
          <w:rFonts w:ascii="Calibri" w:eastAsia="Calibri" w:hAnsi="Calibri" w:cs="Times New Roman"/>
          <w:sz w:val="24"/>
          <w:szCs w:val="24"/>
          <w:lang w:eastAsia="en-US"/>
        </w:rPr>
      </w:pPr>
      <w:r w:rsidRPr="007854FC">
        <w:rPr>
          <w:rFonts w:ascii="Calibri" w:eastAsia="Calibri" w:hAnsi="Calibri" w:cs="Times New Roman"/>
          <w:b/>
          <w:sz w:val="24"/>
          <w:szCs w:val="24"/>
          <w:lang w:eastAsia="en-US"/>
        </w:rPr>
        <w:t>Total per year: $200,000</w:t>
      </w:r>
      <w:r w:rsidR="00B73A7E">
        <w:rPr>
          <w:rFonts w:ascii="Calibri" w:eastAsia="Calibri" w:hAnsi="Calibri" w:cs="Times New Roman"/>
          <w:sz w:val="24"/>
          <w:szCs w:val="24"/>
          <w:lang w:eastAsia="en-US"/>
        </w:rPr>
        <w:t xml:space="preserve">                                 </w:t>
      </w:r>
      <w:r>
        <w:rPr>
          <w:rFonts w:ascii="Calibri" w:eastAsia="Calibri" w:hAnsi="Calibri" w:cs="Times New Roman"/>
          <w:sz w:val="24"/>
          <w:szCs w:val="24"/>
          <w:lang w:eastAsia="en-US"/>
        </w:rPr>
        <w:t xml:space="preserve"> </w:t>
      </w:r>
      <w:r w:rsidRPr="007854FC">
        <w:rPr>
          <w:rFonts w:ascii="Calibri" w:eastAsia="Calibri" w:hAnsi="Calibri" w:cs="Times New Roman"/>
          <w:b/>
          <w:sz w:val="24"/>
          <w:szCs w:val="24"/>
          <w:lang w:eastAsia="en-US"/>
        </w:rPr>
        <w:t>Total 10 years: $2</w:t>
      </w:r>
      <w:r w:rsidR="00F54E23">
        <w:rPr>
          <w:rFonts w:ascii="Calibri" w:eastAsia="Calibri" w:hAnsi="Calibri" w:cs="Times New Roman"/>
          <w:b/>
          <w:sz w:val="24"/>
          <w:szCs w:val="24"/>
          <w:lang w:eastAsia="en-US"/>
        </w:rPr>
        <w:t xml:space="preserve"> million</w:t>
      </w:r>
      <w:r>
        <w:rPr>
          <w:rFonts w:ascii="Calibri" w:eastAsia="Calibri" w:hAnsi="Calibri" w:cs="Times New Roman"/>
          <w:b/>
          <w:sz w:val="24"/>
          <w:szCs w:val="24"/>
          <w:lang w:eastAsia="en-US"/>
        </w:rPr>
        <w:br/>
      </w:r>
    </w:p>
    <w:p w14:paraId="6CB2393C" w14:textId="5CAE1C83" w:rsidR="002714B1" w:rsidRDefault="002714B1" w:rsidP="004F6655">
      <w:pPr>
        <w:numPr>
          <w:ilvl w:val="0"/>
          <w:numId w:val="11"/>
        </w:numPr>
        <w:contextualSpacing/>
        <w:rPr>
          <w:rFonts w:ascii="Calibri" w:eastAsia="Calibri" w:hAnsi="Calibri" w:cs="Times New Roman"/>
          <w:sz w:val="24"/>
          <w:szCs w:val="24"/>
          <w:lang w:eastAsia="en-US"/>
        </w:rPr>
      </w:pPr>
      <w:r w:rsidRPr="00AA0620">
        <w:rPr>
          <w:rFonts w:ascii="Calibri" w:eastAsia="Calibri" w:hAnsi="Calibri" w:cs="Times New Roman"/>
          <w:b/>
          <w:sz w:val="24"/>
          <w:szCs w:val="24"/>
          <w:u w:val="single"/>
          <w:lang w:eastAsia="en-US"/>
        </w:rPr>
        <w:t>Scaling Through Technology</w:t>
      </w:r>
      <w:r w:rsidRPr="0014359B">
        <w:rPr>
          <w:rFonts w:ascii="Calibri" w:eastAsia="Calibri" w:hAnsi="Calibri" w:cs="Times New Roman"/>
          <w:sz w:val="24"/>
          <w:szCs w:val="24"/>
          <w:u w:val="single"/>
          <w:lang w:eastAsia="en-US"/>
        </w:rPr>
        <w:t xml:space="preserve"> </w:t>
      </w:r>
      <w:r>
        <w:rPr>
          <w:rFonts w:ascii="Calibri" w:eastAsia="Calibri" w:hAnsi="Calibri" w:cs="Times New Roman"/>
          <w:sz w:val="24"/>
          <w:szCs w:val="24"/>
          <w:u w:val="single"/>
          <w:lang w:eastAsia="en-US"/>
        </w:rPr>
        <w:br/>
      </w:r>
      <w:r w:rsidR="00B73A7E">
        <w:rPr>
          <w:rFonts w:ascii="Calibri" w:eastAsia="Calibri" w:hAnsi="Calibri" w:cs="Times New Roman"/>
          <w:sz w:val="24"/>
          <w:szCs w:val="24"/>
          <w:lang w:eastAsia="en-US"/>
        </w:rPr>
        <w:t>Salaries and</w:t>
      </w:r>
      <w:r>
        <w:rPr>
          <w:rFonts w:ascii="Calibri" w:eastAsia="Calibri" w:hAnsi="Calibri" w:cs="Times New Roman"/>
          <w:sz w:val="24"/>
          <w:szCs w:val="24"/>
          <w:lang w:eastAsia="en-US"/>
        </w:rPr>
        <w:t xml:space="preserve"> benefits: $31,000 per year</w:t>
      </w:r>
      <w:r>
        <w:rPr>
          <w:rFonts w:ascii="Calibri" w:eastAsia="Calibri" w:hAnsi="Calibri" w:cs="Times New Roman"/>
          <w:sz w:val="24"/>
          <w:szCs w:val="24"/>
          <w:lang w:eastAsia="en-US"/>
        </w:rPr>
        <w:br/>
        <w:t>Materials, supplies, equipment, consultant, maintenance: $60,000 per year</w:t>
      </w:r>
      <w:r>
        <w:rPr>
          <w:rFonts w:ascii="Calibri" w:eastAsia="Calibri" w:hAnsi="Calibri" w:cs="Times New Roman"/>
          <w:sz w:val="24"/>
          <w:szCs w:val="24"/>
          <w:lang w:eastAsia="en-US"/>
        </w:rPr>
        <w:br/>
      </w:r>
      <w:r w:rsidR="00787397">
        <w:rPr>
          <w:rFonts w:ascii="Calibri" w:eastAsia="Calibri" w:hAnsi="Calibri" w:cs="Times New Roman"/>
          <w:sz w:val="24"/>
          <w:szCs w:val="24"/>
          <w:lang w:eastAsia="en-US"/>
        </w:rPr>
        <w:t>Indirect costs</w:t>
      </w:r>
      <w:r>
        <w:rPr>
          <w:rFonts w:ascii="Calibri" w:eastAsia="Calibri" w:hAnsi="Calibri" w:cs="Times New Roman"/>
          <w:sz w:val="24"/>
          <w:szCs w:val="24"/>
          <w:lang w:eastAsia="en-US"/>
        </w:rPr>
        <w:t>: $9,000 per year</w:t>
      </w:r>
    </w:p>
    <w:p w14:paraId="0C4AB51A" w14:textId="4BB67D6A" w:rsidR="002714B1" w:rsidRPr="007854FC" w:rsidRDefault="002714B1" w:rsidP="004F6655">
      <w:pPr>
        <w:ind w:left="630"/>
        <w:contextualSpacing/>
        <w:rPr>
          <w:rFonts w:ascii="Calibri" w:eastAsia="Calibri" w:hAnsi="Calibri" w:cs="Times New Roman"/>
          <w:sz w:val="24"/>
          <w:szCs w:val="24"/>
          <w:u w:val="single"/>
          <w:lang w:eastAsia="en-US"/>
        </w:rPr>
      </w:pPr>
      <w:r w:rsidRPr="007854FC">
        <w:rPr>
          <w:rFonts w:ascii="Calibri" w:eastAsia="Calibri" w:hAnsi="Calibri" w:cs="Times New Roman"/>
          <w:b/>
          <w:sz w:val="24"/>
          <w:szCs w:val="24"/>
          <w:lang w:eastAsia="en-US"/>
        </w:rPr>
        <w:t>Total per year: $100,000</w:t>
      </w:r>
      <w:r w:rsidR="00B73A7E">
        <w:rPr>
          <w:rFonts w:ascii="Calibri" w:eastAsia="Calibri" w:hAnsi="Calibri" w:cs="Times New Roman"/>
          <w:b/>
          <w:sz w:val="24"/>
          <w:szCs w:val="24"/>
          <w:lang w:eastAsia="en-US"/>
        </w:rPr>
        <w:t xml:space="preserve">                                </w:t>
      </w:r>
      <w:r>
        <w:rPr>
          <w:rFonts w:ascii="Calibri" w:eastAsia="Calibri" w:hAnsi="Calibri" w:cs="Times New Roman"/>
          <w:b/>
          <w:sz w:val="24"/>
          <w:szCs w:val="24"/>
          <w:lang w:eastAsia="en-US"/>
        </w:rPr>
        <w:t xml:space="preserve"> </w:t>
      </w:r>
      <w:r w:rsidRPr="007854FC">
        <w:rPr>
          <w:rFonts w:ascii="Calibri" w:eastAsia="Calibri" w:hAnsi="Calibri" w:cs="Times New Roman"/>
          <w:b/>
          <w:sz w:val="24"/>
          <w:szCs w:val="24"/>
          <w:lang w:eastAsia="en-US"/>
        </w:rPr>
        <w:t>Total 10 years: $1</w:t>
      </w:r>
      <w:r w:rsidR="00F54E23">
        <w:rPr>
          <w:rFonts w:ascii="Calibri" w:eastAsia="Calibri" w:hAnsi="Calibri" w:cs="Times New Roman"/>
          <w:b/>
          <w:sz w:val="24"/>
          <w:szCs w:val="24"/>
          <w:lang w:eastAsia="en-US"/>
        </w:rPr>
        <w:t xml:space="preserve"> million</w:t>
      </w:r>
      <w:r>
        <w:rPr>
          <w:rFonts w:ascii="Calibri" w:eastAsia="Calibri" w:hAnsi="Calibri" w:cs="Times New Roman"/>
          <w:b/>
          <w:sz w:val="24"/>
          <w:szCs w:val="24"/>
          <w:lang w:eastAsia="en-US"/>
        </w:rPr>
        <w:br/>
      </w:r>
    </w:p>
    <w:p w14:paraId="29125521" w14:textId="77777777" w:rsidR="002714B1" w:rsidRPr="00AA0620" w:rsidRDefault="002714B1" w:rsidP="004F6655">
      <w:pPr>
        <w:numPr>
          <w:ilvl w:val="0"/>
          <w:numId w:val="11"/>
        </w:numPr>
        <w:contextualSpacing/>
        <w:rPr>
          <w:rFonts w:ascii="Calibri" w:eastAsia="Calibri" w:hAnsi="Calibri" w:cs="Times New Roman"/>
          <w:b/>
          <w:sz w:val="24"/>
          <w:szCs w:val="24"/>
          <w:lang w:eastAsia="en-US"/>
        </w:rPr>
      </w:pPr>
      <w:r w:rsidRPr="00AA0620">
        <w:rPr>
          <w:rFonts w:ascii="Calibri" w:eastAsia="Calibri" w:hAnsi="Calibri" w:cs="Times New Roman"/>
          <w:b/>
          <w:sz w:val="24"/>
          <w:szCs w:val="24"/>
          <w:u w:val="single"/>
          <w:lang w:eastAsia="en-US"/>
        </w:rPr>
        <w:t>Girls and Tech</w:t>
      </w:r>
    </w:p>
    <w:p w14:paraId="3F588CAF" w14:textId="7C354FFC" w:rsidR="002714B1" w:rsidRDefault="00B73A7E" w:rsidP="004F6655">
      <w:pPr>
        <w:ind w:left="630"/>
        <w:contextualSpacing/>
        <w:rPr>
          <w:rFonts w:ascii="Calibri" w:eastAsia="Calibri" w:hAnsi="Calibri" w:cs="Times New Roman"/>
          <w:sz w:val="24"/>
          <w:szCs w:val="24"/>
          <w:lang w:eastAsia="en-US"/>
        </w:rPr>
      </w:pPr>
      <w:r>
        <w:rPr>
          <w:rFonts w:ascii="Calibri" w:eastAsia="Calibri" w:hAnsi="Calibri" w:cs="Times New Roman"/>
          <w:sz w:val="24"/>
          <w:szCs w:val="24"/>
          <w:lang w:eastAsia="en-US"/>
        </w:rPr>
        <w:t>Salaries and</w:t>
      </w:r>
      <w:r w:rsidR="002714B1">
        <w:rPr>
          <w:rFonts w:ascii="Calibri" w:eastAsia="Calibri" w:hAnsi="Calibri" w:cs="Times New Roman"/>
          <w:sz w:val="24"/>
          <w:szCs w:val="24"/>
          <w:lang w:eastAsia="en-US"/>
        </w:rPr>
        <w:t xml:space="preserve"> benefits: $81,000</w:t>
      </w:r>
      <w:r w:rsidR="002714B1">
        <w:rPr>
          <w:rFonts w:ascii="Calibri" w:eastAsia="Calibri" w:hAnsi="Calibri" w:cs="Times New Roman"/>
          <w:sz w:val="24"/>
          <w:szCs w:val="24"/>
          <w:lang w:eastAsia="en-US"/>
        </w:rPr>
        <w:br/>
        <w:t>Materials, supplies, training: $10,000</w:t>
      </w:r>
      <w:r w:rsidR="002714B1">
        <w:rPr>
          <w:rFonts w:ascii="Calibri" w:eastAsia="Calibri" w:hAnsi="Calibri" w:cs="Times New Roman"/>
          <w:sz w:val="24"/>
          <w:szCs w:val="24"/>
          <w:lang w:eastAsia="en-US"/>
        </w:rPr>
        <w:br/>
        <w:t>Indirect</w:t>
      </w:r>
      <w:r w:rsidR="00787397">
        <w:rPr>
          <w:rFonts w:ascii="Calibri" w:eastAsia="Calibri" w:hAnsi="Calibri" w:cs="Times New Roman"/>
          <w:sz w:val="24"/>
          <w:szCs w:val="24"/>
          <w:lang w:eastAsia="en-US"/>
        </w:rPr>
        <w:t xml:space="preserve"> costs</w:t>
      </w:r>
      <w:r w:rsidR="002714B1">
        <w:rPr>
          <w:rFonts w:ascii="Calibri" w:eastAsia="Calibri" w:hAnsi="Calibri" w:cs="Times New Roman"/>
          <w:sz w:val="24"/>
          <w:szCs w:val="24"/>
          <w:lang w:eastAsia="en-US"/>
        </w:rPr>
        <w:t>: $9,000</w:t>
      </w:r>
    </w:p>
    <w:p w14:paraId="4319EA2B" w14:textId="569A1AAB" w:rsidR="002714B1" w:rsidRPr="0014359B" w:rsidRDefault="002714B1" w:rsidP="004F6655">
      <w:pPr>
        <w:ind w:left="630"/>
        <w:contextualSpacing/>
        <w:rPr>
          <w:rFonts w:ascii="Calibri" w:eastAsia="Calibri" w:hAnsi="Calibri" w:cs="Times New Roman"/>
          <w:sz w:val="24"/>
          <w:szCs w:val="24"/>
          <w:lang w:eastAsia="en-US"/>
        </w:rPr>
      </w:pPr>
      <w:r w:rsidRPr="00BF3109">
        <w:rPr>
          <w:rFonts w:ascii="Calibri" w:eastAsia="Calibri" w:hAnsi="Calibri" w:cs="Times New Roman"/>
          <w:b/>
          <w:sz w:val="24"/>
          <w:szCs w:val="24"/>
          <w:lang w:eastAsia="en-US"/>
        </w:rPr>
        <w:t>Total per year: $100,000</w:t>
      </w:r>
      <w:r w:rsidR="00B73A7E">
        <w:rPr>
          <w:rFonts w:ascii="Calibri" w:eastAsia="Calibri" w:hAnsi="Calibri" w:cs="Times New Roman"/>
          <w:b/>
          <w:sz w:val="24"/>
          <w:szCs w:val="24"/>
          <w:lang w:eastAsia="en-US"/>
        </w:rPr>
        <w:t xml:space="preserve">                                </w:t>
      </w:r>
      <w:r w:rsidR="00F54E23">
        <w:rPr>
          <w:rFonts w:ascii="Calibri" w:eastAsia="Calibri" w:hAnsi="Calibri" w:cs="Times New Roman"/>
          <w:b/>
          <w:sz w:val="24"/>
          <w:szCs w:val="24"/>
          <w:lang w:eastAsia="en-US"/>
        </w:rPr>
        <w:t xml:space="preserve"> Total 10 years: $1 million</w:t>
      </w:r>
      <w:r>
        <w:rPr>
          <w:rFonts w:ascii="Calibri" w:eastAsia="Calibri" w:hAnsi="Calibri" w:cs="Times New Roman"/>
          <w:b/>
          <w:sz w:val="24"/>
          <w:szCs w:val="24"/>
          <w:lang w:eastAsia="en-US"/>
        </w:rPr>
        <w:br/>
      </w:r>
    </w:p>
    <w:p w14:paraId="5439503B" w14:textId="77777777" w:rsidR="002714B1" w:rsidRPr="00AA0620" w:rsidRDefault="002714B1" w:rsidP="004F6655">
      <w:pPr>
        <w:numPr>
          <w:ilvl w:val="0"/>
          <w:numId w:val="11"/>
        </w:numPr>
        <w:contextualSpacing/>
        <w:rPr>
          <w:rFonts w:ascii="Calibri" w:eastAsia="Calibri" w:hAnsi="Calibri" w:cs="Times New Roman"/>
          <w:b/>
          <w:sz w:val="24"/>
          <w:szCs w:val="24"/>
          <w:lang w:eastAsia="en-US"/>
        </w:rPr>
      </w:pPr>
      <w:r w:rsidRPr="00AA0620">
        <w:rPr>
          <w:rFonts w:ascii="Calibri" w:eastAsia="Calibri" w:hAnsi="Calibri" w:cs="Times New Roman"/>
          <w:b/>
          <w:sz w:val="24"/>
          <w:szCs w:val="24"/>
          <w:u w:val="single"/>
          <w:lang w:eastAsia="en-US"/>
        </w:rPr>
        <w:t>Education Technology</w:t>
      </w:r>
    </w:p>
    <w:p w14:paraId="35C7D4C1" w14:textId="244A78B3" w:rsidR="002714B1" w:rsidRPr="00BF3109" w:rsidRDefault="00B73A7E" w:rsidP="004F6655">
      <w:pPr>
        <w:ind w:left="630"/>
        <w:rPr>
          <w:rFonts w:ascii="Calibri" w:eastAsia="Calibri" w:hAnsi="Calibri" w:cs="Times New Roman"/>
          <w:sz w:val="24"/>
          <w:szCs w:val="24"/>
          <w:lang w:eastAsia="en-US"/>
        </w:rPr>
      </w:pPr>
      <w:r>
        <w:rPr>
          <w:rFonts w:ascii="Calibri" w:eastAsia="Calibri" w:hAnsi="Calibri" w:cs="Times New Roman"/>
          <w:sz w:val="24"/>
          <w:szCs w:val="24"/>
          <w:lang w:eastAsia="en-US"/>
        </w:rPr>
        <w:lastRenderedPageBreak/>
        <w:t>Salaries and</w:t>
      </w:r>
      <w:r w:rsidR="002714B1" w:rsidRPr="00BF3109">
        <w:rPr>
          <w:rFonts w:ascii="Calibri" w:eastAsia="Calibri" w:hAnsi="Calibri" w:cs="Times New Roman"/>
          <w:sz w:val="24"/>
          <w:szCs w:val="24"/>
          <w:lang w:eastAsia="en-US"/>
        </w:rPr>
        <w:t xml:space="preserve"> benefits: $</w:t>
      </w:r>
      <w:r w:rsidR="002714B1">
        <w:rPr>
          <w:rFonts w:ascii="Calibri" w:eastAsia="Calibri" w:hAnsi="Calibri" w:cs="Times New Roman"/>
          <w:sz w:val="24"/>
          <w:szCs w:val="24"/>
          <w:lang w:eastAsia="en-US"/>
        </w:rPr>
        <w:t>36</w:t>
      </w:r>
      <w:r w:rsidR="002714B1" w:rsidRPr="00BF3109">
        <w:rPr>
          <w:rFonts w:ascii="Calibri" w:eastAsia="Calibri" w:hAnsi="Calibri" w:cs="Times New Roman"/>
          <w:sz w:val="24"/>
          <w:szCs w:val="24"/>
          <w:lang w:eastAsia="en-US"/>
        </w:rPr>
        <w:t>,000</w:t>
      </w:r>
      <w:r w:rsidR="002714B1" w:rsidRPr="00BF3109">
        <w:rPr>
          <w:rFonts w:ascii="Calibri" w:eastAsia="Calibri" w:hAnsi="Calibri" w:cs="Times New Roman"/>
          <w:sz w:val="24"/>
          <w:szCs w:val="24"/>
          <w:lang w:eastAsia="en-US"/>
        </w:rPr>
        <w:br/>
        <w:t>Materials, supplies: $10,000</w:t>
      </w:r>
      <w:r w:rsidR="002714B1" w:rsidRPr="00BF3109">
        <w:rPr>
          <w:rFonts w:ascii="Calibri" w:eastAsia="Calibri" w:hAnsi="Calibri" w:cs="Times New Roman"/>
          <w:sz w:val="24"/>
          <w:szCs w:val="24"/>
          <w:lang w:eastAsia="en-US"/>
        </w:rPr>
        <w:br/>
        <w:t>Indirect</w:t>
      </w:r>
      <w:r w:rsidR="00787397">
        <w:rPr>
          <w:rFonts w:ascii="Calibri" w:eastAsia="Calibri" w:hAnsi="Calibri" w:cs="Times New Roman"/>
          <w:sz w:val="24"/>
          <w:szCs w:val="24"/>
          <w:lang w:eastAsia="en-US"/>
        </w:rPr>
        <w:t xml:space="preserve"> costs</w:t>
      </w:r>
      <w:r w:rsidR="002714B1" w:rsidRPr="00BF3109">
        <w:rPr>
          <w:rFonts w:ascii="Calibri" w:eastAsia="Calibri" w:hAnsi="Calibri" w:cs="Times New Roman"/>
          <w:sz w:val="24"/>
          <w:szCs w:val="24"/>
          <w:lang w:eastAsia="en-US"/>
        </w:rPr>
        <w:t>: $</w:t>
      </w:r>
      <w:r w:rsidR="002714B1">
        <w:rPr>
          <w:rFonts w:ascii="Calibri" w:eastAsia="Calibri" w:hAnsi="Calibri" w:cs="Times New Roman"/>
          <w:sz w:val="24"/>
          <w:szCs w:val="24"/>
          <w:lang w:eastAsia="en-US"/>
        </w:rPr>
        <w:t>4</w:t>
      </w:r>
      <w:r w:rsidR="002714B1" w:rsidRPr="00BF3109">
        <w:rPr>
          <w:rFonts w:ascii="Calibri" w:eastAsia="Calibri" w:hAnsi="Calibri" w:cs="Times New Roman"/>
          <w:sz w:val="24"/>
          <w:szCs w:val="24"/>
          <w:lang w:eastAsia="en-US"/>
        </w:rPr>
        <w:t>,000</w:t>
      </w:r>
    </w:p>
    <w:p w14:paraId="4E39CA7A" w14:textId="7D9A3BB6" w:rsidR="002714B1" w:rsidRDefault="002714B1" w:rsidP="004F6655">
      <w:pPr>
        <w:pStyle w:val="ListParagraph"/>
        <w:ind w:left="630"/>
        <w:rPr>
          <w:rFonts w:ascii="Calibri" w:eastAsia="Calibri" w:hAnsi="Calibri" w:cs="Times New Roman"/>
          <w:sz w:val="24"/>
          <w:szCs w:val="24"/>
          <w:u w:val="single"/>
          <w:lang w:eastAsia="en-US"/>
        </w:rPr>
      </w:pPr>
      <w:r w:rsidRPr="00BF3109">
        <w:rPr>
          <w:rFonts w:ascii="Calibri" w:eastAsia="Calibri" w:hAnsi="Calibri" w:cs="Times New Roman"/>
          <w:b/>
          <w:sz w:val="24"/>
          <w:szCs w:val="24"/>
          <w:lang w:eastAsia="en-US"/>
        </w:rPr>
        <w:t>Total per year: $</w:t>
      </w:r>
      <w:r>
        <w:rPr>
          <w:rFonts w:ascii="Calibri" w:eastAsia="Calibri" w:hAnsi="Calibri" w:cs="Times New Roman"/>
          <w:b/>
          <w:sz w:val="24"/>
          <w:szCs w:val="24"/>
          <w:lang w:eastAsia="en-US"/>
        </w:rPr>
        <w:t>5</w:t>
      </w:r>
      <w:r w:rsidRPr="00BF3109">
        <w:rPr>
          <w:rFonts w:ascii="Calibri" w:eastAsia="Calibri" w:hAnsi="Calibri" w:cs="Times New Roman"/>
          <w:b/>
          <w:sz w:val="24"/>
          <w:szCs w:val="24"/>
          <w:lang w:eastAsia="en-US"/>
        </w:rPr>
        <w:t>0,000</w:t>
      </w:r>
      <w:r w:rsidR="00B73A7E">
        <w:rPr>
          <w:rFonts w:ascii="Calibri" w:eastAsia="Calibri" w:hAnsi="Calibri" w:cs="Times New Roman"/>
          <w:b/>
          <w:sz w:val="24"/>
          <w:szCs w:val="24"/>
          <w:lang w:eastAsia="en-US"/>
        </w:rPr>
        <w:t xml:space="preserve">                                  </w:t>
      </w:r>
      <w:r w:rsidRPr="00BF3109">
        <w:rPr>
          <w:rFonts w:ascii="Calibri" w:eastAsia="Calibri" w:hAnsi="Calibri" w:cs="Times New Roman"/>
          <w:b/>
          <w:sz w:val="24"/>
          <w:szCs w:val="24"/>
          <w:lang w:eastAsia="en-US"/>
        </w:rPr>
        <w:t>Total 10 years: $</w:t>
      </w:r>
      <w:r>
        <w:rPr>
          <w:rFonts w:ascii="Calibri" w:eastAsia="Calibri" w:hAnsi="Calibri" w:cs="Times New Roman"/>
          <w:b/>
          <w:sz w:val="24"/>
          <w:szCs w:val="24"/>
          <w:lang w:eastAsia="en-US"/>
        </w:rPr>
        <w:t>5</w:t>
      </w:r>
      <w:r w:rsidRPr="00BF3109">
        <w:rPr>
          <w:rFonts w:ascii="Calibri" w:eastAsia="Calibri" w:hAnsi="Calibri" w:cs="Times New Roman"/>
          <w:b/>
          <w:sz w:val="24"/>
          <w:szCs w:val="24"/>
          <w:lang w:eastAsia="en-US"/>
        </w:rPr>
        <w:t>00,000</w:t>
      </w:r>
      <w:r>
        <w:rPr>
          <w:rFonts w:ascii="Calibri" w:eastAsia="Calibri" w:hAnsi="Calibri" w:cs="Times New Roman"/>
          <w:b/>
          <w:sz w:val="24"/>
          <w:szCs w:val="24"/>
          <w:lang w:eastAsia="en-US"/>
        </w:rPr>
        <w:br/>
      </w:r>
    </w:p>
    <w:p w14:paraId="1A198669" w14:textId="4B50E5ED" w:rsidR="002714B1" w:rsidRDefault="00E81FFF" w:rsidP="002714B1">
      <w:pPr>
        <w:pStyle w:val="ListParagraph"/>
        <w:numPr>
          <w:ilvl w:val="0"/>
          <w:numId w:val="11"/>
        </w:numPr>
        <w:rPr>
          <w:rFonts w:ascii="Calibri" w:eastAsia="Calibri" w:hAnsi="Calibri" w:cs="Times New Roman"/>
          <w:sz w:val="24"/>
          <w:szCs w:val="24"/>
          <w:lang w:eastAsia="en-US"/>
        </w:rPr>
      </w:pPr>
      <w:r>
        <w:rPr>
          <w:rFonts w:ascii="Calibri" w:eastAsia="Calibri" w:hAnsi="Calibri" w:cs="Times New Roman"/>
          <w:b/>
          <w:sz w:val="24"/>
          <w:szCs w:val="24"/>
          <w:u w:val="single"/>
          <w:lang w:eastAsia="en-US"/>
        </w:rPr>
        <w:t>Meetings</w:t>
      </w:r>
      <w:r w:rsidRPr="003A16D6">
        <w:rPr>
          <w:rFonts w:ascii="Calibri" w:eastAsia="Calibri" w:hAnsi="Calibri" w:cs="Times New Roman"/>
          <w:sz w:val="24"/>
          <w:szCs w:val="24"/>
          <w:u w:val="single"/>
          <w:lang w:eastAsia="en-US"/>
        </w:rPr>
        <w:t xml:space="preserve"> </w:t>
      </w:r>
      <w:r w:rsidR="00B73A7E">
        <w:rPr>
          <w:rFonts w:ascii="Calibri" w:eastAsia="Calibri" w:hAnsi="Calibri" w:cs="Times New Roman"/>
          <w:sz w:val="24"/>
          <w:szCs w:val="24"/>
          <w:lang w:eastAsia="en-US"/>
        </w:rPr>
        <w:br/>
        <w:t>Salaries and</w:t>
      </w:r>
      <w:r w:rsidR="002714B1" w:rsidRPr="003A16D6">
        <w:rPr>
          <w:rFonts w:ascii="Calibri" w:eastAsia="Calibri" w:hAnsi="Calibri" w:cs="Times New Roman"/>
          <w:sz w:val="24"/>
          <w:szCs w:val="24"/>
          <w:lang w:eastAsia="en-US"/>
        </w:rPr>
        <w:t xml:space="preserve"> benefits: $</w:t>
      </w:r>
      <w:r w:rsidR="002714B1">
        <w:rPr>
          <w:rFonts w:ascii="Calibri" w:eastAsia="Calibri" w:hAnsi="Calibri" w:cs="Times New Roman"/>
          <w:sz w:val="24"/>
          <w:szCs w:val="24"/>
          <w:lang w:eastAsia="en-US"/>
        </w:rPr>
        <w:t>1</w:t>
      </w:r>
      <w:r w:rsidR="002714B1" w:rsidRPr="003A16D6">
        <w:rPr>
          <w:rFonts w:ascii="Calibri" w:eastAsia="Calibri" w:hAnsi="Calibri" w:cs="Times New Roman"/>
          <w:sz w:val="24"/>
          <w:szCs w:val="24"/>
          <w:lang w:eastAsia="en-US"/>
        </w:rPr>
        <w:t>6,000</w:t>
      </w:r>
      <w:r w:rsidR="002714B1" w:rsidRPr="003A16D6">
        <w:rPr>
          <w:rFonts w:ascii="Calibri" w:eastAsia="Calibri" w:hAnsi="Calibri" w:cs="Times New Roman"/>
          <w:sz w:val="24"/>
          <w:szCs w:val="24"/>
          <w:lang w:eastAsia="en-US"/>
        </w:rPr>
        <w:br/>
        <w:t>Materials, supplies: $10,000</w:t>
      </w:r>
    </w:p>
    <w:p w14:paraId="604626AF" w14:textId="1E88B13F" w:rsidR="002714B1" w:rsidRPr="003A16D6" w:rsidRDefault="002714B1" w:rsidP="002714B1">
      <w:pPr>
        <w:pStyle w:val="ListParagraph"/>
        <w:tabs>
          <w:tab w:val="left" w:pos="5565"/>
        </w:tabs>
        <w:ind w:left="630"/>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Security, facilities: </w:t>
      </w:r>
      <w:r w:rsidR="00787397">
        <w:rPr>
          <w:rFonts w:ascii="Calibri" w:eastAsia="Calibri" w:hAnsi="Calibri" w:cs="Times New Roman"/>
          <w:sz w:val="24"/>
          <w:szCs w:val="24"/>
          <w:lang w:eastAsia="en-US"/>
        </w:rPr>
        <w:t>$</w:t>
      </w:r>
      <w:r>
        <w:rPr>
          <w:rFonts w:ascii="Calibri" w:eastAsia="Calibri" w:hAnsi="Calibri" w:cs="Times New Roman"/>
          <w:sz w:val="24"/>
          <w:szCs w:val="24"/>
          <w:lang w:eastAsia="en-US"/>
        </w:rPr>
        <w:t>10,000</w:t>
      </w:r>
      <w:r>
        <w:rPr>
          <w:rFonts w:ascii="Calibri" w:eastAsia="Calibri" w:hAnsi="Calibri" w:cs="Times New Roman"/>
          <w:sz w:val="24"/>
          <w:szCs w:val="24"/>
          <w:lang w:eastAsia="en-US"/>
        </w:rPr>
        <w:tab/>
      </w:r>
      <w:r w:rsidRPr="003A16D6">
        <w:rPr>
          <w:rFonts w:ascii="Calibri" w:eastAsia="Calibri" w:hAnsi="Calibri" w:cs="Times New Roman"/>
          <w:sz w:val="24"/>
          <w:szCs w:val="24"/>
          <w:lang w:eastAsia="en-US"/>
        </w:rPr>
        <w:br/>
        <w:t>Indirect</w:t>
      </w:r>
      <w:r w:rsidR="00787397">
        <w:rPr>
          <w:rFonts w:ascii="Calibri" w:eastAsia="Calibri" w:hAnsi="Calibri" w:cs="Times New Roman"/>
          <w:sz w:val="24"/>
          <w:szCs w:val="24"/>
          <w:lang w:eastAsia="en-US"/>
        </w:rPr>
        <w:t xml:space="preserve"> costs</w:t>
      </w:r>
      <w:r w:rsidRPr="003A16D6">
        <w:rPr>
          <w:rFonts w:ascii="Calibri" w:eastAsia="Calibri" w:hAnsi="Calibri" w:cs="Times New Roman"/>
          <w:sz w:val="24"/>
          <w:szCs w:val="24"/>
          <w:lang w:eastAsia="en-US"/>
        </w:rPr>
        <w:t>: $4,000</w:t>
      </w:r>
      <w:r>
        <w:rPr>
          <w:rFonts w:ascii="Calibri" w:eastAsia="Calibri" w:hAnsi="Calibri" w:cs="Times New Roman"/>
          <w:sz w:val="24"/>
          <w:szCs w:val="24"/>
          <w:lang w:eastAsia="en-US"/>
        </w:rPr>
        <w:br/>
      </w:r>
      <w:r w:rsidRPr="003A16D6">
        <w:rPr>
          <w:rFonts w:ascii="Calibri" w:eastAsia="Calibri" w:hAnsi="Calibri" w:cs="Times New Roman"/>
          <w:b/>
          <w:sz w:val="24"/>
          <w:szCs w:val="24"/>
          <w:lang w:eastAsia="en-US"/>
        </w:rPr>
        <w:t>Total per year: $50,000</w:t>
      </w:r>
      <w:r w:rsidR="00B73A7E">
        <w:rPr>
          <w:rFonts w:ascii="Calibri" w:eastAsia="Calibri" w:hAnsi="Calibri" w:cs="Times New Roman"/>
          <w:b/>
          <w:sz w:val="24"/>
          <w:szCs w:val="24"/>
          <w:lang w:eastAsia="en-US"/>
        </w:rPr>
        <w:t xml:space="preserve">                                  </w:t>
      </w:r>
      <w:r w:rsidRPr="003A16D6">
        <w:rPr>
          <w:rFonts w:ascii="Calibri" w:eastAsia="Calibri" w:hAnsi="Calibri" w:cs="Times New Roman"/>
          <w:b/>
          <w:sz w:val="24"/>
          <w:szCs w:val="24"/>
          <w:lang w:eastAsia="en-US"/>
        </w:rPr>
        <w:t>Total 10 years: $500,000</w:t>
      </w:r>
      <w:r>
        <w:rPr>
          <w:rFonts w:ascii="Calibri" w:eastAsia="Calibri" w:hAnsi="Calibri" w:cs="Times New Roman"/>
          <w:b/>
          <w:sz w:val="24"/>
          <w:szCs w:val="24"/>
          <w:lang w:eastAsia="en-US"/>
        </w:rPr>
        <w:br/>
      </w:r>
    </w:p>
    <w:p w14:paraId="7E46FEC8" w14:textId="7CEA436D" w:rsidR="002714B1" w:rsidRPr="003A16D6" w:rsidRDefault="002714B1" w:rsidP="002714B1">
      <w:pPr>
        <w:pStyle w:val="ListParagraph"/>
        <w:numPr>
          <w:ilvl w:val="0"/>
          <w:numId w:val="11"/>
        </w:numPr>
        <w:spacing w:after="0"/>
        <w:rPr>
          <w:rFonts w:ascii="Calibri" w:eastAsia="Calibri" w:hAnsi="Calibri" w:cs="Times New Roman"/>
          <w:sz w:val="24"/>
          <w:szCs w:val="24"/>
          <w:lang w:eastAsia="en-US"/>
        </w:rPr>
      </w:pPr>
      <w:r w:rsidRPr="00AA0620">
        <w:rPr>
          <w:rFonts w:ascii="Calibri" w:eastAsia="Calibri" w:hAnsi="Calibri" w:cs="Times New Roman"/>
          <w:b/>
          <w:sz w:val="24"/>
          <w:szCs w:val="24"/>
          <w:u w:val="single"/>
          <w:lang w:eastAsia="en-US"/>
        </w:rPr>
        <w:t>Educators in Residence</w:t>
      </w:r>
      <w:r>
        <w:rPr>
          <w:rFonts w:ascii="Calibri" w:eastAsia="Calibri" w:hAnsi="Calibri" w:cs="Times New Roman"/>
          <w:sz w:val="24"/>
          <w:szCs w:val="24"/>
          <w:lang w:eastAsia="en-US"/>
        </w:rPr>
        <w:br/>
        <w:t>Stipends</w:t>
      </w:r>
      <w:r w:rsidRPr="003A16D6">
        <w:rPr>
          <w:rFonts w:ascii="Calibri" w:eastAsia="Calibri" w:hAnsi="Calibri" w:cs="Times New Roman"/>
          <w:sz w:val="24"/>
          <w:szCs w:val="24"/>
          <w:lang w:eastAsia="en-US"/>
        </w:rPr>
        <w:t>: $</w:t>
      </w:r>
      <w:r>
        <w:rPr>
          <w:rFonts w:ascii="Calibri" w:eastAsia="Calibri" w:hAnsi="Calibri" w:cs="Times New Roman"/>
          <w:sz w:val="24"/>
          <w:szCs w:val="24"/>
          <w:lang w:eastAsia="en-US"/>
        </w:rPr>
        <w:t>14</w:t>
      </w:r>
      <w:r w:rsidRPr="003A16D6">
        <w:rPr>
          <w:rFonts w:ascii="Calibri" w:eastAsia="Calibri" w:hAnsi="Calibri" w:cs="Times New Roman"/>
          <w:sz w:val="24"/>
          <w:szCs w:val="24"/>
          <w:lang w:eastAsia="en-US"/>
        </w:rPr>
        <w:t>,000</w:t>
      </w:r>
      <w:r w:rsidRPr="003A16D6">
        <w:rPr>
          <w:rFonts w:ascii="Calibri" w:eastAsia="Calibri" w:hAnsi="Calibri" w:cs="Times New Roman"/>
          <w:sz w:val="24"/>
          <w:szCs w:val="24"/>
          <w:lang w:eastAsia="en-US"/>
        </w:rPr>
        <w:br/>
        <w:t>Materials, supplies: $1,000</w:t>
      </w:r>
      <w:r>
        <w:rPr>
          <w:rFonts w:ascii="Calibri" w:eastAsia="Calibri" w:hAnsi="Calibri" w:cs="Times New Roman"/>
          <w:sz w:val="24"/>
          <w:szCs w:val="24"/>
          <w:lang w:eastAsia="en-US"/>
        </w:rPr>
        <w:br/>
      </w:r>
      <w:r w:rsidRPr="003A16D6">
        <w:rPr>
          <w:rFonts w:ascii="Calibri" w:eastAsia="Calibri" w:hAnsi="Calibri" w:cs="Times New Roman"/>
          <w:b/>
          <w:sz w:val="24"/>
          <w:szCs w:val="24"/>
          <w:lang w:eastAsia="en-US"/>
        </w:rPr>
        <w:t>Total per year: $15,000</w:t>
      </w:r>
      <w:r w:rsidR="00B73A7E">
        <w:rPr>
          <w:rFonts w:ascii="Calibri" w:eastAsia="Calibri" w:hAnsi="Calibri" w:cs="Times New Roman"/>
          <w:b/>
          <w:sz w:val="24"/>
          <w:szCs w:val="24"/>
          <w:lang w:eastAsia="en-US"/>
        </w:rPr>
        <w:t xml:space="preserve">                                  </w:t>
      </w:r>
      <w:r w:rsidRPr="003A16D6">
        <w:rPr>
          <w:rFonts w:ascii="Calibri" w:eastAsia="Calibri" w:hAnsi="Calibri" w:cs="Times New Roman"/>
          <w:b/>
          <w:sz w:val="24"/>
          <w:szCs w:val="24"/>
          <w:lang w:eastAsia="en-US"/>
        </w:rPr>
        <w:t>Total 10 years: $150,000</w:t>
      </w:r>
      <w:r w:rsidRPr="003A16D6">
        <w:rPr>
          <w:rFonts w:ascii="Calibri" w:eastAsia="Calibri" w:hAnsi="Calibri" w:cs="Times New Roman"/>
          <w:b/>
          <w:sz w:val="24"/>
          <w:szCs w:val="24"/>
          <w:lang w:eastAsia="en-US"/>
        </w:rPr>
        <w:br/>
      </w:r>
    </w:p>
    <w:p w14:paraId="04A93E7D" w14:textId="5B688A79" w:rsidR="002714B1" w:rsidRPr="003A16D6" w:rsidRDefault="002714B1" w:rsidP="002714B1">
      <w:pPr>
        <w:numPr>
          <w:ilvl w:val="0"/>
          <w:numId w:val="11"/>
        </w:numPr>
        <w:ind w:left="720"/>
        <w:contextualSpacing/>
        <w:rPr>
          <w:rFonts w:ascii="Calibri" w:eastAsia="Calibri" w:hAnsi="Calibri" w:cs="Times New Roman"/>
          <w:sz w:val="24"/>
          <w:szCs w:val="24"/>
          <w:lang w:eastAsia="en-US"/>
        </w:rPr>
      </w:pPr>
      <w:r w:rsidRPr="00AA0620">
        <w:rPr>
          <w:rFonts w:ascii="Calibri" w:eastAsia="Calibri" w:hAnsi="Calibri" w:cs="Times New Roman"/>
          <w:b/>
          <w:sz w:val="24"/>
          <w:szCs w:val="24"/>
          <w:u w:val="single"/>
          <w:lang w:eastAsia="en-US"/>
        </w:rPr>
        <w:t>Evaluation</w:t>
      </w:r>
      <w:r>
        <w:rPr>
          <w:rFonts w:ascii="Calibri" w:eastAsia="Calibri" w:hAnsi="Calibri" w:cs="Times New Roman"/>
          <w:sz w:val="24"/>
          <w:szCs w:val="24"/>
          <w:u w:val="single"/>
          <w:lang w:eastAsia="en-US"/>
        </w:rPr>
        <w:br/>
      </w:r>
      <w:r w:rsidR="00B73A7E">
        <w:rPr>
          <w:rFonts w:ascii="Calibri" w:eastAsia="Calibri" w:hAnsi="Calibri" w:cs="Times New Roman"/>
          <w:sz w:val="24"/>
          <w:szCs w:val="24"/>
          <w:lang w:eastAsia="en-US"/>
        </w:rPr>
        <w:t>Salaries and</w:t>
      </w:r>
      <w:r w:rsidRPr="003A16D6">
        <w:rPr>
          <w:rFonts w:ascii="Calibri" w:eastAsia="Calibri" w:hAnsi="Calibri" w:cs="Times New Roman"/>
          <w:sz w:val="24"/>
          <w:szCs w:val="24"/>
          <w:lang w:eastAsia="en-US"/>
        </w:rPr>
        <w:t xml:space="preserve"> benefits: $</w:t>
      </w:r>
      <w:r>
        <w:rPr>
          <w:rFonts w:ascii="Calibri" w:eastAsia="Calibri" w:hAnsi="Calibri" w:cs="Times New Roman"/>
          <w:sz w:val="24"/>
          <w:szCs w:val="24"/>
          <w:lang w:eastAsia="en-US"/>
        </w:rPr>
        <w:t>100</w:t>
      </w:r>
      <w:r w:rsidRPr="003A16D6">
        <w:rPr>
          <w:rFonts w:ascii="Calibri" w:eastAsia="Calibri" w:hAnsi="Calibri" w:cs="Times New Roman"/>
          <w:sz w:val="24"/>
          <w:szCs w:val="24"/>
          <w:lang w:eastAsia="en-US"/>
        </w:rPr>
        <w:t>,000</w:t>
      </w:r>
      <w:r w:rsidRPr="003A16D6">
        <w:rPr>
          <w:rFonts w:ascii="Calibri" w:eastAsia="Calibri" w:hAnsi="Calibri" w:cs="Times New Roman"/>
          <w:sz w:val="24"/>
          <w:szCs w:val="24"/>
          <w:lang w:eastAsia="en-US"/>
        </w:rPr>
        <w:br/>
      </w:r>
      <w:r w:rsidRPr="003A16D6">
        <w:rPr>
          <w:rFonts w:ascii="Calibri" w:eastAsia="Calibri" w:hAnsi="Calibri" w:cs="Times New Roman"/>
          <w:b/>
          <w:sz w:val="24"/>
          <w:szCs w:val="24"/>
          <w:lang w:eastAsia="en-US"/>
        </w:rPr>
        <w:t>Total per year: $100,000</w:t>
      </w:r>
      <w:r w:rsidR="00787397">
        <w:rPr>
          <w:rFonts w:ascii="Calibri" w:eastAsia="Calibri" w:hAnsi="Calibri" w:cs="Times New Roman"/>
          <w:sz w:val="24"/>
          <w:szCs w:val="24"/>
          <w:lang w:eastAsia="en-US"/>
        </w:rPr>
        <w:tab/>
      </w:r>
      <w:r w:rsidR="00787397">
        <w:rPr>
          <w:rFonts w:ascii="Calibri" w:eastAsia="Calibri" w:hAnsi="Calibri" w:cs="Times New Roman"/>
          <w:sz w:val="24"/>
          <w:szCs w:val="24"/>
          <w:lang w:eastAsia="en-US"/>
        </w:rPr>
        <w:tab/>
      </w:r>
      <w:r w:rsidR="00B73A7E">
        <w:rPr>
          <w:rFonts w:ascii="Calibri" w:eastAsia="Calibri" w:hAnsi="Calibri" w:cs="Times New Roman"/>
          <w:sz w:val="24"/>
          <w:szCs w:val="24"/>
          <w:lang w:eastAsia="en-US"/>
        </w:rPr>
        <w:t xml:space="preserve"> </w:t>
      </w:r>
      <w:r w:rsidR="00787397">
        <w:rPr>
          <w:rFonts w:ascii="Calibri" w:eastAsia="Calibri" w:hAnsi="Calibri" w:cs="Times New Roman"/>
          <w:sz w:val="24"/>
          <w:szCs w:val="24"/>
          <w:lang w:eastAsia="en-US"/>
        </w:rPr>
        <w:t xml:space="preserve">       </w:t>
      </w:r>
      <w:r w:rsidR="006A6E5D">
        <w:rPr>
          <w:rFonts w:ascii="Calibri" w:eastAsia="Calibri" w:hAnsi="Calibri" w:cs="Times New Roman"/>
          <w:sz w:val="24"/>
          <w:szCs w:val="24"/>
          <w:lang w:eastAsia="en-US"/>
        </w:rPr>
        <w:t xml:space="preserve">  </w:t>
      </w:r>
      <w:r w:rsidRPr="003A16D6">
        <w:rPr>
          <w:rFonts w:ascii="Calibri" w:eastAsia="Calibri" w:hAnsi="Calibri" w:cs="Times New Roman"/>
          <w:b/>
          <w:sz w:val="24"/>
          <w:szCs w:val="24"/>
          <w:lang w:eastAsia="en-US"/>
        </w:rPr>
        <w:t xml:space="preserve">Total 10 </w:t>
      </w:r>
      <w:r w:rsidR="00F54E23">
        <w:rPr>
          <w:rFonts w:ascii="Calibri" w:eastAsia="Calibri" w:hAnsi="Calibri" w:cs="Times New Roman"/>
          <w:b/>
          <w:sz w:val="24"/>
          <w:szCs w:val="24"/>
          <w:lang w:eastAsia="en-US"/>
        </w:rPr>
        <w:t>years: $1 million</w:t>
      </w:r>
      <w:r>
        <w:rPr>
          <w:rFonts w:ascii="Calibri" w:eastAsia="Calibri" w:hAnsi="Calibri" w:cs="Times New Roman"/>
          <w:b/>
          <w:sz w:val="24"/>
          <w:szCs w:val="24"/>
          <w:lang w:eastAsia="en-US"/>
        </w:rPr>
        <w:br/>
      </w:r>
    </w:p>
    <w:p w14:paraId="6BCEF063" w14:textId="77777777" w:rsidR="002714B1" w:rsidRPr="00AA0620" w:rsidRDefault="002714B1" w:rsidP="002714B1">
      <w:pPr>
        <w:numPr>
          <w:ilvl w:val="0"/>
          <w:numId w:val="11"/>
        </w:numPr>
        <w:ind w:left="720"/>
        <w:contextualSpacing/>
        <w:rPr>
          <w:rFonts w:ascii="Calibri" w:eastAsia="Calibri" w:hAnsi="Calibri" w:cs="Times New Roman"/>
          <w:b/>
          <w:sz w:val="24"/>
          <w:szCs w:val="24"/>
          <w:lang w:eastAsia="en-US"/>
        </w:rPr>
      </w:pPr>
      <w:r w:rsidRPr="00AA0620">
        <w:rPr>
          <w:rFonts w:ascii="Calibri" w:eastAsia="Calibri" w:hAnsi="Calibri" w:cs="Times New Roman"/>
          <w:b/>
          <w:sz w:val="24"/>
          <w:szCs w:val="24"/>
          <w:u w:val="single"/>
          <w:lang w:eastAsia="en-US"/>
        </w:rPr>
        <w:t>The Physical Space</w:t>
      </w:r>
    </w:p>
    <w:p w14:paraId="7CE901E5" w14:textId="313D8F06" w:rsidR="002714B1" w:rsidRDefault="002714B1" w:rsidP="002714B1">
      <w:pPr>
        <w:ind w:left="708"/>
        <w:rPr>
          <w:rFonts w:ascii="Calibri" w:eastAsia="Calibri" w:hAnsi="Calibri" w:cs="Times New Roman"/>
          <w:sz w:val="24"/>
          <w:szCs w:val="24"/>
          <w:lang w:eastAsia="en-US"/>
        </w:rPr>
      </w:pPr>
      <w:r w:rsidRPr="00FC2F7E">
        <w:rPr>
          <w:rFonts w:ascii="Calibri" w:eastAsia="Calibri" w:hAnsi="Calibri" w:cs="Times New Roman"/>
          <w:sz w:val="24"/>
          <w:szCs w:val="24"/>
          <w:lang w:eastAsia="en-US"/>
        </w:rPr>
        <w:t>Materials, supplies</w:t>
      </w:r>
      <w:r>
        <w:rPr>
          <w:rFonts w:ascii="Calibri" w:eastAsia="Calibri" w:hAnsi="Calibri" w:cs="Times New Roman"/>
          <w:sz w:val="24"/>
          <w:szCs w:val="24"/>
          <w:lang w:eastAsia="en-US"/>
        </w:rPr>
        <w:t>, furnishings</w:t>
      </w:r>
      <w:r w:rsidRPr="00FC2F7E">
        <w:rPr>
          <w:rFonts w:ascii="Calibri" w:eastAsia="Calibri" w:hAnsi="Calibri" w:cs="Times New Roman"/>
          <w:sz w:val="24"/>
          <w:szCs w:val="24"/>
          <w:lang w:eastAsia="en-US"/>
        </w:rPr>
        <w:t>: $</w:t>
      </w:r>
      <w:r>
        <w:rPr>
          <w:rFonts w:ascii="Calibri" w:eastAsia="Calibri" w:hAnsi="Calibri" w:cs="Times New Roman"/>
          <w:sz w:val="24"/>
          <w:szCs w:val="24"/>
          <w:lang w:eastAsia="en-US"/>
        </w:rPr>
        <w:t>10,</w:t>
      </w:r>
      <w:r w:rsidRPr="00FC2F7E">
        <w:rPr>
          <w:rFonts w:ascii="Calibri" w:eastAsia="Calibri" w:hAnsi="Calibri" w:cs="Times New Roman"/>
          <w:sz w:val="24"/>
          <w:szCs w:val="24"/>
          <w:lang w:eastAsia="en-US"/>
        </w:rPr>
        <w:t>000</w:t>
      </w:r>
      <w:r>
        <w:rPr>
          <w:rFonts w:ascii="Calibri" w:eastAsia="Calibri" w:hAnsi="Calibri" w:cs="Times New Roman"/>
          <w:sz w:val="24"/>
          <w:szCs w:val="24"/>
          <w:lang w:eastAsia="en-US"/>
        </w:rPr>
        <w:br/>
        <w:t>Overhead, utilities, maintenance:</w:t>
      </w:r>
      <w:r w:rsidR="00B73A7E">
        <w:rPr>
          <w:rFonts w:ascii="Calibri" w:eastAsia="Calibri" w:hAnsi="Calibri" w:cs="Times New Roman"/>
          <w:sz w:val="24"/>
          <w:szCs w:val="24"/>
          <w:lang w:eastAsia="en-US"/>
        </w:rPr>
        <w:t xml:space="preserve"> </w:t>
      </w:r>
      <w:r>
        <w:rPr>
          <w:rFonts w:ascii="Calibri" w:eastAsia="Calibri" w:hAnsi="Calibri" w:cs="Times New Roman"/>
          <w:sz w:val="24"/>
          <w:szCs w:val="24"/>
          <w:lang w:eastAsia="en-US"/>
        </w:rPr>
        <w:t>$30,000</w:t>
      </w:r>
      <w:r>
        <w:rPr>
          <w:rFonts w:ascii="Calibri" w:eastAsia="Calibri" w:hAnsi="Calibri" w:cs="Times New Roman"/>
          <w:sz w:val="24"/>
          <w:szCs w:val="24"/>
          <w:lang w:eastAsia="en-US"/>
        </w:rPr>
        <w:br/>
      </w:r>
      <w:r w:rsidRPr="003A16D6">
        <w:rPr>
          <w:rFonts w:ascii="Calibri" w:eastAsia="Calibri" w:hAnsi="Calibri" w:cs="Times New Roman"/>
          <w:b/>
          <w:sz w:val="24"/>
          <w:szCs w:val="24"/>
          <w:lang w:eastAsia="en-US"/>
        </w:rPr>
        <w:t>Total per year: $</w:t>
      </w:r>
      <w:r>
        <w:rPr>
          <w:rFonts w:ascii="Calibri" w:eastAsia="Calibri" w:hAnsi="Calibri" w:cs="Times New Roman"/>
          <w:b/>
          <w:sz w:val="24"/>
          <w:szCs w:val="24"/>
          <w:lang w:eastAsia="en-US"/>
        </w:rPr>
        <w:t>4</w:t>
      </w:r>
      <w:r w:rsidRPr="003A16D6">
        <w:rPr>
          <w:rFonts w:ascii="Calibri" w:eastAsia="Calibri" w:hAnsi="Calibri" w:cs="Times New Roman"/>
          <w:b/>
          <w:sz w:val="24"/>
          <w:szCs w:val="24"/>
          <w:lang w:eastAsia="en-US"/>
        </w:rPr>
        <w:t>0,000</w:t>
      </w:r>
      <w:r w:rsidR="00787397">
        <w:rPr>
          <w:rFonts w:ascii="Calibri" w:eastAsia="Calibri" w:hAnsi="Calibri" w:cs="Times New Roman"/>
          <w:sz w:val="24"/>
          <w:szCs w:val="24"/>
          <w:lang w:eastAsia="en-US"/>
        </w:rPr>
        <w:tab/>
      </w:r>
      <w:r w:rsidR="00787397">
        <w:rPr>
          <w:rFonts w:ascii="Calibri" w:eastAsia="Calibri" w:hAnsi="Calibri" w:cs="Times New Roman"/>
          <w:sz w:val="24"/>
          <w:szCs w:val="24"/>
          <w:lang w:eastAsia="en-US"/>
        </w:rPr>
        <w:tab/>
        <w:t xml:space="preserve">      </w:t>
      </w:r>
      <w:r w:rsidR="006A6E5D">
        <w:rPr>
          <w:rFonts w:ascii="Calibri" w:eastAsia="Calibri" w:hAnsi="Calibri" w:cs="Times New Roman"/>
          <w:sz w:val="24"/>
          <w:szCs w:val="24"/>
          <w:lang w:eastAsia="en-US"/>
        </w:rPr>
        <w:t xml:space="preserve">   </w:t>
      </w:r>
      <w:r w:rsidRPr="003A16D6">
        <w:rPr>
          <w:rFonts w:ascii="Calibri" w:eastAsia="Calibri" w:hAnsi="Calibri" w:cs="Times New Roman"/>
          <w:b/>
          <w:sz w:val="24"/>
          <w:szCs w:val="24"/>
          <w:lang w:eastAsia="en-US"/>
        </w:rPr>
        <w:t>Total 10 years: $</w:t>
      </w:r>
      <w:r>
        <w:rPr>
          <w:rFonts w:ascii="Calibri" w:eastAsia="Calibri" w:hAnsi="Calibri" w:cs="Times New Roman"/>
          <w:b/>
          <w:sz w:val="24"/>
          <w:szCs w:val="24"/>
          <w:lang w:eastAsia="en-US"/>
        </w:rPr>
        <w:t>4</w:t>
      </w:r>
      <w:r w:rsidRPr="003A16D6">
        <w:rPr>
          <w:rFonts w:ascii="Calibri" w:eastAsia="Calibri" w:hAnsi="Calibri" w:cs="Times New Roman"/>
          <w:b/>
          <w:sz w:val="24"/>
          <w:szCs w:val="24"/>
          <w:lang w:eastAsia="en-US"/>
        </w:rPr>
        <w:t>00,000</w:t>
      </w:r>
      <w:r w:rsidR="00B73A7E">
        <w:rPr>
          <w:rFonts w:ascii="Calibri" w:eastAsia="Calibri" w:hAnsi="Calibri" w:cs="Times New Roman"/>
          <w:sz w:val="24"/>
          <w:szCs w:val="24"/>
          <w:lang w:eastAsia="en-US"/>
        </w:rPr>
        <w:t xml:space="preserve"> </w:t>
      </w:r>
    </w:p>
    <w:p w14:paraId="11FA98D1" w14:textId="27A39EDA" w:rsidR="002714B1" w:rsidRPr="002714B1" w:rsidRDefault="002714B1" w:rsidP="002714B1">
      <w:pPr>
        <w:rPr>
          <w:rFonts w:ascii="Calibri" w:eastAsia="Calibri" w:hAnsi="Calibri" w:cs="Times New Roman"/>
          <w:b/>
          <w:sz w:val="24"/>
          <w:szCs w:val="24"/>
          <w:lang w:eastAsia="en-US"/>
        </w:rPr>
      </w:pPr>
      <w:r w:rsidRPr="002714B1">
        <w:rPr>
          <w:rFonts w:ascii="Calibri" w:eastAsia="Calibri" w:hAnsi="Calibri" w:cs="Times New Roman"/>
          <w:b/>
          <w:sz w:val="24"/>
          <w:szCs w:val="24"/>
          <w:lang w:eastAsia="en-US"/>
        </w:rPr>
        <w:t xml:space="preserve">DCLI TOTAL COST </w:t>
      </w:r>
    </w:p>
    <w:p w14:paraId="55C54FAF" w14:textId="5713C6D2" w:rsidR="002714B1" w:rsidRPr="002714B1" w:rsidRDefault="002714B1" w:rsidP="002714B1">
      <w:pPr>
        <w:rPr>
          <w:rFonts w:ascii="Calibri" w:eastAsia="Calibri" w:hAnsi="Calibri" w:cs="Times New Roman"/>
          <w:sz w:val="24"/>
          <w:szCs w:val="24"/>
          <w:u w:val="single"/>
          <w:lang w:eastAsia="en-US"/>
        </w:rPr>
      </w:pPr>
      <w:r>
        <w:rPr>
          <w:rFonts w:ascii="Calibri" w:eastAsia="Calibri" w:hAnsi="Calibri" w:cs="Times New Roman"/>
          <w:sz w:val="24"/>
          <w:szCs w:val="24"/>
          <w:lang w:eastAsia="en-US"/>
        </w:rPr>
        <w:tab/>
      </w:r>
      <w:r w:rsidRPr="002714B1">
        <w:rPr>
          <w:rFonts w:ascii="Calibri" w:eastAsia="Calibri" w:hAnsi="Calibri" w:cs="Times New Roman"/>
          <w:b/>
          <w:sz w:val="24"/>
          <w:szCs w:val="24"/>
          <w:u w:val="single"/>
          <w:lang w:eastAsia="en-US"/>
        </w:rPr>
        <w:t>Total per year: $955,000</w:t>
      </w:r>
      <w:r w:rsidR="00F54E23">
        <w:rPr>
          <w:rFonts w:ascii="Calibri" w:eastAsia="Calibri" w:hAnsi="Calibri" w:cs="Times New Roman"/>
          <w:b/>
          <w:sz w:val="24"/>
          <w:szCs w:val="24"/>
          <w:u w:val="single"/>
          <w:lang w:eastAsia="en-US"/>
        </w:rPr>
        <w:t xml:space="preserve">                              </w:t>
      </w:r>
      <w:proofErr w:type="gramStart"/>
      <w:r w:rsidRPr="002714B1">
        <w:rPr>
          <w:rFonts w:ascii="Calibri" w:eastAsia="Calibri" w:hAnsi="Calibri" w:cs="Times New Roman"/>
          <w:b/>
          <w:sz w:val="24"/>
          <w:szCs w:val="24"/>
          <w:u w:val="single"/>
          <w:lang w:eastAsia="en-US"/>
        </w:rPr>
        <w:t>Total</w:t>
      </w:r>
      <w:proofErr w:type="gramEnd"/>
      <w:r w:rsidRPr="002714B1">
        <w:rPr>
          <w:rFonts w:ascii="Calibri" w:eastAsia="Calibri" w:hAnsi="Calibri" w:cs="Times New Roman"/>
          <w:b/>
          <w:sz w:val="24"/>
          <w:szCs w:val="24"/>
          <w:u w:val="single"/>
          <w:lang w:eastAsia="en-US"/>
        </w:rPr>
        <w:t xml:space="preserve"> 10 years: $9</w:t>
      </w:r>
      <w:r w:rsidR="00F54E23">
        <w:rPr>
          <w:rFonts w:ascii="Calibri" w:eastAsia="Calibri" w:hAnsi="Calibri" w:cs="Times New Roman"/>
          <w:b/>
          <w:sz w:val="24"/>
          <w:szCs w:val="24"/>
          <w:u w:val="single"/>
          <w:lang w:eastAsia="en-US"/>
        </w:rPr>
        <w:t>.55 million</w:t>
      </w:r>
      <w:bookmarkStart w:id="0" w:name="_GoBack"/>
      <w:bookmarkEnd w:id="0"/>
    </w:p>
    <w:p w14:paraId="6E46FFD4" w14:textId="77777777" w:rsidR="002714B1" w:rsidRPr="00B346DA" w:rsidRDefault="002714B1" w:rsidP="002714B1">
      <w:pPr>
        <w:pStyle w:val="Heading1"/>
        <w:numPr>
          <w:ilvl w:val="0"/>
          <w:numId w:val="0"/>
        </w:numPr>
        <w:rPr>
          <w:lang w:eastAsia="en-US"/>
        </w:rPr>
      </w:pPr>
      <w:r>
        <w:rPr>
          <w:lang w:eastAsia="en-US"/>
        </w:rPr>
        <w:t>recognition for your support</w:t>
      </w:r>
    </w:p>
    <w:p w14:paraId="34D1667F" w14:textId="5D0F9516" w:rsidR="002714B1" w:rsidRDefault="002714B1" w:rsidP="002714B1">
      <w:pPr>
        <w:spacing w:after="0"/>
      </w:pPr>
      <w:r>
        <w:t xml:space="preserve">The presenting funder of the DCLI will have the opportunity to rename the center as the </w:t>
      </w:r>
      <w:r w:rsidRPr="00E87CC3">
        <w:rPr>
          <w:i/>
        </w:rPr>
        <w:t>SPONSOR’S NAME</w:t>
      </w:r>
      <w:r>
        <w:t xml:space="preserve"> Design Challenge Learning Institute. The name would be visible</w:t>
      </w:r>
      <w:r w:rsidR="00815C71">
        <w:t xml:space="preserve"> not only at The Tech, which </w:t>
      </w:r>
      <w:r>
        <w:t>welcomes 400,000+ annual visitors, but also to the thousands of people who walk and drive along West San Carlos Street, as well as thousands of daily riders at the San Carlos Light Rail station.</w:t>
      </w:r>
      <w:r w:rsidR="00B73A7E">
        <w:t xml:space="preserve"> </w:t>
      </w:r>
    </w:p>
    <w:p w14:paraId="67C7925E" w14:textId="77777777" w:rsidR="002714B1" w:rsidRPr="00155D3A" w:rsidRDefault="002714B1" w:rsidP="009B6268">
      <w:pPr>
        <w:rPr>
          <w:sz w:val="24"/>
          <w:szCs w:val="24"/>
        </w:rPr>
      </w:pPr>
    </w:p>
    <w:p w14:paraId="37C13326" w14:textId="0CF87390" w:rsidR="009B6268" w:rsidRDefault="002714B1" w:rsidP="009B6268">
      <w:r w:rsidRPr="002714B1">
        <w:rPr>
          <w:b/>
        </w:rPr>
        <w:t>For information, contact:</w:t>
      </w:r>
      <w:r>
        <w:t xml:space="preserve"> </w:t>
      </w:r>
      <w:r>
        <w:br/>
      </w:r>
      <w:r w:rsidRPr="002714B1">
        <w:rPr>
          <w:b/>
        </w:rPr>
        <w:t>Maria Pappas, Vice President, Development</w:t>
      </w:r>
      <w:r w:rsidRPr="002714B1">
        <w:rPr>
          <w:b/>
        </w:rPr>
        <w:br/>
        <w:t>(408) 795-6301; mpappas@thetech.org</w:t>
      </w:r>
    </w:p>
    <w:sectPr w:rsidR="009B6268">
      <w:footerReference w:type="default" r:id="rId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68790" w14:textId="77777777" w:rsidR="00AA0620" w:rsidRDefault="00AA0620" w:rsidP="006D4287">
      <w:pPr>
        <w:spacing w:after="0" w:line="240" w:lineRule="auto"/>
      </w:pPr>
      <w:r>
        <w:separator/>
      </w:r>
    </w:p>
  </w:endnote>
  <w:endnote w:type="continuationSeparator" w:id="0">
    <w:p w14:paraId="52E8DDF3" w14:textId="77777777" w:rsidR="00AA0620" w:rsidRDefault="00AA0620" w:rsidP="006D4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Segoe UI">
    <w:altName w:val="Calibri"/>
    <w:charset w:val="00"/>
    <w:family w:val="swiss"/>
    <w:pitch w:val="variable"/>
    <w:sig w:usb0="E10022FF" w:usb1="C000E47F" w:usb2="00000029" w:usb3="00000000" w:csb0="000001D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9151893"/>
      <w:docPartObj>
        <w:docPartGallery w:val="Page Numbers (Bottom of Page)"/>
        <w:docPartUnique/>
      </w:docPartObj>
    </w:sdtPr>
    <w:sdtEndPr>
      <w:rPr>
        <w:color w:val="808080" w:themeColor="background1" w:themeShade="80"/>
        <w:spacing w:val="60"/>
      </w:rPr>
    </w:sdtEndPr>
    <w:sdtContent>
      <w:p w14:paraId="2B21A6FA" w14:textId="7F895621" w:rsidR="00AA0620" w:rsidRDefault="00AA0620">
        <w:pPr>
          <w:pStyle w:val="Footer"/>
          <w:pBdr>
            <w:top w:val="single" w:sz="4" w:space="1" w:color="D9D9D9" w:themeColor="background1" w:themeShade="D9"/>
          </w:pBdr>
          <w:jc w:val="right"/>
        </w:pPr>
        <w:r>
          <w:fldChar w:fldCharType="begin"/>
        </w:r>
        <w:r>
          <w:instrText xml:space="preserve"> PAGE   \* MERGEFORMAT </w:instrText>
        </w:r>
        <w:r>
          <w:fldChar w:fldCharType="separate"/>
        </w:r>
        <w:r w:rsidR="00F54E23">
          <w:rPr>
            <w:noProof/>
          </w:rPr>
          <w:t>7</w:t>
        </w:r>
        <w:r>
          <w:rPr>
            <w:noProof/>
          </w:rPr>
          <w:fldChar w:fldCharType="end"/>
        </w:r>
        <w:r>
          <w:t xml:space="preserve"> | </w:t>
        </w:r>
        <w:r>
          <w:rPr>
            <w:color w:val="808080" w:themeColor="background1" w:themeShade="80"/>
            <w:spacing w:val="60"/>
          </w:rPr>
          <w:t>Page</w:t>
        </w:r>
      </w:p>
    </w:sdtContent>
  </w:sdt>
  <w:p w14:paraId="7382D118" w14:textId="77777777" w:rsidR="00AA0620" w:rsidRDefault="00AA062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C858C1" w14:textId="77777777" w:rsidR="00AA0620" w:rsidRDefault="00AA0620" w:rsidP="006D4287">
      <w:pPr>
        <w:spacing w:after="0" w:line="240" w:lineRule="auto"/>
      </w:pPr>
      <w:r>
        <w:separator/>
      </w:r>
    </w:p>
  </w:footnote>
  <w:footnote w:type="continuationSeparator" w:id="0">
    <w:p w14:paraId="07CABA64" w14:textId="77777777" w:rsidR="00AA0620" w:rsidRDefault="00AA0620" w:rsidP="006D428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4D9B"/>
    <w:multiLevelType w:val="hybridMultilevel"/>
    <w:tmpl w:val="9042D5C0"/>
    <w:lvl w:ilvl="0" w:tplc="3176E35E">
      <w:start w:val="1"/>
      <w:numFmt w:val="upperLetter"/>
      <w:lvlText w:val="%1."/>
      <w:lvlJc w:val="left"/>
      <w:pPr>
        <w:ind w:left="630" w:hanging="360"/>
      </w:pPr>
      <w:rPr>
        <w:rFonts w:asciiTheme="minorHAnsi" w:hAnsi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31362"/>
    <w:multiLevelType w:val="hybridMultilevel"/>
    <w:tmpl w:val="DA9C39D0"/>
    <w:lvl w:ilvl="0" w:tplc="7F5A034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7C06252"/>
    <w:multiLevelType w:val="hybridMultilevel"/>
    <w:tmpl w:val="B2EEC53C"/>
    <w:lvl w:ilvl="0" w:tplc="DC58DC0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3C2CEA"/>
    <w:multiLevelType w:val="hybridMultilevel"/>
    <w:tmpl w:val="86307780"/>
    <w:lvl w:ilvl="0" w:tplc="D27A141A">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32AA5845"/>
    <w:multiLevelType w:val="hybridMultilevel"/>
    <w:tmpl w:val="C57473FC"/>
    <w:lvl w:ilvl="0" w:tplc="F79E25A6">
      <w:start w:val="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276774"/>
    <w:multiLevelType w:val="hybridMultilevel"/>
    <w:tmpl w:val="9042D5C0"/>
    <w:lvl w:ilvl="0" w:tplc="3176E35E">
      <w:start w:val="1"/>
      <w:numFmt w:val="upperLetter"/>
      <w:lvlText w:val="%1."/>
      <w:lvlJc w:val="left"/>
      <w:pPr>
        <w:ind w:left="630" w:hanging="360"/>
      </w:pPr>
      <w:rPr>
        <w:rFonts w:asciiTheme="minorHAnsi" w:hAnsi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892C9B"/>
    <w:multiLevelType w:val="hybridMultilevel"/>
    <w:tmpl w:val="7CFA23D4"/>
    <w:lvl w:ilvl="0" w:tplc="0D0CDD9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0C166AE"/>
    <w:multiLevelType w:val="hybridMultilevel"/>
    <w:tmpl w:val="646E6E98"/>
    <w:lvl w:ilvl="0" w:tplc="305225E6">
      <w:start w:val="1"/>
      <w:numFmt w:val="upperLetter"/>
      <w:lvlText w:val="%1."/>
      <w:lvlJc w:val="left"/>
      <w:pPr>
        <w:ind w:left="720" w:hanging="360"/>
      </w:pPr>
      <w:rPr>
        <w:rFonts w:asciiTheme="minorHAnsi" w:eastAsiaTheme="minorEastAsia"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F23815"/>
    <w:multiLevelType w:val="hybridMultilevel"/>
    <w:tmpl w:val="98128BA4"/>
    <w:lvl w:ilvl="0" w:tplc="E2FED3F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5111D1"/>
    <w:multiLevelType w:val="hybridMultilevel"/>
    <w:tmpl w:val="7084FCB6"/>
    <w:lvl w:ilvl="0" w:tplc="4C5E3CEA">
      <w:numFmt w:val="bullet"/>
      <w:lvlText w:val="•"/>
      <w:lvlJc w:val="left"/>
      <w:pPr>
        <w:ind w:left="1065" w:hanging="705"/>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A6106F"/>
    <w:multiLevelType w:val="hybridMultilevel"/>
    <w:tmpl w:val="E5FA5C76"/>
    <w:lvl w:ilvl="0" w:tplc="E2FED3F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661703"/>
    <w:multiLevelType w:val="hybridMultilevel"/>
    <w:tmpl w:val="28B8616E"/>
    <w:lvl w:ilvl="0" w:tplc="3176E35E">
      <w:start w:val="1"/>
      <w:numFmt w:val="upperLetter"/>
      <w:lvlText w:val="%1."/>
      <w:lvlJc w:val="left"/>
      <w:pPr>
        <w:ind w:left="630" w:hanging="360"/>
      </w:pPr>
      <w:rPr>
        <w:rFonts w:asciiTheme="minorHAnsi" w:hAnsi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11"/>
  </w:num>
  <w:num w:numId="5">
    <w:abstractNumId w:val="9"/>
  </w:num>
  <w:num w:numId="6">
    <w:abstractNumId w:val="10"/>
  </w:num>
  <w:num w:numId="7">
    <w:abstractNumId w:val="3"/>
  </w:num>
  <w:num w:numId="8">
    <w:abstractNumId w:val="12"/>
  </w:num>
  <w:num w:numId="9">
    <w:abstractNumId w:val="5"/>
  </w:num>
  <w:num w:numId="10">
    <w:abstractNumId w:val="6"/>
  </w:num>
  <w:num w:numId="11">
    <w:abstractNumId w:val="0"/>
  </w:num>
  <w:num w:numId="12">
    <w:abstractNumId w:val="1"/>
  </w:num>
  <w:num w:numId="13">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287"/>
    <w:rsid w:val="000057C1"/>
    <w:rsid w:val="00006C05"/>
    <w:rsid w:val="00027166"/>
    <w:rsid w:val="00054946"/>
    <w:rsid w:val="00060DB7"/>
    <w:rsid w:val="00082CE7"/>
    <w:rsid w:val="000C5421"/>
    <w:rsid w:val="000C64AA"/>
    <w:rsid w:val="000D1EB5"/>
    <w:rsid w:val="000E29BE"/>
    <w:rsid w:val="000E33EE"/>
    <w:rsid w:val="000E54D4"/>
    <w:rsid w:val="000E6512"/>
    <w:rsid w:val="000F1715"/>
    <w:rsid w:val="00107BCE"/>
    <w:rsid w:val="00107CD7"/>
    <w:rsid w:val="00113976"/>
    <w:rsid w:val="00130DEA"/>
    <w:rsid w:val="0014359B"/>
    <w:rsid w:val="00145E2D"/>
    <w:rsid w:val="0014742A"/>
    <w:rsid w:val="0015351E"/>
    <w:rsid w:val="00155D3A"/>
    <w:rsid w:val="0016506E"/>
    <w:rsid w:val="001657D8"/>
    <w:rsid w:val="00183FE3"/>
    <w:rsid w:val="00190F39"/>
    <w:rsid w:val="0019426F"/>
    <w:rsid w:val="001948F3"/>
    <w:rsid w:val="00196C6B"/>
    <w:rsid w:val="00197A8E"/>
    <w:rsid w:val="001A35A5"/>
    <w:rsid w:val="001A5801"/>
    <w:rsid w:val="001B49D3"/>
    <w:rsid w:val="001B4BFA"/>
    <w:rsid w:val="001C562E"/>
    <w:rsid w:val="001C7A90"/>
    <w:rsid w:val="001D62D5"/>
    <w:rsid w:val="001D6D6D"/>
    <w:rsid w:val="001D736F"/>
    <w:rsid w:val="001E3457"/>
    <w:rsid w:val="00206734"/>
    <w:rsid w:val="00214753"/>
    <w:rsid w:val="0021579C"/>
    <w:rsid w:val="0023750F"/>
    <w:rsid w:val="0024022C"/>
    <w:rsid w:val="002714B1"/>
    <w:rsid w:val="00281B58"/>
    <w:rsid w:val="002838EF"/>
    <w:rsid w:val="002862DB"/>
    <w:rsid w:val="002A0052"/>
    <w:rsid w:val="002B3140"/>
    <w:rsid w:val="002B36EB"/>
    <w:rsid w:val="002B63A0"/>
    <w:rsid w:val="002D37FA"/>
    <w:rsid w:val="002E5AB2"/>
    <w:rsid w:val="002F198D"/>
    <w:rsid w:val="00313B83"/>
    <w:rsid w:val="00324B4B"/>
    <w:rsid w:val="00340DB2"/>
    <w:rsid w:val="00342880"/>
    <w:rsid w:val="003459AD"/>
    <w:rsid w:val="00346508"/>
    <w:rsid w:val="003618A7"/>
    <w:rsid w:val="0036780C"/>
    <w:rsid w:val="00374AD2"/>
    <w:rsid w:val="0037595C"/>
    <w:rsid w:val="0038381D"/>
    <w:rsid w:val="00390A46"/>
    <w:rsid w:val="0039109F"/>
    <w:rsid w:val="0039575E"/>
    <w:rsid w:val="003A4858"/>
    <w:rsid w:val="003B2A7F"/>
    <w:rsid w:val="003C2158"/>
    <w:rsid w:val="003E1FC0"/>
    <w:rsid w:val="003E4496"/>
    <w:rsid w:val="003E4EB2"/>
    <w:rsid w:val="003F040F"/>
    <w:rsid w:val="004029A1"/>
    <w:rsid w:val="00424214"/>
    <w:rsid w:val="00430940"/>
    <w:rsid w:val="00430E31"/>
    <w:rsid w:val="00440FF1"/>
    <w:rsid w:val="004434E4"/>
    <w:rsid w:val="00446C0C"/>
    <w:rsid w:val="004543CF"/>
    <w:rsid w:val="004549BF"/>
    <w:rsid w:val="0046008C"/>
    <w:rsid w:val="00460A84"/>
    <w:rsid w:val="004709CF"/>
    <w:rsid w:val="00475AD4"/>
    <w:rsid w:val="004A5F86"/>
    <w:rsid w:val="004B0DCD"/>
    <w:rsid w:val="004C4DE8"/>
    <w:rsid w:val="004C5025"/>
    <w:rsid w:val="004C7CBE"/>
    <w:rsid w:val="004F6655"/>
    <w:rsid w:val="004F6BEC"/>
    <w:rsid w:val="005056F1"/>
    <w:rsid w:val="00511ACF"/>
    <w:rsid w:val="005237C8"/>
    <w:rsid w:val="005274E7"/>
    <w:rsid w:val="005367AF"/>
    <w:rsid w:val="00571747"/>
    <w:rsid w:val="00574318"/>
    <w:rsid w:val="00575B23"/>
    <w:rsid w:val="00584CF9"/>
    <w:rsid w:val="00584F49"/>
    <w:rsid w:val="00586F77"/>
    <w:rsid w:val="00590F67"/>
    <w:rsid w:val="005A6D45"/>
    <w:rsid w:val="005C179C"/>
    <w:rsid w:val="005C298B"/>
    <w:rsid w:val="005D7A8B"/>
    <w:rsid w:val="005D7E5D"/>
    <w:rsid w:val="005E28C5"/>
    <w:rsid w:val="005E6B4F"/>
    <w:rsid w:val="006266B0"/>
    <w:rsid w:val="006324C9"/>
    <w:rsid w:val="00633211"/>
    <w:rsid w:val="006346DA"/>
    <w:rsid w:val="006417AD"/>
    <w:rsid w:val="00643CDD"/>
    <w:rsid w:val="006455AD"/>
    <w:rsid w:val="00667BDF"/>
    <w:rsid w:val="0068503F"/>
    <w:rsid w:val="0069050D"/>
    <w:rsid w:val="00693747"/>
    <w:rsid w:val="006A6648"/>
    <w:rsid w:val="006A6E5D"/>
    <w:rsid w:val="006B1BFB"/>
    <w:rsid w:val="006C372F"/>
    <w:rsid w:val="006C5C9E"/>
    <w:rsid w:val="006D4287"/>
    <w:rsid w:val="006D5A09"/>
    <w:rsid w:val="006D638A"/>
    <w:rsid w:val="00710753"/>
    <w:rsid w:val="00730E50"/>
    <w:rsid w:val="00733FC4"/>
    <w:rsid w:val="00734DA1"/>
    <w:rsid w:val="007566AE"/>
    <w:rsid w:val="00787397"/>
    <w:rsid w:val="007902EE"/>
    <w:rsid w:val="007962D6"/>
    <w:rsid w:val="007A521E"/>
    <w:rsid w:val="007A5AA0"/>
    <w:rsid w:val="007A70A8"/>
    <w:rsid w:val="007B0C0C"/>
    <w:rsid w:val="007B6825"/>
    <w:rsid w:val="007D144D"/>
    <w:rsid w:val="007D15A8"/>
    <w:rsid w:val="007D188C"/>
    <w:rsid w:val="007D422C"/>
    <w:rsid w:val="007E5E3C"/>
    <w:rsid w:val="007E6680"/>
    <w:rsid w:val="007E7D85"/>
    <w:rsid w:val="007F0712"/>
    <w:rsid w:val="007F2F98"/>
    <w:rsid w:val="00815C71"/>
    <w:rsid w:val="00826370"/>
    <w:rsid w:val="008345E6"/>
    <w:rsid w:val="0085281B"/>
    <w:rsid w:val="00856067"/>
    <w:rsid w:val="008D6D0B"/>
    <w:rsid w:val="008E6AD7"/>
    <w:rsid w:val="008F3441"/>
    <w:rsid w:val="00907093"/>
    <w:rsid w:val="00910E1F"/>
    <w:rsid w:val="009114A2"/>
    <w:rsid w:val="00912B7D"/>
    <w:rsid w:val="0093096D"/>
    <w:rsid w:val="0093202C"/>
    <w:rsid w:val="009365D3"/>
    <w:rsid w:val="00940F0F"/>
    <w:rsid w:val="009442DB"/>
    <w:rsid w:val="00984699"/>
    <w:rsid w:val="0098648F"/>
    <w:rsid w:val="00986D7A"/>
    <w:rsid w:val="00997031"/>
    <w:rsid w:val="009A160B"/>
    <w:rsid w:val="009A38E9"/>
    <w:rsid w:val="009A45E1"/>
    <w:rsid w:val="009B617D"/>
    <w:rsid w:val="009B6268"/>
    <w:rsid w:val="009C0B2A"/>
    <w:rsid w:val="009E1E7F"/>
    <w:rsid w:val="009E4900"/>
    <w:rsid w:val="009E525A"/>
    <w:rsid w:val="009F58D6"/>
    <w:rsid w:val="00A0132F"/>
    <w:rsid w:val="00A14556"/>
    <w:rsid w:val="00A354B7"/>
    <w:rsid w:val="00A52070"/>
    <w:rsid w:val="00A53288"/>
    <w:rsid w:val="00A65E13"/>
    <w:rsid w:val="00A70D13"/>
    <w:rsid w:val="00A73D18"/>
    <w:rsid w:val="00A77B9D"/>
    <w:rsid w:val="00A8240F"/>
    <w:rsid w:val="00A85277"/>
    <w:rsid w:val="00AA0620"/>
    <w:rsid w:val="00AA2DC8"/>
    <w:rsid w:val="00AA3A0C"/>
    <w:rsid w:val="00AA7747"/>
    <w:rsid w:val="00AD4AA1"/>
    <w:rsid w:val="00AD60AD"/>
    <w:rsid w:val="00AE3993"/>
    <w:rsid w:val="00AE4773"/>
    <w:rsid w:val="00AF1D87"/>
    <w:rsid w:val="00B00083"/>
    <w:rsid w:val="00B001E0"/>
    <w:rsid w:val="00B00FB3"/>
    <w:rsid w:val="00B0254D"/>
    <w:rsid w:val="00B23085"/>
    <w:rsid w:val="00B346DA"/>
    <w:rsid w:val="00B56480"/>
    <w:rsid w:val="00B61F31"/>
    <w:rsid w:val="00B6458D"/>
    <w:rsid w:val="00B66656"/>
    <w:rsid w:val="00B73A7E"/>
    <w:rsid w:val="00B73FFA"/>
    <w:rsid w:val="00B805D1"/>
    <w:rsid w:val="00B87D01"/>
    <w:rsid w:val="00B95EE5"/>
    <w:rsid w:val="00B96BFB"/>
    <w:rsid w:val="00BA307A"/>
    <w:rsid w:val="00BB7A47"/>
    <w:rsid w:val="00BC0590"/>
    <w:rsid w:val="00BD5F1C"/>
    <w:rsid w:val="00BE2D91"/>
    <w:rsid w:val="00BE73FF"/>
    <w:rsid w:val="00BF69C0"/>
    <w:rsid w:val="00BF6CB9"/>
    <w:rsid w:val="00C00C11"/>
    <w:rsid w:val="00C05A9F"/>
    <w:rsid w:val="00C21557"/>
    <w:rsid w:val="00C220BC"/>
    <w:rsid w:val="00C258E2"/>
    <w:rsid w:val="00C4303C"/>
    <w:rsid w:val="00C47207"/>
    <w:rsid w:val="00C53BF4"/>
    <w:rsid w:val="00C60DAF"/>
    <w:rsid w:val="00C700CC"/>
    <w:rsid w:val="00C777BA"/>
    <w:rsid w:val="00CA7761"/>
    <w:rsid w:val="00CB0100"/>
    <w:rsid w:val="00CB2BFA"/>
    <w:rsid w:val="00CB5582"/>
    <w:rsid w:val="00CC0E23"/>
    <w:rsid w:val="00CD61D9"/>
    <w:rsid w:val="00CE4355"/>
    <w:rsid w:val="00D246E4"/>
    <w:rsid w:val="00D26772"/>
    <w:rsid w:val="00D40D48"/>
    <w:rsid w:val="00D454FA"/>
    <w:rsid w:val="00D66E42"/>
    <w:rsid w:val="00D7046B"/>
    <w:rsid w:val="00D7092C"/>
    <w:rsid w:val="00DA722D"/>
    <w:rsid w:val="00DA7440"/>
    <w:rsid w:val="00DB64F4"/>
    <w:rsid w:val="00DC7C27"/>
    <w:rsid w:val="00DD3AFF"/>
    <w:rsid w:val="00DD7AEC"/>
    <w:rsid w:val="00DE3909"/>
    <w:rsid w:val="00DE582C"/>
    <w:rsid w:val="00E00971"/>
    <w:rsid w:val="00E01A34"/>
    <w:rsid w:val="00E106A2"/>
    <w:rsid w:val="00E10E98"/>
    <w:rsid w:val="00E22324"/>
    <w:rsid w:val="00E33AEB"/>
    <w:rsid w:val="00E40910"/>
    <w:rsid w:val="00E4376D"/>
    <w:rsid w:val="00E51FB5"/>
    <w:rsid w:val="00E65561"/>
    <w:rsid w:val="00E81FFF"/>
    <w:rsid w:val="00E82648"/>
    <w:rsid w:val="00E87CC3"/>
    <w:rsid w:val="00E9045E"/>
    <w:rsid w:val="00E91B61"/>
    <w:rsid w:val="00EA0EB6"/>
    <w:rsid w:val="00EA56D0"/>
    <w:rsid w:val="00EB4659"/>
    <w:rsid w:val="00ED0737"/>
    <w:rsid w:val="00EE3EE7"/>
    <w:rsid w:val="00F15FE4"/>
    <w:rsid w:val="00F22804"/>
    <w:rsid w:val="00F303A9"/>
    <w:rsid w:val="00F54E23"/>
    <w:rsid w:val="00F65EDE"/>
    <w:rsid w:val="00F77C1F"/>
    <w:rsid w:val="00F85981"/>
    <w:rsid w:val="00F87287"/>
    <w:rsid w:val="00FC3EF4"/>
    <w:rsid w:val="00FC586C"/>
    <w:rsid w:val="00FD7394"/>
    <w:rsid w:val="00FE1127"/>
    <w:rsid w:val="00FE72D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915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6D4287"/>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6D42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287"/>
  </w:style>
  <w:style w:type="paragraph" w:styleId="Footer">
    <w:name w:val="footer"/>
    <w:basedOn w:val="Normal"/>
    <w:link w:val="FooterChar"/>
    <w:uiPriority w:val="99"/>
    <w:unhideWhenUsed/>
    <w:rsid w:val="006D42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287"/>
  </w:style>
  <w:style w:type="paragraph" w:styleId="BalloonText">
    <w:name w:val="Balloon Text"/>
    <w:basedOn w:val="Normal"/>
    <w:link w:val="BalloonTextChar"/>
    <w:uiPriority w:val="99"/>
    <w:semiHidden/>
    <w:unhideWhenUsed/>
    <w:rsid w:val="002067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734"/>
    <w:rPr>
      <w:rFonts w:ascii="Segoe UI" w:hAnsi="Segoe UI" w:cs="Segoe UI"/>
      <w:sz w:val="18"/>
      <w:szCs w:val="18"/>
    </w:rPr>
  </w:style>
  <w:style w:type="character" w:styleId="CommentReference">
    <w:name w:val="annotation reference"/>
    <w:basedOn w:val="DefaultParagraphFont"/>
    <w:uiPriority w:val="99"/>
    <w:semiHidden/>
    <w:unhideWhenUsed/>
    <w:rsid w:val="009B617D"/>
    <w:rPr>
      <w:sz w:val="18"/>
      <w:szCs w:val="18"/>
    </w:rPr>
  </w:style>
  <w:style w:type="paragraph" w:styleId="CommentText">
    <w:name w:val="annotation text"/>
    <w:basedOn w:val="Normal"/>
    <w:link w:val="CommentTextChar"/>
    <w:uiPriority w:val="99"/>
    <w:semiHidden/>
    <w:unhideWhenUsed/>
    <w:rsid w:val="009B617D"/>
    <w:pPr>
      <w:spacing w:after="200" w:line="240" w:lineRule="auto"/>
    </w:pPr>
    <w:rPr>
      <w:rFonts w:eastAsiaTheme="minorHAnsi"/>
      <w:sz w:val="24"/>
      <w:szCs w:val="24"/>
      <w:lang w:eastAsia="en-US"/>
    </w:rPr>
  </w:style>
  <w:style w:type="character" w:customStyle="1" w:styleId="CommentTextChar">
    <w:name w:val="Comment Text Char"/>
    <w:basedOn w:val="DefaultParagraphFont"/>
    <w:link w:val="CommentText"/>
    <w:uiPriority w:val="99"/>
    <w:semiHidden/>
    <w:rsid w:val="009B617D"/>
    <w:rPr>
      <w:rFonts w:eastAsiaTheme="minorHAnsi"/>
      <w:sz w:val="24"/>
      <w:szCs w:val="24"/>
      <w:lang w:eastAsia="en-US"/>
    </w:rPr>
  </w:style>
  <w:style w:type="paragraph" w:styleId="CommentSubject">
    <w:name w:val="annotation subject"/>
    <w:basedOn w:val="CommentText"/>
    <w:next w:val="CommentText"/>
    <w:link w:val="CommentSubjectChar"/>
    <w:uiPriority w:val="99"/>
    <w:semiHidden/>
    <w:unhideWhenUsed/>
    <w:rsid w:val="00054946"/>
    <w:pPr>
      <w:spacing w:after="160"/>
    </w:pPr>
    <w:rPr>
      <w:rFonts w:eastAsiaTheme="minorEastAsia"/>
      <w:b/>
      <w:bCs/>
      <w:sz w:val="20"/>
      <w:szCs w:val="20"/>
      <w:lang w:eastAsia="ja-JP"/>
    </w:rPr>
  </w:style>
  <w:style w:type="character" w:customStyle="1" w:styleId="CommentSubjectChar">
    <w:name w:val="Comment Subject Char"/>
    <w:basedOn w:val="CommentTextChar"/>
    <w:link w:val="CommentSubject"/>
    <w:uiPriority w:val="99"/>
    <w:semiHidden/>
    <w:rsid w:val="00054946"/>
    <w:rPr>
      <w:rFonts w:eastAsiaTheme="minorHAnsi"/>
      <w:b/>
      <w:bCs/>
      <w:sz w:val="20"/>
      <w:szCs w:val="20"/>
      <w:lang w:eastAsia="en-US"/>
    </w:rPr>
  </w:style>
  <w:style w:type="character" w:styleId="Hyperlink">
    <w:name w:val="Hyperlink"/>
    <w:basedOn w:val="DefaultParagraphFont"/>
    <w:uiPriority w:val="99"/>
    <w:unhideWhenUsed/>
    <w:rsid w:val="00460A84"/>
    <w:rPr>
      <w:color w:val="6B9F25" w:themeColor="hyperlink"/>
      <w:u w:val="single"/>
    </w:rPr>
  </w:style>
  <w:style w:type="paragraph" w:styleId="Revision">
    <w:name w:val="Revision"/>
    <w:hidden/>
    <w:uiPriority w:val="99"/>
    <w:semiHidden/>
    <w:rsid w:val="00AA0620"/>
    <w:pPr>
      <w:spacing w:after="0" w:line="240" w:lineRule="auto"/>
    </w:pPr>
  </w:style>
  <w:style w:type="paragraph" w:styleId="DocumentMap">
    <w:name w:val="Document Map"/>
    <w:basedOn w:val="Normal"/>
    <w:link w:val="DocumentMapChar"/>
    <w:uiPriority w:val="99"/>
    <w:semiHidden/>
    <w:unhideWhenUsed/>
    <w:rsid w:val="00E81FF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E81FFF"/>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6D4287"/>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eader">
    <w:name w:val="header"/>
    <w:basedOn w:val="Normal"/>
    <w:link w:val="HeaderChar"/>
    <w:uiPriority w:val="99"/>
    <w:unhideWhenUsed/>
    <w:rsid w:val="006D42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287"/>
  </w:style>
  <w:style w:type="paragraph" w:styleId="Footer">
    <w:name w:val="footer"/>
    <w:basedOn w:val="Normal"/>
    <w:link w:val="FooterChar"/>
    <w:uiPriority w:val="99"/>
    <w:unhideWhenUsed/>
    <w:rsid w:val="006D42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287"/>
  </w:style>
  <w:style w:type="paragraph" w:styleId="BalloonText">
    <w:name w:val="Balloon Text"/>
    <w:basedOn w:val="Normal"/>
    <w:link w:val="BalloonTextChar"/>
    <w:uiPriority w:val="99"/>
    <w:semiHidden/>
    <w:unhideWhenUsed/>
    <w:rsid w:val="002067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734"/>
    <w:rPr>
      <w:rFonts w:ascii="Segoe UI" w:hAnsi="Segoe UI" w:cs="Segoe UI"/>
      <w:sz w:val="18"/>
      <w:szCs w:val="18"/>
    </w:rPr>
  </w:style>
  <w:style w:type="character" w:styleId="CommentReference">
    <w:name w:val="annotation reference"/>
    <w:basedOn w:val="DefaultParagraphFont"/>
    <w:uiPriority w:val="99"/>
    <w:semiHidden/>
    <w:unhideWhenUsed/>
    <w:rsid w:val="009B617D"/>
    <w:rPr>
      <w:sz w:val="18"/>
      <w:szCs w:val="18"/>
    </w:rPr>
  </w:style>
  <w:style w:type="paragraph" w:styleId="CommentText">
    <w:name w:val="annotation text"/>
    <w:basedOn w:val="Normal"/>
    <w:link w:val="CommentTextChar"/>
    <w:uiPriority w:val="99"/>
    <w:semiHidden/>
    <w:unhideWhenUsed/>
    <w:rsid w:val="009B617D"/>
    <w:pPr>
      <w:spacing w:after="200" w:line="240" w:lineRule="auto"/>
    </w:pPr>
    <w:rPr>
      <w:rFonts w:eastAsiaTheme="minorHAnsi"/>
      <w:sz w:val="24"/>
      <w:szCs w:val="24"/>
      <w:lang w:eastAsia="en-US"/>
    </w:rPr>
  </w:style>
  <w:style w:type="character" w:customStyle="1" w:styleId="CommentTextChar">
    <w:name w:val="Comment Text Char"/>
    <w:basedOn w:val="DefaultParagraphFont"/>
    <w:link w:val="CommentText"/>
    <w:uiPriority w:val="99"/>
    <w:semiHidden/>
    <w:rsid w:val="009B617D"/>
    <w:rPr>
      <w:rFonts w:eastAsiaTheme="minorHAnsi"/>
      <w:sz w:val="24"/>
      <w:szCs w:val="24"/>
      <w:lang w:eastAsia="en-US"/>
    </w:rPr>
  </w:style>
  <w:style w:type="paragraph" w:styleId="CommentSubject">
    <w:name w:val="annotation subject"/>
    <w:basedOn w:val="CommentText"/>
    <w:next w:val="CommentText"/>
    <w:link w:val="CommentSubjectChar"/>
    <w:uiPriority w:val="99"/>
    <w:semiHidden/>
    <w:unhideWhenUsed/>
    <w:rsid w:val="00054946"/>
    <w:pPr>
      <w:spacing w:after="160"/>
    </w:pPr>
    <w:rPr>
      <w:rFonts w:eastAsiaTheme="minorEastAsia"/>
      <w:b/>
      <w:bCs/>
      <w:sz w:val="20"/>
      <w:szCs w:val="20"/>
      <w:lang w:eastAsia="ja-JP"/>
    </w:rPr>
  </w:style>
  <w:style w:type="character" w:customStyle="1" w:styleId="CommentSubjectChar">
    <w:name w:val="Comment Subject Char"/>
    <w:basedOn w:val="CommentTextChar"/>
    <w:link w:val="CommentSubject"/>
    <w:uiPriority w:val="99"/>
    <w:semiHidden/>
    <w:rsid w:val="00054946"/>
    <w:rPr>
      <w:rFonts w:eastAsiaTheme="minorHAnsi"/>
      <w:b/>
      <w:bCs/>
      <w:sz w:val="20"/>
      <w:szCs w:val="20"/>
      <w:lang w:eastAsia="en-US"/>
    </w:rPr>
  </w:style>
  <w:style w:type="character" w:styleId="Hyperlink">
    <w:name w:val="Hyperlink"/>
    <w:basedOn w:val="DefaultParagraphFont"/>
    <w:uiPriority w:val="99"/>
    <w:unhideWhenUsed/>
    <w:rsid w:val="00460A84"/>
    <w:rPr>
      <w:color w:val="6B9F25" w:themeColor="hyperlink"/>
      <w:u w:val="single"/>
    </w:rPr>
  </w:style>
  <w:style w:type="paragraph" w:styleId="Revision">
    <w:name w:val="Revision"/>
    <w:hidden/>
    <w:uiPriority w:val="99"/>
    <w:semiHidden/>
    <w:rsid w:val="00AA0620"/>
    <w:pPr>
      <w:spacing w:after="0" w:line="240" w:lineRule="auto"/>
    </w:pPr>
  </w:style>
  <w:style w:type="paragraph" w:styleId="DocumentMap">
    <w:name w:val="Document Map"/>
    <w:basedOn w:val="Normal"/>
    <w:link w:val="DocumentMapChar"/>
    <w:uiPriority w:val="99"/>
    <w:semiHidden/>
    <w:unhideWhenUsed/>
    <w:rsid w:val="00E81FF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E81FFF"/>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773023">
      <w:bodyDiv w:val="1"/>
      <w:marLeft w:val="0"/>
      <w:marRight w:val="0"/>
      <w:marTop w:val="0"/>
      <w:marBottom w:val="0"/>
      <w:divBdr>
        <w:top w:val="none" w:sz="0" w:space="0" w:color="auto"/>
        <w:left w:val="none" w:sz="0" w:space="0" w:color="auto"/>
        <w:bottom w:val="none" w:sz="0" w:space="0" w:color="auto"/>
        <w:right w:val="none" w:sz="0" w:space="0" w:color="auto"/>
      </w:divBdr>
    </w:div>
    <w:div w:id="1210654922">
      <w:bodyDiv w:val="1"/>
      <w:marLeft w:val="0"/>
      <w:marRight w:val="0"/>
      <w:marTop w:val="0"/>
      <w:marBottom w:val="0"/>
      <w:divBdr>
        <w:top w:val="none" w:sz="0" w:space="0" w:color="auto"/>
        <w:left w:val="none" w:sz="0" w:space="0" w:color="auto"/>
        <w:bottom w:val="none" w:sz="0" w:space="0" w:color="auto"/>
        <w:right w:val="none" w:sz="0" w:space="0" w:color="auto"/>
      </w:divBdr>
    </w:div>
    <w:div w:id="1799568576">
      <w:bodyDiv w:val="1"/>
      <w:marLeft w:val="0"/>
      <w:marRight w:val="0"/>
      <w:marTop w:val="0"/>
      <w:marBottom w:val="0"/>
      <w:divBdr>
        <w:top w:val="none" w:sz="0" w:space="0" w:color="auto"/>
        <w:left w:val="none" w:sz="0" w:space="0" w:color="auto"/>
        <w:bottom w:val="none" w:sz="0" w:space="0" w:color="auto"/>
        <w:right w:val="none" w:sz="0" w:space="0" w:color="auto"/>
      </w:divBdr>
    </w:div>
    <w:div w:id="185611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wilner\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CAF7CDF-4C33-C04A-AAC7-0A4399C45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\Users\rwilner\AppData\Roaming\Microsoft\Templates\Report design (blank).dotx</Template>
  <TotalTime>1</TotalTime>
  <Pages>7</Pages>
  <Words>2395</Words>
  <Characters>13658</Characters>
  <Application>Microsoft Macintosh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Wilner</dc:creator>
  <cp:lastModifiedBy>Rachel Wilner</cp:lastModifiedBy>
  <cp:revision>3</cp:revision>
  <cp:lastPrinted>2014-12-20T00:28:00Z</cp:lastPrinted>
  <dcterms:created xsi:type="dcterms:W3CDTF">2015-01-26T17:30:00Z</dcterms:created>
  <dcterms:modified xsi:type="dcterms:W3CDTF">2015-01-26T17:38:00Z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