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</w:t>
      </w:r>
      <w:r>
        <w:rPr>
          <w:rFonts w:ascii="Arial" w:hAnsi="Arial" w:cs="Arial" w:eastAsia="Arial"/>
          <w:color w:val="4F81BD"/>
          <w:spacing w:val="0"/>
          <w:position w:val="0"/>
          <w:sz w:val="32"/>
          <w:u w:val="single"/>
          <w:shd w:fill="auto" w:val="clear"/>
        </w:rPr>
        <w:t xml:space="preserve">SQL PROJE SUNUMU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7950">
          <v:rect xmlns:o="urn:schemas-microsoft-com:office:office" xmlns:v="urn:schemas-microsoft-com:vml" id="rectole0000000000" style="width:415.50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Case 1 : Sipari</w:t>
      </w: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ş Analizi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**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Ayl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ık olarak order dağılımını inceleyiniz. Tarih verisi 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çin order_approved_at kullan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ılmalıdır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date_trunc('Month',order_approved_at)as order_month,count(order_id)as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where order_approved_at is not null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 order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**Ayl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ık olarak order status kırılımında order sayılarını inceleyiniz. Sorgu sonucunda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ıkan outputu excel ile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ştiriniz. Dramatik bir 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ün ya da yükseli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şin olduğu aylar var mı? Veriyi inceleyerek 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to_char(order_approved_at,'YYYY-MM') as order_month,order_status,count(order_id)as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where order_approved_at is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tabs>
          <w:tab w:val="left" w:pos="8520" w:leader="none"/>
        </w:tabs>
        <w:spacing w:before="0" w:after="0" w:line="276"/>
        <w:ind w:right="-7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35" w:dyaOrig="4724">
          <v:rect xmlns:o="urn:schemas-microsoft-com:office:office" xmlns:v="urn:schemas-microsoft-com:vml" id="rectole0000000001" style="width:441.750000pt;height:2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 analiz incelendi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 'delivered' statüsündeki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lerde, özellikle 2017 Ekim sonras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ciddi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görüyoruz.Bu statüdeki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 en yüksek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7.150 adet olarak 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2017'de gerçekle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 sonraki ay biraz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mekle birlikte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takip eden dönemlerde dengeli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izlenmi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'Unavailable' statüsündeki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lerde, özellikle 2017 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m'da ciddi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 86 adet ile bu statüdeki en yüksek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ere 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r.Bu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2017'de artan talep ve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ndaki ciddi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nedeni ile stoklar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tükenmesinden kaynakl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olabilir.2018 Ocak sonras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ise bu statüdeki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lerde,eski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dönemlere oranla fark edilir bir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da izlenmi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'Cancelled' kategorisindeki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adetlerini ayl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bazda inceledi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imizde, genel olarak ayn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aral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kta devam eden bir seyir görmekteyiz.Ancak 2018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ubat döneminde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ciddi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ile bu statüdeki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 71 adete 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r.Ya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 iptallerin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teri kaynakl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kaynakl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incelenebilir ve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veya site kaynakl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sorunlar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giderilmesi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çözümler geli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tirilebilir.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**Ürün kategorisi 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ırılımında sipariş sayılarını inceleyiniz.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Özel günlerde öne 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ıkan kategoriler nelerdir?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ğin yılbaşı, sevgililer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ünü…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to_char(order_approved_at,'YYYY-MM') as order_month,count(o.order_id) as order_count,pr.product_category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as 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on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as pr on oi.product_id=pr.product_id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1,3 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nda genel olarak, her ürün kategorisindeki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izlenmi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tir;özellikle 2017 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m'da mobilya-dekorasyon (cama_mesa_banho) kategorisindeki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 ayl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bazda en yüksek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erine 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Bilgisayar ve teknoloji ürünleri kategorisinde en yüksek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ubat 2018'de 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r.Sevgililer günü sebebi ile böyle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olabilir.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Yaz aylar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nda, 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ve güzellik kategorisindeki ürünlere ciddi bir talep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izlenmektedir.Özellikle May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nda bu kategorideki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 ciddi bir 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 yaz aylar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nda da bu talep devam etmi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**Haftan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ın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ünleri(pazartesi, per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şembe) ve ay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ünleri (ay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ın 1’i,2’si gibi) bazında order sayılarını inceleyiniz. Yazdığınız sorgunun outputu ile excel’de bir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örsel olu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şturup yorumlayınız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to_char(order_approved_at,'DAY') as order_day,count(order_id) as order_count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where order_approved_at is not null group by 1 order by 2 desc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19" w:dyaOrig="4155">
          <v:rect xmlns:o="urn:schemas-microsoft-com:office:office" xmlns:v="urn:schemas-microsoft-com:vml" id="rectole0000000002" style="width:410.950000pt;height:2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Haftan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en 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verilen günü Sal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;en az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verilen günü ise Pazar günü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olarak izlenmektedir.Sipari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lerin yo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olarak hafta içi verildi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i; hafta sonlar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ise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 azalma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izlenmektedir.Hafta sonu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talebini artt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rmak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cumartesi ve pazar günlerine özel kampanyalar veya indirimler uygulanabilir.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extract(day from order_approved_at) as order_date,count(order_id)as order_count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where order_approved_at is not null group by 1 order by 2 desc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305">
          <v:rect xmlns:o="urn:schemas-microsoft-com:office:office" xmlns:v="urn:schemas-microsoft-com:vml" id="rectole0000000003" style="width:415.500000pt;height:21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 analiz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rultusunda en 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verilen günün;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24.günü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 izlenmektedir.Sipari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lerin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6's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 25'i aras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nda yo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görülmektedir.Ay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ilk günü ve son hafta içerisinde yer alan 28,29,30 ve 31.günlerinde de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lerde ciddi bir azal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izlenmektedir.Bu durum, maa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ilk veya ikinci haftas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yatmas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 ay sonuna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 gelirin azalmas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kaynakl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olabilir.Ay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son haftas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özel kampanyalar ve indirimler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larak bu günlerdeki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talebi artt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labilir.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Case 2 : Mü</w:t>
      </w: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şteri Analizi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**Hangi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şehirlerdeki 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şteriler daha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çok 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ışveriş yapıyor? 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şterinin şehrini 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çok sipari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 verdiği şehir olarak belirleyip analizi ona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öre yap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ınız.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customer_city 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(with customer_orders 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(select o.customer_id,c.customer_city,count(order_id) as order_count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as 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customers as c on c.customer_id=o.customer_id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row_number() over (partition by customer_id order by order_count desc) as cust_row,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customer_id,customer_city from customer_orders)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customer_city,count(order_id)as order_count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as 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customer_city as cc on o.customer_id=cc.customer_id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cust_row=1 group by 1 order by 2 desc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Case 3: Sat</w:t>
      </w: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ıcı Analizi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**Sipari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şleri en hızlı şekilde 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şterilere ulaştıran satıcılar kimlerdir? Top 5 getiriniz. Bu satıcıların order sayıları ile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ürünlerindeki yorumlar ve puanlamalar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 inceleyiniz ve yorumlayınız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top5_sellers 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(with seller_velocity 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(select (o.delivered_customer_date-o.order_purchase_time) as order_velocity,s.seller_id,count(o.order_id) as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as 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on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sellers as s on oi.seller_id=s.seller_id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seller_id,avg(order_velocity)as avg_velocity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seller_velocity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 order by 2 limit 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ts.seller_id,round(avg(review_score),2) as avg_score,count(review_comment_message) as massage_count,count(oi.order_id) as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top5_sellers as 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on ts.seller_id=oi.seller_id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order_reviews as orv on oi.order_id=orv.order_id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 en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ekilde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terilerine 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  ilk 5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erlendirme puanlar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5 puan yo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olmak üzere 5 ve 4 olarak izlenmektedir.Her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 ürün için yorum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lmam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 yorum ise olumlu olmu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**Hangi sat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ıcılar daha fazla kategoriye ait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ışı yapmaktadır? Fazla kategoriye sahip satıcıların order sayıları da fazla mı?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oi.seller_id,count(distinct product_category) as category_count,count(distinct oi.order_id)as order_count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order_items as oi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as p on oi.product_id=p.product_id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 order by 2 desc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 analiz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rultusunda; daha fazla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kategoride ürün satan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n, genel olarak daha fazla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söyleyebiliriz.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24"/>
          <w:u w:val="single"/>
          <w:shd w:fill="auto" w:val="clear"/>
        </w:rPr>
        <w:t xml:space="preserve">Case 4 : Payment Analizi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**Ödeme yaparken taksit say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ısı fazla olan kullanıcılar 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çok hangi bölgede ya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şamaktadır? Bu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ıktıyı 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c.customer_state,payment_installments,count(distinct o.customer_id)as customer_count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order_payments as 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as o on op.order_id=o.order_id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customers as c on o.customer_id=c.customer_id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 order by 2 desc,3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**Ödeme tipine göre order say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ısı ve toplam başarılı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ödeme tutar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ını hesaplayınız. 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çok kullan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ılan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ödeme tipinden en az olana göre 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ıralayınız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count(distinct o.order_id) as order_count,op.payment_type,sum(op.payment_value) as sum_value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order_payments as 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as o  on o.order_id=op.order_id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o.order_status not in ('unavailable','cancelled')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2 order by 1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Tek çekimde ve taksitle  ödenen sipari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şlerin kategori bazlı analizini yapınız. 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çok hangi kategorilerde taksitle ödeme kullan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ılmaktadır?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op.payment_installments,pr.product_category,count(distinct oi.order_id)as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order_payments as 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on op.order_id=oi.order_id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as pr on oi.product_id=pr.product_id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payment_installments=1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 order by 3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 analizde;en fazla spor ve 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lence(esporte_lazer) kategorisinde yer alan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lerin tek çekimde ödendi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 görüyoruz .Tek çekimde ödenen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lerin en yo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 kategoriler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yla; bilgisayar ve bilgisayar ürünleri,sa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k-güzellik(beleza_saude) ve mobilya -dekorasyon ( cama_mesa_banho ve moveis_decoracao) kategorileri olarak izlenmektedir.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category_installments 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(select op.payment_installments,pr.product_category,count(distinct oi.order_id)as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order_payments as 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on op.order_id=oi.order_id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as pr on oi.product_id=pr.product_id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payment_installments&gt;1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 order by 3 desc)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product_category,sum(order_count) as category_count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category_installments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 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 analizde;en fazla mobilya-dekorasyon (cama_mesa_banho) kategorisinde yer alan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lerin taksit ile ödendi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 görüyoruz.Taksit ile ödeme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lerin en yo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 kategoriler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yla; güzellik-sa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(beleza_saude),saat-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hediye (relogios_presentes),spor 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lence (esporte_lazer),mobilya ve dekorasyon (moveis_decoracao) kategorileri olarak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izlenmektedir.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