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2">
      <w:pPr>
        <w:pStyle w:val="Title"/>
        <w:jc w:val="center"/>
        <w:rPr>
          <w:rFonts w:ascii="Proxima Nova" w:cs="Proxima Nova" w:eastAsia="Proxima Nova" w:hAnsi="Proxima Nova"/>
          <w:b w:val="1"/>
        </w:rPr>
      </w:pPr>
      <w:bookmarkStart w:colFirst="0" w:colLast="0" w:name="_p0ckaiq0usi7" w:id="0"/>
      <w:bookmarkEnd w:id="0"/>
      <w:r w:rsidDel="00000000" w:rsidR="00000000" w:rsidRPr="00000000">
        <w:rPr>
          <w:rFonts w:ascii="Proxima Nova" w:cs="Proxima Nova" w:eastAsia="Proxima Nova" w:hAnsi="Proxima Nova"/>
          <w:b w:val="1"/>
        </w:rPr>
        <w:drawing>
          <wp:inline distB="114300" distT="114300" distL="114300" distR="114300">
            <wp:extent cx="1801091" cy="190500"/>
            <wp:effectExtent b="0" l="0" r="0" t="0"/>
            <wp:docPr descr="GA_Horiz_Small_RedBlack_RGB.png" id="1" name="image1.png"/>
            <a:graphic>
              <a:graphicData uri="http://schemas.openxmlformats.org/drawingml/2006/picture">
                <pic:pic>
                  <pic:nvPicPr>
                    <pic:cNvPr descr="GA_Horiz_Small_RedBlack_RGB.png" id="0" name="image1.png"/>
                    <pic:cNvPicPr preferRelativeResize="0"/>
                  </pic:nvPicPr>
                  <pic:blipFill>
                    <a:blip r:embed="rId6"/>
                    <a:srcRect b="0" l="0" r="0" t="0"/>
                    <a:stretch>
                      <a:fillRect/>
                    </a:stretch>
                  </pic:blipFill>
                  <pic:spPr>
                    <a:xfrm>
                      <a:off x="0" y="0"/>
                      <a:ext cx="1801091"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rFonts w:ascii="Proxima Nova" w:cs="Proxima Nova" w:eastAsia="Proxima Nova" w:hAnsi="Proxima Nova"/>
          <w:b w:val="1"/>
        </w:rPr>
      </w:pPr>
      <w:bookmarkStart w:colFirst="0" w:colLast="0" w:name="_9io8zq0a0es" w:id="1"/>
      <w:bookmarkEnd w:id="1"/>
      <w:r w:rsidDel="00000000" w:rsidR="00000000" w:rsidRPr="00000000">
        <w:rPr>
          <w:rFonts w:ascii="Proxima Nova" w:cs="Proxima Nova" w:eastAsia="Proxima Nova" w:hAnsi="Proxima Nova"/>
          <w:b w:val="1"/>
          <w:rtl w:val="0"/>
        </w:rPr>
        <w:t xml:space="preserve">Outcomes </w:t>
      </w:r>
    </w:p>
    <w:p w:rsidR="00000000" w:rsidDel="00000000" w:rsidP="00000000" w:rsidRDefault="00000000" w:rsidRPr="00000000" w14:paraId="00000004">
      <w:pPr>
        <w:pStyle w:val="Title"/>
        <w:rPr>
          <w:rFonts w:ascii="Proxima Nova" w:cs="Proxima Nova" w:eastAsia="Proxima Nova" w:hAnsi="Proxima Nova"/>
          <w:b w:val="1"/>
        </w:rPr>
      </w:pPr>
      <w:bookmarkStart w:colFirst="0" w:colLast="0" w:name="_ratzeykgigj9" w:id="2"/>
      <w:bookmarkEnd w:id="2"/>
      <w:r w:rsidDel="00000000" w:rsidR="00000000" w:rsidRPr="00000000">
        <w:rPr>
          <w:rFonts w:ascii="Proxima Nova" w:cs="Proxima Nova" w:eastAsia="Proxima Nova" w:hAnsi="Proxima Nova"/>
          <w:b w:val="1"/>
          <w:rtl w:val="0"/>
        </w:rPr>
        <w:t xml:space="preserve">Professional Story</w:t>
      </w:r>
    </w:p>
    <w:p w:rsidR="00000000" w:rsidDel="00000000" w:rsidP="00000000" w:rsidRDefault="00000000" w:rsidRPr="00000000" w14:paraId="00000005">
      <w:pPr>
        <w:pStyle w:val="Title"/>
        <w:rPr>
          <w:rFonts w:ascii="Proxima Nova" w:cs="Proxima Nova" w:eastAsia="Proxima Nova" w:hAnsi="Proxima Nova"/>
          <w:b w:val="1"/>
          <w:sz w:val="28"/>
          <w:szCs w:val="28"/>
        </w:rPr>
      </w:pPr>
      <w:bookmarkStart w:colFirst="0" w:colLast="0" w:name="_dgiwq2c1wehi" w:id="3"/>
      <w:bookmarkEnd w:id="3"/>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b w:val="1"/>
          <w:color w:val="333333"/>
          <w:sz w:val="28"/>
          <w:szCs w:val="28"/>
        </w:rPr>
      </w:pPr>
      <w:r w:rsidDel="00000000" w:rsidR="00000000" w:rsidRPr="00000000">
        <w:rPr>
          <w:rFonts w:ascii="Proxima Nova" w:cs="Proxima Nova" w:eastAsia="Proxima Nova" w:hAnsi="Proxima Nova"/>
          <w:b w:val="1"/>
          <w:color w:val="333333"/>
          <w:sz w:val="28"/>
          <w:szCs w:val="28"/>
          <w:rtl w:val="0"/>
        </w:rPr>
        <w:t xml:space="preserve">Tips and Strategies</w:t>
      </w:r>
    </w:p>
    <w:p w:rsidR="00000000" w:rsidDel="00000000" w:rsidP="00000000" w:rsidRDefault="00000000" w:rsidRPr="00000000" w14:paraId="00000007">
      <w:pPr>
        <w:rPr>
          <w:rFonts w:ascii="Proxima Nova" w:cs="Proxima Nova" w:eastAsia="Proxima Nova" w:hAnsi="Proxima Nova"/>
          <w:color w:val="333333"/>
          <w:sz w:val="28"/>
          <w:szCs w:val="28"/>
        </w:rPr>
      </w:pPr>
      <w:r w:rsidDel="00000000" w:rsidR="00000000" w:rsidRPr="00000000">
        <w:rPr>
          <w:rtl w:val="0"/>
        </w:rPr>
      </w:r>
    </w:p>
    <w:p w:rsidR="00000000" w:rsidDel="00000000" w:rsidP="00000000" w:rsidRDefault="00000000" w:rsidRPr="00000000" w14:paraId="00000008">
      <w:pPr>
        <w:pStyle w:val="Title"/>
        <w:rPr>
          <w:rFonts w:ascii="Proxima Nova" w:cs="Proxima Nova" w:eastAsia="Proxima Nova" w:hAnsi="Proxima Nova"/>
          <w:sz w:val="28"/>
          <w:szCs w:val="28"/>
        </w:rPr>
      </w:pPr>
      <w:bookmarkStart w:colFirst="0" w:colLast="0" w:name="_qjm45q5cyj3q" w:id="4"/>
      <w:bookmarkEnd w:id="4"/>
      <w:r w:rsidDel="00000000" w:rsidR="00000000" w:rsidRPr="00000000">
        <w:rPr>
          <w:rFonts w:ascii="Proxima Nova" w:cs="Proxima Nova" w:eastAsia="Proxima Nova" w:hAnsi="Proxima Nova"/>
          <w:sz w:val="28"/>
          <w:szCs w:val="28"/>
          <w:rtl w:val="0"/>
        </w:rPr>
        <w:t xml:space="preserve">Successful job searchers have a carefully crafted professional story that they refer back to and pull from when creating job search collateral, and when networking and interviewing. Your professional story should build from your self-reflections. It should have a clear beginning, middle, and end, and should outline your career journey, skills, achievements, unique value, passions and motivators, and career goals.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Your professional story should have a clear beginning, middle, and end. It should be clear and compelling, highlighting important career events, skills, achievements, your unique value, and passions and motivators. When someone asks you at a networking event or during an interview to tell them about yourself, you should be able to refer to your professional story to give them a clear, compelling, comprehensive yet concise overview of your professional journey and profile.</w:t>
      </w:r>
    </w:p>
    <w:p w:rsidR="00000000" w:rsidDel="00000000" w:rsidP="00000000" w:rsidRDefault="00000000" w:rsidRPr="00000000" w14:paraId="0000000B">
      <w:pPr>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C">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 </w:t>
      </w:r>
      <w:r w:rsidDel="00000000" w:rsidR="00000000" w:rsidRPr="00000000">
        <w:rPr>
          <w:rFonts w:ascii="Proxima Nova" w:cs="Proxima Nova" w:eastAsia="Proxima Nova" w:hAnsi="Proxima Nova"/>
          <w:sz w:val="24"/>
          <w:szCs w:val="24"/>
          <w:rtl w:val="0"/>
        </w:rPr>
        <w:t xml:space="preserve">Your professional story should capture the highlights from your self-reflections and address each of the questions below:</w:t>
      </w:r>
    </w:p>
    <w:p w:rsidR="00000000" w:rsidDel="00000000" w:rsidP="00000000" w:rsidRDefault="00000000" w:rsidRPr="00000000" w14:paraId="0000000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E">
      <w:pPr>
        <w:widowControl w:val="0"/>
        <w:numPr>
          <w:ilvl w:val="0"/>
          <w:numId w:val="1"/>
        </w:numPr>
        <w:ind w:left="1440" w:hanging="360"/>
        <w:rPr>
          <w:sz w:val="24"/>
          <w:szCs w:val="24"/>
        </w:rPr>
      </w:pPr>
      <w:r w:rsidDel="00000000" w:rsidR="00000000" w:rsidRPr="00000000">
        <w:rPr>
          <w:rFonts w:ascii="Proxima Nova" w:cs="Proxima Nova" w:eastAsia="Proxima Nova" w:hAnsi="Proxima Nova"/>
          <w:sz w:val="24"/>
          <w:szCs w:val="24"/>
          <w:rtl w:val="0"/>
        </w:rPr>
        <w:t xml:space="preserve">What life and career events inspired and led me to this point in my career journey?</w:t>
      </w:r>
    </w:p>
    <w:p w:rsidR="00000000" w:rsidDel="00000000" w:rsidP="00000000" w:rsidRDefault="00000000" w:rsidRPr="00000000" w14:paraId="0000000F">
      <w:pPr>
        <w:widowControl w:val="0"/>
        <w:numPr>
          <w:ilvl w:val="0"/>
          <w:numId w:val="1"/>
        </w:numPr>
        <w:ind w:left="1440" w:hanging="360"/>
        <w:rPr>
          <w:sz w:val="24"/>
          <w:szCs w:val="24"/>
        </w:rPr>
      </w:pPr>
      <w:r w:rsidDel="00000000" w:rsidR="00000000" w:rsidRPr="00000000">
        <w:rPr>
          <w:rFonts w:ascii="Proxima Nova" w:cs="Proxima Nova" w:eastAsia="Proxima Nova" w:hAnsi="Proxima Nova"/>
          <w:sz w:val="24"/>
          <w:szCs w:val="24"/>
          <w:rtl w:val="0"/>
        </w:rPr>
        <w:t xml:space="preserve">What are my greatest skills?</w:t>
      </w:r>
    </w:p>
    <w:p w:rsidR="00000000" w:rsidDel="00000000" w:rsidP="00000000" w:rsidRDefault="00000000" w:rsidRPr="00000000" w14:paraId="00000010">
      <w:pPr>
        <w:widowControl w:val="0"/>
        <w:numPr>
          <w:ilvl w:val="0"/>
          <w:numId w:val="1"/>
        </w:numPr>
        <w:ind w:left="1440" w:hanging="360"/>
        <w:rPr>
          <w:sz w:val="24"/>
          <w:szCs w:val="24"/>
        </w:rPr>
      </w:pPr>
      <w:r w:rsidDel="00000000" w:rsidR="00000000" w:rsidRPr="00000000">
        <w:rPr>
          <w:rFonts w:ascii="Proxima Nova" w:cs="Proxima Nova" w:eastAsia="Proxima Nova" w:hAnsi="Proxima Nova"/>
          <w:sz w:val="24"/>
          <w:szCs w:val="24"/>
          <w:rtl w:val="0"/>
        </w:rPr>
        <w:t xml:space="preserve">What are my greatest achievements?</w:t>
      </w:r>
    </w:p>
    <w:p w:rsidR="00000000" w:rsidDel="00000000" w:rsidP="00000000" w:rsidRDefault="00000000" w:rsidRPr="00000000" w14:paraId="00000011">
      <w:pPr>
        <w:widowControl w:val="0"/>
        <w:numPr>
          <w:ilvl w:val="0"/>
          <w:numId w:val="1"/>
        </w:numPr>
        <w:ind w:left="1440" w:hanging="360"/>
        <w:rPr>
          <w:sz w:val="24"/>
          <w:szCs w:val="24"/>
        </w:rPr>
      </w:pPr>
      <w:r w:rsidDel="00000000" w:rsidR="00000000" w:rsidRPr="00000000">
        <w:rPr>
          <w:rFonts w:ascii="Proxima Nova" w:cs="Proxima Nova" w:eastAsia="Proxima Nova" w:hAnsi="Proxima Nova"/>
          <w:sz w:val="24"/>
          <w:szCs w:val="24"/>
          <w:rtl w:val="0"/>
        </w:rPr>
        <w:t xml:space="preserve">What is my unique value?</w:t>
      </w:r>
    </w:p>
    <w:p w:rsidR="00000000" w:rsidDel="00000000" w:rsidP="00000000" w:rsidRDefault="00000000" w:rsidRPr="00000000" w14:paraId="00000012">
      <w:pPr>
        <w:widowControl w:val="0"/>
        <w:numPr>
          <w:ilvl w:val="0"/>
          <w:numId w:val="1"/>
        </w:numPr>
        <w:ind w:left="1440" w:hanging="360"/>
        <w:rPr>
          <w:sz w:val="24"/>
          <w:szCs w:val="24"/>
        </w:rPr>
      </w:pPr>
      <w:r w:rsidDel="00000000" w:rsidR="00000000" w:rsidRPr="00000000">
        <w:rPr>
          <w:rFonts w:ascii="Proxima Nova" w:cs="Proxima Nova" w:eastAsia="Proxima Nova" w:hAnsi="Proxima Nova"/>
          <w:sz w:val="24"/>
          <w:szCs w:val="24"/>
          <w:rtl w:val="0"/>
        </w:rPr>
        <w:t xml:space="preserve">What are my passions and motivators?</w:t>
      </w:r>
    </w:p>
    <w:p w:rsidR="00000000" w:rsidDel="00000000" w:rsidP="00000000" w:rsidRDefault="00000000" w:rsidRPr="00000000" w14:paraId="00000013">
      <w:pPr>
        <w:widowControl w:val="0"/>
        <w:numPr>
          <w:ilvl w:val="0"/>
          <w:numId w:val="1"/>
        </w:numPr>
        <w:ind w:left="1440" w:hanging="360"/>
        <w:rPr>
          <w:sz w:val="24"/>
          <w:szCs w:val="24"/>
        </w:rPr>
      </w:pPr>
      <w:r w:rsidDel="00000000" w:rsidR="00000000" w:rsidRPr="00000000">
        <w:rPr>
          <w:rFonts w:ascii="Proxima Nova" w:cs="Proxima Nova" w:eastAsia="Proxima Nova" w:hAnsi="Proxima Nova"/>
          <w:sz w:val="24"/>
          <w:szCs w:val="24"/>
          <w:rtl w:val="0"/>
        </w:rPr>
        <w:t xml:space="preserve">What are my career goals? </w:t>
      </w:r>
    </w:p>
    <w:p w:rsidR="00000000" w:rsidDel="00000000" w:rsidP="00000000" w:rsidRDefault="00000000" w:rsidRPr="00000000" w14:paraId="00000014">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After reflecting on the questions above, start to craft your professional story. Make sure you have a clear beginning, middle, and end. Use the phrases below to spark ideas for how you can weave your story together.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“My passion for ____ was sparked when I _____.”</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“Through this experience, I was able to develop a deep skill set with___ that I used to _______, resulting in _____.”</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“That role inspired me to learn more about ______ and I really became passionate about______.”</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“While I was a _____ at _____ I was able to use my _____ and _____ skills to develop a highly successful ______.”</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 was able to solve ______ client’s problem, and deliver _____ solution, while saving the company valuable resources.”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 was called on by my supervisor because of my proven ability to ______ in previous projects, to lead an innovative project serving _____.” </w:t>
      </w:r>
    </w:p>
    <w:p w:rsidR="00000000" w:rsidDel="00000000" w:rsidP="00000000" w:rsidRDefault="00000000" w:rsidRPr="00000000" w14:paraId="0000001D">
      <w:pPr>
        <w:numPr>
          <w:ilvl w:val="0"/>
          <w:numId w:val="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 find great satisfaction being able to______, and helping people to_____.”</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“I’m looking to launch a career in_____, I’d like to work in a _____ role with an innovative team working to solve _____.”</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 Your professional story will evolve as you continue through the course and beyond. Reflect back on your story to revise it throughout the course, and seek feedback from people you can trust, including your career coach.</w:t>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©2019 General Assembly. All rights reserved</w:t>
    </w:r>
  </w:p>
  <w:p w:rsidR="00000000" w:rsidDel="00000000" w:rsidP="00000000" w:rsidRDefault="00000000" w:rsidRPr="00000000" w14:paraId="000000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1440" w:hanging="360"/>
      </w:pPr>
      <w:rPr>
        <w:rFonts w:ascii="Proxima Nova" w:cs="Proxima Nova" w:eastAsia="Proxima Nova" w:hAnsi="Proxima Nova"/>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Proxima Nova" w:cs="Proxima Nova" w:eastAsia="Proxima Nova" w:hAnsi="Proxima Nova"/>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Proxima Nova" w:cs="Proxima Nova" w:eastAsia="Proxima Nova" w:hAnsi="Proxima Nova"/>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Proxima Nova" w:cs="Proxima Nova" w:eastAsia="Proxima Nova" w:hAnsi="Proxima Nova"/>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Proxima Nova" w:cs="Proxima Nova" w:eastAsia="Proxima Nova" w:hAnsi="Proxima Nova"/>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Proxima Nova" w:cs="Proxima Nova" w:eastAsia="Proxima Nova" w:hAnsi="Proxima Nova"/>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Proxima Nova" w:cs="Proxima Nova" w:eastAsia="Proxima Nova" w:hAnsi="Proxima Nova"/>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Proxima Nova" w:cs="Proxima Nova" w:eastAsia="Proxima Nova" w:hAnsi="Proxima Nova"/>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Proxima Nova" w:cs="Proxima Nova" w:eastAsia="Proxima Nova" w:hAnsi="Proxima Nova"/>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