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C1C4" w14:textId="4DBFD125" w:rsidR="2895F631" w:rsidRDefault="2895F631" w:rsidP="2895F631">
      <w:pPr>
        <w:jc w:val="center"/>
        <w:rPr>
          <w:rFonts w:ascii="Cambria Math" w:eastAsia="Cambria Math" w:hAnsi="Cambria Math" w:cs="Cambria Math"/>
          <w:sz w:val="28"/>
          <w:szCs w:val="28"/>
        </w:rPr>
      </w:pPr>
    </w:p>
    <w:p w14:paraId="447E118D" w14:textId="7B0F9F1E" w:rsidR="4DC1430B" w:rsidRDefault="4DC1430B" w:rsidP="2895F631">
      <w:pPr>
        <w:jc w:val="center"/>
        <w:rPr>
          <w:rFonts w:ascii="Cambria Math" w:eastAsia="Cambria Math" w:hAnsi="Cambria Math" w:cs="Cambria Math"/>
        </w:rPr>
      </w:pPr>
      <w:r w:rsidRPr="2895F631">
        <w:rPr>
          <w:rFonts w:ascii="Cambria Math" w:eastAsia="Cambria Math" w:hAnsi="Cambria Math" w:cs="Cambria Math"/>
          <w:sz w:val="28"/>
          <w:szCs w:val="28"/>
        </w:rPr>
        <w:t>Final Project Report - Optimizing Merage’s Online Advertising - SMP Data</w:t>
      </w:r>
    </w:p>
    <w:p w14:paraId="6F86A817" w14:textId="30429281" w:rsidR="5560AEBA" w:rsidRDefault="5560AEBA" w:rsidP="2895F631">
      <w:pPr>
        <w:jc w:val="center"/>
        <w:rPr>
          <w:rFonts w:ascii="Cambria Math" w:eastAsia="Cambria Math" w:hAnsi="Cambria Math" w:cs="Cambria Math"/>
        </w:rPr>
      </w:pPr>
      <w:r w:rsidRPr="2895F631">
        <w:rPr>
          <w:rFonts w:ascii="Cambria Math" w:eastAsia="Cambria Math" w:hAnsi="Cambria Math" w:cs="Cambria Math"/>
        </w:rPr>
        <w:t>Team 9: Sujaya Darke, Sammi Chang, Isha Chaudhari, Song Han, Poonam Ahuja</w:t>
      </w:r>
    </w:p>
    <w:p w14:paraId="0D409847" w14:textId="560FFF23" w:rsidR="0AA4A603" w:rsidRDefault="0AA4A603" w:rsidP="2895F631">
      <w:pPr>
        <w:spacing w:line="257" w:lineRule="auto"/>
        <w:jc w:val="both"/>
      </w:pPr>
      <w:r w:rsidRPr="2895F631">
        <w:rPr>
          <w:rFonts w:ascii="Times New Roman" w:eastAsia="Times New Roman" w:hAnsi="Times New Roman" w:cs="Times New Roman"/>
          <w:b/>
          <w:bCs/>
          <w:sz w:val="24"/>
          <w:szCs w:val="24"/>
        </w:rPr>
        <w:t>Executive Summary</w:t>
      </w:r>
      <w:r w:rsidR="03F49E4F" w:rsidRPr="2895F631">
        <w:rPr>
          <w:rFonts w:ascii="Times New Roman" w:eastAsia="Times New Roman" w:hAnsi="Times New Roman" w:cs="Times New Roman"/>
          <w:b/>
          <w:bCs/>
          <w:sz w:val="24"/>
          <w:szCs w:val="24"/>
        </w:rPr>
        <w:t>:</w:t>
      </w:r>
    </w:p>
    <w:p w14:paraId="03BF8A78" w14:textId="03B59C1D" w:rsidR="5F9BB380" w:rsidRDefault="5F9BB380" w:rsidP="2895F631">
      <w:pPr>
        <w:jc w:val="both"/>
        <w:rPr>
          <w:rFonts w:ascii="Cambria Math" w:eastAsia="Cambria Math" w:hAnsi="Cambria Math" w:cs="Cambria Math"/>
          <w:color w:val="000000" w:themeColor="text1"/>
        </w:rPr>
      </w:pPr>
      <w:r w:rsidRPr="2895F631">
        <w:rPr>
          <w:rFonts w:ascii="Cambria Math" w:eastAsia="Cambria Math" w:hAnsi="Cambria Math" w:cs="Cambria Math"/>
        </w:rPr>
        <w:t>University graduate divisions fiercely</w:t>
      </w:r>
      <w:r w:rsidR="0562C3F8" w:rsidRPr="2895F631">
        <w:rPr>
          <w:rFonts w:ascii="Cambria Math" w:eastAsia="Cambria Math" w:hAnsi="Cambria Math" w:cs="Cambria Math"/>
        </w:rPr>
        <w:t xml:space="preserve"> compete against each other </w:t>
      </w:r>
      <w:r w:rsidR="36BD2486" w:rsidRPr="2895F631">
        <w:rPr>
          <w:rFonts w:ascii="Cambria Math" w:eastAsia="Cambria Math" w:hAnsi="Cambria Math" w:cs="Cambria Math"/>
        </w:rPr>
        <w:t>to max</w:t>
      </w:r>
      <w:r w:rsidR="797A02CA" w:rsidRPr="2895F631">
        <w:rPr>
          <w:rFonts w:ascii="Cambria Math" w:eastAsia="Cambria Math" w:hAnsi="Cambria Math" w:cs="Cambria Math"/>
        </w:rPr>
        <w:t>i</w:t>
      </w:r>
      <w:r w:rsidR="36BD2486" w:rsidRPr="2895F631">
        <w:rPr>
          <w:rFonts w:ascii="Cambria Math" w:eastAsia="Cambria Math" w:hAnsi="Cambria Math" w:cs="Cambria Math"/>
        </w:rPr>
        <w:t>mize enrollment for their respective programs</w:t>
      </w:r>
      <w:r w:rsidR="0562C3F8" w:rsidRPr="2895F631">
        <w:rPr>
          <w:rFonts w:ascii="Cambria Math" w:eastAsia="Cambria Math" w:hAnsi="Cambria Math" w:cs="Cambria Math"/>
        </w:rPr>
        <w:t>.</w:t>
      </w:r>
      <w:r w:rsidR="225891C5" w:rsidRPr="2895F631">
        <w:rPr>
          <w:rFonts w:ascii="Cambria Math" w:eastAsia="Cambria Math" w:hAnsi="Cambria Math" w:cs="Cambria Math"/>
        </w:rPr>
        <w:t xml:space="preserve">  </w:t>
      </w:r>
      <w:r w:rsidR="4CBA5ED6" w:rsidRPr="2895F631">
        <w:rPr>
          <w:rFonts w:ascii="Cambria Math" w:eastAsia="Cambria Math" w:hAnsi="Cambria Math" w:cs="Cambria Math"/>
        </w:rPr>
        <w:t>In order to maximize enrollment</w:t>
      </w:r>
      <w:r w:rsidR="425759C8" w:rsidRPr="2895F631">
        <w:rPr>
          <w:rFonts w:ascii="Cambria Math" w:eastAsia="Cambria Math" w:hAnsi="Cambria Math" w:cs="Cambria Math"/>
        </w:rPr>
        <w:t xml:space="preserve"> and overall market penetration</w:t>
      </w:r>
      <w:r w:rsidR="4CBA5ED6" w:rsidRPr="2895F631">
        <w:rPr>
          <w:rFonts w:ascii="Cambria Math" w:eastAsia="Cambria Math" w:hAnsi="Cambria Math" w:cs="Cambria Math"/>
        </w:rPr>
        <w:t>,</w:t>
      </w:r>
      <w:r w:rsidR="0562C3F8" w:rsidRPr="2895F631">
        <w:rPr>
          <w:rFonts w:ascii="Cambria Math" w:eastAsia="Cambria Math" w:hAnsi="Cambria Math" w:cs="Cambria Math"/>
        </w:rPr>
        <w:t xml:space="preserve"> </w:t>
      </w:r>
      <w:r w:rsidR="0562C3F8" w:rsidRPr="2895F631">
        <w:rPr>
          <w:rFonts w:ascii="Cambria Math" w:eastAsia="Cambria Math" w:hAnsi="Cambria Math" w:cs="Cambria Math"/>
          <w:color w:val="000000" w:themeColor="text1"/>
        </w:rPr>
        <w:t>UCI Merage graduate school is looking for ways to improve the efficiency and effectiveness of their online advertising.</w:t>
      </w:r>
      <w:r w:rsidR="0562C3F8" w:rsidRPr="2895F631">
        <w:rPr>
          <w:rFonts w:ascii="Cambria Math" w:eastAsia="Cambria Math" w:hAnsi="Cambria Math" w:cs="Cambria Math"/>
        </w:rPr>
        <w:t xml:space="preserve"> The aim of this report is to assess UCI’s digital analytics data like website data, social media, digital marketing strategy with the focus of increasing the number of student</w:t>
      </w:r>
      <w:r w:rsidR="3AC9C0C9" w:rsidRPr="2895F631">
        <w:rPr>
          <w:rFonts w:ascii="Cambria Math" w:eastAsia="Cambria Math" w:hAnsi="Cambria Math" w:cs="Cambria Math"/>
        </w:rPr>
        <w:t xml:space="preserve"> </w:t>
      </w:r>
      <w:r w:rsidR="0562C3F8" w:rsidRPr="2895F631">
        <w:rPr>
          <w:rFonts w:ascii="Cambria Math" w:eastAsia="Cambria Math" w:hAnsi="Cambria Math" w:cs="Cambria Math"/>
        </w:rPr>
        <w:t xml:space="preserve">enrollments at UCI’s </w:t>
      </w:r>
      <w:r w:rsidR="0DEA8571" w:rsidRPr="2895F631">
        <w:rPr>
          <w:rFonts w:ascii="Cambria Math" w:eastAsia="Cambria Math" w:hAnsi="Cambria Math" w:cs="Cambria Math"/>
        </w:rPr>
        <w:t>Specialty</w:t>
      </w:r>
      <w:r w:rsidR="487E55E2" w:rsidRPr="2895F631">
        <w:rPr>
          <w:rFonts w:ascii="Cambria Math" w:eastAsia="Cambria Math" w:hAnsi="Cambria Math" w:cs="Cambria Math"/>
        </w:rPr>
        <w:t xml:space="preserve"> </w:t>
      </w:r>
      <w:r w:rsidR="6886B517" w:rsidRPr="2895F631">
        <w:rPr>
          <w:rFonts w:ascii="Cambria Math" w:eastAsia="Cambria Math" w:hAnsi="Cambria Math" w:cs="Cambria Math"/>
        </w:rPr>
        <w:t>Masters</w:t>
      </w:r>
      <w:r w:rsidR="35D5AAE4" w:rsidRPr="2895F631">
        <w:rPr>
          <w:rFonts w:ascii="Cambria Math" w:eastAsia="Cambria Math" w:hAnsi="Cambria Math" w:cs="Cambria Math"/>
        </w:rPr>
        <w:t xml:space="preserve"> </w:t>
      </w:r>
      <w:r w:rsidR="1B11E7C3" w:rsidRPr="2895F631">
        <w:rPr>
          <w:rFonts w:ascii="Cambria Math" w:eastAsia="Cambria Math" w:hAnsi="Cambria Math" w:cs="Cambria Math"/>
        </w:rPr>
        <w:t>Program (</w:t>
      </w:r>
      <w:r w:rsidR="0562C3F8" w:rsidRPr="2895F631">
        <w:rPr>
          <w:rFonts w:ascii="Cambria Math" w:eastAsia="Cambria Math" w:hAnsi="Cambria Math" w:cs="Cambria Math"/>
        </w:rPr>
        <w:t>SMP</w:t>
      </w:r>
      <w:r w:rsidR="362D4D6B" w:rsidRPr="2895F631">
        <w:rPr>
          <w:rFonts w:ascii="Cambria Math" w:eastAsia="Cambria Math" w:hAnsi="Cambria Math" w:cs="Cambria Math"/>
        </w:rPr>
        <w:t>)</w:t>
      </w:r>
      <w:r w:rsidR="0562C3F8" w:rsidRPr="2895F631">
        <w:rPr>
          <w:rFonts w:ascii="Cambria Math" w:eastAsia="Cambria Math" w:hAnsi="Cambria Math" w:cs="Cambria Math"/>
        </w:rPr>
        <w:t xml:space="preserve">. </w:t>
      </w:r>
      <w:r w:rsidR="0562C3F8" w:rsidRPr="2895F631">
        <w:rPr>
          <w:rFonts w:ascii="Cambria Math" w:eastAsia="Cambria Math" w:hAnsi="Cambria Math" w:cs="Cambria Math"/>
          <w:color w:val="000000" w:themeColor="text1"/>
        </w:rPr>
        <w:t xml:space="preserve">By the end of the project, we hope to provide powerful recommendations to Merage </w:t>
      </w:r>
      <w:r w:rsidR="0562C3F8" w:rsidRPr="2895F631">
        <w:rPr>
          <w:rFonts w:ascii="Cambria Math" w:eastAsia="Cambria Math" w:hAnsi="Cambria Math" w:cs="Cambria Math"/>
        </w:rPr>
        <w:t>to optimize their advertising efforts and aim for a higher return on their marketing investment.</w:t>
      </w:r>
    </w:p>
    <w:p w14:paraId="33DDA9D8" w14:textId="270898B1" w:rsidR="1F11B7CD" w:rsidRDefault="1F11B7CD" w:rsidP="2895F631">
      <w:pPr>
        <w:spacing w:line="257" w:lineRule="auto"/>
        <w:jc w:val="both"/>
      </w:pPr>
      <w:r w:rsidRPr="2895F631">
        <w:rPr>
          <w:rFonts w:ascii="Times New Roman" w:eastAsia="Times New Roman" w:hAnsi="Times New Roman" w:cs="Times New Roman"/>
          <w:b/>
          <w:bCs/>
          <w:sz w:val="24"/>
          <w:szCs w:val="24"/>
        </w:rPr>
        <w:t>Introduction and Purpose</w:t>
      </w:r>
      <w:r w:rsidR="0AA4A603" w:rsidRPr="2895F631">
        <w:rPr>
          <w:rFonts w:ascii="Times New Roman" w:eastAsia="Times New Roman" w:hAnsi="Times New Roman" w:cs="Times New Roman"/>
          <w:b/>
          <w:bCs/>
          <w:sz w:val="24"/>
          <w:szCs w:val="24"/>
        </w:rPr>
        <w:t>:</w:t>
      </w:r>
    </w:p>
    <w:p w14:paraId="7C8D69CE" w14:textId="24F6874B" w:rsidR="1B146A0D" w:rsidRDefault="1B146A0D" w:rsidP="2895F631">
      <w:pPr>
        <w:rPr>
          <w:rFonts w:ascii="Cambria Math" w:eastAsia="Cambria Math" w:hAnsi="Cambria Math" w:cs="Cambria Math"/>
        </w:rPr>
      </w:pPr>
      <w:r w:rsidRPr="2895F631">
        <w:rPr>
          <w:rFonts w:ascii="Cambria Math" w:eastAsia="Cambria Math" w:hAnsi="Cambria Math" w:cs="Cambria Math"/>
        </w:rPr>
        <w:t>Through</w:t>
      </w:r>
      <w:r w:rsidR="695080CD" w:rsidRPr="2895F631">
        <w:rPr>
          <w:rFonts w:ascii="Cambria Math" w:eastAsia="Cambria Math" w:hAnsi="Cambria Math" w:cs="Cambria Math"/>
        </w:rPr>
        <w:t xml:space="preserve"> this analysis, we would like to know which types of applicants are more likely to apply using applicant profile data, which </w:t>
      </w:r>
      <w:r w:rsidR="4500F35B" w:rsidRPr="2895F631">
        <w:rPr>
          <w:rFonts w:ascii="Cambria Math" w:eastAsia="Cambria Math" w:hAnsi="Cambria Math" w:cs="Cambria Math"/>
        </w:rPr>
        <w:t xml:space="preserve">applicant </w:t>
      </w:r>
      <w:r w:rsidR="695080CD" w:rsidRPr="2895F631">
        <w:rPr>
          <w:rFonts w:ascii="Cambria Math" w:eastAsia="Cambria Math" w:hAnsi="Cambria Math" w:cs="Cambria Math"/>
        </w:rPr>
        <w:t>lead</w:t>
      </w:r>
      <w:r w:rsidR="4B148B7E" w:rsidRPr="2895F631">
        <w:rPr>
          <w:rFonts w:ascii="Cambria Math" w:eastAsia="Cambria Math" w:hAnsi="Cambria Math" w:cs="Cambria Math"/>
        </w:rPr>
        <w:t xml:space="preserve"> sources</w:t>
      </w:r>
      <w:r w:rsidR="695080CD" w:rsidRPr="2895F631">
        <w:rPr>
          <w:rFonts w:ascii="Cambria Math" w:eastAsia="Cambria Math" w:hAnsi="Cambria Math" w:cs="Cambria Math"/>
        </w:rPr>
        <w:t xml:space="preserve"> and platforms are optimal to advertise with in order to increase our conversion rates, and whether we can use application submission data to derive a meaningful conclusion about applicant behavior. We would also like to know whether we can improve our conversions, namely number of clicks and number of application submissions.</w:t>
      </w:r>
    </w:p>
    <w:p w14:paraId="5D3183B4" w14:textId="3F56673B" w:rsidR="695080CD" w:rsidRDefault="695080CD" w:rsidP="2895F631">
      <w:pPr>
        <w:jc w:val="both"/>
        <w:rPr>
          <w:rFonts w:ascii="Cambria Math" w:eastAsia="Cambria Math" w:hAnsi="Cambria Math" w:cs="Cambria Math"/>
        </w:rPr>
      </w:pPr>
      <w:r w:rsidRPr="2895F631">
        <w:rPr>
          <w:rFonts w:ascii="Cambria Math" w:eastAsia="Cambria Math" w:hAnsi="Cambria Math" w:cs="Cambria Math"/>
          <w:color w:val="000000" w:themeColor="text1"/>
        </w:rPr>
        <w:t>Our overall goal is to h</w:t>
      </w:r>
      <w:r w:rsidR="503EC588" w:rsidRPr="2895F631">
        <w:rPr>
          <w:rFonts w:ascii="Cambria Math" w:eastAsia="Cambria Math" w:hAnsi="Cambria Math" w:cs="Cambria Math"/>
        </w:rPr>
        <w:t>elp Merage improve online advertising strategy</w:t>
      </w:r>
      <w:r w:rsidR="70804E7A" w:rsidRPr="2895F631">
        <w:rPr>
          <w:rFonts w:ascii="Cambria Math" w:eastAsia="Cambria Math" w:hAnsi="Cambria Math" w:cs="Cambria Math"/>
        </w:rPr>
        <w:t xml:space="preserve"> on social media platforms</w:t>
      </w:r>
      <w:r w:rsidR="503EC588" w:rsidRPr="2895F631">
        <w:rPr>
          <w:rFonts w:ascii="Cambria Math" w:eastAsia="Cambria Math" w:hAnsi="Cambria Math" w:cs="Cambria Math"/>
        </w:rPr>
        <w:t xml:space="preserve"> for </w:t>
      </w:r>
      <w:r w:rsidR="1FB00A61" w:rsidRPr="2895F631">
        <w:rPr>
          <w:rFonts w:ascii="Cambria Math" w:eastAsia="Cambria Math" w:hAnsi="Cambria Math" w:cs="Cambria Math"/>
        </w:rPr>
        <w:t>their Specialty Masters Programs</w:t>
      </w:r>
      <w:r w:rsidR="10D81644" w:rsidRPr="2895F631">
        <w:rPr>
          <w:rFonts w:ascii="Cambria Math" w:eastAsia="Cambria Math" w:hAnsi="Cambria Math" w:cs="Cambria Math"/>
        </w:rPr>
        <w:t xml:space="preserve"> and gain more insight on the effectiveness of different lead sources. </w:t>
      </w:r>
      <w:r w:rsidR="7A131383" w:rsidRPr="2895F631">
        <w:rPr>
          <w:rFonts w:ascii="Cambria Math" w:eastAsia="Cambria Math" w:hAnsi="Cambria Math" w:cs="Cambria Math"/>
        </w:rPr>
        <w:t>We</w:t>
      </w:r>
      <w:r w:rsidR="10D81644" w:rsidRPr="2895F631">
        <w:rPr>
          <w:rFonts w:ascii="Cambria Math" w:eastAsia="Cambria Math" w:hAnsi="Cambria Math" w:cs="Cambria Math"/>
        </w:rPr>
        <w:t xml:space="preserve"> would also like to use applicant data to help Merage further develop their </w:t>
      </w:r>
      <w:r w:rsidR="798EE161" w:rsidRPr="2895F631">
        <w:rPr>
          <w:rFonts w:ascii="Cambria Math" w:eastAsia="Cambria Math" w:hAnsi="Cambria Math" w:cs="Cambria Math"/>
        </w:rPr>
        <w:t>campaigns to target a more effective audience segment.</w:t>
      </w:r>
      <w:r w:rsidR="707931D8" w:rsidRPr="2895F631">
        <w:rPr>
          <w:rFonts w:ascii="Cambria Math" w:eastAsia="Cambria Math" w:hAnsi="Cambria Math" w:cs="Cambria Math"/>
        </w:rPr>
        <w:t xml:space="preserve"> Additionally, we would like to provide additional data collection strategies to perform more powerful and effective </w:t>
      </w:r>
      <w:r w:rsidR="638C4C09" w:rsidRPr="2895F631">
        <w:rPr>
          <w:rFonts w:ascii="Cambria Math" w:eastAsia="Cambria Math" w:hAnsi="Cambria Math" w:cs="Cambria Math"/>
        </w:rPr>
        <w:t>campaign optimization</w:t>
      </w:r>
      <w:r w:rsidR="707931D8" w:rsidRPr="2895F631">
        <w:rPr>
          <w:rFonts w:ascii="Cambria Math" w:eastAsia="Cambria Math" w:hAnsi="Cambria Math" w:cs="Cambria Math"/>
        </w:rPr>
        <w:t xml:space="preserve"> in the future</w:t>
      </w:r>
      <w:r w:rsidR="03642C9F" w:rsidRPr="2895F631">
        <w:rPr>
          <w:rFonts w:ascii="Cambria Math" w:eastAsia="Cambria Math" w:hAnsi="Cambria Math" w:cs="Cambria Math"/>
        </w:rPr>
        <w:t>.</w:t>
      </w:r>
    </w:p>
    <w:p w14:paraId="0B743537" w14:textId="2D913E9C" w:rsidR="00067E69" w:rsidRPr="00067E69" w:rsidRDefault="00067E69" w:rsidP="2895F631">
      <w:pPr>
        <w:rPr>
          <w:rFonts w:ascii="Cambria Math" w:eastAsia="Cambria Math" w:hAnsi="Cambria Math" w:cs="Cambria Math"/>
          <w:b/>
          <w:bCs/>
        </w:rPr>
      </w:pPr>
      <w:r w:rsidRPr="2895F631">
        <w:rPr>
          <w:rFonts w:ascii="Cambria Math" w:eastAsia="Cambria Math" w:hAnsi="Cambria Math" w:cs="Cambria Math"/>
          <w:b/>
          <w:bCs/>
        </w:rPr>
        <w:t>Dataset</w:t>
      </w:r>
      <w:r w:rsidR="4E6A18B2" w:rsidRPr="2895F631">
        <w:rPr>
          <w:rFonts w:ascii="Cambria Math" w:eastAsia="Cambria Math" w:hAnsi="Cambria Math" w:cs="Cambria Math"/>
          <w:b/>
          <w:bCs/>
        </w:rPr>
        <w:t xml:space="preserve"> Brief:</w:t>
      </w:r>
    </w:p>
    <w:p w14:paraId="1C400DCA" w14:textId="6B71287F" w:rsidR="4E6A18B2" w:rsidRDefault="4E6A18B2" w:rsidP="2895F631">
      <w:pPr>
        <w:rPr>
          <w:rFonts w:ascii="Cambria Math" w:eastAsia="Cambria Math" w:hAnsi="Cambria Math" w:cs="Cambria Math"/>
        </w:rPr>
      </w:pPr>
      <w:r w:rsidRPr="2895F631">
        <w:rPr>
          <w:rFonts w:ascii="Cambria Math" w:eastAsia="Cambria Math" w:hAnsi="Cambria Math" w:cs="Cambria Math"/>
        </w:rPr>
        <w:t xml:space="preserve">We were provided three types of data: campaign data, leads data, and applicant data. The campaign data included engagement and performance data. </w:t>
      </w:r>
      <w:r w:rsidR="060F4438" w:rsidRPr="2895F631">
        <w:rPr>
          <w:rFonts w:ascii="Cambria Math" w:eastAsia="Cambria Math" w:hAnsi="Cambria Math" w:cs="Cambria Math"/>
        </w:rPr>
        <w:t>The leads data included lead source data, applicant stage data (how far into the application process an applicant reached), limited gender data, and date they first visited the site.</w:t>
      </w:r>
      <w:r w:rsidR="1576C679" w:rsidRPr="2895F631">
        <w:rPr>
          <w:rFonts w:ascii="Cambria Math" w:eastAsia="Cambria Math" w:hAnsi="Cambria Math" w:cs="Cambria Math"/>
        </w:rPr>
        <w:t xml:space="preserve"> The applicant data included alternate lead sources, application submit date data, and program and residency data.</w:t>
      </w:r>
    </w:p>
    <w:p w14:paraId="74BA4B43" w14:textId="44B48BE5" w:rsidR="00067E69" w:rsidRPr="00067E69" w:rsidRDefault="00067E69" w:rsidP="2895F631">
      <w:pPr>
        <w:rPr>
          <w:rFonts w:ascii="Cambria Math" w:eastAsia="Cambria Math" w:hAnsi="Cambria Math" w:cs="Cambria Math"/>
          <w:b/>
          <w:bCs/>
        </w:rPr>
      </w:pPr>
      <w:r w:rsidRPr="2895F631">
        <w:rPr>
          <w:rFonts w:ascii="Cambria Math" w:eastAsia="Cambria Math" w:hAnsi="Cambria Math" w:cs="Cambria Math"/>
          <w:b/>
          <w:bCs/>
        </w:rPr>
        <w:t xml:space="preserve">Data </w:t>
      </w:r>
      <w:r w:rsidR="2E3CB59B" w:rsidRPr="2895F631">
        <w:rPr>
          <w:rFonts w:ascii="Cambria Math" w:eastAsia="Cambria Math" w:hAnsi="Cambria Math" w:cs="Cambria Math"/>
          <w:b/>
          <w:bCs/>
        </w:rPr>
        <w:t>Description, Exploratory Data Analysis, and Modeling</w:t>
      </w:r>
    </w:p>
    <w:p w14:paraId="24F21A16" w14:textId="51245835" w:rsidR="5F97D652" w:rsidRDefault="5F97D652" w:rsidP="2895F631">
      <w:pPr>
        <w:rPr>
          <w:rFonts w:ascii="Cambria Math" w:eastAsia="Cambria Math" w:hAnsi="Cambria Math" w:cs="Cambria Math"/>
          <w:u w:val="single"/>
        </w:rPr>
      </w:pPr>
      <w:r w:rsidRPr="2895F631">
        <w:rPr>
          <w:rFonts w:ascii="Cambria Math" w:eastAsia="Cambria Math" w:hAnsi="Cambria Math" w:cs="Cambria Math"/>
          <w:u w:val="single"/>
        </w:rPr>
        <w:t>A. Applicants Data</w:t>
      </w:r>
    </w:p>
    <w:p w14:paraId="7EF5923B" w14:textId="17F3F5F7" w:rsidR="5F97D652" w:rsidRDefault="5F97D652" w:rsidP="2895F631">
      <w:pPr>
        <w:rPr>
          <w:rFonts w:ascii="Cambria Math" w:eastAsia="Cambria Math" w:hAnsi="Cambria Math" w:cs="Cambria Math"/>
          <w:i/>
          <w:iCs/>
        </w:rPr>
      </w:pPr>
      <w:r w:rsidRPr="2895F631">
        <w:rPr>
          <w:rFonts w:ascii="Cambria Math" w:eastAsia="Cambria Math" w:hAnsi="Cambria Math" w:cs="Cambria Math"/>
          <w:i/>
          <w:iCs/>
        </w:rPr>
        <w:t>Dataset Description.</w:t>
      </w:r>
    </w:p>
    <w:p w14:paraId="2B714257" w14:textId="5A8ADEA2"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The applicant data that was given to us consisted of 4354 observations and 7 variables. This dataset includes key information about the applicants and the lead objects that led them to applying. The difference between this dataset and the Leads dataset is that all the students here applied. The variables consisted of: </w:t>
      </w:r>
    </w:p>
    <w:p w14:paraId="5E746F22" w14:textId="3866CED6" w:rsidR="5F97D652" w:rsidRDefault="5F97D652" w:rsidP="2895F631">
      <w:pPr>
        <w:pStyle w:val="ListParagraph"/>
        <w:numPr>
          <w:ilvl w:val="0"/>
          <w:numId w:val="3"/>
        </w:numPr>
        <w:rPr>
          <w:rFonts w:ascii="Cambria Math" w:eastAsia="Cambria Math" w:hAnsi="Cambria Math" w:cs="Cambria Math"/>
        </w:rPr>
      </w:pPr>
      <w:r w:rsidRPr="2895F631">
        <w:rPr>
          <w:rFonts w:ascii="Cambria Math" w:eastAsia="Cambria Math" w:hAnsi="Cambria Math" w:cs="Cambria Math"/>
        </w:rPr>
        <w:lastRenderedPageBreak/>
        <w:t xml:space="preserve"> Programs: The Masters programs that Merage offers. This was filtered to only include those in SMP: {FIN, MIE, MPA, MSBA}</w:t>
      </w:r>
    </w:p>
    <w:p w14:paraId="35B555AC" w14:textId="7B6FFFDC" w:rsidR="2895F631" w:rsidRDefault="2895F631" w:rsidP="2895F631">
      <w:pPr>
        <w:rPr>
          <w:rFonts w:ascii="Cambria Math" w:eastAsia="Cambria Math" w:hAnsi="Cambria Math" w:cs="Cambria Math"/>
        </w:rPr>
      </w:pPr>
    </w:p>
    <w:p w14:paraId="773539A2" w14:textId="5F4643C5" w:rsidR="5F97D652" w:rsidRDefault="5F97D652" w:rsidP="2895F631">
      <w:pPr>
        <w:pStyle w:val="ListParagraph"/>
        <w:numPr>
          <w:ilvl w:val="0"/>
          <w:numId w:val="3"/>
        </w:numPr>
        <w:rPr>
          <w:rFonts w:ascii="Cambria Math" w:eastAsia="Cambria Math" w:hAnsi="Cambria Math" w:cs="Cambria Math"/>
        </w:rPr>
      </w:pPr>
      <w:r w:rsidRPr="2895F631">
        <w:rPr>
          <w:rFonts w:ascii="Cambria Math" w:eastAsia="Cambria Math" w:hAnsi="Cambria Math" w:cs="Cambria Math"/>
        </w:rPr>
        <w:t>Application Submit Date- The date that the application submitted their application.</w:t>
      </w:r>
    </w:p>
    <w:p w14:paraId="7672652D" w14:textId="40EE7E3A" w:rsidR="2895F631" w:rsidRDefault="2895F631" w:rsidP="2895F631">
      <w:pPr>
        <w:rPr>
          <w:rFonts w:ascii="Cambria Math" w:eastAsia="Cambria Math" w:hAnsi="Cambria Math" w:cs="Cambria Math"/>
        </w:rPr>
      </w:pPr>
    </w:p>
    <w:p w14:paraId="3F388F81" w14:textId="0EC75B84" w:rsidR="5F97D652" w:rsidRDefault="5F97D652" w:rsidP="2895F631">
      <w:pPr>
        <w:pStyle w:val="ListParagraph"/>
        <w:numPr>
          <w:ilvl w:val="0"/>
          <w:numId w:val="3"/>
        </w:numPr>
        <w:rPr>
          <w:rFonts w:ascii="Cambria Math" w:eastAsia="Cambria Math" w:hAnsi="Cambria Math" w:cs="Cambria Math"/>
        </w:rPr>
      </w:pPr>
      <w:r w:rsidRPr="2895F631">
        <w:rPr>
          <w:rFonts w:ascii="Cambria Math" w:eastAsia="Cambria Math" w:hAnsi="Cambria Math" w:cs="Cambria Math"/>
        </w:rPr>
        <w:t xml:space="preserve">First Activity Date – The date that the applicant first visited the site. </w:t>
      </w:r>
    </w:p>
    <w:p w14:paraId="1F899A4A" w14:textId="5532BAD5" w:rsidR="2895F631" w:rsidRDefault="2895F631" w:rsidP="2895F631">
      <w:pPr>
        <w:rPr>
          <w:rFonts w:ascii="Cambria Math" w:eastAsia="Cambria Math" w:hAnsi="Cambria Math" w:cs="Cambria Math"/>
        </w:rPr>
      </w:pPr>
    </w:p>
    <w:p w14:paraId="43CDE7A3" w14:textId="6FCEE26F" w:rsidR="5F97D652" w:rsidRDefault="5F97D652" w:rsidP="2895F631">
      <w:pPr>
        <w:pStyle w:val="ListParagraph"/>
        <w:numPr>
          <w:ilvl w:val="0"/>
          <w:numId w:val="3"/>
        </w:numPr>
      </w:pPr>
      <w:r w:rsidRPr="2895F631">
        <w:rPr>
          <w:rFonts w:ascii="Cambria Math" w:eastAsia="Cambria Math" w:hAnsi="Cambria Math" w:cs="Cambria Math"/>
        </w:rPr>
        <w:t xml:space="preserve">Lead: {Gmass, GMAT, GRE, Grad Fair, Hobsons, Internal Inquiry Form, Online App, Event Registration qualified List Upload, Unqualified List Upload, Web Inquiry Form, World MBA Tour, You Visit}. The lead object that brought the applicant to the site. </w:t>
      </w:r>
    </w:p>
    <w:p w14:paraId="36A64BBB" w14:textId="0DBB3901" w:rsidR="2895F631" w:rsidRDefault="2895F631" w:rsidP="2895F631">
      <w:pPr>
        <w:rPr>
          <w:rFonts w:ascii="Cambria Math" w:eastAsia="Cambria Math" w:hAnsi="Cambria Math" w:cs="Cambria Math"/>
        </w:rPr>
      </w:pPr>
    </w:p>
    <w:p w14:paraId="3C2D1ED5" w14:textId="4B957F03" w:rsidR="5F97D652" w:rsidRDefault="5F97D652" w:rsidP="2895F631">
      <w:pPr>
        <w:pStyle w:val="ListParagraph"/>
        <w:numPr>
          <w:ilvl w:val="0"/>
          <w:numId w:val="3"/>
        </w:numPr>
      </w:pPr>
      <w:r w:rsidRPr="2895F631">
        <w:rPr>
          <w:rFonts w:ascii="Cambria Math" w:eastAsia="Cambria Math" w:hAnsi="Cambria Math" w:cs="Cambria Math"/>
        </w:rPr>
        <w:t>Start.Term.And.Year - The start term and year that the applicant applied for.</w:t>
      </w:r>
    </w:p>
    <w:p w14:paraId="410BD6D8" w14:textId="127B010E" w:rsidR="2895F631" w:rsidRDefault="2895F631" w:rsidP="2895F631">
      <w:pPr>
        <w:rPr>
          <w:rFonts w:ascii="Cambria Math" w:eastAsia="Cambria Math" w:hAnsi="Cambria Math" w:cs="Cambria Math"/>
        </w:rPr>
      </w:pPr>
    </w:p>
    <w:p w14:paraId="26151904" w14:textId="0DA07ADB" w:rsidR="5F97D652" w:rsidRDefault="5F97D652" w:rsidP="2895F631">
      <w:pPr>
        <w:pStyle w:val="ListParagraph"/>
        <w:numPr>
          <w:ilvl w:val="0"/>
          <w:numId w:val="3"/>
        </w:numPr>
      </w:pPr>
      <w:r w:rsidRPr="2895F631">
        <w:rPr>
          <w:rFonts w:ascii="Cambria Math" w:eastAsia="Cambria Math" w:hAnsi="Cambria Math" w:cs="Cambria Math"/>
        </w:rPr>
        <w:t xml:space="preserve">Residency.Status - {Citizen or Permanent Resident, International Applicant} Indicates the residency status of the applicant at time of application. </w:t>
      </w:r>
    </w:p>
    <w:p w14:paraId="76B4CF01" w14:textId="0BE32029" w:rsidR="2895F631" w:rsidRDefault="2895F631" w:rsidP="2895F631">
      <w:pPr>
        <w:rPr>
          <w:rFonts w:ascii="Cambria Math" w:eastAsia="Cambria Math" w:hAnsi="Cambria Math" w:cs="Cambria Math"/>
        </w:rPr>
      </w:pPr>
    </w:p>
    <w:p w14:paraId="371D298F" w14:textId="15D12570" w:rsidR="5F97D652" w:rsidRDefault="5F97D652" w:rsidP="2895F631">
      <w:pPr>
        <w:pStyle w:val="ListParagraph"/>
        <w:numPr>
          <w:ilvl w:val="0"/>
          <w:numId w:val="3"/>
        </w:numPr>
        <w:rPr>
          <w:rFonts w:ascii="Cambria Math" w:eastAsia="Cambria Math" w:hAnsi="Cambria Math" w:cs="Cambria Math"/>
        </w:rPr>
      </w:pPr>
      <w:r w:rsidRPr="2895F631">
        <w:rPr>
          <w:rFonts w:ascii="Cambria Math" w:eastAsia="Cambria Math" w:hAnsi="Cambria Math" w:cs="Cambria Math"/>
        </w:rPr>
        <w:t>Pardot.First.Referrer - This attribute refers to webpage that the student came from. Most applicants come from the Merage website, so this column was largely useless and so removed from the dataset.</w:t>
      </w:r>
    </w:p>
    <w:p w14:paraId="005E2073" w14:textId="0CED8335" w:rsidR="2895F631" w:rsidRDefault="2895F631" w:rsidP="2895F631">
      <w:pPr>
        <w:rPr>
          <w:rFonts w:ascii="Cambria Math" w:eastAsia="Cambria Math" w:hAnsi="Cambria Math" w:cs="Cambria Math"/>
        </w:rPr>
      </w:pPr>
    </w:p>
    <w:p w14:paraId="367501B6" w14:textId="6DA0E928" w:rsidR="5F97D652" w:rsidRDefault="5F97D652" w:rsidP="2895F631">
      <w:pPr>
        <w:rPr>
          <w:rFonts w:ascii="Cambria Math" w:eastAsia="Cambria Math" w:hAnsi="Cambria Math" w:cs="Cambria Math"/>
          <w:i/>
          <w:iCs/>
        </w:rPr>
      </w:pPr>
      <w:r w:rsidRPr="2895F631">
        <w:rPr>
          <w:rFonts w:ascii="Cambria Math" w:eastAsia="Cambria Math" w:hAnsi="Cambria Math" w:cs="Cambria Math"/>
          <w:i/>
          <w:iCs/>
        </w:rPr>
        <w:t>Data Cleaning and Preparation.</w:t>
      </w:r>
    </w:p>
    <w:p w14:paraId="5E15B4FA" w14:textId="3512EA6D"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The data was cleaned and prepared by creating dummy variables and </w:t>
      </w:r>
      <w:r w:rsidR="70324D79" w:rsidRPr="2895F631">
        <w:rPr>
          <w:rFonts w:ascii="Cambria Math" w:eastAsia="Cambria Math" w:hAnsi="Cambria Math" w:cs="Cambria Math"/>
        </w:rPr>
        <w:t>engineering</w:t>
      </w:r>
      <w:r w:rsidRPr="2895F631">
        <w:rPr>
          <w:rFonts w:ascii="Cambria Math" w:eastAsia="Cambria Math" w:hAnsi="Cambria Math" w:cs="Cambria Math"/>
        </w:rPr>
        <w:t xml:space="preserve"> new ones. Firstly, new variables were created for program – one dummy variable for each program in SMP. Then, several dummy variables were included to incorporate Residency status and Lead in our analysis. The term and year was not used.</w:t>
      </w:r>
    </w:p>
    <w:p w14:paraId="078C3141" w14:textId="4DB25BCA"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Two variables were engineered from the two dates given in the original dataset. These are </w:t>
      </w:r>
      <w:r w:rsidR="31B20D0A" w:rsidRPr="2895F631">
        <w:rPr>
          <w:rFonts w:ascii="Cambria Math" w:eastAsia="Cambria Math" w:hAnsi="Cambria Math" w:cs="Cambria Math"/>
        </w:rPr>
        <w:t>time_elapsed</w:t>
      </w:r>
      <w:r w:rsidRPr="2895F631">
        <w:rPr>
          <w:rFonts w:ascii="Cambria Math" w:eastAsia="Cambria Math" w:hAnsi="Cambria Math" w:cs="Cambria Math"/>
        </w:rPr>
        <w:t xml:space="preserve">, which is equal to application submit date – first activity date, and time_elapsed_since_app_window_opens, which is equal to application submit date – date application window opened. In other words, time elapsed measures the time from the applicant’s first website visit to their submission date.  The latter variable measures the time from the application window opening to the applicant’s submission date. </w:t>
      </w:r>
    </w:p>
    <w:p w14:paraId="74BCBEE3" w14:textId="0CC80BBD" w:rsidR="2895F631" w:rsidRDefault="2895F631" w:rsidP="2895F631">
      <w:pPr>
        <w:rPr>
          <w:rFonts w:ascii="Cambria Math" w:eastAsia="Cambria Math" w:hAnsi="Cambria Math" w:cs="Cambria Math"/>
        </w:rPr>
      </w:pPr>
    </w:p>
    <w:p w14:paraId="5CCCEBFF" w14:textId="40FD9292" w:rsidR="5F97D652" w:rsidRDefault="5F97D652" w:rsidP="2895F631">
      <w:pPr>
        <w:rPr>
          <w:rFonts w:ascii="Cambria Math" w:eastAsia="Cambria Math" w:hAnsi="Cambria Math" w:cs="Cambria Math"/>
          <w:i/>
          <w:iCs/>
        </w:rPr>
      </w:pPr>
      <w:r w:rsidRPr="2895F631">
        <w:rPr>
          <w:rFonts w:ascii="Cambria Math" w:eastAsia="Cambria Math" w:hAnsi="Cambria Math" w:cs="Cambria Math"/>
          <w:i/>
          <w:iCs/>
        </w:rPr>
        <w:t>Exploratory Data Analysis.</w:t>
      </w:r>
    </w:p>
    <w:p w14:paraId="10421847" w14:textId="727CFDA3"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The below graph shows that amongst all the leads, web inquiry form has the highest numbers, so it is the most useful lead in getting students to apply. Online application only has 30 counts, but it still </w:t>
      </w:r>
      <w:r w:rsidRPr="2895F631">
        <w:rPr>
          <w:rFonts w:ascii="Cambria Math" w:eastAsia="Cambria Math" w:hAnsi="Cambria Math" w:cs="Cambria Math"/>
        </w:rPr>
        <w:lastRenderedPageBreak/>
        <w:t>has a greater count than the others. It is important to note that there were almost half of the students in the data that did not come from any lead source (569 students).</w:t>
      </w:r>
    </w:p>
    <w:p w14:paraId="74F516F7" w14:textId="4465944D" w:rsidR="5F97D652" w:rsidRDefault="5F97D652" w:rsidP="2895F631">
      <w:r>
        <w:rPr>
          <w:noProof/>
        </w:rPr>
        <w:drawing>
          <wp:inline distT="0" distB="0" distL="0" distR="0" wp14:anchorId="1A5461BE" wp14:editId="5BEBE23A">
            <wp:extent cx="3268524" cy="3673767"/>
            <wp:effectExtent l="0" t="0" r="0" b="0"/>
            <wp:docPr id="243208521" name="Picture 243208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68524" cy="3673767"/>
                    </a:xfrm>
                    <a:prstGeom prst="rect">
                      <a:avLst/>
                    </a:prstGeom>
                  </pic:spPr>
                </pic:pic>
              </a:graphicData>
            </a:graphic>
          </wp:inline>
        </w:drawing>
      </w:r>
    </w:p>
    <w:p w14:paraId="54BA8E39" w14:textId="56BE8BFF" w:rsidR="2895F631" w:rsidRDefault="2895F631" w:rsidP="2895F631"/>
    <w:p w14:paraId="5E4709C3" w14:textId="6ED84E01" w:rsidR="5F97D652" w:rsidRDefault="5F97D652" w:rsidP="2895F631">
      <w:pPr>
        <w:rPr>
          <w:rFonts w:ascii="Cambria Math" w:eastAsia="Cambria Math" w:hAnsi="Cambria Math" w:cs="Cambria Math"/>
          <w:highlight w:val="yellow"/>
        </w:rPr>
      </w:pPr>
      <w:r w:rsidRPr="2895F631">
        <w:rPr>
          <w:rFonts w:ascii="Cambria Math" w:eastAsia="Cambria Math" w:hAnsi="Cambria Math" w:cs="Cambria Math"/>
          <w:i/>
          <w:iCs/>
        </w:rPr>
        <w:t>Modeling.</w:t>
      </w:r>
      <w:r w:rsidR="421E88E6" w:rsidRPr="2895F631">
        <w:rPr>
          <w:rFonts w:ascii="Cambria Math" w:eastAsia="Cambria Math" w:hAnsi="Cambria Math" w:cs="Cambria Math"/>
          <w:i/>
          <w:iCs/>
        </w:rPr>
        <w:t xml:space="preserve"> </w:t>
      </w:r>
    </w:p>
    <w:p w14:paraId="2C7A3A8E" w14:textId="7239EDED"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The most interesting aspect of this dataset is the calculated variable: time elapsed. We can compare the time elapsed between first activity and application submit date against many variables to bring light to information that will help Merage School increase total application numbers for SMP. </w:t>
      </w:r>
    </w:p>
    <w:p w14:paraId="2E34DC78" w14:textId="271D5B3E" w:rsidR="5F97D652" w:rsidRDefault="5F97D652" w:rsidP="2895F631">
      <w:pPr>
        <w:rPr>
          <w:rFonts w:ascii="Cambria Math" w:eastAsia="Cambria Math" w:hAnsi="Cambria Math" w:cs="Cambria Math"/>
        </w:rPr>
      </w:pPr>
      <w:r w:rsidRPr="2895F631">
        <w:rPr>
          <w:rFonts w:ascii="Cambria Math" w:eastAsia="Cambria Math" w:hAnsi="Cambria Math" w:cs="Cambria Math"/>
        </w:rPr>
        <w:t>Survival Analysis.</w:t>
      </w:r>
    </w:p>
    <w:p w14:paraId="7203AFEC" w14:textId="107B3D3B" w:rsidR="5F97D652" w:rsidRDefault="5F97D652" w:rsidP="2895F631">
      <w:r w:rsidRPr="2895F631">
        <w:rPr>
          <w:rFonts w:ascii="Cambria Math" w:eastAsia="Cambria Math" w:hAnsi="Cambria Math" w:cs="Cambria Math"/>
        </w:rPr>
        <w:t xml:space="preserve"> ~by Residency Status (International = 1, Citizen = 0)</w:t>
      </w:r>
    </w:p>
    <w:p w14:paraId="03F30390" w14:textId="45C6F05F" w:rsidR="5F97D652" w:rsidRDefault="5F97D652" w:rsidP="2895F631">
      <w:r>
        <w:rPr>
          <w:noProof/>
        </w:rPr>
        <w:lastRenderedPageBreak/>
        <w:drawing>
          <wp:inline distT="0" distB="0" distL="0" distR="0" wp14:anchorId="6E11F70E" wp14:editId="13FF3FBB">
            <wp:extent cx="5943600" cy="4733926"/>
            <wp:effectExtent l="0" t="0" r="0" b="0"/>
            <wp:docPr id="697994793" name="Picture 69799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733926"/>
                    </a:xfrm>
                    <a:prstGeom prst="rect">
                      <a:avLst/>
                    </a:prstGeom>
                  </pic:spPr>
                </pic:pic>
              </a:graphicData>
            </a:graphic>
          </wp:inline>
        </w:drawing>
      </w:r>
    </w:p>
    <w:p w14:paraId="3B258146" w14:textId="546E4287"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International Students apply to SMP earlier than Residents. Several factors could </w:t>
      </w:r>
      <w:r w:rsidR="28C27B59" w:rsidRPr="2895F631">
        <w:rPr>
          <w:rFonts w:ascii="Cambria Math" w:eastAsia="Cambria Math" w:hAnsi="Cambria Math" w:cs="Cambria Math"/>
        </w:rPr>
        <w:t>factor</w:t>
      </w:r>
      <w:r w:rsidRPr="2895F631">
        <w:rPr>
          <w:rFonts w:ascii="Cambria Math" w:eastAsia="Cambria Math" w:hAnsi="Cambria Math" w:cs="Cambria Math"/>
        </w:rPr>
        <w:t xml:space="preserve"> into this: application submission dates are earlier for international students, and they need more time to make decisions </w:t>
      </w:r>
      <w:r w:rsidR="25A6A0AC" w:rsidRPr="2895F631">
        <w:rPr>
          <w:rFonts w:ascii="Cambria Math" w:eastAsia="Cambria Math" w:hAnsi="Cambria Math" w:cs="Cambria Math"/>
        </w:rPr>
        <w:t>due to reasons like visa issues and</w:t>
      </w:r>
      <w:r w:rsidRPr="2895F631">
        <w:rPr>
          <w:rFonts w:ascii="Cambria Math" w:eastAsia="Cambria Math" w:hAnsi="Cambria Math" w:cs="Cambria Math"/>
        </w:rPr>
        <w:t xml:space="preserve"> extensive paperwork. What we can derive from this </w:t>
      </w:r>
      <w:r w:rsidR="25194AF0" w:rsidRPr="2895F631">
        <w:rPr>
          <w:rFonts w:ascii="Cambria Math" w:eastAsia="Cambria Math" w:hAnsi="Cambria Math" w:cs="Cambria Math"/>
        </w:rPr>
        <w:t>graph is</w:t>
      </w:r>
      <w:r w:rsidRPr="2895F631">
        <w:rPr>
          <w:rFonts w:ascii="Cambria Math" w:eastAsia="Cambria Math" w:hAnsi="Cambria Math" w:cs="Cambria Math"/>
        </w:rPr>
        <w:t xml:space="preserve"> that domestic students do not follow the same pattern as international students. Residents tend to take their time with decision making</w:t>
      </w:r>
      <w:r w:rsidR="62C51AD2" w:rsidRPr="2895F631">
        <w:rPr>
          <w:rFonts w:ascii="Cambria Math" w:eastAsia="Cambria Math" w:hAnsi="Cambria Math" w:cs="Cambria Math"/>
        </w:rPr>
        <w:t xml:space="preserve"> or writing their application</w:t>
      </w:r>
      <w:r w:rsidRPr="2895F631">
        <w:rPr>
          <w:rFonts w:ascii="Cambria Math" w:eastAsia="Cambria Math" w:hAnsi="Cambria Math" w:cs="Cambria Math"/>
        </w:rPr>
        <w:t xml:space="preserve">. </w:t>
      </w:r>
      <w:r w:rsidR="46A469AB" w:rsidRPr="2895F631">
        <w:rPr>
          <w:rFonts w:ascii="Cambria Math" w:eastAsia="Cambria Math" w:hAnsi="Cambria Math" w:cs="Cambria Math"/>
        </w:rPr>
        <w:t>With this in mind,</w:t>
      </w:r>
      <w:r w:rsidRPr="2895F631">
        <w:rPr>
          <w:rFonts w:ascii="Cambria Math" w:eastAsia="Cambria Math" w:hAnsi="Cambria Math" w:cs="Cambria Math"/>
        </w:rPr>
        <w:t xml:space="preserve"> we encourage Merage to focus targeted marketing efforts to domestic students 1-2 months later than international students. </w:t>
      </w:r>
    </w:p>
    <w:p w14:paraId="44E3B661" w14:textId="6C63E523" w:rsidR="2895F631" w:rsidRDefault="2895F631" w:rsidP="2895F631">
      <w:pPr>
        <w:rPr>
          <w:rFonts w:ascii="Cambria Math" w:eastAsia="Cambria Math" w:hAnsi="Cambria Math" w:cs="Cambria Math"/>
        </w:rPr>
      </w:pPr>
    </w:p>
    <w:p w14:paraId="567A4C80" w14:textId="5F8CCF30" w:rsidR="5F97D652" w:rsidRDefault="5F97D652" w:rsidP="2895F631">
      <w:r w:rsidRPr="2895F631">
        <w:rPr>
          <w:rFonts w:ascii="Cambria Math" w:eastAsia="Cambria Math" w:hAnsi="Cambria Math" w:cs="Cambria Math"/>
        </w:rPr>
        <w:t>~by Lead is Online App (1) or other types of Leads (0)</w:t>
      </w:r>
    </w:p>
    <w:p w14:paraId="32DECEBD" w14:textId="2B17F632" w:rsidR="5F97D652" w:rsidRDefault="5F97D652" w:rsidP="2895F631">
      <w:pPr>
        <w:rPr>
          <w:rFonts w:ascii="Cambria Math" w:eastAsia="Cambria Math" w:hAnsi="Cambria Math" w:cs="Cambria Math"/>
        </w:rPr>
      </w:pPr>
      <w:r>
        <w:rPr>
          <w:noProof/>
        </w:rPr>
        <w:lastRenderedPageBreak/>
        <w:drawing>
          <wp:inline distT="0" distB="0" distL="0" distR="0" wp14:anchorId="64FDC0C1" wp14:editId="0A494266">
            <wp:extent cx="5943600" cy="4467225"/>
            <wp:effectExtent l="0" t="0" r="0" b="0"/>
            <wp:docPr id="429199255" name="Picture 429199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14:paraId="6D722D34" w14:textId="68E35C97" w:rsidR="5F97D652" w:rsidRDefault="5F97D652" w:rsidP="2895F631">
      <w:pPr>
        <w:rPr>
          <w:rFonts w:ascii="Cambria Math" w:eastAsia="Cambria Math" w:hAnsi="Cambria Math" w:cs="Cambria Math"/>
        </w:rPr>
      </w:pPr>
      <w:r w:rsidRPr="2895F631">
        <w:rPr>
          <w:rFonts w:ascii="Cambria Math" w:eastAsia="Cambria Math" w:hAnsi="Cambria Math" w:cs="Cambria Math"/>
        </w:rPr>
        <w:t>Those who submit online applications directly</w:t>
      </w:r>
      <w:r w:rsidR="0713BA0C" w:rsidRPr="2895F631">
        <w:rPr>
          <w:rFonts w:ascii="Cambria Math" w:eastAsia="Cambria Math" w:hAnsi="Cambria Math" w:cs="Cambria Math"/>
        </w:rPr>
        <w:t xml:space="preserve"> </w:t>
      </w:r>
      <w:r w:rsidRPr="2895F631">
        <w:rPr>
          <w:rFonts w:ascii="Cambria Math" w:eastAsia="Cambria Math" w:hAnsi="Cambria Math" w:cs="Cambria Math"/>
        </w:rPr>
        <w:t>without coming through other lead sources tend to submit their application earlier. This is probably true because those coming through other sources need to be reminded rather than those who start the online application right away. Furthermore, we are not sure how lead source data is collected. If it is collected through the application as a question on the form, the results could be biased (applicants could accidentally glaze over the question</w:t>
      </w:r>
      <w:r w:rsidR="19C34B16" w:rsidRPr="2895F631">
        <w:rPr>
          <w:rFonts w:ascii="Cambria Math" w:eastAsia="Cambria Math" w:hAnsi="Cambria Math" w:cs="Cambria Math"/>
        </w:rPr>
        <w:t xml:space="preserve"> or select a random answer</w:t>
      </w:r>
      <w:r w:rsidRPr="2895F631">
        <w:rPr>
          <w:rFonts w:ascii="Cambria Math" w:eastAsia="Cambria Math" w:hAnsi="Cambria Math" w:cs="Cambria Math"/>
        </w:rPr>
        <w:t xml:space="preserve">). </w:t>
      </w:r>
      <w:r w:rsidR="5A1C8CD3" w:rsidRPr="2895F631">
        <w:rPr>
          <w:rFonts w:ascii="Cambria Math" w:eastAsia="Cambria Math" w:hAnsi="Cambria Math" w:cs="Cambria Math"/>
        </w:rPr>
        <w:t>Moreover, t</w:t>
      </w:r>
      <w:r w:rsidRPr="2895F631">
        <w:rPr>
          <w:rFonts w:ascii="Cambria Math" w:eastAsia="Cambria Math" w:hAnsi="Cambria Math" w:cs="Cambria Math"/>
        </w:rPr>
        <w:t xml:space="preserve">he default answer could be </w:t>
      </w:r>
      <w:r w:rsidR="0DE9191A" w:rsidRPr="2895F631">
        <w:rPr>
          <w:rFonts w:ascii="Cambria Math" w:eastAsia="Cambria Math" w:hAnsi="Cambria Math" w:cs="Cambria Math"/>
        </w:rPr>
        <w:t>“</w:t>
      </w:r>
      <w:r w:rsidRPr="2895F631">
        <w:rPr>
          <w:rFonts w:ascii="Cambria Math" w:eastAsia="Cambria Math" w:hAnsi="Cambria Math" w:cs="Cambria Math"/>
        </w:rPr>
        <w:t>lead: online application.</w:t>
      </w:r>
      <w:r w:rsidR="5111DC92" w:rsidRPr="2895F631">
        <w:rPr>
          <w:rFonts w:ascii="Cambria Math" w:eastAsia="Cambria Math" w:hAnsi="Cambria Math" w:cs="Cambria Math"/>
        </w:rPr>
        <w:t xml:space="preserve">” However, since there were only 30 datapoints for online application, the graph might be biased. </w:t>
      </w:r>
    </w:p>
    <w:p w14:paraId="60D1A2BD" w14:textId="605416F3" w:rsidR="2895F631" w:rsidRDefault="2895F631" w:rsidP="2895F631">
      <w:pPr>
        <w:rPr>
          <w:rFonts w:ascii="Cambria Math" w:eastAsia="Cambria Math" w:hAnsi="Cambria Math" w:cs="Cambria Math"/>
        </w:rPr>
      </w:pPr>
    </w:p>
    <w:p w14:paraId="2295F779" w14:textId="24E9536A" w:rsidR="5F97D652" w:rsidRDefault="5F97D652" w:rsidP="2895F631">
      <w:r w:rsidRPr="2895F631">
        <w:rPr>
          <w:rFonts w:ascii="Cambria Math" w:eastAsia="Cambria Math" w:hAnsi="Cambria Math" w:cs="Cambria Math"/>
        </w:rPr>
        <w:t>~by Programs: MSBA (0) and all others (1)</w:t>
      </w:r>
    </w:p>
    <w:p w14:paraId="648A432C" w14:textId="5C205ED6" w:rsidR="5F97D652" w:rsidRDefault="5F97D652" w:rsidP="2895F631">
      <w:r>
        <w:rPr>
          <w:noProof/>
        </w:rPr>
        <w:lastRenderedPageBreak/>
        <w:drawing>
          <wp:inline distT="0" distB="0" distL="0" distR="0" wp14:anchorId="4033D0B8" wp14:editId="7921335E">
            <wp:extent cx="5943600" cy="4467225"/>
            <wp:effectExtent l="0" t="0" r="0" b="0"/>
            <wp:docPr id="360306" name="Picture 3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14:paraId="6BABCA82" w14:textId="464B23A7"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In the above graph, it is evident to see, along with the p-value, that those who apply for MSBA and those who apply for all other programs have similar timelines. There is no difference in survival between students of different programs. All in all, most students tend to submit their applications in under 200 days from first submitting a web inquiry or first visiting the website. After 20 days, fifty percent of students will have already submitted their application. </w:t>
      </w:r>
    </w:p>
    <w:p w14:paraId="65C1CA1B" w14:textId="407FEFDC" w:rsidR="2895F631" w:rsidRDefault="2895F631" w:rsidP="2895F631">
      <w:pPr>
        <w:rPr>
          <w:rFonts w:ascii="Cambria Math" w:eastAsia="Cambria Math" w:hAnsi="Cambria Math" w:cs="Cambria Math"/>
        </w:rPr>
      </w:pPr>
    </w:p>
    <w:p w14:paraId="375F85D7" w14:textId="7A33F4AB"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Similarly, we run a survival model on Programs_msba, but this time with a different dependent variable: time_elapsed_since_app_window_opens. Thus, here we are setting the timer at precisely the date that the window to submit the application opens. The dependent variable will try to </w:t>
      </w:r>
      <w:r w:rsidRPr="2895F631">
        <w:rPr>
          <w:rFonts w:ascii="Cambria Math" w:eastAsia="Cambria Math" w:hAnsi="Cambria Math" w:cs="Cambria Math"/>
        </w:rPr>
        <w:lastRenderedPageBreak/>
        <w:t xml:space="preserve">explain if there is any difference in timing between students of different programs. </w:t>
      </w:r>
      <w:r>
        <w:rPr>
          <w:noProof/>
        </w:rPr>
        <w:drawing>
          <wp:inline distT="0" distB="0" distL="0" distR="0" wp14:anchorId="5BD51ED2" wp14:editId="7D9BC107">
            <wp:extent cx="4848226" cy="3648075"/>
            <wp:effectExtent l="0" t="0" r="0" b="0"/>
            <wp:docPr id="481745542" name="Picture 48174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48226" cy="3648075"/>
                    </a:xfrm>
                    <a:prstGeom prst="rect">
                      <a:avLst/>
                    </a:prstGeom>
                  </pic:spPr>
                </pic:pic>
              </a:graphicData>
            </a:graphic>
          </wp:inline>
        </w:drawing>
      </w:r>
    </w:p>
    <w:p w14:paraId="0CC596A7" w14:textId="19873046" w:rsidR="0FBA8D05" w:rsidRDefault="0FBA8D05" w:rsidP="2895F631">
      <w:pPr>
        <w:rPr>
          <w:rFonts w:ascii="Cambria Math" w:eastAsia="Cambria Math" w:hAnsi="Cambria Math" w:cs="Cambria Math"/>
        </w:rPr>
      </w:pPr>
      <w:r w:rsidRPr="2895F631">
        <w:rPr>
          <w:rFonts w:ascii="Cambria Math" w:eastAsia="Cambria Math" w:hAnsi="Cambria Math" w:cs="Cambria Math"/>
        </w:rPr>
        <w:t xml:space="preserve">Here, our results agree with that of the above – there is no significant difference. More interestingly, however, the survival curve tends to plateau, fall sharply, and plateau again, almost in a cycle. This can be explained by the different application deadlines. For example, the </w:t>
      </w:r>
      <w:r w:rsidR="16537679" w:rsidRPr="2895F631">
        <w:rPr>
          <w:rFonts w:ascii="Cambria Math" w:eastAsia="Cambria Math" w:hAnsi="Cambria Math" w:cs="Cambria Math"/>
        </w:rPr>
        <w:t>first-round</w:t>
      </w:r>
      <w:r w:rsidRPr="2895F631">
        <w:rPr>
          <w:rFonts w:ascii="Cambria Math" w:eastAsia="Cambria Math" w:hAnsi="Cambria Math" w:cs="Cambria Math"/>
        </w:rPr>
        <w:t xml:space="preserve"> deadline to submit might be January 15</w:t>
      </w:r>
      <w:r w:rsidR="3A2D3285" w:rsidRPr="2895F631">
        <w:rPr>
          <w:rFonts w:ascii="Cambria Math" w:eastAsia="Cambria Math" w:hAnsi="Cambria Math" w:cs="Cambria Math"/>
          <w:vertAlign w:val="superscript"/>
        </w:rPr>
        <w:t>th</w:t>
      </w:r>
      <w:r w:rsidR="3F605CF8" w:rsidRPr="2895F631">
        <w:rPr>
          <w:rFonts w:ascii="Cambria Math" w:eastAsia="Cambria Math" w:hAnsi="Cambria Math" w:cs="Cambria Math"/>
        </w:rPr>
        <w:t xml:space="preserve"> , while t</w:t>
      </w:r>
      <w:r w:rsidRPr="2895F631">
        <w:rPr>
          <w:rFonts w:ascii="Cambria Math" w:eastAsia="Cambria Math" w:hAnsi="Cambria Math" w:cs="Cambria Math"/>
        </w:rPr>
        <w:t>he second</w:t>
      </w:r>
      <w:r w:rsidR="44F4163A" w:rsidRPr="2895F631">
        <w:rPr>
          <w:rFonts w:ascii="Cambria Math" w:eastAsia="Cambria Math" w:hAnsi="Cambria Math" w:cs="Cambria Math"/>
        </w:rPr>
        <w:t>-</w:t>
      </w:r>
      <w:r w:rsidRPr="2895F631">
        <w:rPr>
          <w:rFonts w:ascii="Cambria Math" w:eastAsia="Cambria Math" w:hAnsi="Cambria Math" w:cs="Cambria Math"/>
        </w:rPr>
        <w:t xml:space="preserve">round </w:t>
      </w:r>
      <w:r w:rsidR="71E59E69" w:rsidRPr="2895F631">
        <w:rPr>
          <w:rFonts w:ascii="Cambria Math" w:eastAsia="Cambria Math" w:hAnsi="Cambria Math" w:cs="Cambria Math"/>
        </w:rPr>
        <w:t xml:space="preserve">deadline </w:t>
      </w:r>
      <w:r w:rsidRPr="2895F631">
        <w:rPr>
          <w:rFonts w:ascii="Cambria Math" w:eastAsia="Cambria Math" w:hAnsi="Cambria Math" w:cs="Cambria Math"/>
        </w:rPr>
        <w:t>may be March 1</w:t>
      </w:r>
      <w:r w:rsidRPr="2895F631">
        <w:rPr>
          <w:rFonts w:ascii="Cambria Math" w:eastAsia="Cambria Math" w:hAnsi="Cambria Math" w:cs="Cambria Math"/>
          <w:vertAlign w:val="superscript"/>
        </w:rPr>
        <w:t>st</w:t>
      </w:r>
      <w:r w:rsidRPr="2895F631">
        <w:rPr>
          <w:rFonts w:ascii="Cambria Math" w:eastAsia="Cambria Math" w:hAnsi="Cambria Math" w:cs="Cambria Math"/>
        </w:rPr>
        <w:t xml:space="preserve"> , the third</w:t>
      </w:r>
      <w:r w:rsidR="28E11B51" w:rsidRPr="2895F631">
        <w:rPr>
          <w:rFonts w:ascii="Cambria Math" w:eastAsia="Cambria Math" w:hAnsi="Cambria Math" w:cs="Cambria Math"/>
        </w:rPr>
        <w:t>-round deadline may be</w:t>
      </w:r>
      <w:r w:rsidRPr="2895F631">
        <w:rPr>
          <w:rFonts w:ascii="Cambria Math" w:eastAsia="Cambria Math" w:hAnsi="Cambria Math" w:cs="Cambria Math"/>
        </w:rPr>
        <w:t xml:space="preserve"> April 15</w:t>
      </w:r>
      <w:r w:rsidR="57268CEE" w:rsidRPr="2895F631">
        <w:rPr>
          <w:rFonts w:ascii="Cambria Math" w:eastAsia="Cambria Math" w:hAnsi="Cambria Math" w:cs="Cambria Math"/>
          <w:vertAlign w:val="superscript"/>
        </w:rPr>
        <w:t>th,</w:t>
      </w:r>
      <w:r w:rsidRPr="2895F631">
        <w:rPr>
          <w:rFonts w:ascii="Cambria Math" w:eastAsia="Cambria Math" w:hAnsi="Cambria Math" w:cs="Cambria Math"/>
        </w:rPr>
        <w:t xml:space="preserve"> and so on. So, as the curve approaches the deadline, more and more students fail to survive, resulting in a sharp downward trend; that is, a good number of them rush to submit their applications as the date approaches a deadline. And then when one deadline passes, a new round starts, resulting in a plateau for the first dozen days. This plateau gets “weaker” as time approaches infinity. Most notably, the third plateau is shorter and even has a negative slope, indicating that students that have not submitted by then are rushing to submit for the last round of deadlines.</w:t>
      </w:r>
      <w:r w:rsidR="5AA86CDC" w:rsidRPr="2895F631">
        <w:rPr>
          <w:rFonts w:ascii="Cambria Math" w:eastAsia="Cambria Math" w:hAnsi="Cambria Math" w:cs="Cambria Math"/>
        </w:rPr>
        <w:t xml:space="preserve"> The slope of the curve then approaches zero as the curve finishes off.</w:t>
      </w:r>
    </w:p>
    <w:p w14:paraId="25B39E3B" w14:textId="01CF383A" w:rsidR="5F97D652" w:rsidRDefault="5F97D652" w:rsidP="2895F631">
      <w:pPr>
        <w:rPr>
          <w:rFonts w:ascii="Cambria Math" w:eastAsia="Cambria Math" w:hAnsi="Cambria Math" w:cs="Cambria Math"/>
          <w:i/>
          <w:iCs/>
        </w:rPr>
      </w:pPr>
      <w:r w:rsidRPr="2895F631">
        <w:rPr>
          <w:rFonts w:ascii="Cambria Math" w:eastAsia="Cambria Math" w:hAnsi="Cambria Math" w:cs="Cambria Math"/>
          <w:i/>
          <w:iCs/>
        </w:rPr>
        <w:t>Recommendations to Merage</w:t>
      </w:r>
    </w:p>
    <w:p w14:paraId="013DA11B" w14:textId="31AF3409" w:rsidR="61FAF550" w:rsidRDefault="61FAF550" w:rsidP="2895F631">
      <w:pPr>
        <w:rPr>
          <w:rFonts w:ascii="Cambria Math" w:eastAsia="Cambria Math" w:hAnsi="Cambria Math" w:cs="Cambria Math"/>
        </w:rPr>
      </w:pPr>
      <w:r w:rsidRPr="2895F631">
        <w:rPr>
          <w:rFonts w:ascii="Cambria Math" w:eastAsia="Cambria Math" w:hAnsi="Cambria Math" w:cs="Cambria Math"/>
        </w:rPr>
        <w:t>To summarize, we ran different models to investigate the relationship between the time elapsed variable and residency and lead. We also wanted to see if there was a difference in our time elapsed variable between the MSBA program and all other programs in SMP. There is no significant difference</w:t>
      </w:r>
      <w:r w:rsidR="05D4B15D" w:rsidRPr="2895F631">
        <w:rPr>
          <w:rFonts w:ascii="Cambria Math" w:eastAsia="Cambria Math" w:hAnsi="Cambria Math" w:cs="Cambria Math"/>
        </w:rPr>
        <w:t>—</w:t>
      </w:r>
      <w:r w:rsidRPr="2895F631">
        <w:rPr>
          <w:rFonts w:ascii="Cambria Math" w:eastAsia="Cambria Math" w:hAnsi="Cambria Math" w:cs="Cambria Math"/>
        </w:rPr>
        <w:t xml:space="preserve">we can see this from the above survival graphs that the p-values are insignificant and that the lines basically overlap. From this, we recommend that Merage does not put too much effort in advertising for different programs. </w:t>
      </w:r>
      <w:r w:rsidR="30E5C7F8" w:rsidRPr="2895F631">
        <w:rPr>
          <w:rFonts w:ascii="Cambria Math" w:eastAsia="Cambria Math" w:hAnsi="Cambria Math" w:cs="Cambria Math"/>
        </w:rPr>
        <w:t>Students</w:t>
      </w:r>
      <w:r w:rsidRPr="2895F631">
        <w:rPr>
          <w:rFonts w:ascii="Cambria Math" w:eastAsia="Cambria Math" w:hAnsi="Cambria Math" w:cs="Cambria Math"/>
        </w:rPr>
        <w:t xml:space="preserve"> behave differently based on how they find the application and </w:t>
      </w:r>
      <w:r w:rsidR="4D3DFF57" w:rsidRPr="2895F631">
        <w:rPr>
          <w:rFonts w:ascii="Cambria Math" w:eastAsia="Cambria Math" w:hAnsi="Cambria Math" w:cs="Cambria Math"/>
        </w:rPr>
        <w:t>if</w:t>
      </w:r>
      <w:r w:rsidRPr="2895F631">
        <w:rPr>
          <w:rFonts w:ascii="Cambria Math" w:eastAsia="Cambria Math" w:hAnsi="Cambria Math" w:cs="Cambria Math"/>
        </w:rPr>
        <w:t xml:space="preserve"> they are a citizen</w:t>
      </w:r>
      <w:r w:rsidR="18FA1E39" w:rsidRPr="2895F631">
        <w:rPr>
          <w:rFonts w:ascii="Cambria Math" w:eastAsia="Cambria Math" w:hAnsi="Cambria Math" w:cs="Cambria Math"/>
        </w:rPr>
        <w:t xml:space="preserve"> or not</w:t>
      </w:r>
      <w:r w:rsidRPr="2895F631">
        <w:rPr>
          <w:rFonts w:ascii="Cambria Math" w:eastAsia="Cambria Math" w:hAnsi="Cambria Math" w:cs="Cambria Math"/>
        </w:rPr>
        <w:t>, but the time it takes to apply is not affected by the candidate’s preferred program.</w:t>
      </w:r>
    </w:p>
    <w:p w14:paraId="795DBA15" w14:textId="6918CB5E"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Our recommendations to Merage are to put more effort into continuing to remind and nudge those coming from other sources. Overall, increasing </w:t>
      </w:r>
      <w:r w:rsidR="49E601C8" w:rsidRPr="2895F631">
        <w:rPr>
          <w:rFonts w:ascii="Cambria Math" w:eastAsia="Cambria Math" w:hAnsi="Cambria Math" w:cs="Cambria Math"/>
        </w:rPr>
        <w:t xml:space="preserve">the </w:t>
      </w:r>
      <w:r w:rsidRPr="2895F631">
        <w:rPr>
          <w:rFonts w:ascii="Cambria Math" w:eastAsia="Cambria Math" w:hAnsi="Cambria Math" w:cs="Cambria Math"/>
        </w:rPr>
        <w:t xml:space="preserve">number of applications will allow Merage to be </w:t>
      </w:r>
      <w:r w:rsidRPr="2895F631">
        <w:rPr>
          <w:rFonts w:ascii="Cambria Math" w:eastAsia="Cambria Math" w:hAnsi="Cambria Math" w:cs="Cambria Math"/>
        </w:rPr>
        <w:lastRenderedPageBreak/>
        <w:t>more selective or increase student capacity and grow the program. Having a more selective vetting process will allow Merage to increase in rankings for SMP. We recommend having automated phone calls or email marketing to nudge Leads from other sources. Giving discounts for application fees or offering conversations with successful alumni could be other ways of catching interest of other leads.</w:t>
      </w:r>
    </w:p>
    <w:p w14:paraId="0AF6D184" w14:textId="795D627E"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After seeing these results from survival analysis, we wanted to confirm our claims by running a regression. We chose Poisson regression since the time elapsed field is a count variable. We chose to use time elapsed (in days) as the dependent variable. </w:t>
      </w:r>
    </w:p>
    <w:p w14:paraId="3132C3EB" w14:textId="3E1E01A1" w:rsidR="2895F631" w:rsidRDefault="2895F631" w:rsidP="2895F631">
      <w:pPr>
        <w:rPr>
          <w:rFonts w:ascii="Cambria Math" w:eastAsia="Cambria Math" w:hAnsi="Cambria Math" w:cs="Cambria Math"/>
        </w:rPr>
      </w:pPr>
    </w:p>
    <w:p w14:paraId="601E7266" w14:textId="59620E28" w:rsidR="757686F7" w:rsidRDefault="757686F7" w:rsidP="2895F631">
      <w:pPr>
        <w:rPr>
          <w:rFonts w:ascii="Cambria Math" w:eastAsia="Cambria Math" w:hAnsi="Cambria Math" w:cs="Cambria Math"/>
        </w:rPr>
      </w:pPr>
      <w:r w:rsidRPr="2895F631">
        <w:rPr>
          <w:rFonts w:ascii="Cambria Math" w:eastAsia="Cambria Math" w:hAnsi="Cambria Math" w:cs="Cambria Math"/>
        </w:rPr>
        <w:t xml:space="preserve">An Aside: </w:t>
      </w:r>
      <w:r w:rsidR="06437A07" w:rsidRPr="2895F631">
        <w:rPr>
          <w:rFonts w:ascii="Cambria Math" w:eastAsia="Cambria Math" w:hAnsi="Cambria Math" w:cs="Cambria Math"/>
        </w:rPr>
        <w:t xml:space="preserve">A Model for Confirmation -- </w:t>
      </w:r>
      <w:r w:rsidR="5F97D652" w:rsidRPr="2895F631">
        <w:rPr>
          <w:rFonts w:ascii="Cambria Math" w:eastAsia="Cambria Math" w:hAnsi="Cambria Math" w:cs="Cambria Math"/>
        </w:rPr>
        <w:t>Poisson Regression</w:t>
      </w:r>
      <w:r w:rsidR="00BB5CC2" w:rsidRPr="2895F631">
        <w:rPr>
          <w:rFonts w:ascii="Cambria Math" w:eastAsia="Cambria Math" w:hAnsi="Cambria Math" w:cs="Cambria Math"/>
        </w:rPr>
        <w:t>.</w:t>
      </w:r>
    </w:p>
    <w:p w14:paraId="3E8B1210" w14:textId="5AF4861A"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After running a few regressions, we realized we should not include the first activity </w:t>
      </w:r>
      <w:r w:rsidR="5210F175" w:rsidRPr="2895F631">
        <w:rPr>
          <w:rFonts w:ascii="Cambria Math" w:eastAsia="Cambria Math" w:hAnsi="Cambria Math" w:cs="Cambria Math"/>
        </w:rPr>
        <w:t>date,</w:t>
      </w:r>
      <w:r w:rsidRPr="2895F631">
        <w:rPr>
          <w:rFonts w:ascii="Cambria Math" w:eastAsia="Cambria Math" w:hAnsi="Cambria Math" w:cs="Cambria Math"/>
        </w:rPr>
        <w:t xml:space="preserve"> or the application submit date in the regression since the time elapsed variable is calculated off those two variables</w:t>
      </w:r>
      <w:r w:rsidR="0900E002" w:rsidRPr="2895F631">
        <w:rPr>
          <w:rFonts w:ascii="Cambria Math" w:eastAsia="Cambria Math" w:hAnsi="Cambria Math" w:cs="Cambria Math"/>
        </w:rPr>
        <w:t xml:space="preserve"> and so will cause </w:t>
      </w:r>
      <w:r w:rsidR="4963F3B4" w:rsidRPr="2895F631">
        <w:rPr>
          <w:rFonts w:ascii="Cambria Math" w:eastAsia="Cambria Math" w:hAnsi="Cambria Math" w:cs="Cambria Math"/>
        </w:rPr>
        <w:t>multicollinearity</w:t>
      </w:r>
      <w:r w:rsidRPr="2895F631">
        <w:rPr>
          <w:rFonts w:ascii="Cambria Math" w:eastAsia="Cambria Math" w:hAnsi="Cambria Math" w:cs="Cambria Math"/>
        </w:rPr>
        <w:t xml:space="preserve">. </w:t>
      </w:r>
      <w:r w:rsidR="5C0A57F4" w:rsidRPr="2895F631">
        <w:rPr>
          <w:rFonts w:ascii="Cambria Math" w:eastAsia="Cambria Math" w:hAnsi="Cambria Math" w:cs="Cambria Math"/>
        </w:rPr>
        <w:t>Also, since we had two dummy variables for Residency: international and citizen, we chose to only include one in our analysis to avoid over-explaining the data; ju</w:t>
      </w:r>
      <w:r w:rsidRPr="2895F631">
        <w:rPr>
          <w:rFonts w:ascii="Cambria Math" w:eastAsia="Cambria Math" w:hAnsi="Cambria Math" w:cs="Cambria Math"/>
        </w:rPr>
        <w:t xml:space="preserve">st one of those two gives us the desired results. We </w:t>
      </w:r>
      <w:r w:rsidR="7DAAE027" w:rsidRPr="2895F631">
        <w:rPr>
          <w:rFonts w:ascii="Cambria Math" w:eastAsia="Cambria Math" w:hAnsi="Cambria Math" w:cs="Cambria Math"/>
        </w:rPr>
        <w:t>made similar decisions</w:t>
      </w:r>
      <w:r w:rsidRPr="2895F631">
        <w:rPr>
          <w:rFonts w:ascii="Cambria Math" w:eastAsia="Cambria Math" w:hAnsi="Cambria Math" w:cs="Cambria Math"/>
        </w:rPr>
        <w:t xml:space="preserve"> when looking at programs and leads variables. </w:t>
      </w:r>
    </w:p>
    <w:p w14:paraId="3A3CF83D" w14:textId="1DF1C99D" w:rsidR="5F97D652" w:rsidRDefault="5F97D652" w:rsidP="2895F631">
      <w:pPr>
        <w:rPr>
          <w:rFonts w:ascii="Cambria Math" w:eastAsia="Cambria Math" w:hAnsi="Cambria Math" w:cs="Cambria Math"/>
        </w:rPr>
      </w:pPr>
      <w:r w:rsidRPr="2895F631">
        <w:rPr>
          <w:rFonts w:ascii="Cambria Math" w:eastAsia="Cambria Math" w:hAnsi="Cambria Math" w:cs="Cambria Math"/>
        </w:rPr>
        <w:t xml:space="preserve">Our regression supports the conclusions that </w:t>
      </w:r>
      <w:r w:rsidR="5CE27891" w:rsidRPr="2895F631">
        <w:rPr>
          <w:rFonts w:ascii="Cambria Math" w:eastAsia="Cambria Math" w:hAnsi="Cambria Math" w:cs="Cambria Math"/>
        </w:rPr>
        <w:t xml:space="preserve">were </w:t>
      </w:r>
      <w:r w:rsidRPr="2895F631">
        <w:rPr>
          <w:rFonts w:ascii="Cambria Math" w:eastAsia="Cambria Math" w:hAnsi="Cambria Math" w:cs="Cambria Math"/>
        </w:rPr>
        <w:t xml:space="preserve">found </w:t>
      </w:r>
      <w:r w:rsidR="4E7B2441" w:rsidRPr="2895F631">
        <w:rPr>
          <w:rFonts w:ascii="Cambria Math" w:eastAsia="Cambria Math" w:hAnsi="Cambria Math" w:cs="Cambria Math"/>
        </w:rPr>
        <w:t>in</w:t>
      </w:r>
      <w:r w:rsidRPr="2895F631">
        <w:rPr>
          <w:rFonts w:ascii="Cambria Math" w:eastAsia="Cambria Math" w:hAnsi="Cambria Math" w:cs="Cambria Math"/>
        </w:rPr>
        <w:t xml:space="preserve"> the survival analysis. </w:t>
      </w:r>
    </w:p>
    <w:p w14:paraId="5AE5D013" w14:textId="2267EE0F" w:rsidR="5F97D652" w:rsidRDefault="5F97D652" w:rsidP="2895F631">
      <w:pPr>
        <w:rPr>
          <w:rFonts w:ascii="Cambria Math" w:eastAsia="Cambria Math" w:hAnsi="Cambria Math" w:cs="Cambria Math"/>
        </w:rPr>
      </w:pPr>
      <w:r>
        <w:rPr>
          <w:noProof/>
        </w:rPr>
        <w:lastRenderedPageBreak/>
        <w:drawing>
          <wp:inline distT="0" distB="0" distL="0" distR="0" wp14:anchorId="1ED5C33C" wp14:editId="0D784E57">
            <wp:extent cx="5829300" cy="5114925"/>
            <wp:effectExtent l="0" t="0" r="0" b="0"/>
            <wp:docPr id="588142793" name="Picture 588142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29300" cy="5114925"/>
                    </a:xfrm>
                    <a:prstGeom prst="rect">
                      <a:avLst/>
                    </a:prstGeom>
                  </pic:spPr>
                </pic:pic>
              </a:graphicData>
            </a:graphic>
          </wp:inline>
        </w:drawing>
      </w:r>
    </w:p>
    <w:p w14:paraId="16889A2D" w14:textId="15FCAD23" w:rsidR="5F97D652" w:rsidRDefault="5F97D652" w:rsidP="2895F631">
      <w:pPr>
        <w:rPr>
          <w:rFonts w:ascii="Cambria Math" w:eastAsia="Cambria Math" w:hAnsi="Cambria Math" w:cs="Cambria Math"/>
        </w:rPr>
      </w:pPr>
      <w:r w:rsidRPr="2895F631">
        <w:rPr>
          <w:rFonts w:ascii="Cambria Math" w:eastAsia="Cambria Math" w:hAnsi="Cambria Math" w:cs="Cambria Math"/>
        </w:rPr>
        <w:t>There is less than a day’s difference between the different programs’ beta values. Those who submit their application from</w:t>
      </w:r>
      <w:r w:rsidR="62178CF1" w:rsidRPr="2895F631">
        <w:rPr>
          <w:rFonts w:ascii="Cambria Math" w:eastAsia="Cambria Math" w:hAnsi="Cambria Math" w:cs="Cambria Math"/>
        </w:rPr>
        <w:t xml:space="preserve"> the</w:t>
      </w:r>
      <w:r w:rsidRPr="2895F631">
        <w:rPr>
          <w:rFonts w:ascii="Cambria Math" w:eastAsia="Cambria Math" w:hAnsi="Cambria Math" w:cs="Cambria Math"/>
        </w:rPr>
        <w:t xml:space="preserve"> online app</w:t>
      </w:r>
      <w:r w:rsidR="0AC3348B" w:rsidRPr="2895F631">
        <w:rPr>
          <w:rFonts w:ascii="Cambria Math" w:eastAsia="Cambria Math" w:hAnsi="Cambria Math" w:cs="Cambria Math"/>
        </w:rPr>
        <w:t>lication</w:t>
      </w:r>
      <w:r w:rsidRPr="2895F631">
        <w:rPr>
          <w:rFonts w:ascii="Cambria Math" w:eastAsia="Cambria Math" w:hAnsi="Cambria Math" w:cs="Cambria Math"/>
        </w:rPr>
        <w:t xml:space="preserve"> have a negative coefficient and </w:t>
      </w:r>
      <w:r w:rsidR="7DE7A454" w:rsidRPr="2895F631">
        <w:rPr>
          <w:rFonts w:ascii="Cambria Math" w:eastAsia="Cambria Math" w:hAnsi="Cambria Math" w:cs="Cambria Math"/>
        </w:rPr>
        <w:t xml:space="preserve">web inquiry </w:t>
      </w:r>
      <w:r w:rsidRPr="2895F631">
        <w:rPr>
          <w:rFonts w:ascii="Cambria Math" w:eastAsia="Cambria Math" w:hAnsi="Cambria Math" w:cs="Cambria Math"/>
        </w:rPr>
        <w:t xml:space="preserve">form has a positive coefficient. </w:t>
      </w:r>
      <w:r w:rsidR="0379A3B5" w:rsidRPr="2895F631">
        <w:rPr>
          <w:rFonts w:ascii="Cambria Math" w:eastAsia="Cambria Math" w:hAnsi="Cambria Math" w:cs="Cambria Math"/>
        </w:rPr>
        <w:t>T</w:t>
      </w:r>
      <w:r w:rsidRPr="2895F631">
        <w:rPr>
          <w:rFonts w:ascii="Cambria Math" w:eastAsia="Cambria Math" w:hAnsi="Cambria Math" w:cs="Cambria Math"/>
        </w:rPr>
        <w:t>he regression summary supports that citizens take longer time to submit the application rather than non-citizens.</w:t>
      </w:r>
      <w:r w:rsidR="7070C508" w:rsidRPr="2895F631">
        <w:rPr>
          <w:rFonts w:ascii="Cambria Math" w:eastAsia="Cambria Math" w:hAnsi="Cambria Math" w:cs="Cambria Math"/>
        </w:rPr>
        <w:t xml:space="preserve"> Lastly, it is important to note that all the variables are greatly significant likely due to all the variables being binary. However, it is still an interesting investigation and does confirm and shed insight on the various effects on the time of applying.</w:t>
      </w:r>
    </w:p>
    <w:p w14:paraId="6779477B" w14:textId="6D812A60" w:rsidR="2895F631" w:rsidRDefault="2895F631" w:rsidP="2895F631">
      <w:pPr>
        <w:rPr>
          <w:rFonts w:ascii="Cambria Math" w:eastAsia="Cambria Math" w:hAnsi="Cambria Math" w:cs="Cambria Math"/>
          <w:b/>
          <w:bCs/>
        </w:rPr>
      </w:pPr>
    </w:p>
    <w:p w14:paraId="65FBD8AB" w14:textId="5D3C44A7" w:rsidR="514CD106" w:rsidRDefault="514CD106" w:rsidP="2895F631">
      <w:pPr>
        <w:rPr>
          <w:rFonts w:ascii="Cambria Math" w:eastAsia="Cambria Math" w:hAnsi="Cambria Math" w:cs="Cambria Math"/>
          <w:u w:val="single"/>
        </w:rPr>
      </w:pPr>
      <w:r w:rsidRPr="2895F631">
        <w:rPr>
          <w:rFonts w:ascii="Cambria Math" w:eastAsia="Cambria Math" w:hAnsi="Cambria Math" w:cs="Cambria Math"/>
          <w:u w:val="single"/>
        </w:rPr>
        <w:t>B.</w:t>
      </w:r>
      <w:r w:rsidR="0708965D" w:rsidRPr="2895F631">
        <w:rPr>
          <w:rFonts w:ascii="Cambria Math" w:eastAsia="Cambria Math" w:hAnsi="Cambria Math" w:cs="Cambria Math"/>
          <w:u w:val="single"/>
        </w:rPr>
        <w:t xml:space="preserve"> </w:t>
      </w:r>
      <w:r w:rsidR="346B966C" w:rsidRPr="2895F631">
        <w:rPr>
          <w:rFonts w:ascii="Cambria Math" w:eastAsia="Cambria Math" w:hAnsi="Cambria Math" w:cs="Cambria Math"/>
          <w:u w:val="single"/>
        </w:rPr>
        <w:t xml:space="preserve"> </w:t>
      </w:r>
      <w:r w:rsidR="78E05EF4" w:rsidRPr="2895F631">
        <w:rPr>
          <w:rFonts w:ascii="Cambria Math" w:eastAsia="Cambria Math" w:hAnsi="Cambria Math" w:cs="Cambria Math"/>
          <w:u w:val="single"/>
        </w:rPr>
        <w:t>Leads Data</w:t>
      </w:r>
      <w:r w:rsidR="5925CC59" w:rsidRPr="2895F631">
        <w:rPr>
          <w:rFonts w:ascii="Cambria Math" w:eastAsia="Cambria Math" w:hAnsi="Cambria Math" w:cs="Cambria Math"/>
          <w:u w:val="single"/>
        </w:rPr>
        <w:t>.</w:t>
      </w:r>
    </w:p>
    <w:p w14:paraId="2ACFB6D5" w14:textId="3F07A49F" w:rsidR="5925CC59" w:rsidRDefault="5925CC59" w:rsidP="2895F631">
      <w:pPr>
        <w:rPr>
          <w:rFonts w:ascii="Cambria Math" w:eastAsia="Cambria Math" w:hAnsi="Cambria Math" w:cs="Cambria Math"/>
          <w:i/>
          <w:iCs/>
        </w:rPr>
      </w:pPr>
      <w:r w:rsidRPr="2895F631">
        <w:rPr>
          <w:rFonts w:ascii="Cambria Math" w:eastAsia="Cambria Math" w:hAnsi="Cambria Math" w:cs="Cambria Math"/>
          <w:i/>
          <w:iCs/>
        </w:rPr>
        <w:t>Data Description.</w:t>
      </w:r>
    </w:p>
    <w:p w14:paraId="5A092AD1" w14:textId="4F04B4ED" w:rsidR="6910D4A4" w:rsidRDefault="6910D4A4" w:rsidP="2895F631">
      <w:pPr>
        <w:rPr>
          <w:rFonts w:ascii="Cambria Math" w:eastAsia="Cambria Math" w:hAnsi="Cambria Math" w:cs="Cambria Math"/>
        </w:rPr>
      </w:pPr>
      <w:r w:rsidRPr="2895F631">
        <w:rPr>
          <w:rFonts w:ascii="Cambria Math" w:eastAsia="Cambria Math" w:hAnsi="Cambria Math" w:cs="Cambria Math"/>
        </w:rPr>
        <w:t>The leads data that we were given consisted</w:t>
      </w:r>
      <w:r w:rsidR="66403E13" w:rsidRPr="2895F631">
        <w:rPr>
          <w:rFonts w:ascii="Cambria Math" w:eastAsia="Cambria Math" w:hAnsi="Cambria Math" w:cs="Cambria Math"/>
        </w:rPr>
        <w:t xml:space="preserve"> 3158 observations of student data and 11 variables.</w:t>
      </w:r>
      <w:r w:rsidR="6E4A5453" w:rsidRPr="2895F631">
        <w:rPr>
          <w:rFonts w:ascii="Cambria Math" w:eastAsia="Cambria Math" w:hAnsi="Cambria Math" w:cs="Cambria Math"/>
        </w:rPr>
        <w:t xml:space="preserve"> It contains key information about the lead and conversion objects for each student</w:t>
      </w:r>
      <w:r w:rsidR="54FB3B2B" w:rsidRPr="2895F631">
        <w:rPr>
          <w:rFonts w:ascii="Cambria Math" w:eastAsia="Cambria Math" w:hAnsi="Cambria Math" w:cs="Cambria Math"/>
        </w:rPr>
        <w:t xml:space="preserve"> for the application years 2018 and 2019</w:t>
      </w:r>
      <w:r w:rsidR="6E4A5453" w:rsidRPr="2895F631">
        <w:rPr>
          <w:rFonts w:ascii="Cambria Math" w:eastAsia="Cambria Math" w:hAnsi="Cambria Math" w:cs="Cambria Math"/>
        </w:rPr>
        <w:t>.</w:t>
      </w:r>
      <w:r w:rsidR="66403E13" w:rsidRPr="2895F631">
        <w:rPr>
          <w:rFonts w:ascii="Cambria Math" w:eastAsia="Cambria Math" w:hAnsi="Cambria Math" w:cs="Cambria Math"/>
        </w:rPr>
        <w:t xml:space="preserve"> These variables included the</w:t>
      </w:r>
      <w:r w:rsidRPr="2895F631">
        <w:rPr>
          <w:rFonts w:ascii="Cambria Math" w:eastAsia="Cambria Math" w:hAnsi="Cambria Math" w:cs="Cambria Math"/>
        </w:rPr>
        <w:t xml:space="preserve"> of </w:t>
      </w:r>
      <w:r w:rsidR="1DB2C69F" w:rsidRPr="2895F631">
        <w:rPr>
          <w:rFonts w:ascii="Cambria Math" w:eastAsia="Cambria Math" w:hAnsi="Cambria Math" w:cs="Cambria Math"/>
        </w:rPr>
        <w:t xml:space="preserve">the salutation of the web inquirer, the date of the inquiry (taken from Sales Force Pardot), the lead source, the conversion object (taken from Pardot), the </w:t>
      </w:r>
      <w:r w:rsidR="42CD7BBF" w:rsidRPr="2895F631">
        <w:rPr>
          <w:rFonts w:ascii="Cambria Math" w:eastAsia="Cambria Math" w:hAnsi="Cambria Math" w:cs="Cambria Math"/>
        </w:rPr>
        <w:t>P</w:t>
      </w:r>
      <w:r w:rsidR="094E33DE" w:rsidRPr="2895F631">
        <w:rPr>
          <w:rFonts w:ascii="Cambria Math" w:eastAsia="Cambria Math" w:hAnsi="Cambria Math" w:cs="Cambria Math"/>
        </w:rPr>
        <w:t xml:space="preserve">ardot </w:t>
      </w:r>
      <w:r w:rsidR="1DB2C69F" w:rsidRPr="2895F631">
        <w:rPr>
          <w:rFonts w:ascii="Cambria Math" w:eastAsia="Cambria Math" w:hAnsi="Cambria Math" w:cs="Cambria Math"/>
        </w:rPr>
        <w:t>first referrer</w:t>
      </w:r>
      <w:r w:rsidR="1C1C95A4" w:rsidRPr="2895F631">
        <w:rPr>
          <w:rFonts w:ascii="Cambria Math" w:eastAsia="Cambria Math" w:hAnsi="Cambria Math" w:cs="Cambria Math"/>
        </w:rPr>
        <w:t>,</w:t>
      </w:r>
      <w:r w:rsidR="2E495C7E" w:rsidRPr="2895F631">
        <w:rPr>
          <w:rFonts w:ascii="Cambria Math" w:eastAsia="Cambria Math" w:hAnsi="Cambria Math" w:cs="Cambria Math"/>
        </w:rPr>
        <w:t xml:space="preserve"> </w:t>
      </w:r>
      <w:r w:rsidR="1C1C95A4" w:rsidRPr="2895F631">
        <w:rPr>
          <w:rFonts w:ascii="Cambria Math" w:eastAsia="Cambria Math" w:hAnsi="Cambria Math" w:cs="Cambria Math"/>
        </w:rPr>
        <w:t>the program</w:t>
      </w:r>
      <w:r w:rsidR="7B68B483" w:rsidRPr="2895F631">
        <w:rPr>
          <w:rFonts w:ascii="Cambria Math" w:eastAsia="Cambria Math" w:hAnsi="Cambria Math" w:cs="Cambria Math"/>
        </w:rPr>
        <w:t xml:space="preserve"> that the web inquiry form was submitted for, and the </w:t>
      </w:r>
      <w:r w:rsidR="7B68B483" w:rsidRPr="2895F631">
        <w:rPr>
          <w:rFonts w:ascii="Cambria Math" w:eastAsia="Cambria Math" w:hAnsi="Cambria Math" w:cs="Cambria Math"/>
        </w:rPr>
        <w:lastRenderedPageBreak/>
        <w:t>pro</w:t>
      </w:r>
      <w:r w:rsidR="5E31ED84" w:rsidRPr="2895F631">
        <w:rPr>
          <w:rFonts w:ascii="Cambria Math" w:eastAsia="Cambria Math" w:hAnsi="Cambria Math" w:cs="Cambria Math"/>
        </w:rPr>
        <w:t>g</w:t>
      </w:r>
      <w:r w:rsidR="7B68B483" w:rsidRPr="2895F631">
        <w:rPr>
          <w:rFonts w:ascii="Cambria Math" w:eastAsia="Cambria Math" w:hAnsi="Cambria Math" w:cs="Cambria Math"/>
        </w:rPr>
        <w:t>ram that the student was interested in.</w:t>
      </w:r>
      <w:r w:rsidR="00A87B81" w:rsidRPr="2895F631">
        <w:rPr>
          <w:rFonts w:ascii="Cambria Math" w:eastAsia="Cambria Math" w:hAnsi="Cambria Math" w:cs="Cambria Math"/>
        </w:rPr>
        <w:t xml:space="preserve"> </w:t>
      </w:r>
      <w:r w:rsidR="71307BFE" w:rsidRPr="2895F631">
        <w:rPr>
          <w:rFonts w:ascii="Cambria Math" w:eastAsia="Cambria Math" w:hAnsi="Cambria Math" w:cs="Cambria Math"/>
        </w:rPr>
        <w:t xml:space="preserve">Note that </w:t>
      </w:r>
      <w:r w:rsidR="00A87B81" w:rsidRPr="2895F631">
        <w:rPr>
          <w:rFonts w:ascii="Cambria Math" w:eastAsia="Cambria Math" w:hAnsi="Cambria Math" w:cs="Cambria Math"/>
        </w:rPr>
        <w:t>Pardot is Salesforce’s automated marketing solution.</w:t>
      </w:r>
      <w:r w:rsidR="24A832D1" w:rsidRPr="2895F631">
        <w:rPr>
          <w:rFonts w:ascii="Cambria Math" w:eastAsia="Cambria Math" w:hAnsi="Cambria Math" w:cs="Cambria Math"/>
        </w:rPr>
        <w:t xml:space="preserve"> </w:t>
      </w:r>
      <w:r w:rsidR="1CB72F1E" w:rsidRPr="2895F631">
        <w:rPr>
          <w:rFonts w:ascii="Cambria Math" w:eastAsia="Cambria Math" w:hAnsi="Cambria Math" w:cs="Cambria Math"/>
        </w:rPr>
        <w:t>We describe these in detail further.</w:t>
      </w:r>
    </w:p>
    <w:p w14:paraId="3CC06126" w14:textId="326722D5" w:rsidR="24A832D1" w:rsidRDefault="24A832D1" w:rsidP="2895F631">
      <w:pPr>
        <w:pStyle w:val="ListParagraph"/>
        <w:numPr>
          <w:ilvl w:val="0"/>
          <w:numId w:val="8"/>
        </w:numPr>
        <w:rPr>
          <w:rFonts w:ascii="Cambria Math" w:eastAsia="Cambria Math" w:hAnsi="Cambria Math" w:cs="Cambria Math"/>
        </w:rPr>
      </w:pPr>
      <w:r w:rsidRPr="2895F631">
        <w:rPr>
          <w:rFonts w:ascii="Cambria Math" w:eastAsia="Cambria Math" w:hAnsi="Cambria Math" w:cs="Cambria Math"/>
          <w:i/>
          <w:iCs/>
        </w:rPr>
        <w:t>Salutation</w:t>
      </w:r>
      <w:r w:rsidRPr="2895F631">
        <w:rPr>
          <w:rFonts w:ascii="Cambria Math" w:eastAsia="Cambria Math" w:hAnsi="Cambria Math" w:cs="Cambria Math"/>
        </w:rPr>
        <w:t xml:space="preserve">: </w:t>
      </w:r>
      <w:r w:rsidR="21CFE46B" w:rsidRPr="2895F631">
        <w:rPr>
          <w:rFonts w:ascii="Cambria Math" w:eastAsia="Cambria Math" w:hAnsi="Cambria Math" w:cs="Cambria Math"/>
        </w:rPr>
        <w:t>{</w:t>
      </w:r>
      <w:r w:rsidRPr="2895F631">
        <w:rPr>
          <w:rFonts w:ascii="Cambria Math" w:eastAsia="Cambria Math" w:hAnsi="Cambria Math" w:cs="Cambria Math"/>
        </w:rPr>
        <w:t>Mr., Mrs., Ms. M., Dr., M, Prof.</w:t>
      </w:r>
      <w:r w:rsidR="4527E420" w:rsidRPr="2895F631">
        <w:rPr>
          <w:rFonts w:ascii="Cambria Math" w:eastAsia="Cambria Math" w:hAnsi="Cambria Math" w:cs="Cambria Math"/>
        </w:rPr>
        <w:t>}</w:t>
      </w:r>
      <w:r w:rsidR="362DBE7A" w:rsidRPr="2895F631">
        <w:rPr>
          <w:rFonts w:ascii="Cambria Math" w:eastAsia="Cambria Math" w:hAnsi="Cambria Math" w:cs="Cambria Math"/>
        </w:rPr>
        <w:t xml:space="preserve"> </w:t>
      </w:r>
      <w:r w:rsidR="15ED29B4" w:rsidRPr="2895F631">
        <w:rPr>
          <w:rFonts w:ascii="Cambria Math" w:eastAsia="Cambria Math" w:hAnsi="Cambria Math" w:cs="Cambria Math"/>
        </w:rPr>
        <w:t>Th</w:t>
      </w:r>
      <w:r w:rsidR="0B321DD1" w:rsidRPr="2895F631">
        <w:rPr>
          <w:rFonts w:ascii="Cambria Math" w:eastAsia="Cambria Math" w:hAnsi="Cambria Math" w:cs="Cambria Math"/>
        </w:rPr>
        <w:t xml:space="preserve">is column was </w:t>
      </w:r>
      <w:r w:rsidR="362DBE7A" w:rsidRPr="2895F631">
        <w:rPr>
          <w:rFonts w:ascii="Cambria Math" w:eastAsia="Cambria Math" w:hAnsi="Cambria Math" w:cs="Cambria Math"/>
        </w:rPr>
        <w:t xml:space="preserve">used to identify the gender of the student. There were too few counts for Dr. And Prof., so these were removed from the dataset, although it would have been insightful to </w:t>
      </w:r>
      <w:r w:rsidR="272E8E37" w:rsidRPr="2895F631">
        <w:rPr>
          <w:rFonts w:ascii="Cambria Math" w:eastAsia="Cambria Math" w:hAnsi="Cambria Math" w:cs="Cambria Math"/>
        </w:rPr>
        <w:t>include a dummy variable indicating a degree level of Doctor. Additionally, the meaning of “M.” was ambiguous, and may have represented a missing val</w:t>
      </w:r>
      <w:r w:rsidR="1F12F61C" w:rsidRPr="2895F631">
        <w:rPr>
          <w:rFonts w:ascii="Cambria Math" w:eastAsia="Cambria Math" w:hAnsi="Cambria Math" w:cs="Cambria Math"/>
        </w:rPr>
        <w:t xml:space="preserve">ue, so this was removed from the dataset. </w:t>
      </w:r>
    </w:p>
    <w:p w14:paraId="5D5458EB" w14:textId="4637EC6E" w:rsidR="2895F631" w:rsidRDefault="2895F631" w:rsidP="2895F631">
      <w:pPr>
        <w:rPr>
          <w:rFonts w:ascii="Cambria Math" w:eastAsia="Cambria Math" w:hAnsi="Cambria Math" w:cs="Cambria Math"/>
        </w:rPr>
      </w:pPr>
    </w:p>
    <w:p w14:paraId="5210F884" w14:textId="3EE124F1" w:rsidR="362DBE7A" w:rsidRDefault="362DBE7A" w:rsidP="2895F631">
      <w:pPr>
        <w:pStyle w:val="ListParagraph"/>
        <w:numPr>
          <w:ilvl w:val="0"/>
          <w:numId w:val="8"/>
        </w:numPr>
        <w:rPr>
          <w:rFonts w:ascii="Cambria Math" w:eastAsia="Cambria Math" w:hAnsi="Cambria Math" w:cs="Cambria Math"/>
        </w:rPr>
      </w:pPr>
      <w:r w:rsidRPr="2895F631">
        <w:rPr>
          <w:rFonts w:ascii="Cambria Math" w:eastAsia="Cambria Math" w:hAnsi="Cambria Math" w:cs="Cambria Math"/>
          <w:i/>
          <w:iCs/>
        </w:rPr>
        <w:t>Created.Date</w:t>
      </w:r>
      <w:r w:rsidR="55181110" w:rsidRPr="2895F631">
        <w:rPr>
          <w:rFonts w:ascii="Cambria Math" w:eastAsia="Cambria Math" w:hAnsi="Cambria Math" w:cs="Cambria Math"/>
        </w:rPr>
        <w:t xml:space="preserve"> - The created date of the web inquiry. Some of these values were missing</w:t>
      </w:r>
      <w:r w:rsidR="7F2BEECD" w:rsidRPr="2895F631">
        <w:rPr>
          <w:rFonts w:ascii="Cambria Math" w:eastAsia="Cambria Math" w:hAnsi="Cambria Math" w:cs="Cambria Math"/>
        </w:rPr>
        <w:t>, and because</w:t>
      </w:r>
      <w:r w:rsidR="708D2053" w:rsidRPr="2895F631">
        <w:rPr>
          <w:rFonts w:ascii="Cambria Math" w:eastAsia="Cambria Math" w:hAnsi="Cambria Math" w:cs="Cambria Math"/>
        </w:rPr>
        <w:t xml:space="preserve"> the values were same as those in </w:t>
      </w:r>
      <w:r w:rsidR="7C09A1B6" w:rsidRPr="2895F631">
        <w:rPr>
          <w:rFonts w:ascii="Cambria Math" w:eastAsia="Cambria Math" w:hAnsi="Cambria Math" w:cs="Cambria Math"/>
        </w:rPr>
        <w:t>Pardot.Created.Date, the latter was used.</w:t>
      </w:r>
    </w:p>
    <w:p w14:paraId="73EAE983" w14:textId="3792B860" w:rsidR="2895F631" w:rsidRDefault="2895F631" w:rsidP="2895F631">
      <w:pPr>
        <w:rPr>
          <w:rFonts w:ascii="Cambria Math" w:eastAsia="Cambria Math" w:hAnsi="Cambria Math" w:cs="Cambria Math"/>
        </w:rPr>
      </w:pPr>
    </w:p>
    <w:p w14:paraId="1A269A56" w14:textId="235EA524" w:rsidR="362DBE7A" w:rsidRDefault="362DBE7A" w:rsidP="2895F631">
      <w:pPr>
        <w:pStyle w:val="ListParagraph"/>
        <w:numPr>
          <w:ilvl w:val="0"/>
          <w:numId w:val="8"/>
        </w:numPr>
        <w:rPr>
          <w:rFonts w:ascii="Cambria Math" w:eastAsia="Cambria Math" w:hAnsi="Cambria Math" w:cs="Cambria Math"/>
        </w:rPr>
      </w:pPr>
      <w:r w:rsidRPr="2895F631">
        <w:rPr>
          <w:rFonts w:ascii="Cambria Math" w:eastAsia="Cambria Math" w:hAnsi="Cambria Math" w:cs="Cambria Math"/>
          <w:i/>
          <w:iCs/>
        </w:rPr>
        <w:t>Lead.Source</w:t>
      </w:r>
      <w:r w:rsidR="41AECFC5" w:rsidRPr="2895F631">
        <w:rPr>
          <w:rFonts w:ascii="Cambria Math" w:eastAsia="Cambria Math" w:hAnsi="Cambria Math" w:cs="Cambria Math"/>
          <w:i/>
          <w:iCs/>
        </w:rPr>
        <w:t xml:space="preserve"> </w:t>
      </w:r>
      <w:r w:rsidR="41AECFC5" w:rsidRPr="2895F631">
        <w:rPr>
          <w:rFonts w:ascii="Cambria Math" w:eastAsia="Cambria Math" w:hAnsi="Cambria Math" w:cs="Cambria Math"/>
        </w:rPr>
        <w:t xml:space="preserve">- </w:t>
      </w:r>
      <w:r w:rsidR="758827ED" w:rsidRPr="2895F631">
        <w:rPr>
          <w:rFonts w:ascii="Cambria Math" w:eastAsia="Cambria Math" w:hAnsi="Cambria Math" w:cs="Cambria Math"/>
        </w:rPr>
        <w:t xml:space="preserve">{GMASS List Upload, Google Ad, Online Application, Online Event Registration, Qualified List Upload, Web Inquiry Form, and World MBA Tour}. </w:t>
      </w:r>
      <w:r w:rsidR="41AECFC5" w:rsidRPr="2895F631">
        <w:rPr>
          <w:rFonts w:ascii="Cambria Math" w:eastAsia="Cambria Math" w:hAnsi="Cambria Math" w:cs="Cambria Math"/>
        </w:rPr>
        <w:t>Th</w:t>
      </w:r>
      <w:r w:rsidR="5E3B95C3" w:rsidRPr="2895F631">
        <w:rPr>
          <w:rFonts w:ascii="Cambria Math" w:eastAsia="Cambria Math" w:hAnsi="Cambria Math" w:cs="Cambria Math"/>
        </w:rPr>
        <w:t>is describes the</w:t>
      </w:r>
      <w:r w:rsidR="41AECFC5" w:rsidRPr="2895F631">
        <w:rPr>
          <w:rFonts w:ascii="Cambria Math" w:eastAsia="Cambria Math" w:hAnsi="Cambria Math" w:cs="Cambria Math"/>
        </w:rPr>
        <w:t xml:space="preserve"> source that the student came from. </w:t>
      </w:r>
      <w:r w:rsidR="2CB08A8B" w:rsidRPr="2895F631">
        <w:rPr>
          <w:rFonts w:ascii="Cambria Math" w:eastAsia="Cambria Math" w:hAnsi="Cambria Math" w:cs="Cambria Math"/>
        </w:rPr>
        <w:t>Only web inquiry form and online event registration were feasible to include; the others had too few counts (&lt;10</w:t>
      </w:r>
      <w:r w:rsidR="297622CC" w:rsidRPr="2895F631">
        <w:rPr>
          <w:rFonts w:ascii="Cambria Math" w:eastAsia="Cambria Math" w:hAnsi="Cambria Math" w:cs="Cambria Math"/>
        </w:rPr>
        <w:t>).</w:t>
      </w:r>
      <w:r w:rsidR="396F7E39" w:rsidRPr="2895F631">
        <w:rPr>
          <w:rFonts w:ascii="Cambria Math" w:eastAsia="Cambria Math" w:hAnsi="Cambria Math" w:cs="Cambria Math"/>
        </w:rPr>
        <w:t xml:space="preserve"> Many values were missing, indicating that the applicant did not come from a lead source.</w:t>
      </w:r>
    </w:p>
    <w:p w14:paraId="1096D46E" w14:textId="3CB424CF" w:rsidR="2895F631" w:rsidRDefault="2895F631" w:rsidP="2895F631">
      <w:pPr>
        <w:rPr>
          <w:rFonts w:ascii="Cambria Math" w:eastAsia="Cambria Math" w:hAnsi="Cambria Math" w:cs="Cambria Math"/>
        </w:rPr>
      </w:pPr>
    </w:p>
    <w:p w14:paraId="3A8EA357" w14:textId="60E95724" w:rsidR="362DBE7A" w:rsidRDefault="362DBE7A" w:rsidP="2895F631">
      <w:pPr>
        <w:pStyle w:val="ListParagraph"/>
        <w:numPr>
          <w:ilvl w:val="0"/>
          <w:numId w:val="8"/>
        </w:numPr>
        <w:rPr>
          <w:rFonts w:ascii="Cambria Math" w:eastAsia="Cambria Math" w:hAnsi="Cambria Math" w:cs="Cambria Math"/>
        </w:rPr>
      </w:pPr>
      <w:r w:rsidRPr="2895F631">
        <w:rPr>
          <w:rFonts w:ascii="Cambria Math" w:eastAsia="Cambria Math" w:hAnsi="Cambria Math" w:cs="Cambria Math"/>
          <w:i/>
          <w:iCs/>
        </w:rPr>
        <w:t>Student.Stage</w:t>
      </w:r>
      <w:r w:rsidR="13724901" w:rsidRPr="2895F631">
        <w:rPr>
          <w:rFonts w:ascii="Cambria Math" w:eastAsia="Cambria Math" w:hAnsi="Cambria Math" w:cs="Cambria Math"/>
        </w:rPr>
        <w:t xml:space="preserve"> - </w:t>
      </w:r>
      <w:r w:rsidR="6275712E" w:rsidRPr="2895F631">
        <w:rPr>
          <w:rFonts w:ascii="Cambria Math" w:eastAsia="Cambria Math" w:hAnsi="Cambria Math" w:cs="Cambria Math"/>
        </w:rPr>
        <w:t xml:space="preserve">{applicant, inquiry, archive}. </w:t>
      </w:r>
      <w:r w:rsidR="13724901" w:rsidRPr="2895F631">
        <w:rPr>
          <w:rFonts w:ascii="Cambria Math" w:eastAsia="Cambria Math" w:hAnsi="Cambria Math" w:cs="Cambria Math"/>
        </w:rPr>
        <w:t xml:space="preserve">The stage of the student. </w:t>
      </w:r>
      <w:r w:rsidR="3D8E085C" w:rsidRPr="2895F631">
        <w:rPr>
          <w:rFonts w:ascii="Cambria Math" w:eastAsia="Cambria Math" w:hAnsi="Cambria Math" w:cs="Cambria Math"/>
        </w:rPr>
        <w:t>Inquiry denotes a student who had only inquired about the program but did not apply; Applicant refers to a student who started an application but did not submit; and</w:t>
      </w:r>
      <w:r w:rsidR="469C9B43" w:rsidRPr="2895F631">
        <w:rPr>
          <w:rFonts w:ascii="Cambria Math" w:eastAsia="Cambria Math" w:hAnsi="Cambria Math" w:cs="Cambria Math"/>
        </w:rPr>
        <w:t xml:space="preserve"> </w:t>
      </w:r>
      <w:r w:rsidR="3D8E085C" w:rsidRPr="2895F631">
        <w:rPr>
          <w:rFonts w:ascii="Cambria Math" w:eastAsia="Cambria Math" w:hAnsi="Cambria Math" w:cs="Cambria Math"/>
        </w:rPr>
        <w:t xml:space="preserve">Archive denotes </w:t>
      </w:r>
      <w:r w:rsidR="1097804F" w:rsidRPr="2895F631">
        <w:rPr>
          <w:rFonts w:ascii="Cambria Math" w:eastAsia="Cambria Math" w:hAnsi="Cambria Math" w:cs="Cambria Math"/>
        </w:rPr>
        <w:t>a student who applied to the program</w:t>
      </w:r>
      <w:r w:rsidR="2F095746" w:rsidRPr="2895F631">
        <w:rPr>
          <w:rFonts w:ascii="Cambria Math" w:eastAsia="Cambria Math" w:hAnsi="Cambria Math" w:cs="Cambria Math"/>
        </w:rPr>
        <w:t>.</w:t>
      </w:r>
    </w:p>
    <w:p w14:paraId="7A614FC3" w14:textId="5B44AA08" w:rsidR="2895F631" w:rsidRDefault="2895F631" w:rsidP="2895F631">
      <w:pPr>
        <w:rPr>
          <w:rFonts w:ascii="Cambria Math" w:eastAsia="Cambria Math" w:hAnsi="Cambria Math" w:cs="Cambria Math"/>
        </w:rPr>
      </w:pPr>
    </w:p>
    <w:p w14:paraId="7B4F438F" w14:textId="403D2218" w:rsidR="4C5B1A6D" w:rsidRDefault="4C5B1A6D" w:rsidP="2895F631">
      <w:pPr>
        <w:pStyle w:val="ListParagraph"/>
        <w:numPr>
          <w:ilvl w:val="0"/>
          <w:numId w:val="8"/>
        </w:numPr>
      </w:pPr>
      <w:r w:rsidRPr="2895F631">
        <w:rPr>
          <w:rFonts w:ascii="Cambria Math" w:eastAsia="Cambria Math" w:hAnsi="Cambria Math" w:cs="Cambria Math"/>
          <w:i/>
          <w:iCs/>
        </w:rPr>
        <w:t xml:space="preserve">Pardot.Created.Date </w:t>
      </w:r>
      <w:r w:rsidRPr="2895F631">
        <w:rPr>
          <w:rFonts w:ascii="Cambria Math" w:eastAsia="Cambria Math" w:hAnsi="Cambria Math" w:cs="Cambria Math"/>
        </w:rPr>
        <w:t xml:space="preserve">- </w:t>
      </w:r>
      <w:r w:rsidR="46329AE2" w:rsidRPr="2895F631">
        <w:rPr>
          <w:rFonts w:ascii="Cambria Math" w:eastAsia="Cambria Math" w:hAnsi="Cambria Math" w:cs="Cambria Math"/>
        </w:rPr>
        <w:t>The date that the student’s information went into the Salesforce system.</w:t>
      </w:r>
    </w:p>
    <w:p w14:paraId="1B6082C9" w14:textId="07125152" w:rsidR="2895F631" w:rsidRDefault="2895F631" w:rsidP="2895F631">
      <w:pPr>
        <w:rPr>
          <w:rFonts w:ascii="Cambria Math" w:eastAsia="Cambria Math" w:hAnsi="Cambria Math" w:cs="Cambria Math"/>
        </w:rPr>
      </w:pPr>
    </w:p>
    <w:p w14:paraId="45D2C8CE" w14:textId="5F3E0217" w:rsidR="362DBE7A" w:rsidRDefault="362DBE7A" w:rsidP="2895F631">
      <w:pPr>
        <w:pStyle w:val="ListParagraph"/>
        <w:numPr>
          <w:ilvl w:val="0"/>
          <w:numId w:val="8"/>
        </w:numPr>
        <w:rPr>
          <w:rFonts w:ascii="Cambria Math" w:eastAsia="Cambria Math" w:hAnsi="Cambria Math" w:cs="Cambria Math"/>
        </w:rPr>
      </w:pPr>
      <w:r w:rsidRPr="2895F631">
        <w:rPr>
          <w:rFonts w:ascii="Cambria Math" w:eastAsia="Cambria Math" w:hAnsi="Cambria Math" w:cs="Cambria Math"/>
          <w:i/>
          <w:iCs/>
        </w:rPr>
        <w:t>Pardot.Conversion.Object.Name</w:t>
      </w:r>
      <w:r w:rsidR="08C89565" w:rsidRPr="2895F631">
        <w:rPr>
          <w:rFonts w:ascii="Cambria Math" w:eastAsia="Cambria Math" w:hAnsi="Cambria Math" w:cs="Cambria Math"/>
          <w:i/>
          <w:iCs/>
        </w:rPr>
        <w:t xml:space="preserve"> </w:t>
      </w:r>
      <w:r w:rsidR="08C89565" w:rsidRPr="2895F631">
        <w:rPr>
          <w:rFonts w:ascii="Cambria Math" w:eastAsia="Cambria Math" w:hAnsi="Cambria Math" w:cs="Cambria Math"/>
        </w:rPr>
        <w:t>- This column is more granular than lead source and provides some details. The values are: SMP Major Event Registration, Web Inquiry Form AIIMBA, Web Inquiry Form CTA, Web Inquiry Form FTMA, Web Inquiry Form Masters</w:t>
      </w:r>
      <w:r w:rsidR="5998D97E" w:rsidRPr="2895F631">
        <w:rPr>
          <w:rFonts w:ascii="Cambria Math" w:eastAsia="Cambria Math" w:hAnsi="Cambria Math" w:cs="Cambria Math"/>
        </w:rPr>
        <w:t>, Web Inquiry Form MFin, Web Inquiry Form MIE, Web Inquiry Form MPAC, Web Inquiry Form MSBA, Web Inquiry Form MSBTM, Web Inquiry Form MSEM, Youvis</w:t>
      </w:r>
      <w:r w:rsidR="3F51E27B" w:rsidRPr="2895F631">
        <w:rPr>
          <w:rFonts w:ascii="Cambria Math" w:eastAsia="Cambria Math" w:hAnsi="Cambria Math" w:cs="Cambria Math"/>
        </w:rPr>
        <w:t>it</w:t>
      </w:r>
      <w:r w:rsidR="5998D97E" w:rsidRPr="2895F631">
        <w:rPr>
          <w:rFonts w:ascii="Cambria Math" w:eastAsia="Cambria Math" w:hAnsi="Cambria Math" w:cs="Cambria Math"/>
        </w:rPr>
        <w:t xml:space="preserve"> Form</w:t>
      </w:r>
      <w:r w:rsidR="48A8FC4C" w:rsidRPr="2895F631">
        <w:rPr>
          <w:rFonts w:ascii="Cambria Math" w:eastAsia="Cambria Math" w:hAnsi="Cambria Math" w:cs="Cambria Math"/>
        </w:rPr>
        <w:t>.</w:t>
      </w:r>
    </w:p>
    <w:p w14:paraId="3FDA48E0" w14:textId="52CD8EB6" w:rsidR="2895F631" w:rsidRDefault="2895F631" w:rsidP="2895F631">
      <w:pPr>
        <w:rPr>
          <w:rFonts w:ascii="Cambria Math" w:eastAsia="Cambria Math" w:hAnsi="Cambria Math" w:cs="Cambria Math"/>
        </w:rPr>
      </w:pPr>
    </w:p>
    <w:p w14:paraId="283E04A4" w14:textId="36D7C475" w:rsidR="362DBE7A" w:rsidRDefault="362DBE7A" w:rsidP="2895F631">
      <w:pPr>
        <w:pStyle w:val="ListParagraph"/>
        <w:numPr>
          <w:ilvl w:val="0"/>
          <w:numId w:val="8"/>
        </w:numPr>
        <w:rPr>
          <w:rFonts w:ascii="Cambria Math" w:eastAsia="Cambria Math" w:hAnsi="Cambria Math" w:cs="Cambria Math"/>
        </w:rPr>
      </w:pPr>
      <w:r w:rsidRPr="2895F631">
        <w:rPr>
          <w:rFonts w:ascii="Cambria Math" w:eastAsia="Cambria Math" w:hAnsi="Cambria Math" w:cs="Cambria Math"/>
          <w:i/>
          <w:iCs/>
        </w:rPr>
        <w:t>Pardot.First.Referrer.Type</w:t>
      </w:r>
      <w:r w:rsidR="39DE46E3" w:rsidRPr="2895F631">
        <w:rPr>
          <w:rFonts w:ascii="Cambria Math" w:eastAsia="Cambria Math" w:hAnsi="Cambria Math" w:cs="Cambria Math"/>
        </w:rPr>
        <w:t xml:space="preserve"> - This column indicates the ty</w:t>
      </w:r>
      <w:r w:rsidR="0AAE8AFD" w:rsidRPr="2895F631">
        <w:rPr>
          <w:rFonts w:ascii="Cambria Math" w:eastAsia="Cambria Math" w:hAnsi="Cambria Math" w:cs="Cambria Math"/>
        </w:rPr>
        <w:t>pe</w:t>
      </w:r>
      <w:r w:rsidR="39DE46E3" w:rsidRPr="2895F631">
        <w:rPr>
          <w:rFonts w:ascii="Cambria Math" w:eastAsia="Cambria Math" w:hAnsi="Cambria Math" w:cs="Cambria Math"/>
        </w:rPr>
        <w:t xml:space="preserve"> first referrer of the student. For example, some came from Google Ads, and some from Google Natural Search. However, since 99% of values were null, this column was removed from the dataset as well. </w:t>
      </w:r>
    </w:p>
    <w:p w14:paraId="5B6B0C04" w14:textId="510D97BF" w:rsidR="2895F631" w:rsidRDefault="2895F631" w:rsidP="2895F631">
      <w:pPr>
        <w:rPr>
          <w:rFonts w:ascii="Cambria Math" w:eastAsia="Cambria Math" w:hAnsi="Cambria Math" w:cs="Cambria Math"/>
        </w:rPr>
      </w:pPr>
    </w:p>
    <w:p w14:paraId="72F257C8" w14:textId="71CB559E" w:rsidR="362DBE7A" w:rsidRDefault="362DBE7A" w:rsidP="2895F631">
      <w:pPr>
        <w:pStyle w:val="ListParagraph"/>
        <w:numPr>
          <w:ilvl w:val="0"/>
          <w:numId w:val="8"/>
        </w:numPr>
        <w:rPr>
          <w:rFonts w:ascii="Cambria Math" w:eastAsia="Cambria Math" w:hAnsi="Cambria Math" w:cs="Cambria Math"/>
        </w:rPr>
      </w:pPr>
      <w:r w:rsidRPr="2895F631">
        <w:rPr>
          <w:rFonts w:ascii="Cambria Math" w:eastAsia="Cambria Math" w:hAnsi="Cambria Math" w:cs="Cambria Math"/>
          <w:i/>
          <w:iCs/>
        </w:rPr>
        <w:t>Pardot.First.Referrer</w:t>
      </w:r>
      <w:r w:rsidRPr="2895F631">
        <w:rPr>
          <w:rFonts w:ascii="Cambria Math" w:eastAsia="Cambria Math" w:hAnsi="Cambria Math" w:cs="Cambria Math"/>
        </w:rPr>
        <w:t xml:space="preserve"> - </w:t>
      </w:r>
      <w:r w:rsidR="6FCF3D61" w:rsidRPr="2895F631">
        <w:rPr>
          <w:rFonts w:ascii="Cambria Math" w:eastAsia="Cambria Math" w:hAnsi="Cambria Math" w:cs="Cambria Math"/>
        </w:rPr>
        <w:t>This attribute refers to webpage that the student came from. Most</w:t>
      </w:r>
      <w:r w:rsidR="09F30ECD" w:rsidRPr="2895F631">
        <w:rPr>
          <w:rFonts w:ascii="Cambria Math" w:eastAsia="Cambria Math" w:hAnsi="Cambria Math" w:cs="Cambria Math"/>
        </w:rPr>
        <w:t xml:space="preserve"> students </w:t>
      </w:r>
      <w:r w:rsidR="27B127B5" w:rsidRPr="2895F631">
        <w:rPr>
          <w:rFonts w:ascii="Cambria Math" w:eastAsia="Cambria Math" w:hAnsi="Cambria Math" w:cs="Cambria Math"/>
        </w:rPr>
        <w:t xml:space="preserve">come from the Merage </w:t>
      </w:r>
      <w:r w:rsidR="6FCF3D61" w:rsidRPr="2895F631">
        <w:rPr>
          <w:rFonts w:ascii="Cambria Math" w:eastAsia="Cambria Math" w:hAnsi="Cambria Math" w:cs="Cambria Math"/>
        </w:rPr>
        <w:t>website, so this column was largely useless and so removed from the dataset.</w:t>
      </w:r>
    </w:p>
    <w:p w14:paraId="718C1FB7" w14:textId="1E2CBA54" w:rsidR="2895F631" w:rsidRDefault="2895F631" w:rsidP="2895F631">
      <w:pPr>
        <w:rPr>
          <w:rFonts w:ascii="Cambria Math" w:eastAsia="Cambria Math" w:hAnsi="Cambria Math" w:cs="Cambria Math"/>
        </w:rPr>
      </w:pPr>
    </w:p>
    <w:p w14:paraId="3E507448" w14:textId="1BF82945" w:rsidR="362DBE7A" w:rsidRDefault="362DBE7A" w:rsidP="2895F631">
      <w:pPr>
        <w:pStyle w:val="ListParagraph"/>
        <w:numPr>
          <w:ilvl w:val="0"/>
          <w:numId w:val="8"/>
        </w:numPr>
        <w:rPr>
          <w:rFonts w:ascii="Cambria Math" w:eastAsia="Cambria Math" w:hAnsi="Cambria Math" w:cs="Cambria Math"/>
        </w:rPr>
      </w:pPr>
      <w:r w:rsidRPr="2895F631">
        <w:rPr>
          <w:rFonts w:ascii="Cambria Math" w:eastAsia="Cambria Math" w:hAnsi="Cambria Math" w:cs="Cambria Math"/>
          <w:i/>
          <w:iCs/>
        </w:rPr>
        <w:t>Program</w:t>
      </w:r>
      <w:r w:rsidRPr="2895F631">
        <w:rPr>
          <w:rFonts w:ascii="Cambria Math" w:eastAsia="Cambria Math" w:hAnsi="Cambria Math" w:cs="Cambria Math"/>
        </w:rPr>
        <w:t xml:space="preserve"> – the program that the student is interested in or ultimately applied for</w:t>
      </w:r>
      <w:r w:rsidR="4474BB83" w:rsidRPr="2895F631">
        <w:rPr>
          <w:rFonts w:ascii="Cambria Math" w:eastAsia="Cambria Math" w:hAnsi="Cambria Math" w:cs="Cambria Math"/>
        </w:rPr>
        <w:t>.</w:t>
      </w:r>
      <w:r w:rsidR="04374B79" w:rsidRPr="2895F631">
        <w:rPr>
          <w:rFonts w:ascii="Cambria Math" w:eastAsia="Cambria Math" w:hAnsi="Cambria Math" w:cs="Cambria Math"/>
        </w:rPr>
        <w:t xml:space="preserve"> These were filtered through to include only the programs in SMP.</w:t>
      </w:r>
    </w:p>
    <w:p w14:paraId="55CB52FC" w14:textId="00B44459" w:rsidR="2895F631" w:rsidRDefault="2895F631" w:rsidP="2895F631">
      <w:pPr>
        <w:rPr>
          <w:rFonts w:ascii="Cambria Math" w:eastAsia="Cambria Math" w:hAnsi="Cambria Math" w:cs="Cambria Math"/>
        </w:rPr>
      </w:pPr>
    </w:p>
    <w:p w14:paraId="081B9A74" w14:textId="0EBA4D26" w:rsidR="0122F652" w:rsidRDefault="0122F652" w:rsidP="2895F631">
      <w:pPr>
        <w:rPr>
          <w:rFonts w:ascii="Cambria Math" w:eastAsia="Cambria Math" w:hAnsi="Cambria Math" w:cs="Cambria Math"/>
          <w:i/>
          <w:iCs/>
        </w:rPr>
      </w:pPr>
      <w:r w:rsidRPr="2895F631">
        <w:rPr>
          <w:rFonts w:ascii="Cambria Math" w:eastAsia="Cambria Math" w:hAnsi="Cambria Math" w:cs="Cambria Math"/>
          <w:i/>
          <w:iCs/>
        </w:rPr>
        <w:t>Data Preparation and Cleaning</w:t>
      </w:r>
      <w:r w:rsidR="0C7F8E0F" w:rsidRPr="2895F631">
        <w:rPr>
          <w:rFonts w:ascii="Cambria Math" w:eastAsia="Cambria Math" w:hAnsi="Cambria Math" w:cs="Cambria Math"/>
          <w:i/>
          <w:iCs/>
        </w:rPr>
        <w:t>.</w:t>
      </w:r>
    </w:p>
    <w:p w14:paraId="675C863A" w14:textId="19AE6A41" w:rsidR="0C7F8E0F" w:rsidRDefault="0C7F8E0F" w:rsidP="2895F631">
      <w:pPr>
        <w:rPr>
          <w:rFonts w:ascii="Cambria Math" w:eastAsia="Cambria Math" w:hAnsi="Cambria Math" w:cs="Cambria Math"/>
        </w:rPr>
      </w:pPr>
      <w:r w:rsidRPr="2895F631">
        <w:rPr>
          <w:rFonts w:ascii="Cambria Math" w:eastAsia="Cambria Math" w:hAnsi="Cambria Math" w:cs="Cambria Math"/>
        </w:rPr>
        <w:t xml:space="preserve">The dependent variable that we are interested is Archive (meaning that the student submitted an application), and we want to analyze the effect of different variables, namely, date that the student visited the website, the gender, </w:t>
      </w:r>
      <w:r w:rsidR="3CE36822" w:rsidRPr="2895F631">
        <w:rPr>
          <w:rFonts w:ascii="Cambria Math" w:eastAsia="Cambria Math" w:hAnsi="Cambria Math" w:cs="Cambria Math"/>
        </w:rPr>
        <w:t>whether</w:t>
      </w:r>
      <w:r w:rsidRPr="2895F631">
        <w:rPr>
          <w:rFonts w:ascii="Cambria Math" w:eastAsia="Cambria Math" w:hAnsi="Cambria Math" w:cs="Cambria Math"/>
        </w:rPr>
        <w:t xml:space="preserve"> a web inquiry form was submitted, and </w:t>
      </w:r>
      <w:r w:rsidR="3554D91A" w:rsidRPr="2895F631">
        <w:rPr>
          <w:rFonts w:ascii="Cambria Math" w:eastAsia="Cambria Math" w:hAnsi="Cambria Math" w:cs="Cambria Math"/>
        </w:rPr>
        <w:t>whether</w:t>
      </w:r>
      <w:r w:rsidRPr="2895F631">
        <w:rPr>
          <w:rFonts w:ascii="Cambria Math" w:eastAsia="Cambria Math" w:hAnsi="Cambria Math" w:cs="Cambria Math"/>
        </w:rPr>
        <w:t xml:space="preserve"> the student registered for an online event, on archiving. Secondarily, we want to explore the effect of these same variables on Archive </w:t>
      </w:r>
      <w:r w:rsidRPr="2895F631">
        <w:rPr>
          <w:rFonts w:ascii="Cambria Math" w:eastAsia="Cambria Math" w:hAnsi="Cambria Math" w:cs="Cambria Math"/>
          <w:i/>
          <w:iCs/>
        </w:rPr>
        <w:t>or</w:t>
      </w:r>
      <w:r w:rsidRPr="2895F631">
        <w:rPr>
          <w:rFonts w:ascii="Cambria Math" w:eastAsia="Cambria Math" w:hAnsi="Cambria Math" w:cs="Cambria Math"/>
        </w:rPr>
        <w:t xml:space="preserve"> Applicant; in other words, we want to explore the effect of these variables on starting an application. A dependent dummy variable, arch_or_appl, was made to indicate 1 if an application was started, and 0 otherwise.</w:t>
      </w:r>
    </w:p>
    <w:p w14:paraId="0CBDD247" w14:textId="6D6249CA" w:rsidR="0122F652" w:rsidRDefault="0122F652" w:rsidP="2895F631">
      <w:pPr>
        <w:rPr>
          <w:rFonts w:ascii="Cambria Math" w:eastAsia="Cambria Math" w:hAnsi="Cambria Math" w:cs="Cambria Math"/>
        </w:rPr>
      </w:pPr>
      <w:r w:rsidRPr="2895F631">
        <w:rPr>
          <w:rFonts w:ascii="Cambria Math" w:eastAsia="Cambria Math" w:hAnsi="Cambria Math" w:cs="Cambria Math"/>
        </w:rPr>
        <w:t xml:space="preserve">Dummy variables were created for the different leads and conversion objects. </w:t>
      </w:r>
      <w:r w:rsidR="353119C6" w:rsidRPr="2895F631">
        <w:rPr>
          <w:rFonts w:ascii="Cambria Math" w:eastAsia="Cambria Math" w:hAnsi="Cambria Math" w:cs="Cambria Math"/>
        </w:rPr>
        <w:t>After one-hot encoding, we</w:t>
      </w:r>
      <w:r w:rsidR="3E997A55" w:rsidRPr="2895F631">
        <w:rPr>
          <w:rFonts w:ascii="Cambria Math" w:eastAsia="Cambria Math" w:hAnsi="Cambria Math" w:cs="Cambria Math"/>
        </w:rPr>
        <w:t xml:space="preserve"> had </w:t>
      </w:r>
      <w:r w:rsidR="353119C6" w:rsidRPr="2895F631">
        <w:rPr>
          <w:rFonts w:ascii="Cambria Math" w:eastAsia="Cambria Math" w:hAnsi="Cambria Math" w:cs="Cambria Math"/>
        </w:rPr>
        <w:t>many</w:t>
      </w:r>
      <w:r w:rsidR="45A31E75" w:rsidRPr="2895F631">
        <w:rPr>
          <w:rFonts w:ascii="Cambria Math" w:eastAsia="Cambria Math" w:hAnsi="Cambria Math" w:cs="Cambria Math"/>
        </w:rPr>
        <w:t xml:space="preserve"> more</w:t>
      </w:r>
      <w:r w:rsidR="353119C6" w:rsidRPr="2895F631">
        <w:rPr>
          <w:rFonts w:ascii="Cambria Math" w:eastAsia="Cambria Math" w:hAnsi="Cambria Math" w:cs="Cambria Math"/>
        </w:rPr>
        <w:t xml:space="preserve"> columns, but because of low counts and high p-values, only one lead and one conversion object was kept: web inquiry form and online event regi</w:t>
      </w:r>
      <w:r w:rsidR="07B65F97" w:rsidRPr="2895F631">
        <w:rPr>
          <w:rFonts w:ascii="Cambria Math" w:eastAsia="Cambria Math" w:hAnsi="Cambria Math" w:cs="Cambria Math"/>
        </w:rPr>
        <w:t>stration. Dummy variables were also made for the different student stages</w:t>
      </w:r>
      <w:r w:rsidR="50AE2D7F" w:rsidRPr="2895F631">
        <w:rPr>
          <w:rFonts w:ascii="Cambria Math" w:eastAsia="Cambria Math" w:hAnsi="Cambria Math" w:cs="Cambria Math"/>
        </w:rPr>
        <w:t>, and the different programs. A dummy variable, Male, was created from Salutation</w:t>
      </w:r>
      <w:r w:rsidR="27F689D8" w:rsidRPr="2895F631">
        <w:rPr>
          <w:rFonts w:ascii="Cambria Math" w:eastAsia="Cambria Math" w:hAnsi="Cambria Math" w:cs="Cambria Math"/>
        </w:rPr>
        <w:t>, which was 1 where the column reads “Mr.” and 0 otherwise. The date was taken from Pardot.Created.Date -- th</w:t>
      </w:r>
      <w:r w:rsidR="54ED11E5" w:rsidRPr="2895F631">
        <w:rPr>
          <w:rFonts w:ascii="Cambria Math" w:eastAsia="Cambria Math" w:hAnsi="Cambria Math" w:cs="Cambria Math"/>
        </w:rPr>
        <w:t>e package stringr was used to extract only the month and date of the strings in this date column, and then they were converted to POSIXCT objects. Lastly, because we don’t have any 2020 data</w:t>
      </w:r>
      <w:r w:rsidR="582779A4" w:rsidRPr="2895F631">
        <w:rPr>
          <w:rFonts w:ascii="Cambria Math" w:eastAsia="Cambria Math" w:hAnsi="Cambria Math" w:cs="Cambria Math"/>
        </w:rPr>
        <w:t xml:space="preserve"> past </w:t>
      </w:r>
      <w:r w:rsidR="6570C48C" w:rsidRPr="2895F631">
        <w:rPr>
          <w:rFonts w:ascii="Cambria Math" w:eastAsia="Cambria Math" w:hAnsi="Cambria Math" w:cs="Cambria Math"/>
        </w:rPr>
        <w:t>January</w:t>
      </w:r>
      <w:r w:rsidR="54ED11E5" w:rsidRPr="2895F631">
        <w:rPr>
          <w:rFonts w:ascii="Cambria Math" w:eastAsia="Cambria Math" w:hAnsi="Cambria Math" w:cs="Cambria Math"/>
        </w:rPr>
        <w:t xml:space="preserve">, </w:t>
      </w:r>
      <w:r w:rsidR="14AAEF03" w:rsidRPr="2895F631">
        <w:rPr>
          <w:rFonts w:ascii="Cambria Math" w:eastAsia="Cambria Math" w:hAnsi="Cambria Math" w:cs="Cambria Math"/>
        </w:rPr>
        <w:t>any 2020 data was removed</w:t>
      </w:r>
      <w:r w:rsidR="519915B8" w:rsidRPr="2895F631">
        <w:rPr>
          <w:rFonts w:ascii="Cambria Math" w:eastAsia="Cambria Math" w:hAnsi="Cambria Math" w:cs="Cambria Math"/>
        </w:rPr>
        <w:t xml:space="preserve">. </w:t>
      </w:r>
    </w:p>
    <w:p w14:paraId="3236F039" w14:textId="5F3E5292" w:rsidR="59DC7B5B" w:rsidRDefault="59DC7B5B" w:rsidP="2895F631">
      <w:pPr>
        <w:rPr>
          <w:rFonts w:ascii="Cambria Math" w:eastAsia="Cambria Math" w:hAnsi="Cambria Math" w:cs="Cambria Math"/>
        </w:rPr>
      </w:pPr>
      <w:r w:rsidRPr="2895F631">
        <w:rPr>
          <w:rFonts w:ascii="Cambria Math" w:eastAsia="Cambria Math" w:hAnsi="Cambria Math" w:cs="Cambria Math"/>
        </w:rPr>
        <w:t>Some variables were engineered to add to the analysis.</w:t>
      </w:r>
      <w:r w:rsidR="1073F1B8" w:rsidRPr="2895F631">
        <w:rPr>
          <w:rFonts w:ascii="Cambria Math" w:eastAsia="Cambria Math" w:hAnsi="Cambria Math" w:cs="Cambria Math"/>
        </w:rPr>
        <w:t xml:space="preserve"> </w:t>
      </w:r>
      <w:r w:rsidR="59EAB475" w:rsidRPr="2895F631">
        <w:rPr>
          <w:rFonts w:ascii="Cambria Math" w:eastAsia="Cambria Math" w:hAnsi="Cambria Math" w:cs="Cambria Math"/>
        </w:rPr>
        <w:t xml:space="preserve">We had information for dates spanning from 2018 to 2020. Note that all dates were mapped to the same year. </w:t>
      </w:r>
      <w:r w:rsidR="219E2C8E" w:rsidRPr="2895F631">
        <w:rPr>
          <w:rFonts w:ascii="Cambria Math" w:eastAsia="Cambria Math" w:hAnsi="Cambria Math" w:cs="Cambria Math"/>
        </w:rPr>
        <w:t>Then, to include date in the regression analysis, another variable, time_til_oct was created</w:t>
      </w:r>
      <w:r w:rsidR="77E20C3F" w:rsidRPr="2895F631">
        <w:rPr>
          <w:rFonts w:ascii="Cambria Math" w:eastAsia="Cambria Math" w:hAnsi="Cambria Math" w:cs="Cambria Math"/>
        </w:rPr>
        <w:t xml:space="preserve">, which </w:t>
      </w:r>
      <w:r w:rsidR="3DB26173" w:rsidRPr="2895F631">
        <w:rPr>
          <w:rFonts w:ascii="Cambria Math" w:eastAsia="Cambria Math" w:hAnsi="Cambria Math" w:cs="Cambria Math"/>
        </w:rPr>
        <w:t>calculated</w:t>
      </w:r>
      <w:r w:rsidR="77E20C3F" w:rsidRPr="2895F631">
        <w:rPr>
          <w:rFonts w:ascii="Cambria Math" w:eastAsia="Cambria Math" w:hAnsi="Cambria Math" w:cs="Cambria Math"/>
        </w:rPr>
        <w:t xml:space="preserve"> the absolute value difference of the date from </w:t>
      </w:r>
      <w:r w:rsidR="35C5B555" w:rsidRPr="2895F631">
        <w:rPr>
          <w:rFonts w:ascii="Cambria Math" w:eastAsia="Cambria Math" w:hAnsi="Cambria Math" w:cs="Cambria Math"/>
        </w:rPr>
        <w:t>O</w:t>
      </w:r>
      <w:r w:rsidR="77E20C3F" w:rsidRPr="2895F631">
        <w:rPr>
          <w:rFonts w:ascii="Cambria Math" w:eastAsia="Cambria Math" w:hAnsi="Cambria Math" w:cs="Cambria Math"/>
        </w:rPr>
        <w:t xml:space="preserve">ctober. </w:t>
      </w:r>
      <w:r w:rsidR="28EFF74F" w:rsidRPr="2895F631">
        <w:rPr>
          <w:rFonts w:ascii="Cambria Math" w:eastAsia="Cambria Math" w:hAnsi="Cambria Math" w:cs="Cambria Math"/>
        </w:rPr>
        <w:t>This was done b</w:t>
      </w:r>
      <w:r w:rsidR="47F1143D" w:rsidRPr="2895F631">
        <w:rPr>
          <w:rFonts w:ascii="Cambria Math" w:eastAsia="Cambria Math" w:hAnsi="Cambria Math" w:cs="Cambria Math"/>
        </w:rPr>
        <w:t>ecause the application window opens in October</w:t>
      </w:r>
      <w:r w:rsidR="4D24AA99" w:rsidRPr="2895F631">
        <w:rPr>
          <w:rFonts w:ascii="Cambria Math" w:eastAsia="Cambria Math" w:hAnsi="Cambria Math" w:cs="Cambria Math"/>
        </w:rPr>
        <w:t>; thus this variable explains the relationship between</w:t>
      </w:r>
      <w:r w:rsidR="24091F17" w:rsidRPr="2895F631">
        <w:rPr>
          <w:rFonts w:ascii="Cambria Math" w:eastAsia="Cambria Math" w:hAnsi="Cambria Math" w:cs="Cambria Math"/>
        </w:rPr>
        <w:t xml:space="preserve"> </w:t>
      </w:r>
      <w:r w:rsidR="62AE0448" w:rsidRPr="2895F631">
        <w:rPr>
          <w:rFonts w:ascii="Cambria Math" w:eastAsia="Cambria Math" w:hAnsi="Cambria Math" w:cs="Cambria Math"/>
        </w:rPr>
        <w:t>the difference in days t</w:t>
      </w:r>
      <w:r w:rsidR="24091F17" w:rsidRPr="2895F631">
        <w:rPr>
          <w:rFonts w:ascii="Cambria Math" w:eastAsia="Cambria Math" w:hAnsi="Cambria Math" w:cs="Cambria Math"/>
        </w:rPr>
        <w:t>he student first visited</w:t>
      </w:r>
      <w:r w:rsidR="5A926C2D" w:rsidRPr="2895F631">
        <w:rPr>
          <w:rFonts w:ascii="Cambria Math" w:eastAsia="Cambria Math" w:hAnsi="Cambria Math" w:cs="Cambria Math"/>
        </w:rPr>
        <w:t xml:space="preserve"> the site</w:t>
      </w:r>
      <w:r w:rsidR="24091F17" w:rsidRPr="2895F631">
        <w:rPr>
          <w:rFonts w:ascii="Cambria Math" w:eastAsia="Cambria Math" w:hAnsi="Cambria Math" w:cs="Cambria Math"/>
        </w:rPr>
        <w:t xml:space="preserve"> </w:t>
      </w:r>
      <w:r w:rsidR="24091F17" w:rsidRPr="2895F631">
        <w:rPr>
          <w:rFonts w:ascii="Cambria Math" w:eastAsia="Cambria Math" w:hAnsi="Cambria Math" w:cs="Cambria Math"/>
          <w:i/>
          <w:iCs/>
        </w:rPr>
        <w:t>from</w:t>
      </w:r>
      <w:r w:rsidR="24091F17" w:rsidRPr="2895F631">
        <w:rPr>
          <w:rFonts w:ascii="Cambria Math" w:eastAsia="Cambria Math" w:hAnsi="Cambria Math" w:cs="Cambria Math"/>
        </w:rPr>
        <w:t xml:space="preserve"> the application window opening date,</w:t>
      </w:r>
      <w:r w:rsidR="4D24AA99" w:rsidRPr="2895F631">
        <w:rPr>
          <w:rFonts w:ascii="Cambria Math" w:eastAsia="Cambria Math" w:hAnsi="Cambria Math" w:cs="Cambria Math"/>
        </w:rPr>
        <w:t xml:space="preserve"> </w:t>
      </w:r>
      <w:r w:rsidR="19803F9E" w:rsidRPr="2895F631">
        <w:rPr>
          <w:rFonts w:ascii="Cambria Math" w:eastAsia="Cambria Math" w:hAnsi="Cambria Math" w:cs="Cambria Math"/>
        </w:rPr>
        <w:t>and applying</w:t>
      </w:r>
      <w:r w:rsidR="0D3CBE54" w:rsidRPr="2895F631">
        <w:rPr>
          <w:rFonts w:ascii="Cambria Math" w:eastAsia="Cambria Math" w:hAnsi="Cambria Math" w:cs="Cambria Math"/>
        </w:rPr>
        <w:t xml:space="preserve"> to the program.</w:t>
      </w:r>
    </w:p>
    <w:p w14:paraId="076C0A69" w14:textId="77681A87" w:rsidR="6D6A1165" w:rsidRDefault="6D6A1165" w:rsidP="2895F631">
      <w:pPr>
        <w:rPr>
          <w:rFonts w:ascii="Cambria Math" w:eastAsia="Cambria Math" w:hAnsi="Cambria Math" w:cs="Cambria Math"/>
        </w:rPr>
      </w:pPr>
      <w:r w:rsidRPr="2895F631">
        <w:rPr>
          <w:rFonts w:ascii="Cambria Math" w:eastAsia="Cambria Math" w:hAnsi="Cambria Math" w:cs="Cambria Math"/>
        </w:rPr>
        <w:t>After data cleaning, the dataset consisted of 11</w:t>
      </w:r>
      <w:r w:rsidR="5A1C7325" w:rsidRPr="2895F631">
        <w:rPr>
          <w:rFonts w:ascii="Cambria Math" w:eastAsia="Cambria Math" w:hAnsi="Cambria Math" w:cs="Cambria Math"/>
        </w:rPr>
        <w:t>35 observations and 24 variables</w:t>
      </w:r>
      <w:r w:rsidR="10218747" w:rsidRPr="2895F631">
        <w:rPr>
          <w:rFonts w:ascii="Cambria Math" w:eastAsia="Cambria Math" w:hAnsi="Cambria Math" w:cs="Cambria Math"/>
        </w:rPr>
        <w:t>, although only 5 of these variables were used</w:t>
      </w:r>
      <w:r w:rsidR="55179964" w:rsidRPr="2895F631">
        <w:rPr>
          <w:rFonts w:ascii="Cambria Math" w:eastAsia="Cambria Math" w:hAnsi="Cambria Math" w:cs="Cambria Math"/>
        </w:rPr>
        <w:t>, which consists of</w:t>
      </w:r>
      <w:r w:rsidR="10218747" w:rsidRPr="2895F631">
        <w:rPr>
          <w:rFonts w:ascii="Cambria Math" w:eastAsia="Cambria Math" w:hAnsi="Cambria Math" w:cs="Cambria Math"/>
        </w:rPr>
        <w:t xml:space="preserve"> the two dependent variables: arch_or_appl, stage_archive and the three independent variables: web_inq, event_</w:t>
      </w:r>
      <w:r w:rsidR="2922453D" w:rsidRPr="2895F631">
        <w:rPr>
          <w:rFonts w:ascii="Cambria Math" w:eastAsia="Cambria Math" w:hAnsi="Cambria Math" w:cs="Cambria Math"/>
        </w:rPr>
        <w:t>reg, and time_til_oct</w:t>
      </w:r>
      <w:r w:rsidR="4F5F3D0F" w:rsidRPr="2895F631">
        <w:rPr>
          <w:rFonts w:ascii="Cambria Math" w:eastAsia="Cambria Math" w:hAnsi="Cambria Math" w:cs="Cambria Math"/>
        </w:rPr>
        <w:t>, male</w:t>
      </w:r>
      <w:r w:rsidR="2922453D" w:rsidRPr="2895F631">
        <w:rPr>
          <w:rFonts w:ascii="Cambria Math" w:eastAsia="Cambria Math" w:hAnsi="Cambria Math" w:cs="Cambria Math"/>
        </w:rPr>
        <w:t>.</w:t>
      </w:r>
      <w:r w:rsidR="6EB9A10B" w:rsidRPr="2895F631">
        <w:rPr>
          <w:rFonts w:ascii="Cambria Math" w:eastAsia="Cambria Math" w:hAnsi="Cambria Math" w:cs="Cambria Math"/>
        </w:rPr>
        <w:t xml:space="preserve"> There were only 49 rows for which the student applied to the program, so an oversampling was done for the minority class to balance the dataset.</w:t>
      </w:r>
    </w:p>
    <w:p w14:paraId="522C2F02" w14:textId="0236DA5C" w:rsidR="2895F631" w:rsidRDefault="2895F631" w:rsidP="2895F631">
      <w:pPr>
        <w:rPr>
          <w:rFonts w:ascii="Cambria Math" w:eastAsia="Cambria Math" w:hAnsi="Cambria Math" w:cs="Cambria Math"/>
        </w:rPr>
      </w:pPr>
    </w:p>
    <w:p w14:paraId="1F453309" w14:textId="2DB7BDC0" w:rsidR="17D0B3DB" w:rsidRDefault="17D0B3DB" w:rsidP="2895F631">
      <w:pPr>
        <w:rPr>
          <w:rFonts w:ascii="Cambria Math" w:eastAsia="Cambria Math" w:hAnsi="Cambria Math" w:cs="Cambria Math"/>
          <w:i/>
          <w:iCs/>
        </w:rPr>
      </w:pPr>
      <w:r w:rsidRPr="2895F631">
        <w:rPr>
          <w:rFonts w:ascii="Cambria Math" w:eastAsia="Cambria Math" w:hAnsi="Cambria Math" w:cs="Cambria Math"/>
          <w:i/>
          <w:iCs/>
        </w:rPr>
        <w:t>Exploratory Data Analysis</w:t>
      </w:r>
      <w:r w:rsidR="0C9F97CA" w:rsidRPr="2895F631">
        <w:rPr>
          <w:rFonts w:ascii="Cambria Math" w:eastAsia="Cambria Math" w:hAnsi="Cambria Math" w:cs="Cambria Math"/>
          <w:i/>
          <w:iCs/>
        </w:rPr>
        <w:t>.</w:t>
      </w:r>
    </w:p>
    <w:p w14:paraId="1215942D" w14:textId="72DB2BF7" w:rsidR="53496A67" w:rsidRDefault="53496A67" w:rsidP="2895F631">
      <w:pPr>
        <w:rPr>
          <w:rFonts w:ascii="Cambria Math" w:eastAsia="Cambria Math" w:hAnsi="Cambria Math" w:cs="Cambria Math"/>
        </w:rPr>
      </w:pPr>
      <w:r w:rsidRPr="2895F631">
        <w:rPr>
          <w:rFonts w:ascii="Cambria Math" w:eastAsia="Cambria Math" w:hAnsi="Cambria Math" w:cs="Cambria Math"/>
        </w:rPr>
        <w:t xml:space="preserve">The distribution of dates that students had visited the Merage website is shown below. Again, we see that there is a spike in October when application windows open. </w:t>
      </w:r>
    </w:p>
    <w:p w14:paraId="27FA05B2" w14:textId="59245705" w:rsidR="6BF81403" w:rsidRDefault="6BF81403" w:rsidP="2895F631">
      <w:pPr>
        <w:rPr>
          <w:rFonts w:ascii="Cambria Math" w:eastAsia="Cambria Math" w:hAnsi="Cambria Math" w:cs="Cambria Math"/>
        </w:rPr>
      </w:pPr>
      <w:r>
        <w:rPr>
          <w:noProof/>
        </w:rPr>
        <w:lastRenderedPageBreak/>
        <w:drawing>
          <wp:inline distT="0" distB="0" distL="0" distR="0" wp14:anchorId="6BB8C4A0" wp14:editId="2DC11607">
            <wp:extent cx="4010025" cy="2962275"/>
            <wp:effectExtent l="0" t="0" r="0" b="0"/>
            <wp:docPr id="1043077994" name="Picture 104307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10025" cy="2962275"/>
                    </a:xfrm>
                    <a:prstGeom prst="rect">
                      <a:avLst/>
                    </a:prstGeom>
                  </pic:spPr>
                </pic:pic>
              </a:graphicData>
            </a:graphic>
          </wp:inline>
        </w:drawing>
      </w:r>
    </w:p>
    <w:p w14:paraId="1691E6D7" w14:textId="59245705" w:rsidR="2895F631" w:rsidRDefault="2895F631" w:rsidP="2895F631">
      <w:pPr>
        <w:rPr>
          <w:rFonts w:ascii="Cambria Math" w:eastAsia="Cambria Math" w:hAnsi="Cambria Math" w:cs="Cambria Math"/>
        </w:rPr>
      </w:pPr>
    </w:p>
    <w:p w14:paraId="322EE217" w14:textId="35D224D3" w:rsidR="79D95C10" w:rsidRDefault="79D95C10" w:rsidP="2895F631">
      <w:pPr>
        <w:rPr>
          <w:rFonts w:ascii="Cambria Math" w:eastAsia="Cambria Math" w:hAnsi="Cambria Math" w:cs="Cambria Math"/>
        </w:rPr>
      </w:pPr>
      <w:r w:rsidRPr="2895F631">
        <w:rPr>
          <w:rFonts w:ascii="Cambria Math" w:eastAsia="Cambria Math" w:hAnsi="Cambria Math" w:cs="Cambria Math"/>
        </w:rPr>
        <w:t xml:space="preserve">The below figure shows that students are either Applicants, Archive, </w:t>
      </w:r>
      <w:r w:rsidR="0EAE913A" w:rsidRPr="2895F631">
        <w:rPr>
          <w:rFonts w:ascii="Cambria Math" w:eastAsia="Cambria Math" w:hAnsi="Cambria Math" w:cs="Cambria Math"/>
        </w:rPr>
        <w:t>or</w:t>
      </w:r>
      <w:r w:rsidR="31040187" w:rsidRPr="2895F631">
        <w:rPr>
          <w:rFonts w:ascii="Cambria Math" w:eastAsia="Cambria Math" w:hAnsi="Cambria Math" w:cs="Cambria Math"/>
        </w:rPr>
        <w:t xml:space="preserve"> </w:t>
      </w:r>
      <w:r w:rsidRPr="2895F631">
        <w:rPr>
          <w:rFonts w:ascii="Cambria Math" w:eastAsia="Cambria Math" w:hAnsi="Cambria Math" w:cs="Cambria Math"/>
        </w:rPr>
        <w:t>Inquiry (with archive being our focus), and MSBA has the most students interested in the program.</w:t>
      </w:r>
    </w:p>
    <w:p w14:paraId="4942437F" w14:textId="5C28BAFE" w:rsidR="79D95C10" w:rsidRDefault="79D95C10" w:rsidP="2895F631">
      <w:pPr>
        <w:rPr>
          <w:rFonts w:ascii="Cambria Math" w:eastAsia="Cambria Math" w:hAnsi="Cambria Math" w:cs="Cambria Math"/>
        </w:rPr>
      </w:pPr>
      <w:r>
        <w:rPr>
          <w:noProof/>
        </w:rPr>
        <w:drawing>
          <wp:inline distT="0" distB="0" distL="0" distR="0" wp14:anchorId="1E33D699" wp14:editId="627CAB99">
            <wp:extent cx="3659717" cy="1272690"/>
            <wp:effectExtent l="0" t="0" r="0" b="0"/>
            <wp:docPr id="1924899189" name="Picture 192489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59717" cy="1272690"/>
                    </a:xfrm>
                    <a:prstGeom prst="rect">
                      <a:avLst/>
                    </a:prstGeom>
                  </pic:spPr>
                </pic:pic>
              </a:graphicData>
            </a:graphic>
          </wp:inline>
        </w:drawing>
      </w:r>
    </w:p>
    <w:p w14:paraId="5BBF772C" w14:textId="0FB98AF8" w:rsidR="2895F631" w:rsidRDefault="2895F631" w:rsidP="2895F631">
      <w:pPr>
        <w:rPr>
          <w:rFonts w:ascii="Cambria Math" w:eastAsia="Cambria Math" w:hAnsi="Cambria Math" w:cs="Cambria Math"/>
        </w:rPr>
      </w:pPr>
    </w:p>
    <w:p w14:paraId="43043D42" w14:textId="5AF81A69" w:rsidR="54887316" w:rsidRDefault="54887316" w:rsidP="2895F631">
      <w:pPr>
        <w:rPr>
          <w:rFonts w:ascii="Cambria Math" w:eastAsia="Cambria Math" w:hAnsi="Cambria Math" w:cs="Cambria Math"/>
        </w:rPr>
      </w:pPr>
      <w:r w:rsidRPr="2895F631">
        <w:rPr>
          <w:rFonts w:ascii="Cambria Math" w:eastAsia="Cambria Math" w:hAnsi="Cambria Math" w:cs="Cambria Math"/>
        </w:rPr>
        <w:t xml:space="preserve">The below graph shows the distribution of submitting a web inquiry for two groups: those that submitted an application, and those that did not. Interestingly, there are many more who did not submit a web </w:t>
      </w:r>
      <w:r w:rsidR="3CF7B1B0" w:rsidRPr="2895F631">
        <w:rPr>
          <w:rFonts w:ascii="Cambria Math" w:eastAsia="Cambria Math" w:hAnsi="Cambria Math" w:cs="Cambria Math"/>
        </w:rPr>
        <w:t xml:space="preserve">inquiry </w:t>
      </w:r>
      <w:r w:rsidR="0026DCFD" w:rsidRPr="2895F631">
        <w:rPr>
          <w:rFonts w:ascii="Cambria Math" w:eastAsia="Cambria Math" w:hAnsi="Cambria Math" w:cs="Cambria Math"/>
        </w:rPr>
        <w:t>(indicated by 0 on the x-axis) who eventually submitted an application (indicated by the blue bars). On the other hand, among the red bars (those who did not submit an application), there were many more</w:t>
      </w:r>
      <w:r w:rsidR="2F5698E3" w:rsidRPr="2895F631">
        <w:rPr>
          <w:rFonts w:ascii="Cambria Math" w:eastAsia="Cambria Math" w:hAnsi="Cambria Math" w:cs="Cambria Math"/>
        </w:rPr>
        <w:t xml:space="preserve"> students who submitted a</w:t>
      </w:r>
      <w:r w:rsidR="0BC85D2D" w:rsidRPr="2895F631">
        <w:rPr>
          <w:rFonts w:ascii="Cambria Math" w:eastAsia="Cambria Math" w:hAnsi="Cambria Math" w:cs="Cambria Math"/>
        </w:rPr>
        <w:t xml:space="preserve"> web inquiry</w:t>
      </w:r>
      <w:r w:rsidR="2F5698E3" w:rsidRPr="2895F631">
        <w:rPr>
          <w:rFonts w:ascii="Cambria Math" w:eastAsia="Cambria Math" w:hAnsi="Cambria Math" w:cs="Cambria Math"/>
        </w:rPr>
        <w:t xml:space="preserve">. This may be because the students who submit a web inquiry are still </w:t>
      </w:r>
      <w:r w:rsidR="1C501D98" w:rsidRPr="2895F631">
        <w:rPr>
          <w:rFonts w:ascii="Cambria Math" w:eastAsia="Cambria Math" w:hAnsi="Cambria Math" w:cs="Cambria Math"/>
        </w:rPr>
        <w:t xml:space="preserve">in the process of researching the program that they want to apply to; people who did not submit one are perhaps more certain that they will apply to Merage’s program. </w:t>
      </w:r>
    </w:p>
    <w:p w14:paraId="789F55E5" w14:textId="20B661EE" w:rsidR="54887316" w:rsidRDefault="54887316" w:rsidP="2895F631">
      <w:pPr>
        <w:rPr>
          <w:rFonts w:ascii="Cambria Math" w:eastAsia="Cambria Math" w:hAnsi="Cambria Math" w:cs="Cambria Math"/>
        </w:rPr>
      </w:pPr>
      <w:r>
        <w:rPr>
          <w:noProof/>
        </w:rPr>
        <w:lastRenderedPageBreak/>
        <w:drawing>
          <wp:inline distT="0" distB="0" distL="0" distR="0" wp14:anchorId="7071FCEF" wp14:editId="72D43904">
            <wp:extent cx="3919169" cy="2210813"/>
            <wp:effectExtent l="0" t="0" r="0" b="0"/>
            <wp:docPr id="478342478" name="Picture 478342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19169" cy="2210813"/>
                    </a:xfrm>
                    <a:prstGeom prst="rect">
                      <a:avLst/>
                    </a:prstGeom>
                  </pic:spPr>
                </pic:pic>
              </a:graphicData>
            </a:graphic>
          </wp:inline>
        </w:drawing>
      </w:r>
    </w:p>
    <w:p w14:paraId="2AE75A5D" w14:textId="2E1A6D17" w:rsidR="2895F631" w:rsidRDefault="2895F631" w:rsidP="2895F631">
      <w:pPr>
        <w:rPr>
          <w:rFonts w:ascii="Cambria Math" w:eastAsia="Cambria Math" w:hAnsi="Cambria Math" w:cs="Cambria Math"/>
        </w:rPr>
      </w:pPr>
    </w:p>
    <w:p w14:paraId="3DD0A685" w14:textId="12A99431" w:rsidR="0D49BCF7" w:rsidRDefault="0D49BCF7" w:rsidP="2895F631">
      <w:pPr>
        <w:rPr>
          <w:rFonts w:ascii="Cambria Math" w:eastAsia="Cambria Math" w:hAnsi="Cambria Math" w:cs="Cambria Math"/>
        </w:rPr>
      </w:pPr>
      <w:r w:rsidRPr="2895F631">
        <w:rPr>
          <w:rFonts w:ascii="Cambria Math" w:eastAsia="Cambria Math" w:hAnsi="Cambria Math" w:cs="Cambria Math"/>
        </w:rPr>
        <w:t xml:space="preserve">The below figure shows the distribution of event registration vs. starting an application. </w:t>
      </w:r>
      <w:r w:rsidR="0A1D8E52" w:rsidRPr="2895F631">
        <w:rPr>
          <w:rFonts w:ascii="Cambria Math" w:eastAsia="Cambria Math" w:hAnsi="Cambria Math" w:cs="Cambria Math"/>
        </w:rPr>
        <w:t>A</w:t>
      </w:r>
      <w:r w:rsidRPr="2895F631">
        <w:rPr>
          <w:rFonts w:ascii="Cambria Math" w:eastAsia="Cambria Math" w:hAnsi="Cambria Math" w:cs="Cambria Math"/>
        </w:rPr>
        <w:t>mong those who did not submit an application</w:t>
      </w:r>
      <w:r w:rsidR="043B2A10" w:rsidRPr="2895F631">
        <w:rPr>
          <w:rFonts w:ascii="Cambria Math" w:eastAsia="Cambria Math" w:hAnsi="Cambria Math" w:cs="Cambria Math"/>
        </w:rPr>
        <w:t>, most also did not register for an event.</w:t>
      </w:r>
      <w:r w:rsidR="6150293F" w:rsidRPr="2895F631">
        <w:rPr>
          <w:rFonts w:ascii="Cambria Math" w:eastAsia="Cambria Math" w:hAnsi="Cambria Math" w:cs="Cambria Math"/>
        </w:rPr>
        <w:t xml:space="preserve"> However, among those who did </w:t>
      </w:r>
      <w:r w:rsidR="3087FA2C" w:rsidRPr="2895F631">
        <w:rPr>
          <w:rFonts w:ascii="Cambria Math" w:eastAsia="Cambria Math" w:hAnsi="Cambria Math" w:cs="Cambria Math"/>
        </w:rPr>
        <w:t>s</w:t>
      </w:r>
      <w:r w:rsidR="6150293F" w:rsidRPr="2895F631">
        <w:rPr>
          <w:rFonts w:ascii="Cambria Math" w:eastAsia="Cambria Math" w:hAnsi="Cambria Math" w:cs="Cambria Math"/>
        </w:rPr>
        <w:t>ubmit an application (blue bar), much more did not register for an event than register for an event.</w:t>
      </w:r>
      <w:r w:rsidR="09050DB7" w:rsidRPr="2895F631">
        <w:rPr>
          <w:rFonts w:ascii="Cambria Math" w:eastAsia="Cambria Math" w:hAnsi="Cambria Math" w:cs="Cambria Math"/>
        </w:rPr>
        <w:t xml:space="preserve"> It also seems from this graph that a comparison of the respective proportions will show that event registration may not be that useful for conversion. </w:t>
      </w:r>
    </w:p>
    <w:p w14:paraId="035B3B31" w14:textId="68FB365D" w:rsidR="0D49BCF7" w:rsidRDefault="0D49BCF7" w:rsidP="2895F631">
      <w:pPr>
        <w:rPr>
          <w:rFonts w:ascii="Cambria Math" w:eastAsia="Cambria Math" w:hAnsi="Cambria Math" w:cs="Cambria Math"/>
        </w:rPr>
      </w:pPr>
      <w:r>
        <w:rPr>
          <w:noProof/>
        </w:rPr>
        <w:drawing>
          <wp:inline distT="0" distB="0" distL="0" distR="0" wp14:anchorId="5CBE0BB7" wp14:editId="4C6402A4">
            <wp:extent cx="4161326" cy="2927599"/>
            <wp:effectExtent l="0" t="0" r="0" b="0"/>
            <wp:docPr id="1541512696" name="Picture 154151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61326" cy="2927599"/>
                    </a:xfrm>
                    <a:prstGeom prst="rect">
                      <a:avLst/>
                    </a:prstGeom>
                  </pic:spPr>
                </pic:pic>
              </a:graphicData>
            </a:graphic>
          </wp:inline>
        </w:drawing>
      </w:r>
    </w:p>
    <w:p w14:paraId="71B74903" w14:textId="62918282" w:rsidR="2895F631" w:rsidRDefault="2895F631" w:rsidP="2895F631">
      <w:pPr>
        <w:rPr>
          <w:rFonts w:ascii="Cambria Math" w:eastAsia="Cambria Math" w:hAnsi="Cambria Math" w:cs="Cambria Math"/>
        </w:rPr>
      </w:pPr>
    </w:p>
    <w:p w14:paraId="5909B5CB" w14:textId="036D77A7" w:rsidR="7CE51D3D" w:rsidRDefault="7CE51D3D" w:rsidP="2895F631">
      <w:pPr>
        <w:rPr>
          <w:rFonts w:ascii="Cambria Math" w:eastAsia="Cambria Math" w:hAnsi="Cambria Math" w:cs="Cambria Math"/>
          <w:i/>
          <w:iCs/>
        </w:rPr>
      </w:pPr>
      <w:r w:rsidRPr="2895F631">
        <w:rPr>
          <w:rFonts w:ascii="Cambria Math" w:eastAsia="Cambria Math" w:hAnsi="Cambria Math" w:cs="Cambria Math"/>
          <w:i/>
          <w:iCs/>
        </w:rPr>
        <w:t>Modeling</w:t>
      </w:r>
      <w:r w:rsidR="76FBB910" w:rsidRPr="2895F631">
        <w:rPr>
          <w:rFonts w:ascii="Cambria Math" w:eastAsia="Cambria Math" w:hAnsi="Cambria Math" w:cs="Cambria Math"/>
          <w:i/>
          <w:iCs/>
        </w:rPr>
        <w:t>.</w:t>
      </w:r>
    </w:p>
    <w:p w14:paraId="3C11E92B" w14:textId="1A448E28" w:rsidR="7CE51D3D" w:rsidRDefault="7CE51D3D" w:rsidP="2895F631">
      <w:pPr>
        <w:rPr>
          <w:rFonts w:ascii="Cambria Math" w:eastAsia="Cambria Math" w:hAnsi="Cambria Math" w:cs="Cambria Math"/>
          <w:b/>
          <w:bCs/>
        </w:rPr>
      </w:pPr>
      <w:r w:rsidRPr="2895F631">
        <w:rPr>
          <w:rFonts w:ascii="Cambria Math" w:eastAsia="Cambria Math" w:hAnsi="Cambria Math" w:cs="Cambria Math"/>
          <w:b/>
          <w:bCs/>
        </w:rPr>
        <w:t xml:space="preserve">A logistic regression was </w:t>
      </w:r>
      <w:r w:rsidR="0D8F2834" w:rsidRPr="2895F631">
        <w:rPr>
          <w:rFonts w:ascii="Cambria Math" w:eastAsia="Cambria Math" w:hAnsi="Cambria Math" w:cs="Cambria Math"/>
          <w:b/>
          <w:bCs/>
        </w:rPr>
        <w:t>conducted</w:t>
      </w:r>
      <w:r w:rsidRPr="2895F631">
        <w:rPr>
          <w:rFonts w:ascii="Cambria Math" w:eastAsia="Cambria Math" w:hAnsi="Cambria Math" w:cs="Cambria Math"/>
          <w:b/>
          <w:bCs/>
        </w:rPr>
        <w:t xml:space="preserve"> to explore the effect of gender, web inquiry, event registration, and date on starting an application:</w:t>
      </w:r>
    </w:p>
    <w:p w14:paraId="05213199" w14:textId="0A1A25F3" w:rsidR="7CE51D3D" w:rsidRDefault="7CE51D3D" w:rsidP="2895F631">
      <w:pPr>
        <w:rPr>
          <w:rFonts w:ascii="Cambria Math" w:eastAsia="Cambria Math" w:hAnsi="Cambria Math" w:cs="Cambria Math"/>
        </w:rPr>
      </w:pPr>
      <w:r w:rsidRPr="2895F631">
        <w:rPr>
          <w:rFonts w:ascii="Cambria Math" w:eastAsia="Cambria Math" w:hAnsi="Cambria Math" w:cs="Cambria Math"/>
        </w:rPr>
        <w:t>At a .1 alpha level, the gender is significant. And then, at a .05 alpha level, lead_webinq, event_reg, and date are significant. T</w:t>
      </w:r>
      <w:r w:rsidR="598862F5" w:rsidRPr="2895F631">
        <w:rPr>
          <w:rFonts w:ascii="Cambria Math" w:eastAsia="Cambria Math" w:hAnsi="Cambria Math" w:cs="Cambria Math"/>
        </w:rPr>
        <w:t xml:space="preserve">he coefficients of web inquiry and event registration also show </w:t>
      </w:r>
      <w:r w:rsidR="7C6F2435" w:rsidRPr="2895F631">
        <w:rPr>
          <w:rFonts w:ascii="Cambria Math" w:eastAsia="Cambria Math" w:hAnsi="Cambria Math" w:cs="Cambria Math"/>
        </w:rPr>
        <w:t>our findings agree with the</w:t>
      </w:r>
      <w:r w:rsidR="598862F5" w:rsidRPr="2895F631">
        <w:rPr>
          <w:rFonts w:ascii="Cambria Math" w:eastAsia="Cambria Math" w:hAnsi="Cambria Math" w:cs="Cambria Math"/>
        </w:rPr>
        <w:t xml:space="preserve"> preliminary analysis from the data visualizations</w:t>
      </w:r>
      <w:r w:rsidR="1AE37DC4" w:rsidRPr="2895F631">
        <w:rPr>
          <w:rFonts w:ascii="Cambria Math" w:eastAsia="Cambria Math" w:hAnsi="Cambria Math" w:cs="Cambria Math"/>
        </w:rPr>
        <w:t xml:space="preserve">. In particular, web inquiry </w:t>
      </w:r>
      <w:r w:rsidR="1AE37DC4" w:rsidRPr="2895F631">
        <w:rPr>
          <w:rFonts w:ascii="Cambria Math" w:eastAsia="Cambria Math" w:hAnsi="Cambria Math" w:cs="Cambria Math"/>
        </w:rPr>
        <w:lastRenderedPageBreak/>
        <w:t xml:space="preserve">and event registration have negative coefficients, which show that they have </w:t>
      </w:r>
      <w:r w:rsidR="3181445E" w:rsidRPr="2895F631">
        <w:rPr>
          <w:rFonts w:ascii="Cambria Math" w:eastAsia="Cambria Math" w:hAnsi="Cambria Math" w:cs="Cambria Math"/>
        </w:rPr>
        <w:t xml:space="preserve">a negative effect on starting an application. The date has a positive coefficient, which shows that </w:t>
      </w:r>
      <w:r w:rsidR="19F082F8" w:rsidRPr="2895F631">
        <w:rPr>
          <w:rFonts w:ascii="Cambria Math" w:eastAsia="Cambria Math" w:hAnsi="Cambria Math" w:cs="Cambria Math"/>
        </w:rPr>
        <w:t xml:space="preserve">as </w:t>
      </w:r>
      <w:r w:rsidR="0498F56B" w:rsidRPr="2895F631">
        <w:rPr>
          <w:rFonts w:ascii="Cambria Math" w:eastAsia="Cambria Math" w:hAnsi="Cambria Math" w:cs="Cambria Math"/>
        </w:rPr>
        <w:t>the first visit date gets further away</w:t>
      </w:r>
      <w:r w:rsidR="19F082F8" w:rsidRPr="2895F631">
        <w:rPr>
          <w:rFonts w:ascii="Cambria Math" w:eastAsia="Cambria Math" w:hAnsi="Cambria Math" w:cs="Cambria Math"/>
        </w:rPr>
        <w:t xml:space="preserve"> from the application window’s opening date, students are more likely to apply. </w:t>
      </w:r>
      <w:r w:rsidR="7BE5D726" w:rsidRPr="2895F631">
        <w:rPr>
          <w:rFonts w:ascii="Cambria Math" w:eastAsia="Cambria Math" w:hAnsi="Cambria Math" w:cs="Cambria Math"/>
        </w:rPr>
        <w:t xml:space="preserve">This may be because students whose first visits are earlier in the year are more likely to apply. </w:t>
      </w:r>
      <w:r w:rsidR="19F082F8" w:rsidRPr="2895F631">
        <w:rPr>
          <w:rFonts w:ascii="Cambria Math" w:eastAsia="Cambria Math" w:hAnsi="Cambria Math" w:cs="Cambria Math"/>
        </w:rPr>
        <w:t>The day variable was logged because it was on a scale that would overshadow the other binary variables in the an</w:t>
      </w:r>
      <w:r w:rsidR="2C1BE1E0" w:rsidRPr="2895F631">
        <w:rPr>
          <w:rFonts w:ascii="Cambria Math" w:eastAsia="Cambria Math" w:hAnsi="Cambria Math" w:cs="Cambria Math"/>
        </w:rPr>
        <w:t xml:space="preserve">alysis. </w:t>
      </w:r>
    </w:p>
    <w:p w14:paraId="59931EF4" w14:textId="671F00F9" w:rsidR="7CE51D3D" w:rsidRDefault="7CE51D3D" w:rsidP="2895F631">
      <w:pPr>
        <w:rPr>
          <w:rFonts w:ascii="Cambria Math" w:eastAsia="Cambria Math" w:hAnsi="Cambria Math" w:cs="Cambria Math"/>
        </w:rPr>
      </w:pPr>
      <w:r>
        <w:rPr>
          <w:noProof/>
        </w:rPr>
        <w:drawing>
          <wp:inline distT="0" distB="0" distL="0" distR="0" wp14:anchorId="1127B30A" wp14:editId="42DA6549">
            <wp:extent cx="4286250" cy="590733"/>
            <wp:effectExtent l="0" t="0" r="0" b="0"/>
            <wp:docPr id="1023909194" name="Picture 1023909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86250" cy="590733"/>
                    </a:xfrm>
                    <a:prstGeom prst="rect">
                      <a:avLst/>
                    </a:prstGeom>
                  </pic:spPr>
                </pic:pic>
              </a:graphicData>
            </a:graphic>
          </wp:inline>
        </w:drawing>
      </w:r>
    </w:p>
    <w:p w14:paraId="78B747DF" w14:textId="20AEAFD5" w:rsidR="7CE51D3D" w:rsidRDefault="7CE51D3D" w:rsidP="2895F631">
      <w:pPr>
        <w:rPr>
          <w:rFonts w:ascii="Cambria Math" w:eastAsia="Cambria Math" w:hAnsi="Cambria Math" w:cs="Cambria Math"/>
        </w:rPr>
      </w:pPr>
      <w:r>
        <w:rPr>
          <w:noProof/>
        </w:rPr>
        <w:drawing>
          <wp:inline distT="0" distB="0" distL="0" distR="0" wp14:anchorId="04AEADC7" wp14:editId="6EFD0F01">
            <wp:extent cx="4345728" cy="3419476"/>
            <wp:effectExtent l="0" t="0" r="0" b="0"/>
            <wp:docPr id="981413171" name="Picture 981413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45728" cy="3419476"/>
                    </a:xfrm>
                    <a:prstGeom prst="rect">
                      <a:avLst/>
                    </a:prstGeom>
                  </pic:spPr>
                </pic:pic>
              </a:graphicData>
            </a:graphic>
          </wp:inline>
        </w:drawing>
      </w:r>
    </w:p>
    <w:p w14:paraId="0B7CB35E" w14:textId="5EAF88E5" w:rsidR="693C9295" w:rsidRDefault="693C9295" w:rsidP="2895F631">
      <w:pPr>
        <w:rPr>
          <w:rFonts w:ascii="Cambria Math" w:eastAsia="Cambria Math" w:hAnsi="Cambria Math" w:cs="Cambria Math"/>
        </w:rPr>
      </w:pPr>
      <w:r>
        <w:rPr>
          <w:noProof/>
        </w:rPr>
        <w:drawing>
          <wp:inline distT="0" distB="0" distL="0" distR="0" wp14:anchorId="02D8956A" wp14:editId="191686E8">
            <wp:extent cx="4572000" cy="332156"/>
            <wp:effectExtent l="0" t="0" r="0" b="0"/>
            <wp:docPr id="144292905" name="Picture 14429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b="12820"/>
                    <a:stretch>
                      <a:fillRect/>
                    </a:stretch>
                  </pic:blipFill>
                  <pic:spPr>
                    <a:xfrm>
                      <a:off x="0" y="0"/>
                      <a:ext cx="4572000" cy="332156"/>
                    </a:xfrm>
                    <a:prstGeom prst="rect">
                      <a:avLst/>
                    </a:prstGeom>
                  </pic:spPr>
                </pic:pic>
              </a:graphicData>
            </a:graphic>
          </wp:inline>
        </w:drawing>
      </w:r>
    </w:p>
    <w:p w14:paraId="149AB6F2" w14:textId="4A005933" w:rsidR="3360AC47" w:rsidRDefault="3360AC47" w:rsidP="2895F631">
      <w:pPr>
        <w:rPr>
          <w:rFonts w:ascii="Cambria Math" w:eastAsia="Cambria Math" w:hAnsi="Cambria Math" w:cs="Cambria Math"/>
        </w:rPr>
      </w:pPr>
      <w:r w:rsidRPr="2895F631">
        <w:rPr>
          <w:rFonts w:ascii="Cambria Math" w:eastAsia="Cambria Math" w:hAnsi="Cambria Math" w:cs="Cambria Math"/>
        </w:rPr>
        <w:t>+Interpretation of model:</w:t>
      </w:r>
    </w:p>
    <w:p w14:paraId="4491B98C" w14:textId="056FB4A8" w:rsidR="70A85427" w:rsidRDefault="70A85427" w:rsidP="2895F631">
      <w:pPr>
        <w:rPr>
          <w:rFonts w:ascii="Cambria Math" w:eastAsia="Cambria Math" w:hAnsi="Cambria Math" w:cs="Cambria Math"/>
        </w:rPr>
      </w:pPr>
      <w:r w:rsidRPr="2895F631">
        <w:rPr>
          <w:rFonts w:ascii="Cambria Math" w:eastAsia="Cambria Math" w:hAnsi="Cambria Math" w:cs="Cambria Math"/>
        </w:rPr>
        <w:t xml:space="preserve">Effect of gender: </w:t>
      </w:r>
      <w:r w:rsidR="03EC3152" w:rsidRPr="2895F631">
        <w:rPr>
          <w:rFonts w:ascii="Cambria Math" w:eastAsia="Cambria Math" w:hAnsi="Cambria Math" w:cs="Cambria Math"/>
        </w:rPr>
        <w:t>F</w:t>
      </w:r>
      <w:r w:rsidR="0D77C5FD" w:rsidRPr="2895F631">
        <w:rPr>
          <w:rFonts w:ascii="Cambria Math" w:eastAsia="Cambria Math" w:hAnsi="Cambria Math" w:cs="Cambria Math"/>
        </w:rPr>
        <w:t>or every unit increase in Male, the odds of submitting an application decrease by 5.8%</w:t>
      </w:r>
      <w:r w:rsidR="15CC02E7" w:rsidRPr="2895F631">
        <w:rPr>
          <w:rFonts w:ascii="Cambria Math" w:eastAsia="Cambria Math" w:hAnsi="Cambria Math" w:cs="Cambria Math"/>
        </w:rPr>
        <w:t>=</w:t>
      </w:r>
      <w:r w:rsidR="0D77C5FD" w:rsidRPr="2895F631">
        <w:rPr>
          <w:rFonts w:ascii="Cambria Math" w:eastAsia="Cambria Math" w:hAnsi="Cambria Math" w:cs="Cambria Math"/>
        </w:rPr>
        <w:t>(</w:t>
      </w:r>
      <w:r w:rsidR="7A310B59" w:rsidRPr="2895F631">
        <w:rPr>
          <w:rFonts w:ascii="Cambria Math" w:eastAsia="Cambria Math" w:hAnsi="Cambria Math" w:cs="Cambria Math"/>
        </w:rPr>
        <w:t xml:space="preserve"> </w:t>
      </w:r>
      <w:r w:rsidR="03EC3152" w:rsidRPr="2895F631">
        <w:rPr>
          <w:rFonts w:ascii="Cambria Math" w:eastAsia="Cambria Math" w:hAnsi="Cambria Math" w:cs="Cambria Math"/>
        </w:rPr>
        <w:t>(.942-1)*100</w:t>
      </w:r>
      <w:r w:rsidR="0941E358" w:rsidRPr="2895F631">
        <w:rPr>
          <w:rFonts w:ascii="Cambria Math" w:eastAsia="Cambria Math" w:hAnsi="Cambria Math" w:cs="Cambria Math"/>
        </w:rPr>
        <w:t>%)</w:t>
      </w:r>
      <w:r w:rsidR="430B6347" w:rsidRPr="2895F631">
        <w:rPr>
          <w:rFonts w:ascii="Cambria Math" w:eastAsia="Cambria Math" w:hAnsi="Cambria Math" w:cs="Cambria Math"/>
        </w:rPr>
        <w:t xml:space="preserve">. </w:t>
      </w:r>
      <w:r w:rsidR="57CFC639" w:rsidRPr="2895F631">
        <w:rPr>
          <w:rFonts w:ascii="Cambria Math" w:eastAsia="Cambria Math" w:hAnsi="Cambria Math" w:cs="Cambria Math"/>
        </w:rPr>
        <w:t>More specifically, for every unit increase in male, y is expected to decrease by 17.3%.</w:t>
      </w:r>
    </w:p>
    <w:p w14:paraId="66E99289" w14:textId="3458F3D2" w:rsidR="49A31CBA" w:rsidRDefault="49A31CBA" w:rsidP="2895F631">
      <w:pPr>
        <w:rPr>
          <w:rFonts w:ascii="Cambria Math" w:eastAsia="Cambria Math" w:hAnsi="Cambria Math" w:cs="Cambria Math"/>
        </w:rPr>
      </w:pPr>
      <w:r w:rsidRPr="2895F631">
        <w:rPr>
          <w:rFonts w:ascii="Cambria Math" w:eastAsia="Cambria Math" w:hAnsi="Cambria Math" w:cs="Cambria Math"/>
        </w:rPr>
        <w:t xml:space="preserve">Effect of submitting a web inquiry or not: </w:t>
      </w:r>
      <w:r w:rsidR="1C27AF47" w:rsidRPr="2895F631">
        <w:rPr>
          <w:rFonts w:ascii="Cambria Math" w:eastAsia="Cambria Math" w:hAnsi="Cambria Math" w:cs="Cambria Math"/>
        </w:rPr>
        <w:t>For every unit increase in lead_webinq, the odds of submitting an application decrease by 59.9%=( (.40076689-1)*100%). More specifically, for every unit increase in</w:t>
      </w:r>
      <w:r w:rsidR="01E0B844" w:rsidRPr="2895F631">
        <w:rPr>
          <w:rFonts w:ascii="Cambria Math" w:eastAsia="Cambria Math" w:hAnsi="Cambria Math" w:cs="Cambria Math"/>
        </w:rPr>
        <w:t xml:space="preserve"> lead_webinq</w:t>
      </w:r>
      <w:r w:rsidR="1C27AF47" w:rsidRPr="2895F631">
        <w:rPr>
          <w:rFonts w:ascii="Cambria Math" w:eastAsia="Cambria Math" w:hAnsi="Cambria Math" w:cs="Cambria Math"/>
        </w:rPr>
        <w:t xml:space="preserve">, y is expected to decrease by </w:t>
      </w:r>
      <w:r w:rsidR="10D1AF6D" w:rsidRPr="2895F631">
        <w:rPr>
          <w:rFonts w:ascii="Cambria Math" w:eastAsia="Cambria Math" w:hAnsi="Cambria Math" w:cs="Cambria Math"/>
        </w:rPr>
        <w:t>74.238</w:t>
      </w:r>
      <w:r w:rsidR="1C27AF47" w:rsidRPr="2895F631">
        <w:rPr>
          <w:rFonts w:ascii="Cambria Math" w:eastAsia="Cambria Math" w:hAnsi="Cambria Math" w:cs="Cambria Math"/>
        </w:rPr>
        <w:t>%.</w:t>
      </w:r>
    </w:p>
    <w:p w14:paraId="21002817" w14:textId="23DA6DDF" w:rsidR="40C9DA46" w:rsidRDefault="40C9DA46" w:rsidP="2895F631">
      <w:pPr>
        <w:rPr>
          <w:rFonts w:ascii="Cambria Math" w:eastAsia="Cambria Math" w:hAnsi="Cambria Math" w:cs="Cambria Math"/>
        </w:rPr>
      </w:pPr>
      <w:r w:rsidRPr="2895F631">
        <w:rPr>
          <w:rFonts w:ascii="Cambria Math" w:eastAsia="Cambria Math" w:hAnsi="Cambria Math" w:cs="Cambria Math"/>
        </w:rPr>
        <w:t xml:space="preserve">Effect of registering for an event or not: </w:t>
      </w:r>
      <w:r w:rsidR="1C27AF47" w:rsidRPr="2895F631">
        <w:rPr>
          <w:rFonts w:ascii="Cambria Math" w:eastAsia="Cambria Math" w:hAnsi="Cambria Math" w:cs="Cambria Math"/>
        </w:rPr>
        <w:t xml:space="preserve">For every unit increase in event_reg, the odds of submitting an application decrease by </w:t>
      </w:r>
      <w:r w:rsidR="7C6D1CAB" w:rsidRPr="2895F631">
        <w:rPr>
          <w:rFonts w:ascii="Cambria Math" w:eastAsia="Cambria Math" w:hAnsi="Cambria Math" w:cs="Cambria Math"/>
        </w:rPr>
        <w:t>95.9</w:t>
      </w:r>
      <w:r w:rsidR="1C27AF47" w:rsidRPr="2895F631">
        <w:rPr>
          <w:rFonts w:ascii="Cambria Math" w:eastAsia="Cambria Math" w:hAnsi="Cambria Math" w:cs="Cambria Math"/>
        </w:rPr>
        <w:t xml:space="preserve">%=( (.04047502-1)*100%). More specifically, for every unit increase in </w:t>
      </w:r>
      <w:r w:rsidR="1ED6922F" w:rsidRPr="2895F631">
        <w:rPr>
          <w:rFonts w:ascii="Cambria Math" w:eastAsia="Cambria Math" w:hAnsi="Cambria Math" w:cs="Cambria Math"/>
        </w:rPr>
        <w:t>event_reg</w:t>
      </w:r>
      <w:r w:rsidR="1C27AF47" w:rsidRPr="2895F631">
        <w:rPr>
          <w:rFonts w:ascii="Cambria Math" w:eastAsia="Cambria Math" w:hAnsi="Cambria Math" w:cs="Cambria Math"/>
        </w:rPr>
        <w:t xml:space="preserve">, y is expected to decrease by </w:t>
      </w:r>
      <w:r w:rsidR="3EBB3246" w:rsidRPr="2895F631">
        <w:rPr>
          <w:rFonts w:ascii="Cambria Math" w:eastAsia="Cambria Math" w:hAnsi="Cambria Math" w:cs="Cambria Math"/>
        </w:rPr>
        <w:t>282.24</w:t>
      </w:r>
      <w:r w:rsidR="1C27AF47" w:rsidRPr="2895F631">
        <w:rPr>
          <w:rFonts w:ascii="Cambria Math" w:eastAsia="Cambria Math" w:hAnsi="Cambria Math" w:cs="Cambria Math"/>
        </w:rPr>
        <w:t>%.</w:t>
      </w:r>
    </w:p>
    <w:p w14:paraId="4DA2DADE" w14:textId="5962DBD9" w:rsidR="320EBC4F" w:rsidRDefault="320EBC4F" w:rsidP="2895F631">
      <w:pPr>
        <w:rPr>
          <w:rFonts w:ascii="Cambria Math" w:eastAsia="Cambria Math" w:hAnsi="Cambria Math" w:cs="Cambria Math"/>
        </w:rPr>
      </w:pPr>
      <w:r w:rsidRPr="2895F631">
        <w:rPr>
          <w:rFonts w:ascii="Cambria Math" w:eastAsia="Cambria Math" w:hAnsi="Cambria Math" w:cs="Cambria Math"/>
        </w:rPr>
        <w:lastRenderedPageBreak/>
        <w:t xml:space="preserve">Effect of day-distance from </w:t>
      </w:r>
      <w:r w:rsidR="6D6DEC68" w:rsidRPr="2895F631">
        <w:rPr>
          <w:rFonts w:ascii="Cambria Math" w:eastAsia="Cambria Math" w:hAnsi="Cambria Math" w:cs="Cambria Math"/>
        </w:rPr>
        <w:t>start of a</w:t>
      </w:r>
      <w:r w:rsidRPr="2895F631">
        <w:rPr>
          <w:rFonts w:ascii="Cambria Math" w:eastAsia="Cambria Math" w:hAnsi="Cambria Math" w:cs="Cambria Math"/>
        </w:rPr>
        <w:t xml:space="preserve">pplication submit window: </w:t>
      </w:r>
      <w:r w:rsidR="184C22BE" w:rsidRPr="2895F631">
        <w:rPr>
          <w:rFonts w:ascii="Cambria Math" w:eastAsia="Cambria Math" w:hAnsi="Cambria Math" w:cs="Cambria Math"/>
        </w:rPr>
        <w:t xml:space="preserve">For every unit increase in time_til_oct, the odds of submitting an application </w:t>
      </w:r>
      <w:r w:rsidR="3CB5BAFD" w:rsidRPr="2895F631">
        <w:rPr>
          <w:rFonts w:ascii="Cambria Math" w:eastAsia="Cambria Math" w:hAnsi="Cambria Math" w:cs="Cambria Math"/>
        </w:rPr>
        <w:t>increase by 9% ((1.09-1)*100).</w:t>
      </w:r>
      <w:r w:rsidR="715A028D" w:rsidRPr="2895F631">
        <w:rPr>
          <w:rFonts w:ascii="Cambria Math" w:eastAsia="Cambria Math" w:hAnsi="Cambria Math" w:cs="Cambria Math"/>
        </w:rPr>
        <w:t xml:space="preserve"> More specifically, for every 1% increase in time_til_oct, y is expected to increase by 0.09796%.</w:t>
      </w:r>
    </w:p>
    <w:p w14:paraId="7C8CDDCF" w14:textId="7C6CE54A" w:rsidR="2895F631" w:rsidRDefault="2895F631" w:rsidP="2895F631">
      <w:pPr>
        <w:rPr>
          <w:rFonts w:ascii="Cambria Math" w:eastAsia="Cambria Math" w:hAnsi="Cambria Math" w:cs="Cambria Math"/>
        </w:rPr>
      </w:pPr>
    </w:p>
    <w:p w14:paraId="5982F73C" w14:textId="7F51625D" w:rsidR="7CE51D3D" w:rsidRDefault="7CE51D3D" w:rsidP="2895F631">
      <w:pPr>
        <w:rPr>
          <w:rFonts w:ascii="Cambria Math" w:eastAsia="Cambria Math" w:hAnsi="Cambria Math" w:cs="Cambria Math"/>
          <w:b/>
          <w:bCs/>
        </w:rPr>
      </w:pPr>
      <w:r w:rsidRPr="2895F631">
        <w:rPr>
          <w:rFonts w:ascii="Cambria Math" w:eastAsia="Cambria Math" w:hAnsi="Cambria Math" w:cs="Cambria Math"/>
          <w:b/>
          <w:bCs/>
        </w:rPr>
        <w:t>Similarly, now with a different depe</w:t>
      </w:r>
      <w:r w:rsidR="0414C349" w:rsidRPr="2895F631">
        <w:rPr>
          <w:rFonts w:ascii="Cambria Math" w:eastAsia="Cambria Math" w:hAnsi="Cambria Math" w:cs="Cambria Math"/>
          <w:b/>
          <w:bCs/>
        </w:rPr>
        <w:t>n</w:t>
      </w:r>
      <w:r w:rsidRPr="2895F631">
        <w:rPr>
          <w:rFonts w:ascii="Cambria Math" w:eastAsia="Cambria Math" w:hAnsi="Cambria Math" w:cs="Cambria Math"/>
          <w:b/>
          <w:bCs/>
        </w:rPr>
        <w:t xml:space="preserve">dent variable, </w:t>
      </w:r>
      <w:r w:rsidR="32872FB5" w:rsidRPr="2895F631">
        <w:rPr>
          <w:rFonts w:ascii="Cambria Math" w:eastAsia="Cambria Math" w:hAnsi="Cambria Math" w:cs="Cambria Math"/>
          <w:b/>
          <w:bCs/>
        </w:rPr>
        <w:t xml:space="preserve">we conducted </w:t>
      </w:r>
      <w:r w:rsidRPr="2895F631">
        <w:rPr>
          <w:rFonts w:ascii="Cambria Math" w:eastAsia="Cambria Math" w:hAnsi="Cambria Math" w:cs="Cambria Math"/>
          <w:b/>
          <w:bCs/>
        </w:rPr>
        <w:t>a logistic regression</w:t>
      </w:r>
      <w:r w:rsidR="11D9A24E" w:rsidRPr="2895F631">
        <w:rPr>
          <w:rFonts w:ascii="Cambria Math" w:eastAsia="Cambria Math" w:hAnsi="Cambria Math" w:cs="Cambria Math"/>
          <w:b/>
          <w:bCs/>
        </w:rPr>
        <w:t xml:space="preserve"> </w:t>
      </w:r>
      <w:r w:rsidRPr="2895F631">
        <w:rPr>
          <w:rFonts w:ascii="Cambria Math" w:eastAsia="Cambria Math" w:hAnsi="Cambria Math" w:cs="Cambria Math"/>
          <w:b/>
          <w:bCs/>
        </w:rPr>
        <w:t>to explore the effect of gender, web inquiry, event registration, and date on submitting an application:</w:t>
      </w:r>
    </w:p>
    <w:p w14:paraId="53D36B27" w14:textId="44B906D3" w:rsidR="7B83B4EA" w:rsidRDefault="7B83B4EA" w:rsidP="2895F631">
      <w:pPr>
        <w:rPr>
          <w:rFonts w:ascii="Cambria Math" w:eastAsia="Cambria Math" w:hAnsi="Cambria Math" w:cs="Cambria Math"/>
        </w:rPr>
      </w:pPr>
      <w:r w:rsidRPr="2895F631">
        <w:rPr>
          <w:rFonts w:ascii="Cambria Math" w:eastAsia="Cambria Math" w:hAnsi="Cambria Math" w:cs="Cambria Math"/>
        </w:rPr>
        <w:t xml:space="preserve">At a .05 alpha level, male, lead_webinq, and the date are significant. This result also agrees with the first bar graph shown in this section; a student who submits a web inquiry </w:t>
      </w:r>
      <w:r w:rsidR="7199BB78" w:rsidRPr="2895F631">
        <w:rPr>
          <w:rFonts w:ascii="Cambria Math" w:eastAsia="Cambria Math" w:hAnsi="Cambria Math" w:cs="Cambria Math"/>
        </w:rPr>
        <w:t>is</w:t>
      </w:r>
      <w:r w:rsidRPr="2895F631">
        <w:rPr>
          <w:rFonts w:ascii="Cambria Math" w:eastAsia="Cambria Math" w:hAnsi="Cambria Math" w:cs="Cambria Math"/>
        </w:rPr>
        <w:t xml:space="preserve"> less likely to apply.</w:t>
      </w:r>
      <w:r w:rsidR="139825AE" w:rsidRPr="2895F631">
        <w:rPr>
          <w:rFonts w:ascii="Cambria Math" w:eastAsia="Cambria Math" w:hAnsi="Cambria Math" w:cs="Cambria Math"/>
        </w:rPr>
        <w:t xml:space="preserve"> Also, as the first visit time gets further away from October, students are more likely to apply</w:t>
      </w:r>
      <w:r w:rsidR="06CAF8E6" w:rsidRPr="2895F631">
        <w:rPr>
          <w:rFonts w:ascii="Cambria Math" w:eastAsia="Cambria Math" w:hAnsi="Cambria Math" w:cs="Cambria Math"/>
        </w:rPr>
        <w:t>. T</w:t>
      </w:r>
      <w:r w:rsidR="139825AE" w:rsidRPr="2895F631">
        <w:rPr>
          <w:rFonts w:ascii="Cambria Math" w:eastAsia="Cambria Math" w:hAnsi="Cambria Math" w:cs="Cambria Math"/>
        </w:rPr>
        <w:t xml:space="preserve">his </w:t>
      </w:r>
      <w:r w:rsidR="0422FC63" w:rsidRPr="2895F631">
        <w:rPr>
          <w:rFonts w:ascii="Cambria Math" w:eastAsia="Cambria Math" w:hAnsi="Cambria Math" w:cs="Cambria Math"/>
        </w:rPr>
        <w:t>time, the date va</w:t>
      </w:r>
      <w:r w:rsidR="759EFD58" w:rsidRPr="2895F631">
        <w:rPr>
          <w:rFonts w:ascii="Cambria Math" w:eastAsia="Cambria Math" w:hAnsi="Cambria Math" w:cs="Cambria Math"/>
        </w:rPr>
        <w:t>r</w:t>
      </w:r>
      <w:r w:rsidR="0422FC63" w:rsidRPr="2895F631">
        <w:rPr>
          <w:rFonts w:ascii="Cambria Math" w:eastAsia="Cambria Math" w:hAnsi="Cambria Math" w:cs="Cambria Math"/>
        </w:rPr>
        <w:t xml:space="preserve">iable </w:t>
      </w:r>
      <w:r w:rsidR="139825AE" w:rsidRPr="2895F631">
        <w:rPr>
          <w:rFonts w:ascii="Cambria Math" w:eastAsia="Cambria Math" w:hAnsi="Cambria Math" w:cs="Cambria Math"/>
        </w:rPr>
        <w:t xml:space="preserve">has a smaller p-value and </w:t>
      </w:r>
      <w:r w:rsidR="00E894A4" w:rsidRPr="2895F631">
        <w:rPr>
          <w:rFonts w:ascii="Cambria Math" w:eastAsia="Cambria Math" w:hAnsi="Cambria Math" w:cs="Cambria Math"/>
        </w:rPr>
        <w:t>standard error</w:t>
      </w:r>
      <w:r w:rsidR="139825AE" w:rsidRPr="2895F631">
        <w:rPr>
          <w:rFonts w:ascii="Cambria Math" w:eastAsia="Cambria Math" w:hAnsi="Cambria Math" w:cs="Cambria Math"/>
        </w:rPr>
        <w:t xml:space="preserve"> than the previous regression, </w:t>
      </w:r>
      <w:r w:rsidR="71783106" w:rsidRPr="2895F631">
        <w:rPr>
          <w:rFonts w:ascii="Cambria Math" w:eastAsia="Cambria Math" w:hAnsi="Cambria Math" w:cs="Cambria Math"/>
        </w:rPr>
        <w:t xml:space="preserve">indicating that </w:t>
      </w:r>
      <w:r w:rsidR="3D3514B0" w:rsidRPr="2895F631">
        <w:rPr>
          <w:rFonts w:ascii="Cambria Math" w:eastAsia="Cambria Math" w:hAnsi="Cambria Math" w:cs="Cambria Math"/>
        </w:rPr>
        <w:t>date is a more important factor in predict</w:t>
      </w:r>
      <w:r w:rsidR="4A6E7AC2" w:rsidRPr="2895F631">
        <w:rPr>
          <w:rFonts w:ascii="Cambria Math" w:eastAsia="Cambria Math" w:hAnsi="Cambria Math" w:cs="Cambria Math"/>
        </w:rPr>
        <w:t>i</w:t>
      </w:r>
      <w:r w:rsidR="3D3514B0" w:rsidRPr="2895F631">
        <w:rPr>
          <w:rFonts w:ascii="Cambria Math" w:eastAsia="Cambria Math" w:hAnsi="Cambria Math" w:cs="Cambria Math"/>
        </w:rPr>
        <w:t>ng submitting an application than predicting starting an application. Furthermore, a regression was run with event_reg also, but the variable was insignificant. This may be because there is not enough data</w:t>
      </w:r>
      <w:r w:rsidR="482613B4" w:rsidRPr="2895F631">
        <w:rPr>
          <w:rFonts w:ascii="Cambria Math" w:eastAsia="Cambria Math" w:hAnsi="Cambria Math" w:cs="Cambria Math"/>
        </w:rPr>
        <w:t xml:space="preserve"> to test this, or also because event registrations </w:t>
      </w:r>
      <w:r w:rsidR="1F70427A" w:rsidRPr="2895F631">
        <w:rPr>
          <w:rFonts w:ascii="Cambria Math" w:eastAsia="Cambria Math" w:hAnsi="Cambria Math" w:cs="Cambria Math"/>
        </w:rPr>
        <w:t>prompt</w:t>
      </w:r>
      <w:r w:rsidR="482613B4" w:rsidRPr="2895F631">
        <w:rPr>
          <w:rFonts w:ascii="Cambria Math" w:eastAsia="Cambria Math" w:hAnsi="Cambria Math" w:cs="Cambria Math"/>
        </w:rPr>
        <w:t xml:space="preserve"> many people to apply for the program, but not necessarily to submit an application.</w:t>
      </w:r>
      <w:r w:rsidR="1ACEFE19" w:rsidRPr="2895F631">
        <w:rPr>
          <w:rFonts w:ascii="Cambria Math" w:eastAsia="Cambria Math" w:hAnsi="Cambria Math" w:cs="Cambria Math"/>
        </w:rPr>
        <w:t xml:space="preserve"> </w:t>
      </w:r>
    </w:p>
    <w:p w14:paraId="7A04FBF2" w14:textId="465E46E6" w:rsidR="2895F631" w:rsidRDefault="2895F631" w:rsidP="2895F631"/>
    <w:p w14:paraId="6CC18937" w14:textId="35307C02" w:rsidR="3B73A7AD" w:rsidRDefault="3B73A7AD" w:rsidP="2895F631">
      <w:r>
        <w:rPr>
          <w:noProof/>
        </w:rPr>
        <w:drawing>
          <wp:inline distT="0" distB="0" distL="0" distR="0" wp14:anchorId="758AD6B1" wp14:editId="050E8095">
            <wp:extent cx="3868615" cy="3143250"/>
            <wp:effectExtent l="0" t="0" r="0" b="0"/>
            <wp:docPr id="700386991" name="Picture 70038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68615" cy="3143250"/>
                    </a:xfrm>
                    <a:prstGeom prst="rect">
                      <a:avLst/>
                    </a:prstGeom>
                  </pic:spPr>
                </pic:pic>
              </a:graphicData>
            </a:graphic>
          </wp:inline>
        </w:drawing>
      </w:r>
    </w:p>
    <w:p w14:paraId="0C889D7E" w14:textId="4717913D" w:rsidR="3B73A7AD" w:rsidRDefault="3B73A7AD" w:rsidP="2895F631">
      <w:r>
        <w:rPr>
          <w:noProof/>
        </w:rPr>
        <w:drawing>
          <wp:inline distT="0" distB="0" distL="0" distR="0" wp14:anchorId="0DBE5864" wp14:editId="26893CEE">
            <wp:extent cx="3752850" cy="422196"/>
            <wp:effectExtent l="0" t="0" r="0" b="0"/>
            <wp:docPr id="190393729" name="Picture 19039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52850" cy="422196"/>
                    </a:xfrm>
                    <a:prstGeom prst="rect">
                      <a:avLst/>
                    </a:prstGeom>
                  </pic:spPr>
                </pic:pic>
              </a:graphicData>
            </a:graphic>
          </wp:inline>
        </w:drawing>
      </w:r>
    </w:p>
    <w:p w14:paraId="1A5667E3" w14:textId="5C3098B2" w:rsidR="2895F631" w:rsidRDefault="2895F631" w:rsidP="2895F631"/>
    <w:p w14:paraId="1DE06464" w14:textId="4A005933" w:rsidR="59BAF4F7" w:rsidRDefault="59BAF4F7" w:rsidP="2895F631">
      <w:pPr>
        <w:rPr>
          <w:rFonts w:ascii="Cambria Math" w:eastAsia="Cambria Math" w:hAnsi="Cambria Math" w:cs="Cambria Math"/>
        </w:rPr>
      </w:pPr>
      <w:r w:rsidRPr="2895F631">
        <w:rPr>
          <w:rFonts w:ascii="Cambria Math" w:eastAsia="Cambria Math" w:hAnsi="Cambria Math" w:cs="Cambria Math"/>
        </w:rPr>
        <w:t>+Interpretation of model:</w:t>
      </w:r>
    </w:p>
    <w:p w14:paraId="1F3F777B" w14:textId="69F7455A" w:rsidR="58852785" w:rsidRDefault="58852785" w:rsidP="2895F631">
      <w:pPr>
        <w:rPr>
          <w:rFonts w:ascii="Cambria Math" w:eastAsia="Cambria Math" w:hAnsi="Cambria Math" w:cs="Cambria Math"/>
        </w:rPr>
      </w:pPr>
      <w:r w:rsidRPr="2895F631">
        <w:rPr>
          <w:rFonts w:ascii="Cambria Math" w:eastAsia="Cambria Math" w:hAnsi="Cambria Math" w:cs="Cambria Math"/>
        </w:rPr>
        <w:t xml:space="preserve">Effect of gender: </w:t>
      </w:r>
      <w:r w:rsidR="59BAF4F7" w:rsidRPr="2895F631">
        <w:rPr>
          <w:rFonts w:ascii="Cambria Math" w:eastAsia="Cambria Math" w:hAnsi="Cambria Math" w:cs="Cambria Math"/>
        </w:rPr>
        <w:t xml:space="preserve">For every unit increase in Male, the odds of submitting an application decrease by </w:t>
      </w:r>
      <w:r w:rsidR="34B9D308" w:rsidRPr="2895F631">
        <w:rPr>
          <w:rFonts w:ascii="Cambria Math" w:eastAsia="Cambria Math" w:hAnsi="Cambria Math" w:cs="Cambria Math"/>
        </w:rPr>
        <w:t>16.2</w:t>
      </w:r>
      <w:r w:rsidR="59BAF4F7" w:rsidRPr="2895F631">
        <w:rPr>
          <w:rFonts w:ascii="Cambria Math" w:eastAsia="Cambria Math" w:hAnsi="Cambria Math" w:cs="Cambria Math"/>
        </w:rPr>
        <w:t>%=((.</w:t>
      </w:r>
      <w:r w:rsidR="7A9CBF00" w:rsidRPr="2895F631">
        <w:rPr>
          <w:rFonts w:ascii="Cambria Math" w:eastAsia="Cambria Math" w:hAnsi="Cambria Math" w:cs="Cambria Math"/>
        </w:rPr>
        <w:t>83799</w:t>
      </w:r>
      <w:r w:rsidR="59BAF4F7" w:rsidRPr="2895F631">
        <w:rPr>
          <w:rFonts w:ascii="Cambria Math" w:eastAsia="Cambria Math" w:hAnsi="Cambria Math" w:cs="Cambria Math"/>
        </w:rPr>
        <w:t>-1)*100%). More specifically, for every unit increase in male, y is expected to decrease by 17.</w:t>
      </w:r>
      <w:r w:rsidR="3E9FD652" w:rsidRPr="2895F631">
        <w:rPr>
          <w:rFonts w:ascii="Cambria Math" w:eastAsia="Cambria Math" w:hAnsi="Cambria Math" w:cs="Cambria Math"/>
        </w:rPr>
        <w:t>8</w:t>
      </w:r>
      <w:r w:rsidR="59BAF4F7" w:rsidRPr="2895F631">
        <w:rPr>
          <w:rFonts w:ascii="Cambria Math" w:eastAsia="Cambria Math" w:hAnsi="Cambria Math" w:cs="Cambria Math"/>
        </w:rPr>
        <w:t>%.</w:t>
      </w:r>
    </w:p>
    <w:p w14:paraId="5DB08AE6" w14:textId="375713E6" w:rsidR="6B02D4C2" w:rsidRDefault="6B02D4C2" w:rsidP="2895F631">
      <w:pPr>
        <w:rPr>
          <w:rFonts w:ascii="Cambria Math" w:eastAsia="Cambria Math" w:hAnsi="Cambria Math" w:cs="Cambria Math"/>
        </w:rPr>
      </w:pPr>
      <w:r w:rsidRPr="2895F631">
        <w:rPr>
          <w:rFonts w:ascii="Cambria Math" w:eastAsia="Cambria Math" w:hAnsi="Cambria Math" w:cs="Cambria Math"/>
        </w:rPr>
        <w:lastRenderedPageBreak/>
        <w:t>Effect of submitting a web inquiry or not: For every unit increase in lead_webinq, the odds of submitting an application decrease by 5</w:t>
      </w:r>
      <w:r w:rsidR="6552544D" w:rsidRPr="2895F631">
        <w:rPr>
          <w:rFonts w:ascii="Cambria Math" w:eastAsia="Cambria Math" w:hAnsi="Cambria Math" w:cs="Cambria Math"/>
        </w:rPr>
        <w:t>6</w:t>
      </w:r>
      <w:r w:rsidRPr="2895F631">
        <w:rPr>
          <w:rFonts w:ascii="Cambria Math" w:eastAsia="Cambria Math" w:hAnsi="Cambria Math" w:cs="Cambria Math"/>
        </w:rPr>
        <w:t>.</w:t>
      </w:r>
      <w:r w:rsidR="40FA8EBB" w:rsidRPr="2895F631">
        <w:rPr>
          <w:rFonts w:ascii="Cambria Math" w:eastAsia="Cambria Math" w:hAnsi="Cambria Math" w:cs="Cambria Math"/>
        </w:rPr>
        <w:t>51</w:t>
      </w:r>
      <w:r w:rsidRPr="2895F631">
        <w:rPr>
          <w:rFonts w:ascii="Cambria Math" w:eastAsia="Cambria Math" w:hAnsi="Cambria Math" w:cs="Cambria Math"/>
        </w:rPr>
        <w:t>%=((.4</w:t>
      </w:r>
      <w:r w:rsidR="534C7E56" w:rsidRPr="2895F631">
        <w:rPr>
          <w:rFonts w:ascii="Cambria Math" w:eastAsia="Cambria Math" w:hAnsi="Cambria Math" w:cs="Cambria Math"/>
        </w:rPr>
        <w:t>348918</w:t>
      </w:r>
      <w:r w:rsidRPr="2895F631">
        <w:rPr>
          <w:rFonts w:ascii="Cambria Math" w:eastAsia="Cambria Math" w:hAnsi="Cambria Math" w:cs="Cambria Math"/>
        </w:rPr>
        <w:t xml:space="preserve">-1)*100%). More specifically, for every unit increase in lead_webinq, y is expected to decrease by </w:t>
      </w:r>
      <w:r w:rsidR="2B4A06F5" w:rsidRPr="2895F631">
        <w:rPr>
          <w:rFonts w:ascii="Cambria Math" w:eastAsia="Cambria Math" w:hAnsi="Cambria Math" w:cs="Cambria Math"/>
        </w:rPr>
        <w:t>83.27</w:t>
      </w:r>
      <w:r w:rsidRPr="2895F631">
        <w:rPr>
          <w:rFonts w:ascii="Cambria Math" w:eastAsia="Cambria Math" w:hAnsi="Cambria Math" w:cs="Cambria Math"/>
        </w:rPr>
        <w:t>%.</w:t>
      </w:r>
    </w:p>
    <w:p w14:paraId="164A644C" w14:textId="3BDC5813" w:rsidR="3199FA34" w:rsidRDefault="3199FA34" w:rsidP="2895F631">
      <w:pPr>
        <w:rPr>
          <w:rFonts w:ascii="Cambria Math" w:eastAsia="Cambria Math" w:hAnsi="Cambria Math" w:cs="Cambria Math"/>
        </w:rPr>
      </w:pPr>
      <w:r w:rsidRPr="2895F631">
        <w:rPr>
          <w:rFonts w:ascii="Cambria Math" w:eastAsia="Cambria Math" w:hAnsi="Cambria Math" w:cs="Cambria Math"/>
        </w:rPr>
        <w:t xml:space="preserve">Effect of day-distance from start of application submit window: </w:t>
      </w:r>
      <w:r w:rsidR="59BAF4F7" w:rsidRPr="2895F631">
        <w:rPr>
          <w:rFonts w:ascii="Cambria Math" w:eastAsia="Cambria Math" w:hAnsi="Cambria Math" w:cs="Cambria Math"/>
        </w:rPr>
        <w:t xml:space="preserve">For every unit increase in time_til_oct, the odds of submitting an application increase by </w:t>
      </w:r>
      <w:r w:rsidR="318D75EE" w:rsidRPr="2895F631">
        <w:rPr>
          <w:rFonts w:ascii="Cambria Math" w:eastAsia="Cambria Math" w:hAnsi="Cambria Math" w:cs="Cambria Math"/>
        </w:rPr>
        <w:t>53.91</w:t>
      </w:r>
      <w:r w:rsidR="59BAF4F7" w:rsidRPr="2895F631">
        <w:rPr>
          <w:rFonts w:ascii="Cambria Math" w:eastAsia="Cambria Math" w:hAnsi="Cambria Math" w:cs="Cambria Math"/>
        </w:rPr>
        <w:t>% (</w:t>
      </w:r>
      <w:r w:rsidR="5139CF6F" w:rsidRPr="2895F631">
        <w:rPr>
          <w:rFonts w:ascii="Cambria Math" w:eastAsia="Cambria Math" w:hAnsi="Cambria Math" w:cs="Cambria Math"/>
        </w:rPr>
        <w:t>=</w:t>
      </w:r>
      <w:r w:rsidR="59BAF4F7" w:rsidRPr="2895F631">
        <w:rPr>
          <w:rFonts w:ascii="Cambria Math" w:eastAsia="Cambria Math" w:hAnsi="Cambria Math" w:cs="Cambria Math"/>
        </w:rPr>
        <w:t>(1.</w:t>
      </w:r>
      <w:r w:rsidR="1294EA3E" w:rsidRPr="2895F631">
        <w:rPr>
          <w:rFonts w:ascii="Cambria Math" w:eastAsia="Cambria Math" w:hAnsi="Cambria Math" w:cs="Cambria Math"/>
        </w:rPr>
        <w:t>5391</w:t>
      </w:r>
      <w:r w:rsidR="59BAF4F7" w:rsidRPr="2895F631">
        <w:rPr>
          <w:rFonts w:ascii="Cambria Math" w:eastAsia="Cambria Math" w:hAnsi="Cambria Math" w:cs="Cambria Math"/>
        </w:rPr>
        <w:t>-1)*100). More specifically, for every 1% increase in time_til_oct, y is expected to increase by 0.</w:t>
      </w:r>
      <w:r w:rsidR="2FC58BEB" w:rsidRPr="2895F631">
        <w:rPr>
          <w:rFonts w:ascii="Cambria Math" w:eastAsia="Cambria Math" w:hAnsi="Cambria Math" w:cs="Cambria Math"/>
        </w:rPr>
        <w:t>43122</w:t>
      </w:r>
      <w:r w:rsidR="59BAF4F7" w:rsidRPr="2895F631">
        <w:rPr>
          <w:rFonts w:ascii="Cambria Math" w:eastAsia="Cambria Math" w:hAnsi="Cambria Math" w:cs="Cambria Math"/>
        </w:rPr>
        <w:t>%.</w:t>
      </w:r>
    </w:p>
    <w:p w14:paraId="466145A0" w14:textId="00FCF368" w:rsidR="2895F631" w:rsidRDefault="2895F631" w:rsidP="2895F631">
      <w:pPr>
        <w:rPr>
          <w:rFonts w:ascii="Cambria Math" w:eastAsia="Cambria Math" w:hAnsi="Cambria Math" w:cs="Cambria Math"/>
          <w:u w:val="single"/>
        </w:rPr>
      </w:pPr>
    </w:p>
    <w:p w14:paraId="03BBA59D" w14:textId="5E48429B" w:rsidR="78954C05" w:rsidRDefault="78954C05" w:rsidP="2895F631">
      <w:pPr>
        <w:rPr>
          <w:rFonts w:ascii="Cambria Math" w:eastAsia="Cambria Math" w:hAnsi="Cambria Math" w:cs="Cambria Math"/>
          <w:u w:val="single"/>
        </w:rPr>
      </w:pPr>
      <w:r w:rsidRPr="2895F631">
        <w:rPr>
          <w:rFonts w:ascii="Cambria Math" w:eastAsia="Cambria Math" w:hAnsi="Cambria Math" w:cs="Cambria Math"/>
          <w:i/>
          <w:iCs/>
        </w:rPr>
        <w:t>Recommendations to Merage</w:t>
      </w:r>
    </w:p>
    <w:p w14:paraId="761ED46D" w14:textId="157C1CBF" w:rsidR="78954C05" w:rsidRDefault="78954C05" w:rsidP="2895F631">
      <w:pPr>
        <w:rPr>
          <w:rFonts w:ascii="Cambria Math" w:eastAsia="Cambria Math" w:hAnsi="Cambria Math" w:cs="Cambria Math"/>
        </w:rPr>
      </w:pPr>
      <w:r w:rsidRPr="2895F631">
        <w:rPr>
          <w:rFonts w:ascii="Cambria Math" w:eastAsia="Cambria Math" w:hAnsi="Cambria Math" w:cs="Cambria Math"/>
        </w:rPr>
        <w:t>Surprisingly, if a student fills out a web inquiry form, the student is less likely to apply. And if a student registers for an event</w:t>
      </w:r>
      <w:r w:rsidR="1AFF0B82" w:rsidRPr="2895F631">
        <w:rPr>
          <w:rFonts w:ascii="Cambria Math" w:eastAsia="Cambria Math" w:hAnsi="Cambria Math" w:cs="Cambria Math"/>
        </w:rPr>
        <w:t xml:space="preserve"> or fills out a web inquiry form</w:t>
      </w:r>
      <w:r w:rsidRPr="2895F631">
        <w:rPr>
          <w:rFonts w:ascii="Cambria Math" w:eastAsia="Cambria Math" w:hAnsi="Cambria Math" w:cs="Cambria Math"/>
        </w:rPr>
        <w:t xml:space="preserve">, the student becomes less likely to start an application. Our recommendation is to </w:t>
      </w:r>
      <w:r w:rsidR="4376E4A3" w:rsidRPr="2895F631">
        <w:rPr>
          <w:rFonts w:ascii="Cambria Math" w:eastAsia="Cambria Math" w:hAnsi="Cambria Math" w:cs="Cambria Math"/>
        </w:rPr>
        <w:t>ask applicants or inquirers for feedback. Merage may send surveys to gauge satisfaction levels on customer service interactions t</w:t>
      </w:r>
      <w:r w:rsidR="44D09548" w:rsidRPr="2895F631">
        <w:rPr>
          <w:rFonts w:ascii="Cambria Math" w:eastAsia="Cambria Math" w:hAnsi="Cambria Math" w:cs="Cambria Math"/>
        </w:rPr>
        <w:t xml:space="preserve">hat include email conversations or </w:t>
      </w:r>
      <w:r w:rsidR="4376E4A3" w:rsidRPr="2895F631">
        <w:rPr>
          <w:rFonts w:ascii="Cambria Math" w:eastAsia="Cambria Math" w:hAnsi="Cambria Math" w:cs="Cambria Math"/>
        </w:rPr>
        <w:t>meetings with</w:t>
      </w:r>
      <w:r w:rsidR="140A37CB" w:rsidRPr="2895F631">
        <w:rPr>
          <w:rFonts w:ascii="Cambria Math" w:eastAsia="Cambria Math" w:hAnsi="Cambria Math" w:cs="Cambria Math"/>
        </w:rPr>
        <w:t xml:space="preserve"> Merage</w:t>
      </w:r>
      <w:r w:rsidR="4376E4A3" w:rsidRPr="2895F631">
        <w:rPr>
          <w:rFonts w:ascii="Cambria Math" w:eastAsia="Cambria Math" w:hAnsi="Cambria Math" w:cs="Cambria Math"/>
        </w:rPr>
        <w:t xml:space="preserve"> representatives</w:t>
      </w:r>
      <w:r w:rsidR="7E2D5B69" w:rsidRPr="2895F631">
        <w:rPr>
          <w:rFonts w:ascii="Cambria Math" w:eastAsia="Cambria Math" w:hAnsi="Cambria Math" w:cs="Cambria Math"/>
        </w:rPr>
        <w:t xml:space="preserve">. </w:t>
      </w:r>
      <w:r w:rsidR="665BB403" w:rsidRPr="2895F631">
        <w:rPr>
          <w:rFonts w:ascii="Cambria Math" w:eastAsia="Cambria Math" w:hAnsi="Cambria Math" w:cs="Cambria Math"/>
        </w:rPr>
        <w:t xml:space="preserve">The same can be done for events – perhaps an event was not insightful or engaging enough to persuade the student to apply. </w:t>
      </w:r>
      <w:r w:rsidR="7E2D5B69" w:rsidRPr="2895F631">
        <w:rPr>
          <w:rFonts w:ascii="Cambria Math" w:eastAsia="Cambria Math" w:hAnsi="Cambria Math" w:cs="Cambria Math"/>
        </w:rPr>
        <w:t>Merage must</w:t>
      </w:r>
      <w:r w:rsidR="4376E4A3" w:rsidRPr="2895F631">
        <w:rPr>
          <w:rFonts w:ascii="Cambria Math" w:eastAsia="Cambria Math" w:hAnsi="Cambria Math" w:cs="Cambria Math"/>
        </w:rPr>
        <w:t xml:space="preserve"> feedback </w:t>
      </w:r>
      <w:r w:rsidR="72B4FD15" w:rsidRPr="2895F631">
        <w:rPr>
          <w:rFonts w:ascii="Cambria Math" w:eastAsia="Cambria Math" w:hAnsi="Cambria Math" w:cs="Cambria Math"/>
        </w:rPr>
        <w:t>receive feedback to find out why web inquiry forms or events do not boost application levels.</w:t>
      </w:r>
      <w:r w:rsidR="45AE269C" w:rsidRPr="2895F631">
        <w:rPr>
          <w:rFonts w:ascii="Cambria Math" w:eastAsia="Cambria Math" w:hAnsi="Cambria Math" w:cs="Cambria Math"/>
        </w:rPr>
        <w:t xml:space="preserve"> Another hypothesis may be that the students who submit web inquiry forms or register for events are simply those who are still in the research phase and are trying to discover new universities to apply to</w:t>
      </w:r>
      <w:r w:rsidR="527B5364" w:rsidRPr="2895F631">
        <w:rPr>
          <w:rFonts w:ascii="Cambria Math" w:eastAsia="Cambria Math" w:hAnsi="Cambria Math" w:cs="Cambria Math"/>
        </w:rPr>
        <w:t>; thus they are perhaps less</w:t>
      </w:r>
      <w:r w:rsidR="0317C0AF" w:rsidRPr="2895F631">
        <w:rPr>
          <w:rFonts w:ascii="Cambria Math" w:eastAsia="Cambria Math" w:hAnsi="Cambria Math" w:cs="Cambria Math"/>
        </w:rPr>
        <w:t xml:space="preserve"> certain about applying to UCI. </w:t>
      </w:r>
      <w:r w:rsidR="2584CB57" w:rsidRPr="2895F631">
        <w:rPr>
          <w:rFonts w:ascii="Cambria Math" w:eastAsia="Cambria Math" w:hAnsi="Cambria Math" w:cs="Cambria Math"/>
        </w:rPr>
        <w:t xml:space="preserve">On the other hand, those who do not submit inquiries or register for events may be more “set” on applying – likely due to their trust for the already well-known University </w:t>
      </w:r>
      <w:r w:rsidR="6A0C14CA" w:rsidRPr="2895F631">
        <w:rPr>
          <w:rFonts w:ascii="Cambria Math" w:eastAsia="Cambria Math" w:hAnsi="Cambria Math" w:cs="Cambria Math"/>
        </w:rPr>
        <w:t xml:space="preserve">of California </w:t>
      </w:r>
      <w:r w:rsidR="2584CB57" w:rsidRPr="2895F631">
        <w:rPr>
          <w:rFonts w:ascii="Cambria Math" w:eastAsia="Cambria Math" w:hAnsi="Cambria Math" w:cs="Cambria Math"/>
        </w:rPr>
        <w:t xml:space="preserve">brand. </w:t>
      </w:r>
      <w:r w:rsidR="1FA48699" w:rsidRPr="2895F631">
        <w:rPr>
          <w:rFonts w:ascii="Cambria Math" w:eastAsia="Cambria Math" w:hAnsi="Cambria Math" w:cs="Cambria Math"/>
        </w:rPr>
        <w:t xml:space="preserve">Nevertheless, as web inquiries and events are originally purposed to persuade those who are uncertain of applying, it is beneficial to investigate why </w:t>
      </w:r>
      <w:r w:rsidR="1C67FF56" w:rsidRPr="2895F631">
        <w:rPr>
          <w:rFonts w:ascii="Cambria Math" w:eastAsia="Cambria Math" w:hAnsi="Cambria Math" w:cs="Cambria Math"/>
        </w:rPr>
        <w:t xml:space="preserve">events and web inquiry systems are having a negative effect on applying. </w:t>
      </w:r>
      <w:r w:rsidR="1FA48699" w:rsidRPr="2895F631">
        <w:rPr>
          <w:rFonts w:ascii="Cambria Math" w:eastAsia="Cambria Math" w:hAnsi="Cambria Math" w:cs="Cambria Math"/>
        </w:rPr>
        <w:t xml:space="preserve"> </w:t>
      </w:r>
    </w:p>
    <w:p w14:paraId="3422186F" w14:textId="199F4A36" w:rsidR="2895F631" w:rsidRDefault="2895F631" w:rsidP="2895F631">
      <w:pPr>
        <w:rPr>
          <w:rFonts w:ascii="Cambria Math" w:eastAsia="Cambria Math" w:hAnsi="Cambria Math" w:cs="Cambria Math"/>
          <w:u w:val="single"/>
        </w:rPr>
      </w:pPr>
    </w:p>
    <w:p w14:paraId="18E621DC" w14:textId="5F3432E6" w:rsidR="4FAEE6B3" w:rsidRDefault="4FAEE6B3" w:rsidP="2895F631">
      <w:pPr>
        <w:rPr>
          <w:rFonts w:ascii="Cambria Math" w:eastAsia="Cambria Math" w:hAnsi="Cambria Math" w:cs="Cambria Math"/>
          <w:u w:val="single"/>
        </w:rPr>
      </w:pPr>
      <w:r w:rsidRPr="2895F631">
        <w:rPr>
          <w:rFonts w:ascii="Cambria Math" w:eastAsia="Cambria Math" w:hAnsi="Cambria Math" w:cs="Cambria Math"/>
          <w:u w:val="single"/>
        </w:rPr>
        <w:t>C. Campaign Data.</w:t>
      </w:r>
    </w:p>
    <w:p w14:paraId="100DBC24" w14:textId="5DE5618B" w:rsidR="1B30FA57" w:rsidRDefault="1B30FA57" w:rsidP="2895F631">
      <w:pPr>
        <w:rPr>
          <w:rFonts w:ascii="Cambria Math" w:eastAsia="Cambria Math" w:hAnsi="Cambria Math" w:cs="Cambria Math"/>
        </w:rPr>
      </w:pPr>
      <w:r w:rsidRPr="2895F631">
        <w:rPr>
          <w:rFonts w:ascii="Cambria Math" w:eastAsia="Cambria Math" w:hAnsi="Cambria Math" w:cs="Cambria Math"/>
        </w:rPr>
        <w:t>The campaign data that was given to us consisted of</w:t>
      </w:r>
      <w:r w:rsidR="768EDAD1" w:rsidRPr="2895F631">
        <w:rPr>
          <w:rFonts w:ascii="Cambria Math" w:eastAsia="Cambria Math" w:hAnsi="Cambria Math" w:cs="Cambria Math"/>
        </w:rPr>
        <w:t xml:space="preserve"> </w:t>
      </w:r>
      <w:r w:rsidR="582B6EA0" w:rsidRPr="2895F631">
        <w:rPr>
          <w:rFonts w:ascii="Cambria Math" w:eastAsia="Cambria Math" w:hAnsi="Cambria Math" w:cs="Cambria Math"/>
        </w:rPr>
        <w:t>4</w:t>
      </w:r>
      <w:r w:rsidR="54738764" w:rsidRPr="2895F631">
        <w:rPr>
          <w:rFonts w:ascii="Cambria Math" w:eastAsia="Cambria Math" w:hAnsi="Cambria Math" w:cs="Cambria Math"/>
        </w:rPr>
        <w:t>0</w:t>
      </w:r>
      <w:r w:rsidR="768EDAD1" w:rsidRPr="2895F631">
        <w:rPr>
          <w:rFonts w:ascii="Cambria Math" w:eastAsia="Cambria Math" w:hAnsi="Cambria Math" w:cs="Cambria Math"/>
        </w:rPr>
        <w:t xml:space="preserve"> observations </w:t>
      </w:r>
      <w:r w:rsidR="507E9F2F" w:rsidRPr="2895F631">
        <w:rPr>
          <w:rFonts w:ascii="Cambria Math" w:eastAsia="Cambria Math" w:hAnsi="Cambria Math" w:cs="Cambria Math"/>
        </w:rPr>
        <w:t xml:space="preserve">of campaign performance data </w:t>
      </w:r>
      <w:r w:rsidR="768EDAD1" w:rsidRPr="2895F631">
        <w:rPr>
          <w:rFonts w:ascii="Cambria Math" w:eastAsia="Cambria Math" w:hAnsi="Cambria Math" w:cs="Cambria Math"/>
        </w:rPr>
        <w:t xml:space="preserve">and </w:t>
      </w:r>
      <w:r w:rsidR="3F504509" w:rsidRPr="2895F631">
        <w:rPr>
          <w:rFonts w:ascii="Cambria Math" w:eastAsia="Cambria Math" w:hAnsi="Cambria Math" w:cs="Cambria Math"/>
        </w:rPr>
        <w:t>1</w:t>
      </w:r>
      <w:r w:rsidR="68BAA5AC" w:rsidRPr="2895F631">
        <w:rPr>
          <w:rFonts w:ascii="Cambria Math" w:eastAsia="Cambria Math" w:hAnsi="Cambria Math" w:cs="Cambria Math"/>
        </w:rPr>
        <w:t>2</w:t>
      </w:r>
      <w:r w:rsidR="768EDAD1" w:rsidRPr="2895F631">
        <w:rPr>
          <w:rFonts w:ascii="Cambria Math" w:eastAsia="Cambria Math" w:hAnsi="Cambria Math" w:cs="Cambria Math"/>
        </w:rPr>
        <w:t xml:space="preserve"> variables</w:t>
      </w:r>
      <w:r w:rsidR="23D5A712" w:rsidRPr="2895F631">
        <w:rPr>
          <w:rFonts w:ascii="Cambria Math" w:eastAsia="Cambria Math" w:hAnsi="Cambria Math" w:cs="Cambria Math"/>
        </w:rPr>
        <w:t xml:space="preserve"> after </w:t>
      </w:r>
      <w:r w:rsidR="355484C3" w:rsidRPr="2895F631">
        <w:rPr>
          <w:rFonts w:ascii="Cambria Math" w:eastAsia="Cambria Math" w:hAnsi="Cambria Math" w:cs="Cambria Math"/>
        </w:rPr>
        <w:t xml:space="preserve">prepping and </w:t>
      </w:r>
      <w:r w:rsidR="23D5A712" w:rsidRPr="2895F631">
        <w:rPr>
          <w:rFonts w:ascii="Cambria Math" w:eastAsia="Cambria Math" w:hAnsi="Cambria Math" w:cs="Cambria Math"/>
        </w:rPr>
        <w:t xml:space="preserve">cleaning. </w:t>
      </w:r>
      <w:r w:rsidR="214EE349" w:rsidRPr="2895F631">
        <w:rPr>
          <w:rFonts w:ascii="Cambria Math" w:eastAsia="Cambria Math" w:hAnsi="Cambria Math" w:cs="Cambria Math"/>
        </w:rPr>
        <w:t xml:space="preserve">It contains important information about </w:t>
      </w:r>
      <w:r w:rsidR="3B2C0B76" w:rsidRPr="2895F631">
        <w:rPr>
          <w:rFonts w:ascii="Cambria Math" w:eastAsia="Cambria Math" w:hAnsi="Cambria Math" w:cs="Cambria Math"/>
        </w:rPr>
        <w:t>the performance of a c</w:t>
      </w:r>
      <w:r w:rsidR="214EE349" w:rsidRPr="2895F631">
        <w:rPr>
          <w:rFonts w:ascii="Cambria Math" w:eastAsia="Cambria Math" w:hAnsi="Cambria Math" w:cs="Cambria Math"/>
        </w:rPr>
        <w:t>ampaign a</w:t>
      </w:r>
      <w:r w:rsidR="00A155E2" w:rsidRPr="2895F631">
        <w:rPr>
          <w:rFonts w:ascii="Cambria Math" w:eastAsia="Cambria Math" w:hAnsi="Cambria Math" w:cs="Cambria Math"/>
        </w:rPr>
        <w:t>s well as th</w:t>
      </w:r>
      <w:r w:rsidR="16E35CDC" w:rsidRPr="2895F631">
        <w:rPr>
          <w:rFonts w:ascii="Cambria Math" w:eastAsia="Cambria Math" w:hAnsi="Cambria Math" w:cs="Cambria Math"/>
        </w:rPr>
        <w:t xml:space="preserve">e </w:t>
      </w:r>
      <w:r w:rsidR="00A155E2" w:rsidRPr="2895F631">
        <w:rPr>
          <w:rFonts w:ascii="Cambria Math" w:eastAsia="Cambria Math" w:hAnsi="Cambria Math" w:cs="Cambria Math"/>
        </w:rPr>
        <w:t xml:space="preserve">various engagement metrics </w:t>
      </w:r>
      <w:r w:rsidR="1C0C14DB" w:rsidRPr="2895F631">
        <w:rPr>
          <w:rFonts w:ascii="Cambria Math" w:eastAsia="Cambria Math" w:hAnsi="Cambria Math" w:cs="Cambria Math"/>
        </w:rPr>
        <w:t>of</w:t>
      </w:r>
      <w:r w:rsidR="00A155E2" w:rsidRPr="2895F631">
        <w:rPr>
          <w:rFonts w:ascii="Cambria Math" w:eastAsia="Cambria Math" w:hAnsi="Cambria Math" w:cs="Cambria Math"/>
        </w:rPr>
        <w:t xml:space="preserve"> the displayed ad.</w:t>
      </w:r>
      <w:r w:rsidR="547FC946" w:rsidRPr="2895F631">
        <w:rPr>
          <w:rFonts w:ascii="Cambria Math" w:eastAsia="Cambria Math" w:hAnsi="Cambria Math" w:cs="Cambria Math"/>
        </w:rPr>
        <w:t xml:space="preserve"> </w:t>
      </w:r>
      <w:r w:rsidR="18578567" w:rsidRPr="2895F631">
        <w:rPr>
          <w:rFonts w:ascii="Cambria Math" w:eastAsia="Cambria Math" w:hAnsi="Cambria Math" w:cs="Cambria Math"/>
        </w:rPr>
        <w:t>Unique clicks</w:t>
      </w:r>
      <w:r w:rsidR="6D80873C" w:rsidRPr="2895F631">
        <w:rPr>
          <w:rFonts w:ascii="Cambria Math" w:eastAsia="Cambria Math" w:hAnsi="Cambria Math" w:cs="Cambria Math"/>
        </w:rPr>
        <w:t xml:space="preserve"> </w:t>
      </w:r>
      <w:r w:rsidR="2F945463" w:rsidRPr="2895F631">
        <w:rPr>
          <w:rFonts w:ascii="Cambria Math" w:eastAsia="Cambria Math" w:hAnsi="Cambria Math" w:cs="Cambria Math"/>
        </w:rPr>
        <w:t xml:space="preserve">was used </w:t>
      </w:r>
      <w:r w:rsidR="44B761BA" w:rsidRPr="2895F631">
        <w:rPr>
          <w:rFonts w:ascii="Cambria Math" w:eastAsia="Cambria Math" w:hAnsi="Cambria Math" w:cs="Cambria Math"/>
        </w:rPr>
        <w:t>as our dependent variable, since th</w:t>
      </w:r>
      <w:r w:rsidR="1FB28F65" w:rsidRPr="2895F631">
        <w:rPr>
          <w:rFonts w:ascii="Cambria Math" w:eastAsia="Cambria Math" w:hAnsi="Cambria Math" w:cs="Cambria Math"/>
        </w:rPr>
        <w:t xml:space="preserve">at is the </w:t>
      </w:r>
      <w:r w:rsidR="44B761BA" w:rsidRPr="2895F631">
        <w:rPr>
          <w:rFonts w:ascii="Cambria Math" w:eastAsia="Cambria Math" w:hAnsi="Cambria Math" w:cs="Cambria Math"/>
        </w:rPr>
        <w:t>industry standard for measuring conversion</w:t>
      </w:r>
      <w:r w:rsidR="780F621F" w:rsidRPr="2895F631">
        <w:rPr>
          <w:rFonts w:ascii="Cambria Math" w:eastAsia="Cambria Math" w:hAnsi="Cambria Math" w:cs="Cambria Math"/>
        </w:rPr>
        <w:t>.</w:t>
      </w:r>
      <w:r w:rsidR="44B761BA" w:rsidRPr="2895F631">
        <w:rPr>
          <w:rFonts w:ascii="Cambria Math" w:eastAsia="Cambria Math" w:hAnsi="Cambria Math" w:cs="Cambria Math"/>
        </w:rPr>
        <w:t xml:space="preserve"> </w:t>
      </w:r>
      <w:r w:rsidR="667A6917" w:rsidRPr="2895F631">
        <w:rPr>
          <w:rFonts w:ascii="Cambria Math" w:eastAsia="Cambria Math" w:hAnsi="Cambria Math" w:cs="Cambria Math"/>
        </w:rPr>
        <w:t>Additionally, post</w:t>
      </w:r>
      <w:r w:rsidR="33B3B7F9" w:rsidRPr="2895F631">
        <w:rPr>
          <w:rFonts w:ascii="Cambria Math" w:eastAsia="Cambria Math" w:hAnsi="Cambria Math" w:cs="Cambria Math"/>
        </w:rPr>
        <w:t xml:space="preserve">, page, </w:t>
      </w:r>
      <w:r w:rsidR="667A6917" w:rsidRPr="2895F631">
        <w:rPr>
          <w:rFonts w:ascii="Cambria Math" w:eastAsia="Cambria Math" w:hAnsi="Cambria Math" w:cs="Cambria Math"/>
        </w:rPr>
        <w:t xml:space="preserve">and ad are used interchangeably since an ad on </w:t>
      </w:r>
      <w:r w:rsidR="7E4AA50E" w:rsidRPr="2895F631">
        <w:rPr>
          <w:rFonts w:ascii="Cambria Math" w:eastAsia="Cambria Math" w:hAnsi="Cambria Math" w:cs="Cambria Math"/>
        </w:rPr>
        <w:t>the two platforms</w:t>
      </w:r>
      <w:r w:rsidR="667A6917" w:rsidRPr="2895F631">
        <w:rPr>
          <w:rFonts w:ascii="Cambria Math" w:eastAsia="Cambria Math" w:hAnsi="Cambria Math" w:cs="Cambria Math"/>
        </w:rPr>
        <w:t xml:space="preserve"> may be </w:t>
      </w:r>
      <w:r w:rsidR="71E9D480" w:rsidRPr="2895F631">
        <w:rPr>
          <w:rFonts w:ascii="Cambria Math" w:eastAsia="Cambria Math" w:hAnsi="Cambria Math" w:cs="Cambria Math"/>
        </w:rPr>
        <w:t>displayed in various</w:t>
      </w:r>
      <w:r w:rsidR="667A6917" w:rsidRPr="2895F631">
        <w:rPr>
          <w:rFonts w:ascii="Cambria Math" w:eastAsia="Cambria Math" w:hAnsi="Cambria Math" w:cs="Cambria Math"/>
        </w:rPr>
        <w:t xml:space="preserve"> format</w:t>
      </w:r>
      <w:r w:rsidR="4213A5B5" w:rsidRPr="2895F631">
        <w:rPr>
          <w:rFonts w:ascii="Cambria Math" w:eastAsia="Cambria Math" w:hAnsi="Cambria Math" w:cs="Cambria Math"/>
        </w:rPr>
        <w:t>s</w:t>
      </w:r>
      <w:r w:rsidR="667A6917" w:rsidRPr="2895F631">
        <w:rPr>
          <w:rFonts w:ascii="Cambria Math" w:eastAsia="Cambria Math" w:hAnsi="Cambria Math" w:cs="Cambria Math"/>
        </w:rPr>
        <w:t>.</w:t>
      </w:r>
    </w:p>
    <w:p w14:paraId="229B95DE" w14:textId="23F07993" w:rsidR="547FC946" w:rsidRDefault="547FC946" w:rsidP="2895F631">
      <w:pPr>
        <w:rPr>
          <w:rFonts w:ascii="Cambria Math" w:eastAsia="Cambria Math" w:hAnsi="Cambria Math" w:cs="Cambria Math"/>
        </w:rPr>
      </w:pPr>
      <w:r w:rsidRPr="2895F631">
        <w:rPr>
          <w:rFonts w:ascii="Cambria Math" w:eastAsia="Cambria Math" w:hAnsi="Cambria Math" w:cs="Cambria Math"/>
        </w:rPr>
        <w:t>The following variables were used to generate our analysis:</w:t>
      </w:r>
      <w:r w:rsidR="29006E27" w:rsidRPr="2895F631">
        <w:rPr>
          <w:rFonts w:ascii="Cambria Math" w:eastAsia="Cambria Math" w:hAnsi="Cambria Math" w:cs="Cambria Math"/>
        </w:rPr>
        <w:t xml:space="preserve"> </w:t>
      </w:r>
    </w:p>
    <w:p w14:paraId="0F33D59B" w14:textId="1ACDE16D" w:rsidR="45FA17C7" w:rsidRDefault="45FA17C7" w:rsidP="2895F631">
      <w:pPr>
        <w:pStyle w:val="ListParagraph"/>
        <w:numPr>
          <w:ilvl w:val="0"/>
          <w:numId w:val="2"/>
        </w:numPr>
        <w:rPr>
          <w:rFonts w:ascii="Cambria Math" w:eastAsia="Cambria Math" w:hAnsi="Cambria Math" w:cs="Cambria Math"/>
        </w:rPr>
      </w:pPr>
      <w:r w:rsidRPr="2895F631">
        <w:rPr>
          <w:rFonts w:ascii="Cambria Math" w:eastAsia="Cambria Math" w:hAnsi="Cambria Math" w:cs="Cambria Math"/>
          <w:i/>
          <w:iCs/>
        </w:rPr>
        <w:t>I</w:t>
      </w:r>
      <w:r w:rsidR="7C09E619" w:rsidRPr="2895F631">
        <w:rPr>
          <w:rFonts w:ascii="Cambria Math" w:eastAsia="Cambria Math" w:hAnsi="Cambria Math" w:cs="Cambria Math"/>
          <w:i/>
          <w:iCs/>
        </w:rPr>
        <w:t>sFacebook</w:t>
      </w:r>
      <w:r w:rsidRPr="2895F631">
        <w:rPr>
          <w:rFonts w:ascii="Cambria Math" w:eastAsia="Cambria Math" w:hAnsi="Cambria Math" w:cs="Cambria Math"/>
          <w:i/>
          <w:iCs/>
        </w:rPr>
        <w:t xml:space="preserve"> </w:t>
      </w:r>
      <w:r w:rsidR="42BA189A" w:rsidRPr="2895F631">
        <w:rPr>
          <w:rFonts w:ascii="Cambria Math" w:eastAsia="Cambria Math" w:hAnsi="Cambria Math" w:cs="Cambria Math"/>
          <w:i/>
          <w:iCs/>
        </w:rPr>
        <w:t xml:space="preserve"> </w:t>
      </w:r>
      <w:r w:rsidR="42BA189A" w:rsidRPr="2895F631">
        <w:rPr>
          <w:rFonts w:ascii="Cambria Math" w:eastAsia="Cambria Math" w:hAnsi="Cambria Math" w:cs="Cambria Math"/>
        </w:rPr>
        <w:t>–</w:t>
      </w:r>
      <w:r w:rsidRPr="2895F631">
        <w:rPr>
          <w:rFonts w:ascii="Cambria Math" w:eastAsia="Cambria Math" w:hAnsi="Cambria Math" w:cs="Cambria Math"/>
        </w:rPr>
        <w:t xml:space="preserve"> This variable was derived from the campaign name column. We determined whether the campaign ran on Facebook or Instagram,</w:t>
      </w:r>
      <w:r w:rsidR="398AE9C6" w:rsidRPr="2895F631">
        <w:rPr>
          <w:rFonts w:ascii="Cambria Math" w:eastAsia="Cambria Math" w:hAnsi="Cambria Math" w:cs="Cambria Math"/>
        </w:rPr>
        <w:t xml:space="preserve"> and then assigned 0 or 1 depending on if it ran on Facebook or not.</w:t>
      </w:r>
    </w:p>
    <w:p w14:paraId="0FBCEBC8" w14:textId="56589D4D" w:rsidR="7C09E619" w:rsidRDefault="7C09E619" w:rsidP="2895F631">
      <w:pPr>
        <w:pStyle w:val="ListParagraph"/>
        <w:numPr>
          <w:ilvl w:val="0"/>
          <w:numId w:val="2"/>
        </w:numPr>
      </w:pPr>
      <w:r w:rsidRPr="2895F631">
        <w:rPr>
          <w:rFonts w:ascii="Cambria Math" w:eastAsia="Cambria Math" w:hAnsi="Cambria Math" w:cs="Cambria Math"/>
          <w:i/>
          <w:iCs/>
        </w:rPr>
        <w:t>Reach</w:t>
      </w:r>
      <w:r w:rsidR="15342BF6" w:rsidRPr="2895F631">
        <w:rPr>
          <w:rFonts w:ascii="Cambria Math" w:eastAsia="Cambria Math" w:hAnsi="Cambria Math" w:cs="Cambria Math"/>
        </w:rPr>
        <w:t xml:space="preserve"> – the total number of different people exposed to </w:t>
      </w:r>
      <w:r w:rsidR="26629504" w:rsidRPr="2895F631">
        <w:rPr>
          <w:rFonts w:ascii="Cambria Math" w:eastAsia="Cambria Math" w:hAnsi="Cambria Math" w:cs="Cambria Math"/>
        </w:rPr>
        <w:t xml:space="preserve">the ad </w:t>
      </w:r>
      <w:r w:rsidR="15342BF6" w:rsidRPr="2895F631">
        <w:rPr>
          <w:rFonts w:ascii="Cambria Math" w:eastAsia="Cambria Math" w:hAnsi="Cambria Math" w:cs="Cambria Math"/>
        </w:rPr>
        <w:t xml:space="preserve">at least once during a </w:t>
      </w:r>
      <w:r w:rsidR="711C4F1B" w:rsidRPr="2895F631">
        <w:rPr>
          <w:rFonts w:ascii="Cambria Math" w:eastAsia="Cambria Math" w:hAnsi="Cambria Math" w:cs="Cambria Math"/>
        </w:rPr>
        <w:t>campaign.</w:t>
      </w:r>
    </w:p>
    <w:p w14:paraId="786A76EA" w14:textId="0893F976" w:rsidR="7C09E619" w:rsidRDefault="7C09E619" w:rsidP="2895F631">
      <w:pPr>
        <w:pStyle w:val="ListParagraph"/>
        <w:numPr>
          <w:ilvl w:val="0"/>
          <w:numId w:val="2"/>
        </w:numPr>
      </w:pPr>
      <w:r w:rsidRPr="2895F631">
        <w:rPr>
          <w:rFonts w:ascii="Cambria Math" w:eastAsia="Cambria Math" w:hAnsi="Cambria Math" w:cs="Cambria Math"/>
          <w:i/>
          <w:iCs/>
        </w:rPr>
        <w:t>Impressions</w:t>
      </w:r>
      <w:r w:rsidR="59BB7569" w:rsidRPr="2895F631">
        <w:rPr>
          <w:rFonts w:ascii="Cambria Math" w:eastAsia="Cambria Math" w:hAnsi="Cambria Math" w:cs="Cambria Math"/>
          <w:i/>
          <w:iCs/>
        </w:rPr>
        <w:t xml:space="preserve"> </w:t>
      </w:r>
      <w:r w:rsidR="59BB7569" w:rsidRPr="2895F631">
        <w:rPr>
          <w:rFonts w:ascii="Cambria Math" w:eastAsia="Cambria Math" w:hAnsi="Cambria Math" w:cs="Cambria Math"/>
        </w:rPr>
        <w:t xml:space="preserve">– the total amount of times the ad was </w:t>
      </w:r>
      <w:r w:rsidR="6A93422D" w:rsidRPr="2895F631">
        <w:rPr>
          <w:rFonts w:ascii="Cambria Math" w:eastAsia="Cambria Math" w:hAnsi="Cambria Math" w:cs="Cambria Math"/>
        </w:rPr>
        <w:t>displayed.</w:t>
      </w:r>
    </w:p>
    <w:p w14:paraId="7277DA50" w14:textId="1047F8A3" w:rsidR="7C09E619" w:rsidRDefault="7C09E619" w:rsidP="2895F631">
      <w:pPr>
        <w:pStyle w:val="ListParagraph"/>
        <w:numPr>
          <w:ilvl w:val="0"/>
          <w:numId w:val="2"/>
        </w:numPr>
        <w:rPr>
          <w:rFonts w:ascii="Cambria Math" w:eastAsia="Cambria Math" w:hAnsi="Cambria Math" w:cs="Cambria Math"/>
        </w:rPr>
      </w:pPr>
      <w:r w:rsidRPr="2895F631">
        <w:rPr>
          <w:rFonts w:ascii="Cambria Math" w:eastAsia="Cambria Math" w:hAnsi="Cambria Math" w:cs="Cambria Math"/>
          <w:i/>
          <w:iCs/>
        </w:rPr>
        <w:t>AmountSpent</w:t>
      </w:r>
      <w:r w:rsidR="3FB35F5C" w:rsidRPr="2895F631">
        <w:rPr>
          <w:rFonts w:ascii="Cambria Math" w:eastAsia="Cambria Math" w:hAnsi="Cambria Math" w:cs="Cambria Math"/>
        </w:rPr>
        <w:t xml:space="preserve"> – </w:t>
      </w:r>
      <w:r w:rsidR="6EA43A4C" w:rsidRPr="2895F631">
        <w:rPr>
          <w:rFonts w:ascii="Cambria Math" w:eastAsia="Cambria Math" w:hAnsi="Cambria Math" w:cs="Cambria Math"/>
        </w:rPr>
        <w:t xml:space="preserve">the total amount of money spent on the </w:t>
      </w:r>
      <w:r w:rsidR="18E6B67D" w:rsidRPr="2895F631">
        <w:rPr>
          <w:rFonts w:ascii="Cambria Math" w:eastAsia="Cambria Math" w:hAnsi="Cambria Math" w:cs="Cambria Math"/>
        </w:rPr>
        <w:t>campaign.</w:t>
      </w:r>
      <w:r>
        <w:tab/>
      </w:r>
    </w:p>
    <w:p w14:paraId="725307C6" w14:textId="1AA60A56" w:rsidR="7C09E619" w:rsidRDefault="7C09E619" w:rsidP="2895F631">
      <w:pPr>
        <w:pStyle w:val="ListParagraph"/>
        <w:numPr>
          <w:ilvl w:val="0"/>
          <w:numId w:val="2"/>
        </w:numPr>
      </w:pPr>
      <w:r w:rsidRPr="2895F631">
        <w:rPr>
          <w:rFonts w:ascii="Cambria Math" w:eastAsia="Cambria Math" w:hAnsi="Cambria Math" w:cs="Cambria Math"/>
          <w:i/>
          <w:iCs/>
        </w:rPr>
        <w:t>PageEngagement</w:t>
      </w:r>
      <w:r w:rsidR="52141A7E" w:rsidRPr="2895F631">
        <w:rPr>
          <w:rFonts w:ascii="Cambria Math" w:eastAsia="Cambria Math" w:hAnsi="Cambria Math" w:cs="Cambria Math"/>
        </w:rPr>
        <w:t xml:space="preserve"> – total engagement with the </w:t>
      </w:r>
      <w:r w:rsidR="16E73B8B" w:rsidRPr="2895F631">
        <w:rPr>
          <w:rFonts w:ascii="Cambria Math" w:eastAsia="Cambria Math" w:hAnsi="Cambria Math" w:cs="Cambria Math"/>
        </w:rPr>
        <w:t xml:space="preserve">ad </w:t>
      </w:r>
      <w:r w:rsidR="52141A7E" w:rsidRPr="2895F631">
        <w:rPr>
          <w:rFonts w:ascii="Cambria Math" w:eastAsia="Cambria Math" w:hAnsi="Cambria Math" w:cs="Cambria Math"/>
        </w:rPr>
        <w:t>post</w:t>
      </w:r>
      <w:r w:rsidR="0FF1D24F" w:rsidRPr="2895F631">
        <w:rPr>
          <w:rFonts w:ascii="Cambria Math" w:eastAsia="Cambria Math" w:hAnsi="Cambria Math" w:cs="Cambria Math"/>
        </w:rPr>
        <w:t>.</w:t>
      </w:r>
    </w:p>
    <w:p w14:paraId="1B7CDBAA" w14:textId="276AE842" w:rsidR="7C09E619" w:rsidRDefault="7C09E619" w:rsidP="2895F631">
      <w:pPr>
        <w:pStyle w:val="ListParagraph"/>
        <w:numPr>
          <w:ilvl w:val="0"/>
          <w:numId w:val="2"/>
        </w:numPr>
        <w:rPr>
          <w:rFonts w:ascii="Cambria Math" w:eastAsia="Cambria Math" w:hAnsi="Cambria Math" w:cs="Cambria Math"/>
        </w:rPr>
      </w:pPr>
      <w:r w:rsidRPr="2895F631">
        <w:rPr>
          <w:rFonts w:ascii="Cambria Math" w:eastAsia="Cambria Math" w:hAnsi="Cambria Math" w:cs="Cambria Math"/>
          <w:i/>
          <w:iCs/>
        </w:rPr>
        <w:t>PageLikes</w:t>
      </w:r>
      <w:r w:rsidR="2E5585D9" w:rsidRPr="2895F631">
        <w:rPr>
          <w:rFonts w:ascii="Cambria Math" w:eastAsia="Cambria Math" w:hAnsi="Cambria Math" w:cs="Cambria Math"/>
          <w:i/>
          <w:iCs/>
        </w:rPr>
        <w:t xml:space="preserve"> </w:t>
      </w:r>
      <w:r w:rsidR="2E5585D9" w:rsidRPr="2895F631">
        <w:rPr>
          <w:rFonts w:ascii="Cambria Math" w:eastAsia="Cambria Math" w:hAnsi="Cambria Math" w:cs="Cambria Math"/>
        </w:rPr>
        <w:t xml:space="preserve">– </w:t>
      </w:r>
      <w:r w:rsidR="24A95541" w:rsidRPr="2895F631">
        <w:rPr>
          <w:rFonts w:ascii="Cambria Math" w:eastAsia="Cambria Math" w:hAnsi="Cambria Math" w:cs="Cambria Math"/>
        </w:rPr>
        <w:t xml:space="preserve">the total number of likes the ad </w:t>
      </w:r>
      <w:r w:rsidR="661BD406" w:rsidRPr="2895F631">
        <w:rPr>
          <w:rFonts w:ascii="Cambria Math" w:eastAsia="Cambria Math" w:hAnsi="Cambria Math" w:cs="Cambria Math"/>
        </w:rPr>
        <w:t>received.</w:t>
      </w:r>
    </w:p>
    <w:p w14:paraId="1B94205E" w14:textId="0481345E" w:rsidR="7C09E619" w:rsidRDefault="7C09E619" w:rsidP="2895F631">
      <w:pPr>
        <w:pStyle w:val="ListParagraph"/>
        <w:numPr>
          <w:ilvl w:val="0"/>
          <w:numId w:val="2"/>
        </w:numPr>
        <w:rPr>
          <w:rFonts w:ascii="Cambria Math" w:eastAsia="Cambria Math" w:hAnsi="Cambria Math" w:cs="Cambria Math"/>
        </w:rPr>
      </w:pPr>
      <w:r w:rsidRPr="2895F631">
        <w:rPr>
          <w:rFonts w:ascii="Cambria Math" w:eastAsia="Cambria Math" w:hAnsi="Cambria Math" w:cs="Cambria Math"/>
          <w:i/>
          <w:iCs/>
        </w:rPr>
        <w:lastRenderedPageBreak/>
        <w:t>PostComments</w:t>
      </w:r>
      <w:r w:rsidR="4465CA90" w:rsidRPr="2895F631">
        <w:rPr>
          <w:rFonts w:ascii="Cambria Math" w:eastAsia="Cambria Math" w:hAnsi="Cambria Math" w:cs="Cambria Math"/>
        </w:rPr>
        <w:t xml:space="preserve"> </w:t>
      </w:r>
      <w:r w:rsidR="54130C96" w:rsidRPr="2895F631">
        <w:rPr>
          <w:rFonts w:ascii="Cambria Math" w:eastAsia="Cambria Math" w:hAnsi="Cambria Math" w:cs="Cambria Math"/>
        </w:rPr>
        <w:t>–</w:t>
      </w:r>
      <w:r w:rsidR="4465CA90" w:rsidRPr="2895F631">
        <w:rPr>
          <w:rFonts w:ascii="Cambria Math" w:eastAsia="Cambria Math" w:hAnsi="Cambria Math" w:cs="Cambria Math"/>
        </w:rPr>
        <w:t xml:space="preserve"> the total number of comments on the ads </w:t>
      </w:r>
      <w:r w:rsidR="7133B8A4" w:rsidRPr="2895F631">
        <w:rPr>
          <w:rFonts w:ascii="Cambria Math" w:eastAsia="Cambria Math" w:hAnsi="Cambria Math" w:cs="Cambria Math"/>
        </w:rPr>
        <w:t>displayed.</w:t>
      </w:r>
      <w:r>
        <w:tab/>
      </w:r>
    </w:p>
    <w:p w14:paraId="75F48C9F" w14:textId="0CE2A222" w:rsidR="7C09E619" w:rsidRDefault="7C09E619" w:rsidP="2895F631">
      <w:pPr>
        <w:pStyle w:val="ListParagraph"/>
        <w:numPr>
          <w:ilvl w:val="0"/>
          <w:numId w:val="2"/>
        </w:numPr>
        <w:rPr>
          <w:rFonts w:ascii="Cambria Math" w:eastAsia="Cambria Math" w:hAnsi="Cambria Math" w:cs="Cambria Math"/>
        </w:rPr>
      </w:pPr>
      <w:r w:rsidRPr="2895F631">
        <w:rPr>
          <w:rFonts w:ascii="Cambria Math" w:eastAsia="Cambria Math" w:hAnsi="Cambria Math" w:cs="Cambria Math"/>
          <w:i/>
          <w:iCs/>
        </w:rPr>
        <w:t>PostEngagement</w:t>
      </w:r>
      <w:r w:rsidR="7C85BD0F" w:rsidRPr="2895F631">
        <w:rPr>
          <w:rFonts w:ascii="Cambria Math" w:eastAsia="Cambria Math" w:hAnsi="Cambria Math" w:cs="Cambria Math"/>
        </w:rPr>
        <w:t xml:space="preserve"> </w:t>
      </w:r>
      <w:r w:rsidR="294A1F54" w:rsidRPr="2895F631">
        <w:rPr>
          <w:rFonts w:ascii="Cambria Math" w:eastAsia="Cambria Math" w:hAnsi="Cambria Math" w:cs="Cambria Math"/>
        </w:rPr>
        <w:t>– the</w:t>
      </w:r>
      <w:r w:rsidR="01C29401" w:rsidRPr="2895F631">
        <w:rPr>
          <w:rFonts w:ascii="Cambria Math" w:eastAsia="Cambria Math" w:hAnsi="Cambria Math" w:cs="Cambria Math"/>
        </w:rPr>
        <w:t xml:space="preserve"> total amount of </w:t>
      </w:r>
      <w:r w:rsidR="0A625E3E" w:rsidRPr="2895F631">
        <w:rPr>
          <w:rFonts w:ascii="Cambria Math" w:eastAsia="Cambria Math" w:hAnsi="Cambria Math" w:cs="Cambria Math"/>
        </w:rPr>
        <w:t>engagement</w:t>
      </w:r>
      <w:r w:rsidR="01C29401" w:rsidRPr="2895F631">
        <w:rPr>
          <w:rFonts w:ascii="Cambria Math" w:eastAsia="Cambria Math" w:hAnsi="Cambria Math" w:cs="Cambria Math"/>
        </w:rPr>
        <w:t xml:space="preserve"> with the post</w:t>
      </w:r>
    </w:p>
    <w:p w14:paraId="66ABB45F" w14:textId="1EC46912" w:rsidR="7C09E619" w:rsidRDefault="7C09E619" w:rsidP="2895F631">
      <w:pPr>
        <w:pStyle w:val="ListParagraph"/>
        <w:numPr>
          <w:ilvl w:val="0"/>
          <w:numId w:val="2"/>
        </w:numPr>
        <w:rPr>
          <w:rFonts w:ascii="Cambria Math" w:eastAsia="Cambria Math" w:hAnsi="Cambria Math" w:cs="Cambria Math"/>
        </w:rPr>
      </w:pPr>
      <w:r w:rsidRPr="2895F631">
        <w:rPr>
          <w:rFonts w:ascii="Cambria Math" w:eastAsia="Cambria Math" w:hAnsi="Cambria Math" w:cs="Cambria Math"/>
          <w:i/>
          <w:iCs/>
        </w:rPr>
        <w:t>PostReactions</w:t>
      </w:r>
      <w:r w:rsidR="081021AD" w:rsidRPr="2895F631">
        <w:rPr>
          <w:rFonts w:ascii="Cambria Math" w:eastAsia="Cambria Math" w:hAnsi="Cambria Math" w:cs="Cambria Math"/>
        </w:rPr>
        <w:t xml:space="preserve"> – </w:t>
      </w:r>
      <w:r w:rsidR="6C5CCD59" w:rsidRPr="2895F631">
        <w:rPr>
          <w:rFonts w:ascii="Cambria Math" w:eastAsia="Cambria Math" w:hAnsi="Cambria Math" w:cs="Cambria Math"/>
        </w:rPr>
        <w:t xml:space="preserve">the </w:t>
      </w:r>
      <w:r w:rsidR="251F4E49" w:rsidRPr="2895F631">
        <w:rPr>
          <w:rFonts w:ascii="Cambria Math" w:eastAsia="Cambria Math" w:hAnsi="Cambria Math" w:cs="Cambria Math"/>
        </w:rPr>
        <w:t>total</w:t>
      </w:r>
      <w:r w:rsidR="6C5CCD59" w:rsidRPr="2895F631">
        <w:rPr>
          <w:rFonts w:ascii="Cambria Math" w:eastAsia="Cambria Math" w:hAnsi="Cambria Math" w:cs="Cambria Math"/>
        </w:rPr>
        <w:t xml:space="preserve"> number of reactions on the ad, such as like, love, anger, sad, etc</w:t>
      </w:r>
      <w:r w:rsidR="03168D07" w:rsidRPr="2895F631">
        <w:rPr>
          <w:rFonts w:ascii="Cambria Math" w:eastAsia="Cambria Math" w:hAnsi="Cambria Math" w:cs="Cambria Math"/>
        </w:rPr>
        <w:t>.</w:t>
      </w:r>
      <w:r>
        <w:tab/>
      </w:r>
    </w:p>
    <w:p w14:paraId="19B50429" w14:textId="5F0BC1DC" w:rsidR="7C09E619" w:rsidRDefault="7C09E619" w:rsidP="2895F631">
      <w:pPr>
        <w:pStyle w:val="ListParagraph"/>
        <w:numPr>
          <w:ilvl w:val="0"/>
          <w:numId w:val="2"/>
        </w:numPr>
        <w:rPr>
          <w:rFonts w:ascii="Cambria Math" w:eastAsia="Cambria Math" w:hAnsi="Cambria Math" w:cs="Cambria Math"/>
        </w:rPr>
      </w:pPr>
      <w:r w:rsidRPr="2895F631">
        <w:rPr>
          <w:rFonts w:ascii="Cambria Math" w:eastAsia="Cambria Math" w:hAnsi="Cambria Math" w:cs="Cambria Math"/>
          <w:i/>
          <w:iCs/>
        </w:rPr>
        <w:t>PostShares</w:t>
      </w:r>
      <w:r w:rsidR="69AD019F" w:rsidRPr="2895F631">
        <w:rPr>
          <w:rFonts w:ascii="Cambria Math" w:eastAsia="Cambria Math" w:hAnsi="Cambria Math" w:cs="Cambria Math"/>
        </w:rPr>
        <w:t xml:space="preserve"> – </w:t>
      </w:r>
      <w:r w:rsidR="31E48884" w:rsidRPr="2895F631">
        <w:rPr>
          <w:rFonts w:ascii="Cambria Math" w:eastAsia="Cambria Math" w:hAnsi="Cambria Math" w:cs="Cambria Math"/>
        </w:rPr>
        <w:t xml:space="preserve">the number of times the post or ad was </w:t>
      </w:r>
      <w:r w:rsidR="3D9D1690" w:rsidRPr="2895F631">
        <w:rPr>
          <w:rFonts w:ascii="Cambria Math" w:eastAsia="Cambria Math" w:hAnsi="Cambria Math" w:cs="Cambria Math"/>
        </w:rPr>
        <w:t>shared.</w:t>
      </w:r>
    </w:p>
    <w:p w14:paraId="46A653E8" w14:textId="631CAB7C" w:rsidR="7C09E619" w:rsidRDefault="7C09E619" w:rsidP="2895F631">
      <w:pPr>
        <w:pStyle w:val="ListParagraph"/>
        <w:numPr>
          <w:ilvl w:val="0"/>
          <w:numId w:val="2"/>
        </w:numPr>
        <w:rPr>
          <w:rFonts w:ascii="Cambria Math" w:eastAsia="Cambria Math" w:hAnsi="Cambria Math" w:cs="Cambria Math"/>
        </w:rPr>
      </w:pPr>
      <w:r w:rsidRPr="2895F631">
        <w:rPr>
          <w:rFonts w:ascii="Cambria Math" w:eastAsia="Cambria Math" w:hAnsi="Cambria Math" w:cs="Cambria Math"/>
          <w:i/>
          <w:iCs/>
        </w:rPr>
        <w:t>CampaignDuration</w:t>
      </w:r>
      <w:r w:rsidR="6F485761" w:rsidRPr="2895F631">
        <w:rPr>
          <w:rFonts w:ascii="Cambria Math" w:eastAsia="Cambria Math" w:hAnsi="Cambria Math" w:cs="Cambria Math"/>
          <w:i/>
          <w:iCs/>
        </w:rPr>
        <w:t xml:space="preserve"> </w:t>
      </w:r>
      <w:r w:rsidR="6F5FC6F8" w:rsidRPr="2895F631">
        <w:rPr>
          <w:rFonts w:ascii="Cambria Math" w:eastAsia="Cambria Math" w:hAnsi="Cambria Math" w:cs="Cambria Math"/>
        </w:rPr>
        <w:t xml:space="preserve">– </w:t>
      </w:r>
      <w:r w:rsidR="6F485761" w:rsidRPr="2895F631">
        <w:rPr>
          <w:rFonts w:ascii="Cambria Math" w:eastAsia="Cambria Math" w:hAnsi="Cambria Math" w:cs="Cambria Math"/>
        </w:rPr>
        <w:t xml:space="preserve">the total duration of the campaign in number of days, derived by taking the difference between the start date and the end date of a </w:t>
      </w:r>
      <w:r w:rsidR="04A74CFC" w:rsidRPr="2895F631">
        <w:rPr>
          <w:rFonts w:ascii="Cambria Math" w:eastAsia="Cambria Math" w:hAnsi="Cambria Math" w:cs="Cambria Math"/>
        </w:rPr>
        <w:t>campaign.</w:t>
      </w:r>
    </w:p>
    <w:p w14:paraId="4CD2985F" w14:textId="154158AB" w:rsidR="08F96A6A" w:rsidRDefault="08F96A6A" w:rsidP="2895F631">
      <w:pPr>
        <w:pStyle w:val="ListParagraph"/>
        <w:numPr>
          <w:ilvl w:val="0"/>
          <w:numId w:val="2"/>
        </w:numPr>
        <w:rPr>
          <w:rFonts w:ascii="Cambria Math" w:eastAsia="Cambria Math" w:hAnsi="Cambria Math" w:cs="Cambria Math"/>
        </w:rPr>
      </w:pPr>
      <w:r w:rsidRPr="2895F631">
        <w:rPr>
          <w:rFonts w:ascii="Cambria Math" w:eastAsia="Cambria Math" w:hAnsi="Cambria Math" w:cs="Cambria Math"/>
          <w:i/>
          <w:iCs/>
        </w:rPr>
        <w:t>UniqueClicks</w:t>
      </w:r>
      <w:r w:rsidR="0AD126E8" w:rsidRPr="2895F631">
        <w:rPr>
          <w:rFonts w:ascii="Cambria Math" w:eastAsia="Cambria Math" w:hAnsi="Cambria Math" w:cs="Cambria Math"/>
        </w:rPr>
        <w:t xml:space="preserve"> – the number of times an ad was clicked by a unique </w:t>
      </w:r>
      <w:r w:rsidR="3A552DD9" w:rsidRPr="2895F631">
        <w:rPr>
          <w:rFonts w:ascii="Cambria Math" w:eastAsia="Cambria Math" w:hAnsi="Cambria Math" w:cs="Cambria Math"/>
        </w:rPr>
        <w:t>user.</w:t>
      </w:r>
    </w:p>
    <w:p w14:paraId="46CF49D9" w14:textId="09CA97A1" w:rsidR="2895F631" w:rsidRDefault="2895F631" w:rsidP="2895F631">
      <w:pPr>
        <w:rPr>
          <w:rFonts w:ascii="Cambria Math" w:eastAsia="Cambria Math" w:hAnsi="Cambria Math" w:cs="Cambria Math"/>
        </w:rPr>
      </w:pPr>
    </w:p>
    <w:p w14:paraId="58CD3F85" w14:textId="0CB1309B" w:rsidR="4FAEE6B3" w:rsidRDefault="4FAEE6B3" w:rsidP="2895F631">
      <w:pPr>
        <w:rPr>
          <w:rFonts w:ascii="Cambria Math" w:eastAsia="Cambria Math" w:hAnsi="Cambria Math" w:cs="Cambria Math"/>
          <w:i/>
          <w:iCs/>
        </w:rPr>
      </w:pPr>
      <w:r w:rsidRPr="2895F631">
        <w:rPr>
          <w:rFonts w:ascii="Cambria Math" w:eastAsia="Cambria Math" w:hAnsi="Cambria Math" w:cs="Cambria Math"/>
          <w:i/>
          <w:iCs/>
        </w:rPr>
        <w:t>Data Cleaning and Preparation.</w:t>
      </w:r>
    </w:p>
    <w:p w14:paraId="394FF6DE" w14:textId="69426B72" w:rsidR="02E04DC2" w:rsidRDefault="02E04DC2" w:rsidP="2895F631">
      <w:pPr>
        <w:rPr>
          <w:rFonts w:ascii="Cambria Math" w:eastAsia="Cambria Math" w:hAnsi="Cambria Math" w:cs="Cambria Math"/>
        </w:rPr>
      </w:pPr>
      <w:r w:rsidRPr="2895F631">
        <w:rPr>
          <w:rFonts w:ascii="Cambria Math" w:eastAsia="Cambria Math" w:hAnsi="Cambria Math" w:cs="Cambria Math"/>
        </w:rPr>
        <w:t>The dependent variable that we are interested</w:t>
      </w:r>
      <w:r w:rsidR="6176BC5B" w:rsidRPr="2895F631">
        <w:rPr>
          <w:rFonts w:ascii="Cambria Math" w:eastAsia="Cambria Math" w:hAnsi="Cambria Math" w:cs="Cambria Math"/>
        </w:rPr>
        <w:t xml:space="preserve"> in</w:t>
      </w:r>
      <w:r w:rsidRPr="2895F631">
        <w:rPr>
          <w:rFonts w:ascii="Cambria Math" w:eastAsia="Cambria Math" w:hAnsi="Cambria Math" w:cs="Cambria Math"/>
        </w:rPr>
        <w:t xml:space="preserve"> is UniqueClicks (meaning the number of times an ad was clicked by a unique user), and we want to analyze the effect of different variables such as ad engagement metrics like post shares and rea</w:t>
      </w:r>
      <w:r w:rsidR="3B1E9C8F" w:rsidRPr="2895F631">
        <w:rPr>
          <w:rFonts w:ascii="Cambria Math" w:eastAsia="Cambria Math" w:hAnsi="Cambria Math" w:cs="Cambria Math"/>
        </w:rPr>
        <w:t xml:space="preserve">ctions and performance metrics like clicks and impressions. </w:t>
      </w:r>
    </w:p>
    <w:p w14:paraId="05F2705B" w14:textId="53D6F98E" w:rsidR="24DB1CF2" w:rsidRDefault="24DB1CF2" w:rsidP="2895F631">
      <w:pPr>
        <w:rPr>
          <w:rFonts w:ascii="Cambria Math" w:eastAsia="Cambria Math" w:hAnsi="Cambria Math" w:cs="Cambria Math"/>
        </w:rPr>
      </w:pPr>
      <w:r w:rsidRPr="2895F631">
        <w:rPr>
          <w:rFonts w:ascii="Cambria Math" w:eastAsia="Cambria Math" w:hAnsi="Cambria Math" w:cs="Cambria Math"/>
        </w:rPr>
        <w:t xml:space="preserve">First, we removed any of the variables that were calculated fields to reduce highly </w:t>
      </w:r>
      <w:r w:rsidR="19F3E5C2" w:rsidRPr="2895F631">
        <w:rPr>
          <w:rFonts w:ascii="Cambria Math" w:eastAsia="Cambria Math" w:hAnsi="Cambria Math" w:cs="Cambria Math"/>
        </w:rPr>
        <w:t>correlated</w:t>
      </w:r>
      <w:r w:rsidR="2A536BC6" w:rsidRPr="2895F631">
        <w:rPr>
          <w:rFonts w:ascii="Cambria Math" w:eastAsia="Cambria Math" w:hAnsi="Cambria Math" w:cs="Cambria Math"/>
        </w:rPr>
        <w:t xml:space="preserve"> </w:t>
      </w:r>
      <w:r w:rsidR="76B93E13" w:rsidRPr="2895F631">
        <w:rPr>
          <w:rFonts w:ascii="Cambria Math" w:eastAsia="Cambria Math" w:hAnsi="Cambria Math" w:cs="Cambria Math"/>
        </w:rPr>
        <w:t xml:space="preserve">variables and any potential multicollinearity issues </w:t>
      </w:r>
      <w:r w:rsidR="174BE93F" w:rsidRPr="2895F631">
        <w:rPr>
          <w:rFonts w:ascii="Cambria Math" w:eastAsia="Cambria Math" w:hAnsi="Cambria Math" w:cs="Cambria Math"/>
        </w:rPr>
        <w:t>s</w:t>
      </w:r>
      <w:r w:rsidR="76B93E13" w:rsidRPr="2895F631">
        <w:rPr>
          <w:rFonts w:ascii="Cambria Math" w:eastAsia="Cambria Math" w:hAnsi="Cambria Math" w:cs="Cambria Math"/>
        </w:rPr>
        <w:t xml:space="preserve">ince many of the columns were </w:t>
      </w:r>
      <w:r w:rsidR="41102120" w:rsidRPr="2895F631">
        <w:rPr>
          <w:rFonts w:ascii="Cambria Math" w:eastAsia="Cambria Math" w:hAnsi="Cambria Math" w:cs="Cambria Math"/>
        </w:rPr>
        <w:t>calculated</w:t>
      </w:r>
      <w:r w:rsidR="76B93E13" w:rsidRPr="2895F631">
        <w:rPr>
          <w:rFonts w:ascii="Cambria Math" w:eastAsia="Cambria Math" w:hAnsi="Cambria Math" w:cs="Cambria Math"/>
        </w:rPr>
        <w:t xml:space="preserve"> fields and proportions created using other columns in the data.</w:t>
      </w:r>
      <w:r w:rsidR="1A094F3A" w:rsidRPr="2895F631">
        <w:rPr>
          <w:rFonts w:ascii="Cambria Math" w:eastAsia="Cambria Math" w:hAnsi="Cambria Math" w:cs="Cambria Math"/>
        </w:rPr>
        <w:t xml:space="preserve"> Next, we removed any columns with many missing or 0 values </w:t>
      </w:r>
      <w:r w:rsidR="4C6539C5" w:rsidRPr="2895F631">
        <w:rPr>
          <w:rFonts w:ascii="Cambria Math" w:eastAsia="Cambria Math" w:hAnsi="Cambria Math" w:cs="Cambria Math"/>
        </w:rPr>
        <w:t xml:space="preserve">since those columns would not be useful to us. </w:t>
      </w:r>
    </w:p>
    <w:p w14:paraId="06707849" w14:textId="58F0D0E5" w:rsidR="4C6539C5" w:rsidRDefault="4C6539C5" w:rsidP="2895F631">
      <w:pPr>
        <w:rPr>
          <w:rFonts w:ascii="Cambria Math" w:eastAsia="Cambria Math" w:hAnsi="Cambria Math" w:cs="Cambria Math"/>
        </w:rPr>
      </w:pPr>
      <w:r w:rsidRPr="2895F631">
        <w:rPr>
          <w:rFonts w:ascii="Cambria Math" w:eastAsia="Cambria Math" w:hAnsi="Cambria Math" w:cs="Cambria Math"/>
        </w:rPr>
        <w:t>Then, we created dummy variables for any categorical variables in our data. We used the campaign name column to determine which platform the ad was displayed on using the grep text analysis function in r, which detects</w:t>
      </w:r>
      <w:r w:rsidR="78DEC00E" w:rsidRPr="2895F631">
        <w:rPr>
          <w:rFonts w:ascii="Cambria Math" w:eastAsia="Cambria Math" w:hAnsi="Cambria Math" w:cs="Cambria Math"/>
        </w:rPr>
        <w:t xml:space="preserve"> the presence of certain words or combinations of words. Since all of the campaign names contained either </w:t>
      </w:r>
      <w:r w:rsidR="2061AC84" w:rsidRPr="2895F631">
        <w:rPr>
          <w:rFonts w:ascii="Cambria Math" w:eastAsia="Cambria Math" w:hAnsi="Cambria Math" w:cs="Cambria Math"/>
        </w:rPr>
        <w:t>Facebook or Instagram in the title based on platform, we used this to create a dummy variable</w:t>
      </w:r>
      <w:r w:rsidR="65A41EE6" w:rsidRPr="2895F631">
        <w:rPr>
          <w:rFonts w:ascii="Cambria Math" w:eastAsia="Cambria Math" w:hAnsi="Cambria Math" w:cs="Cambria Math"/>
        </w:rPr>
        <w:t>,</w:t>
      </w:r>
      <w:r w:rsidR="2061AC84" w:rsidRPr="2895F631">
        <w:rPr>
          <w:rFonts w:ascii="Cambria Math" w:eastAsia="Cambria Math" w:hAnsi="Cambria Math" w:cs="Cambria Math"/>
        </w:rPr>
        <w:t xml:space="preserve"> isFacebook</w:t>
      </w:r>
      <w:r w:rsidR="1504C994" w:rsidRPr="2895F631">
        <w:rPr>
          <w:rFonts w:ascii="Cambria Math" w:eastAsia="Cambria Math" w:hAnsi="Cambria Math" w:cs="Cambria Math"/>
        </w:rPr>
        <w:t>,</w:t>
      </w:r>
      <w:r w:rsidR="2061AC84" w:rsidRPr="2895F631">
        <w:rPr>
          <w:rFonts w:ascii="Cambria Math" w:eastAsia="Cambria Math" w:hAnsi="Cambria Math" w:cs="Cambria Math"/>
        </w:rPr>
        <w:t xml:space="preserve"> which was 1 if the campaign ran on Facebook or 0 if it ran on Instagram. </w:t>
      </w:r>
    </w:p>
    <w:p w14:paraId="6483838F" w14:textId="522104DE" w:rsidR="420234B7" w:rsidRDefault="420234B7" w:rsidP="2895F631">
      <w:pPr>
        <w:rPr>
          <w:rFonts w:ascii="Cambria Math" w:eastAsia="Cambria Math" w:hAnsi="Cambria Math" w:cs="Cambria Math"/>
        </w:rPr>
      </w:pPr>
      <w:r w:rsidRPr="2895F631">
        <w:rPr>
          <w:rFonts w:ascii="Cambria Math" w:eastAsia="Cambria Math" w:hAnsi="Cambria Math" w:cs="Cambria Math"/>
        </w:rPr>
        <w:t>Additionally, we also calculated campaign duration by taking the difference between the campaign start date and end date which resulted in values between 3 days and 7 days, depending on cam</w:t>
      </w:r>
      <w:r w:rsidR="1744E083" w:rsidRPr="2895F631">
        <w:rPr>
          <w:rFonts w:ascii="Cambria Math" w:eastAsia="Cambria Math" w:hAnsi="Cambria Math" w:cs="Cambria Math"/>
        </w:rPr>
        <w:t>paign length.</w:t>
      </w:r>
    </w:p>
    <w:p w14:paraId="3B73140F" w14:textId="106B9271" w:rsidR="4FAEE6B3" w:rsidRDefault="4FAEE6B3" w:rsidP="2895F631">
      <w:pPr>
        <w:rPr>
          <w:rFonts w:ascii="Cambria Math" w:eastAsia="Cambria Math" w:hAnsi="Cambria Math" w:cs="Cambria Math"/>
          <w:i/>
          <w:iCs/>
        </w:rPr>
      </w:pPr>
      <w:r w:rsidRPr="2895F631">
        <w:rPr>
          <w:rFonts w:ascii="Cambria Math" w:eastAsia="Cambria Math" w:hAnsi="Cambria Math" w:cs="Cambria Math"/>
          <w:i/>
          <w:iCs/>
        </w:rPr>
        <w:t>Exploratory Data Analysis</w:t>
      </w:r>
    </w:p>
    <w:p w14:paraId="350E27D5" w14:textId="0B9DA03F" w:rsidR="69081F68" w:rsidRDefault="69081F68" w:rsidP="2895F631">
      <w:pPr>
        <w:rPr>
          <w:rFonts w:ascii="Cambria Math" w:eastAsia="Cambria Math" w:hAnsi="Cambria Math" w:cs="Cambria Math"/>
        </w:rPr>
      </w:pPr>
      <w:r w:rsidRPr="2895F631">
        <w:rPr>
          <w:rFonts w:ascii="Cambria Math" w:eastAsia="Cambria Math" w:hAnsi="Cambria Math" w:cs="Cambria Math"/>
        </w:rPr>
        <w:t>We then ran some basic exploratory data analysis to see the differences in advertising performance across the two platforms</w:t>
      </w:r>
      <w:r w:rsidR="0F1B0F4E" w:rsidRPr="2895F631">
        <w:rPr>
          <w:rFonts w:ascii="Cambria Math" w:eastAsia="Cambria Math" w:hAnsi="Cambria Math" w:cs="Cambria Math"/>
        </w:rPr>
        <w:t xml:space="preserve"> to see if we could see any trends prior to modeling. </w:t>
      </w:r>
    </w:p>
    <w:p w14:paraId="1E1EDABC" w14:textId="26643FD4" w:rsidR="0F1B0F4E" w:rsidRDefault="0F1B0F4E" w:rsidP="2895F631">
      <w:pPr>
        <w:rPr>
          <w:rFonts w:ascii="Cambria Math" w:eastAsia="Cambria Math" w:hAnsi="Cambria Math" w:cs="Cambria Math"/>
        </w:rPr>
      </w:pPr>
      <w:r w:rsidRPr="2895F631">
        <w:rPr>
          <w:rFonts w:ascii="Cambria Math" w:eastAsia="Cambria Math" w:hAnsi="Cambria Math" w:cs="Cambria Math"/>
        </w:rPr>
        <w:t xml:space="preserve">First, we took the </w:t>
      </w:r>
      <w:r w:rsidR="4051B2D0" w:rsidRPr="2895F631">
        <w:rPr>
          <w:rFonts w:ascii="Cambria Math" w:eastAsia="Cambria Math" w:hAnsi="Cambria Math" w:cs="Cambria Math"/>
        </w:rPr>
        <w:t>sum</w:t>
      </w:r>
      <w:r w:rsidRPr="2895F631">
        <w:rPr>
          <w:rFonts w:ascii="Cambria Math" w:eastAsia="Cambria Math" w:hAnsi="Cambria Math" w:cs="Cambria Math"/>
        </w:rPr>
        <w:t xml:space="preserve">s of appropriate variables separated by platform. </w:t>
      </w:r>
      <w:r w:rsidR="6E82EB5E" w:rsidRPr="2895F631">
        <w:rPr>
          <w:rFonts w:ascii="Cambria Math" w:eastAsia="Cambria Math" w:hAnsi="Cambria Math" w:cs="Cambria Math"/>
        </w:rPr>
        <w:t>We noticed that the total spend between the two platforms was split 75%-25%, so we tried to replicate equal spend by multiplying the spend</w:t>
      </w:r>
      <w:r w:rsidR="1605D7D4" w:rsidRPr="2895F631">
        <w:rPr>
          <w:rFonts w:ascii="Cambria Math" w:eastAsia="Cambria Math" w:hAnsi="Cambria Math" w:cs="Cambria Math"/>
        </w:rPr>
        <w:t xml:space="preserve"> on </w:t>
      </w:r>
      <w:r w:rsidR="3FE2EA26" w:rsidRPr="2895F631">
        <w:rPr>
          <w:rFonts w:ascii="Cambria Math" w:eastAsia="Cambria Math" w:hAnsi="Cambria Math" w:cs="Cambria Math"/>
        </w:rPr>
        <w:t>Instagram</w:t>
      </w:r>
      <w:r w:rsidR="6E82EB5E" w:rsidRPr="2895F631">
        <w:rPr>
          <w:rFonts w:ascii="Cambria Math" w:eastAsia="Cambria Math" w:hAnsi="Cambria Math" w:cs="Cambria Math"/>
        </w:rPr>
        <w:t xml:space="preserve"> </w:t>
      </w:r>
      <w:r w:rsidR="149C2FD7" w:rsidRPr="2895F631">
        <w:rPr>
          <w:rFonts w:ascii="Cambria Math" w:eastAsia="Cambria Math" w:hAnsi="Cambria Math" w:cs="Cambria Math"/>
        </w:rPr>
        <w:t>to match th</w:t>
      </w:r>
      <w:r w:rsidR="03DA78EC" w:rsidRPr="2895F631">
        <w:rPr>
          <w:rFonts w:ascii="Cambria Math" w:eastAsia="Cambria Math" w:hAnsi="Cambria Math" w:cs="Cambria Math"/>
        </w:rPr>
        <w:t xml:space="preserve">at on </w:t>
      </w:r>
      <w:r w:rsidR="055F1CAE" w:rsidRPr="2895F631">
        <w:rPr>
          <w:rFonts w:ascii="Cambria Math" w:eastAsia="Cambria Math" w:hAnsi="Cambria Math" w:cs="Cambria Math"/>
        </w:rPr>
        <w:t>Facebook</w:t>
      </w:r>
      <w:r w:rsidR="03DA78EC" w:rsidRPr="2895F631">
        <w:rPr>
          <w:rFonts w:ascii="Cambria Math" w:eastAsia="Cambria Math" w:hAnsi="Cambria Math" w:cs="Cambria Math"/>
        </w:rPr>
        <w:t>. Since we had to multiply spend by a factor of 2.94 to achieve these results, we multiplied the rest of the aggregates for Facebook by 2.94 as well so that we could f</w:t>
      </w:r>
      <w:r w:rsidR="1504A3EE" w:rsidRPr="2895F631">
        <w:rPr>
          <w:rFonts w:ascii="Cambria Math" w:eastAsia="Cambria Math" w:hAnsi="Cambria Math" w:cs="Cambria Math"/>
        </w:rPr>
        <w:t>inally compare the performance on the platforms side by side.</w:t>
      </w:r>
    </w:p>
    <w:p w14:paraId="692CE244" w14:textId="641A5455" w:rsidR="2895F631" w:rsidRDefault="2895F631" w:rsidP="2895F631">
      <w:pPr>
        <w:rPr>
          <w:rFonts w:ascii="Cambria Math" w:eastAsia="Cambria Math" w:hAnsi="Cambria Math" w:cs="Cambria Math"/>
        </w:rPr>
      </w:pPr>
    </w:p>
    <w:p w14:paraId="129C6B48" w14:textId="43820614" w:rsidR="2895F631" w:rsidRDefault="2895F631" w:rsidP="2895F631">
      <w:pPr>
        <w:rPr>
          <w:rFonts w:ascii="Cambria Math" w:eastAsia="Cambria Math" w:hAnsi="Cambria Math" w:cs="Cambria Math"/>
        </w:rPr>
      </w:pPr>
    </w:p>
    <w:p w14:paraId="2CB30548" w14:textId="509A6A6E" w:rsidR="2895F631" w:rsidRDefault="2895F631" w:rsidP="2895F631">
      <w:pPr>
        <w:rPr>
          <w:rFonts w:ascii="Cambria Math" w:eastAsia="Cambria Math" w:hAnsi="Cambria Math" w:cs="Cambria Math"/>
        </w:rPr>
      </w:pPr>
    </w:p>
    <w:p w14:paraId="2E6316E9" w14:textId="00ED6D8B" w:rsidR="2895F631" w:rsidRDefault="2895F631" w:rsidP="2895F631">
      <w:pPr>
        <w:rPr>
          <w:rFonts w:ascii="Cambria Math" w:eastAsia="Cambria Math" w:hAnsi="Cambria Math" w:cs="Cambria Math"/>
        </w:rPr>
      </w:pPr>
    </w:p>
    <w:p w14:paraId="17CEFDD0" w14:textId="33747570" w:rsidR="405FEBEA" w:rsidRDefault="405FEBEA" w:rsidP="2895F631">
      <w:r>
        <w:rPr>
          <w:noProof/>
        </w:rPr>
        <w:lastRenderedPageBreak/>
        <w:drawing>
          <wp:inline distT="0" distB="0" distL="0" distR="0" wp14:anchorId="23CE7DE4" wp14:editId="623492B0">
            <wp:extent cx="6505575" cy="1146816"/>
            <wp:effectExtent l="0" t="0" r="0" b="0"/>
            <wp:docPr id="910608932" name="Picture 910608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505575" cy="1146816"/>
                    </a:xfrm>
                    <a:prstGeom prst="rect">
                      <a:avLst/>
                    </a:prstGeom>
                  </pic:spPr>
                </pic:pic>
              </a:graphicData>
            </a:graphic>
          </wp:inline>
        </w:drawing>
      </w:r>
    </w:p>
    <w:p w14:paraId="5321BDA6" w14:textId="7476ACCE" w:rsidR="405FEBEA" w:rsidRDefault="405FEBEA" w:rsidP="2895F631">
      <w:r>
        <w:t xml:space="preserve">When we compare the performance data for each platform side by side, we can see that for the same amount of money, Merage receives only half the clicks and </w:t>
      </w:r>
      <w:r w:rsidR="2EA355AC">
        <w:t>impressions than it does if it ran on Facebook, which shows that Instagram advertising is almost 2x as expensive as Facebook.</w:t>
      </w:r>
      <w:r w:rsidR="51EA0423">
        <w:t xml:space="preserve"> </w:t>
      </w:r>
    </w:p>
    <w:p w14:paraId="4503DDAA" w14:textId="31CACA80" w:rsidR="4FAEE6B3" w:rsidRDefault="4FAEE6B3" w:rsidP="2895F631">
      <w:pPr>
        <w:rPr>
          <w:rFonts w:ascii="Cambria Math" w:eastAsia="Cambria Math" w:hAnsi="Cambria Math" w:cs="Cambria Math"/>
          <w:i/>
          <w:iCs/>
        </w:rPr>
      </w:pPr>
      <w:r w:rsidRPr="2895F631">
        <w:rPr>
          <w:rFonts w:ascii="Cambria Math" w:eastAsia="Cambria Math" w:hAnsi="Cambria Math" w:cs="Cambria Math"/>
          <w:i/>
          <w:iCs/>
        </w:rPr>
        <w:t>Modeling</w:t>
      </w:r>
    </w:p>
    <w:p w14:paraId="1E1A57B8" w14:textId="29D2A6B3" w:rsidR="1BA7B6BF" w:rsidRDefault="1BA7B6BF" w:rsidP="2895F631">
      <w:pPr>
        <w:rPr>
          <w:rFonts w:ascii="Cambria Math" w:eastAsia="Cambria Math" w:hAnsi="Cambria Math" w:cs="Cambria Math"/>
        </w:rPr>
      </w:pPr>
      <w:r w:rsidRPr="2895F631">
        <w:rPr>
          <w:rFonts w:ascii="Cambria Math" w:eastAsia="Cambria Math" w:hAnsi="Cambria Math" w:cs="Cambria Math"/>
        </w:rPr>
        <w:t xml:space="preserve">We decided to run a </w:t>
      </w:r>
      <w:r w:rsidR="55B2B737" w:rsidRPr="2895F631">
        <w:rPr>
          <w:rFonts w:ascii="Cambria Math" w:eastAsia="Cambria Math" w:hAnsi="Cambria Math" w:cs="Cambria Math"/>
        </w:rPr>
        <w:t xml:space="preserve">simple linear regression to see the effect of different types of engagement and performance on unique clicks. </w:t>
      </w:r>
    </w:p>
    <w:p w14:paraId="0C9458D1" w14:textId="05BE9D20" w:rsidR="33BD1DF6" w:rsidRDefault="33BD1DF6" w:rsidP="2895F631">
      <w:r>
        <w:rPr>
          <w:noProof/>
        </w:rPr>
        <w:drawing>
          <wp:inline distT="0" distB="0" distL="0" distR="0" wp14:anchorId="1F0E63B5" wp14:editId="7CE9DECD">
            <wp:extent cx="5943600" cy="4410075"/>
            <wp:effectExtent l="0" t="0" r="0" b="0"/>
            <wp:docPr id="1674269945" name="Picture 167426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263874B9" w14:textId="6C3B4F28" w:rsidR="6971ED53" w:rsidRDefault="6971ED53" w:rsidP="2895F631">
      <w:r>
        <w:t>From the regression above, we can see that</w:t>
      </w:r>
      <w:r w:rsidR="58A851E1">
        <w:t xml:space="preserve"> the effect of</w:t>
      </w:r>
      <w:r>
        <w:t xml:space="preserve"> Impressions, Page Engagement, and Post reactions are significant on unique clicks</w:t>
      </w:r>
      <w:r w:rsidR="150CD2DC">
        <w:t>. We can interpret the above results as:</w:t>
      </w:r>
    </w:p>
    <w:p w14:paraId="48E9D171" w14:textId="3D203D77" w:rsidR="150CD2DC" w:rsidRDefault="150CD2DC" w:rsidP="2895F631">
      <w:r>
        <w:t xml:space="preserve">Each additional </w:t>
      </w:r>
      <w:r w:rsidR="43BF8CFE">
        <w:t>i</w:t>
      </w:r>
      <w:r>
        <w:t>mpression will decrease unique clicks by</w:t>
      </w:r>
      <w:r w:rsidR="264C6756">
        <w:t xml:space="preserve"> –</w:t>
      </w:r>
      <w:r w:rsidR="274C31AD">
        <w:t>0.0009. This implies that Merage is showing the ads too frequently to the same users. An addition of a frequency cap</w:t>
      </w:r>
      <w:r w:rsidR="7E3D93D4">
        <w:t xml:space="preserve"> (a maximum amount of times a user can see the ad in a given time period)</w:t>
      </w:r>
      <w:r w:rsidR="274C31AD">
        <w:t xml:space="preserve"> may help to alleviate this issue and in turn increase ROI.</w:t>
      </w:r>
    </w:p>
    <w:p w14:paraId="0F0DB03E" w14:textId="0FD2F0EB" w:rsidR="002B3E57" w:rsidRDefault="002B3E57" w:rsidP="2895F631">
      <w:r>
        <w:lastRenderedPageBreak/>
        <w:t>Each additional unit of PageE</w:t>
      </w:r>
      <w:r w:rsidR="4DC11AB1">
        <w:t>n</w:t>
      </w:r>
      <w:r>
        <w:t>gagement leads to an increase of 1.74 clicks. Merage should try to increase their engagement with the ad by</w:t>
      </w:r>
      <w:r w:rsidR="2C34EC89">
        <w:t xml:space="preserve"> including interactive captions (such as </w:t>
      </w:r>
      <w:r w:rsidR="1F845997">
        <w:t xml:space="preserve">broad </w:t>
      </w:r>
      <w:r w:rsidR="3B95BBC9">
        <w:t>open-ended</w:t>
      </w:r>
      <w:r w:rsidR="2C34EC89">
        <w:t xml:space="preserve"> questions, for example, “What are you most excited about learning</w:t>
      </w:r>
      <w:r w:rsidR="259A52CF">
        <w:t xml:space="preserve"> about Data Science?”)</w:t>
      </w:r>
      <w:r w:rsidR="4FF06A65">
        <w:t xml:space="preserve"> to try to increase unique clicks.</w:t>
      </w:r>
    </w:p>
    <w:p w14:paraId="7AC53750" w14:textId="02E33319" w:rsidR="4FF06A65" w:rsidRDefault="4FF06A65" w:rsidP="2895F631">
      <w:r>
        <w:t xml:space="preserve">Each additional post reaction decreases the </w:t>
      </w:r>
      <w:r w:rsidR="22423D4B">
        <w:t xml:space="preserve">number </w:t>
      </w:r>
      <w:r>
        <w:t>of unique clicks by 1.64.</w:t>
      </w:r>
      <w:r w:rsidR="49EE8A04">
        <w:t xml:space="preserve"> This is </w:t>
      </w:r>
      <w:r w:rsidR="625E4F6A">
        <w:t xml:space="preserve">generally </w:t>
      </w:r>
      <w:r w:rsidR="49EE8A04">
        <w:t>because a user</w:t>
      </w:r>
      <w:r w:rsidR="3478C11A">
        <w:t xml:space="preserve"> either</w:t>
      </w:r>
      <w:r w:rsidR="49EE8A04">
        <w:t xml:space="preserve"> </w:t>
      </w:r>
      <w:r w:rsidR="778A806E">
        <w:t>react</w:t>
      </w:r>
      <w:r w:rsidR="0512F2E3">
        <w:t>s</w:t>
      </w:r>
      <w:r w:rsidR="778A806E">
        <w:t xml:space="preserve"> to a post or click</w:t>
      </w:r>
      <w:r w:rsidR="1404CA9D">
        <w:t>s</w:t>
      </w:r>
      <w:r w:rsidR="778A806E">
        <w:t xml:space="preserve">, but not both. </w:t>
      </w:r>
      <w:r w:rsidR="6223D331">
        <w:t>Merage can try to increase the likelihood of a user clicking by making their ads more attr</w:t>
      </w:r>
      <w:r w:rsidR="70D94D8B">
        <w:t>active by providing an incentive to click such as</w:t>
      </w:r>
      <w:r w:rsidR="4A495BE2">
        <w:t xml:space="preserve"> the chance to receive a fee waiver code by clicking on the ad. </w:t>
      </w:r>
      <w:r w:rsidR="32AA6162">
        <w:t>This in conjunction with a frequency cap on the ad will incentivize clicks over reactions, since the user may not see the ad again if they don’t click.</w:t>
      </w:r>
    </w:p>
    <w:p w14:paraId="5DD2B34B" w14:textId="0B41CE7B" w:rsidR="42BDDB5F" w:rsidRDefault="42BDDB5F" w:rsidP="2895F631">
      <w:pPr>
        <w:rPr>
          <w:rFonts w:ascii="Cambria Math" w:eastAsia="Cambria Math" w:hAnsi="Cambria Math" w:cs="Cambria Math"/>
        </w:rPr>
      </w:pPr>
      <w:r w:rsidRPr="2895F631">
        <w:rPr>
          <w:rFonts w:ascii="Cambria Math" w:eastAsia="Cambria Math" w:hAnsi="Cambria Math" w:cs="Cambria Math"/>
        </w:rPr>
        <w:t>Additionally, w</w:t>
      </w:r>
      <w:r w:rsidR="48F17D0D" w:rsidRPr="2895F631">
        <w:rPr>
          <w:rFonts w:ascii="Cambria Math" w:eastAsia="Cambria Math" w:hAnsi="Cambria Math" w:cs="Cambria Math"/>
        </w:rPr>
        <w:t>e wanted to see the impact of advertising on Facebook versus Instagram on our dependent variable clicks to s</w:t>
      </w:r>
      <w:r w:rsidR="2843EFA6" w:rsidRPr="2895F631">
        <w:rPr>
          <w:rFonts w:ascii="Cambria Math" w:eastAsia="Cambria Math" w:hAnsi="Cambria Math" w:cs="Cambria Math"/>
        </w:rPr>
        <w:t>ee which platform g</w:t>
      </w:r>
      <w:r w:rsidR="714F4693" w:rsidRPr="2895F631">
        <w:rPr>
          <w:rFonts w:ascii="Cambria Math" w:eastAsia="Cambria Math" w:hAnsi="Cambria Math" w:cs="Cambria Math"/>
        </w:rPr>
        <w:t xml:space="preserve">ives </w:t>
      </w:r>
      <w:r w:rsidR="2843EFA6" w:rsidRPr="2895F631">
        <w:rPr>
          <w:rFonts w:ascii="Cambria Math" w:eastAsia="Cambria Math" w:hAnsi="Cambria Math" w:cs="Cambria Math"/>
        </w:rPr>
        <w:t>us a better result. We ran a linear regression and found the following:</w:t>
      </w:r>
    </w:p>
    <w:p w14:paraId="1C84BCD7" w14:textId="600ED4B7" w:rsidR="2843EFA6" w:rsidRDefault="2843EFA6" w:rsidP="2895F631">
      <w:pPr>
        <w:rPr>
          <w:rFonts w:ascii="Cambria Math" w:eastAsia="Cambria Math" w:hAnsi="Cambria Math" w:cs="Cambria Math"/>
          <w:color w:val="000000" w:themeColor="text1"/>
        </w:rPr>
      </w:pPr>
      <w:r>
        <w:rPr>
          <w:noProof/>
        </w:rPr>
        <w:drawing>
          <wp:inline distT="0" distB="0" distL="0" distR="0" wp14:anchorId="3EC72D7C" wp14:editId="45B28F35">
            <wp:extent cx="5943600" cy="2857500"/>
            <wp:effectExtent l="0" t="0" r="0" b="0"/>
            <wp:docPr id="1356908714" name="Picture 135690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r w:rsidRPr="2895F631">
        <w:rPr>
          <w:rFonts w:ascii="Cambria Math" w:eastAsia="Cambria Math" w:hAnsi="Cambria Math" w:cs="Cambria Math"/>
          <w:color w:val="000000" w:themeColor="text1"/>
        </w:rPr>
        <w:t>If a campaign runs on Facebook, it is likely to get about 95 more clicks than if it were to run on Instagram.</w:t>
      </w:r>
      <w:r w:rsidR="22E4AE19" w:rsidRPr="2895F631">
        <w:rPr>
          <w:rFonts w:ascii="Cambria Math" w:eastAsia="Cambria Math" w:hAnsi="Cambria Math" w:cs="Cambria Math"/>
          <w:color w:val="000000" w:themeColor="text1"/>
        </w:rPr>
        <w:t xml:space="preserve"> The above model shows that Merage should advertise on Facebook more than Instagram because </w:t>
      </w:r>
      <w:r w:rsidR="5D02D18D" w:rsidRPr="2895F631">
        <w:rPr>
          <w:rFonts w:ascii="Cambria Math" w:eastAsia="Cambria Math" w:hAnsi="Cambria Math" w:cs="Cambria Math"/>
          <w:color w:val="000000" w:themeColor="text1"/>
        </w:rPr>
        <w:t>Facebook gives us a higher number of clicks (our conversion metric) than Instagram.</w:t>
      </w:r>
    </w:p>
    <w:p w14:paraId="4304ECFC" w14:textId="7EEFEE73" w:rsidR="2895F631" w:rsidRDefault="2895F631" w:rsidP="2895F631"/>
    <w:p w14:paraId="29D8E3AB" w14:textId="680F2872" w:rsidR="542E8BDA" w:rsidRDefault="542E8BDA" w:rsidP="2895F631">
      <w:pPr>
        <w:rPr>
          <w:rFonts w:ascii="Cambria Math" w:eastAsia="Cambria Math" w:hAnsi="Cambria Math" w:cs="Cambria Math"/>
          <w:b/>
          <w:bCs/>
        </w:rPr>
      </w:pPr>
      <w:r w:rsidRPr="2895F631">
        <w:rPr>
          <w:rFonts w:ascii="Cambria Math" w:eastAsia="Cambria Math" w:hAnsi="Cambria Math" w:cs="Cambria Math"/>
          <w:b/>
          <w:bCs/>
        </w:rPr>
        <w:t>Limitation</w:t>
      </w:r>
      <w:r w:rsidR="27F9B423" w:rsidRPr="2895F631">
        <w:rPr>
          <w:rFonts w:ascii="Cambria Math" w:eastAsia="Cambria Math" w:hAnsi="Cambria Math" w:cs="Cambria Math"/>
          <w:b/>
          <w:bCs/>
        </w:rPr>
        <w:t>s</w:t>
      </w:r>
    </w:p>
    <w:p w14:paraId="5B7F1FC2" w14:textId="5E8BC9BE" w:rsidR="60C65D77" w:rsidRDefault="60C65D77" w:rsidP="2895F631">
      <w:pPr>
        <w:rPr>
          <w:rFonts w:ascii="Cambria Math" w:eastAsia="Cambria Math" w:hAnsi="Cambria Math" w:cs="Cambria Math"/>
        </w:rPr>
      </w:pPr>
      <w:r w:rsidRPr="2895F631">
        <w:rPr>
          <w:rFonts w:ascii="Cambria Math" w:eastAsia="Cambria Math" w:hAnsi="Cambria Math" w:cs="Cambria Math"/>
        </w:rPr>
        <w:t>The</w:t>
      </w:r>
      <w:r w:rsidR="0C3F2236" w:rsidRPr="2895F631">
        <w:rPr>
          <w:rFonts w:ascii="Cambria Math" w:eastAsia="Cambria Math" w:hAnsi="Cambria Math" w:cs="Cambria Math"/>
        </w:rPr>
        <w:t xml:space="preserve"> most crucial limitation </w:t>
      </w:r>
      <w:r w:rsidR="40E406DA" w:rsidRPr="2895F631">
        <w:rPr>
          <w:rFonts w:ascii="Cambria Math" w:eastAsia="Cambria Math" w:hAnsi="Cambria Math" w:cs="Cambria Math"/>
        </w:rPr>
        <w:t>concerned the</w:t>
      </w:r>
      <w:r w:rsidR="40CF2F16" w:rsidRPr="2895F631">
        <w:rPr>
          <w:rFonts w:ascii="Cambria Math" w:eastAsia="Cambria Math" w:hAnsi="Cambria Math" w:cs="Cambria Math"/>
        </w:rPr>
        <w:t xml:space="preserve"> overall sample size of our data sets.</w:t>
      </w:r>
      <w:r w:rsidR="212C10D2" w:rsidRPr="2895F631">
        <w:rPr>
          <w:rFonts w:ascii="Cambria Math" w:eastAsia="Cambria Math" w:hAnsi="Cambria Math" w:cs="Cambria Math"/>
        </w:rPr>
        <w:t xml:space="preserve"> </w:t>
      </w:r>
      <w:r w:rsidR="6A4F857A" w:rsidRPr="2895F631">
        <w:rPr>
          <w:rFonts w:ascii="Cambria Math" w:eastAsia="Cambria Math" w:hAnsi="Cambria Math" w:cs="Cambria Math"/>
        </w:rPr>
        <w:t>In the Leads dataset, a</w:t>
      </w:r>
      <w:r w:rsidR="212C10D2" w:rsidRPr="2895F631">
        <w:rPr>
          <w:rFonts w:ascii="Cambria Math" w:eastAsia="Cambria Math" w:hAnsi="Cambria Math" w:cs="Cambria Math"/>
        </w:rPr>
        <w:t xml:space="preserve">fter filtering for only SMP programs, </w:t>
      </w:r>
      <w:r w:rsidR="6DF8B5E3" w:rsidRPr="2895F631">
        <w:rPr>
          <w:rFonts w:ascii="Cambria Math" w:eastAsia="Cambria Math" w:hAnsi="Cambria Math" w:cs="Cambria Math"/>
        </w:rPr>
        <w:t xml:space="preserve">the number of </w:t>
      </w:r>
      <w:r w:rsidR="212C10D2" w:rsidRPr="2895F631">
        <w:rPr>
          <w:rFonts w:ascii="Cambria Math" w:eastAsia="Cambria Math" w:hAnsi="Cambria Math" w:cs="Cambria Math"/>
        </w:rPr>
        <w:t>observations for “archive”</w:t>
      </w:r>
      <w:r w:rsidR="3EE4B7E6" w:rsidRPr="2895F631">
        <w:rPr>
          <w:rFonts w:ascii="Cambria Math" w:eastAsia="Cambria Math" w:hAnsi="Cambria Math" w:cs="Cambria Math"/>
        </w:rPr>
        <w:t xml:space="preserve"> were reduced</w:t>
      </w:r>
      <w:r w:rsidR="7C03320C" w:rsidRPr="2895F631">
        <w:rPr>
          <w:rFonts w:ascii="Cambria Math" w:eastAsia="Cambria Math" w:hAnsi="Cambria Math" w:cs="Cambria Math"/>
        </w:rPr>
        <w:t xml:space="preserve">. Similar situations occurred in the Applicants dataset as well as in the campaign dataset. </w:t>
      </w:r>
    </w:p>
    <w:p w14:paraId="6E437841" w14:textId="1B2DCDA2" w:rsidR="3C9525D2" w:rsidRDefault="3C9525D2" w:rsidP="2895F631">
      <w:pPr>
        <w:rPr>
          <w:rFonts w:ascii="Cambria Math" w:eastAsia="Cambria Math" w:hAnsi="Cambria Math" w:cs="Cambria Math"/>
        </w:rPr>
      </w:pPr>
      <w:r w:rsidRPr="2895F631">
        <w:rPr>
          <w:rFonts w:ascii="Cambria Math" w:eastAsia="Cambria Math" w:hAnsi="Cambria Math" w:cs="Cambria Math"/>
        </w:rPr>
        <w:t>For SMP programs</w:t>
      </w:r>
      <w:r w:rsidR="40681483" w:rsidRPr="2895F631">
        <w:rPr>
          <w:rFonts w:ascii="Cambria Math" w:eastAsia="Cambria Math" w:hAnsi="Cambria Math" w:cs="Cambria Math"/>
        </w:rPr>
        <w:t xml:space="preserve">, </w:t>
      </w:r>
      <w:r w:rsidR="6B2D16CE" w:rsidRPr="2895F631">
        <w:rPr>
          <w:rFonts w:ascii="Cambria Math" w:eastAsia="Cambria Math" w:hAnsi="Cambria Math" w:cs="Cambria Math"/>
        </w:rPr>
        <w:t xml:space="preserve">most observations </w:t>
      </w:r>
      <w:r w:rsidR="1ADFF56A" w:rsidRPr="2895F631">
        <w:rPr>
          <w:rFonts w:ascii="Cambria Math" w:eastAsia="Cambria Math" w:hAnsi="Cambria Math" w:cs="Cambria Math"/>
        </w:rPr>
        <w:t>were</w:t>
      </w:r>
      <w:r w:rsidR="6B2D16CE" w:rsidRPr="2895F631">
        <w:rPr>
          <w:rFonts w:ascii="Cambria Math" w:eastAsia="Cambria Math" w:hAnsi="Cambria Math" w:cs="Cambria Math"/>
        </w:rPr>
        <w:t xml:space="preserve"> Facebook campaign data, so </w:t>
      </w:r>
      <w:r w:rsidR="40681483" w:rsidRPr="2895F631">
        <w:rPr>
          <w:rFonts w:ascii="Cambria Math" w:eastAsia="Cambria Math" w:hAnsi="Cambria Math" w:cs="Cambria Math"/>
        </w:rPr>
        <w:t xml:space="preserve">we didn’t have many observations </w:t>
      </w:r>
      <w:r w:rsidR="70AB070D" w:rsidRPr="2895F631">
        <w:rPr>
          <w:rFonts w:ascii="Cambria Math" w:eastAsia="Cambria Math" w:hAnsi="Cambria Math" w:cs="Cambria Math"/>
        </w:rPr>
        <w:t>for</w:t>
      </w:r>
      <w:r w:rsidR="40681483" w:rsidRPr="2895F631">
        <w:rPr>
          <w:rFonts w:ascii="Cambria Math" w:eastAsia="Cambria Math" w:hAnsi="Cambria Math" w:cs="Cambria Math"/>
        </w:rPr>
        <w:t xml:space="preserve"> other advertising platforms (such as </w:t>
      </w:r>
      <w:r w:rsidR="22FA2868" w:rsidRPr="2895F631">
        <w:rPr>
          <w:rFonts w:ascii="Cambria Math" w:eastAsia="Cambria Math" w:hAnsi="Cambria Math" w:cs="Cambria Math"/>
        </w:rPr>
        <w:t>LinkedIn</w:t>
      </w:r>
      <w:r w:rsidR="40681483" w:rsidRPr="2895F631">
        <w:rPr>
          <w:rFonts w:ascii="Cambria Math" w:eastAsia="Cambria Math" w:hAnsi="Cambria Math" w:cs="Cambria Math"/>
        </w:rPr>
        <w:t xml:space="preserve">) </w:t>
      </w:r>
      <w:r w:rsidR="151900F8" w:rsidRPr="2895F631">
        <w:rPr>
          <w:rFonts w:ascii="Cambria Math" w:eastAsia="Cambria Math" w:hAnsi="Cambria Math" w:cs="Cambria Math"/>
        </w:rPr>
        <w:t>and</w:t>
      </w:r>
      <w:r w:rsidR="40681483" w:rsidRPr="2895F631">
        <w:rPr>
          <w:rFonts w:ascii="Cambria Math" w:eastAsia="Cambria Math" w:hAnsi="Cambria Math" w:cs="Cambria Math"/>
        </w:rPr>
        <w:t xml:space="preserve"> </w:t>
      </w:r>
      <w:r w:rsidR="593DE1E6" w:rsidRPr="2895F631">
        <w:rPr>
          <w:rFonts w:ascii="Cambria Math" w:eastAsia="Cambria Math" w:hAnsi="Cambria Math" w:cs="Cambria Math"/>
        </w:rPr>
        <w:t>could</w:t>
      </w:r>
      <w:r w:rsidR="4A48FA5F" w:rsidRPr="2895F631">
        <w:rPr>
          <w:rFonts w:ascii="Cambria Math" w:eastAsia="Cambria Math" w:hAnsi="Cambria Math" w:cs="Cambria Math"/>
        </w:rPr>
        <w:t xml:space="preserve"> not </w:t>
      </w:r>
      <w:r w:rsidR="40681483" w:rsidRPr="2895F631">
        <w:rPr>
          <w:rFonts w:ascii="Cambria Math" w:eastAsia="Cambria Math" w:hAnsi="Cambria Math" w:cs="Cambria Math"/>
        </w:rPr>
        <w:t>analyze th</w:t>
      </w:r>
      <w:r w:rsidR="56F2EE7E" w:rsidRPr="2895F631">
        <w:rPr>
          <w:rFonts w:ascii="Cambria Math" w:eastAsia="Cambria Math" w:hAnsi="Cambria Math" w:cs="Cambria Math"/>
        </w:rPr>
        <w:t>at</w:t>
      </w:r>
      <w:r w:rsidR="40681483" w:rsidRPr="2895F631">
        <w:rPr>
          <w:rFonts w:ascii="Cambria Math" w:eastAsia="Cambria Math" w:hAnsi="Cambria Math" w:cs="Cambria Math"/>
        </w:rPr>
        <w:t xml:space="preserve"> data.</w:t>
      </w:r>
    </w:p>
    <w:p w14:paraId="3F0BF1A3" w14:textId="27B21288" w:rsidR="044B5D71" w:rsidRDefault="044B5D71" w:rsidP="2895F631">
      <w:pPr>
        <w:rPr>
          <w:rFonts w:ascii="Cambria Math" w:eastAsia="Cambria Math" w:hAnsi="Cambria Math" w:cs="Cambria Math"/>
        </w:rPr>
      </w:pPr>
      <w:r w:rsidRPr="2895F631">
        <w:rPr>
          <w:rFonts w:ascii="Cambria Math" w:eastAsia="Cambria Math" w:hAnsi="Cambria Math" w:cs="Cambria Math"/>
        </w:rPr>
        <w:t xml:space="preserve">Another problem we ran into was the absence of a common variable that tied together all our data sets. Because of this, we couldn’t effectively use all the data available to us. For example, we had campaign data and click data, but we didn’t have </w:t>
      </w:r>
      <w:r w:rsidR="1E6F6CE8" w:rsidRPr="2895F631">
        <w:rPr>
          <w:rFonts w:ascii="Cambria Math" w:eastAsia="Cambria Math" w:hAnsi="Cambria Math" w:cs="Cambria Math"/>
        </w:rPr>
        <w:t xml:space="preserve">specialized </w:t>
      </w:r>
      <w:r w:rsidRPr="2895F631">
        <w:rPr>
          <w:rFonts w:ascii="Cambria Math" w:eastAsia="Cambria Math" w:hAnsi="Cambria Math" w:cs="Cambria Math"/>
        </w:rPr>
        <w:t xml:space="preserve">click tracker data that would have </w:t>
      </w:r>
      <w:r w:rsidRPr="2895F631">
        <w:rPr>
          <w:rFonts w:ascii="Cambria Math" w:eastAsia="Cambria Math" w:hAnsi="Cambria Math" w:cs="Cambria Math"/>
        </w:rPr>
        <w:lastRenderedPageBreak/>
        <w:t>showed us where the individuals who clicked on the ads later went.</w:t>
      </w:r>
      <w:r w:rsidR="59ED049B" w:rsidRPr="2895F631">
        <w:rPr>
          <w:rFonts w:ascii="Cambria Math" w:eastAsia="Cambria Math" w:hAnsi="Cambria Math" w:cs="Cambria Math"/>
        </w:rPr>
        <w:t xml:space="preserve"> If we had this data, we may have been able to track the complete progress from viewing of an impression to submitting an application.</w:t>
      </w:r>
    </w:p>
    <w:p w14:paraId="1A14C14F" w14:textId="4D8858C1" w:rsidR="2895F631" w:rsidRDefault="2895F631" w:rsidP="2895F631">
      <w:pPr>
        <w:rPr>
          <w:rFonts w:ascii="Cambria Math" w:eastAsia="Cambria Math" w:hAnsi="Cambria Math" w:cs="Cambria Math"/>
        </w:rPr>
      </w:pPr>
    </w:p>
    <w:p w14:paraId="3E950A82" w14:textId="4043F388" w:rsidR="1DFA6CEC" w:rsidRDefault="1DFA6CEC" w:rsidP="2895F631">
      <w:pPr>
        <w:rPr>
          <w:rFonts w:ascii="Cambria Math" w:eastAsia="Cambria Math" w:hAnsi="Cambria Math" w:cs="Cambria Math"/>
          <w:b/>
          <w:bCs/>
        </w:rPr>
      </w:pPr>
      <w:r w:rsidRPr="2895F631">
        <w:rPr>
          <w:rFonts w:ascii="Cambria Math" w:eastAsia="Cambria Math" w:hAnsi="Cambria Math" w:cs="Cambria Math"/>
          <w:b/>
          <w:bCs/>
        </w:rPr>
        <w:t>Re</w:t>
      </w:r>
      <w:r w:rsidR="0060324A">
        <w:rPr>
          <w:rFonts w:ascii="Cambria Math" w:eastAsia="Cambria Math" w:hAnsi="Cambria Math" w:cs="Cambria Math"/>
          <w:b/>
          <w:bCs/>
        </w:rPr>
        <w:t>commendation</w:t>
      </w:r>
    </w:p>
    <w:p w14:paraId="7B1A4329" w14:textId="75436FA6" w:rsidR="2FA42FFA" w:rsidRDefault="2FA42FFA" w:rsidP="2895F631">
      <w:pPr>
        <w:rPr>
          <w:rFonts w:ascii="Cambria Math" w:eastAsia="Cambria Math" w:hAnsi="Cambria Math" w:cs="Cambria Math"/>
        </w:rPr>
      </w:pPr>
      <w:r w:rsidRPr="2895F631">
        <w:rPr>
          <w:rFonts w:ascii="Cambria Math" w:eastAsia="Cambria Math" w:hAnsi="Cambria Math" w:cs="Cambria Math"/>
        </w:rPr>
        <w:t xml:space="preserve">Our recommendation to Merage School is to find a unique identifier to tie all datasets together. This will allow for more robust </w:t>
      </w:r>
      <w:r w:rsidR="2DF650E1" w:rsidRPr="2895F631">
        <w:rPr>
          <w:rFonts w:ascii="Cambria Math" w:eastAsia="Cambria Math" w:hAnsi="Cambria Math" w:cs="Cambria Math"/>
        </w:rPr>
        <w:t xml:space="preserve">insights, </w:t>
      </w:r>
      <w:r w:rsidRPr="2895F631">
        <w:rPr>
          <w:rFonts w:ascii="Cambria Math" w:eastAsia="Cambria Math" w:hAnsi="Cambria Math" w:cs="Cambria Math"/>
        </w:rPr>
        <w:t xml:space="preserve">modeling and the use of several different techniques. We felt limited in our abilities and tried to get as creative as we could within </w:t>
      </w:r>
      <w:r w:rsidR="0BA301E4" w:rsidRPr="2895F631">
        <w:rPr>
          <w:rFonts w:ascii="Cambria Math" w:eastAsia="Cambria Math" w:hAnsi="Cambria Math" w:cs="Cambria Math"/>
        </w:rPr>
        <w:t xml:space="preserve">the given </w:t>
      </w:r>
      <w:r w:rsidRPr="2895F631">
        <w:rPr>
          <w:rFonts w:ascii="Cambria Math" w:eastAsia="Cambria Math" w:hAnsi="Cambria Math" w:cs="Cambria Math"/>
        </w:rPr>
        <w:t>constraints.</w:t>
      </w:r>
    </w:p>
    <w:p w14:paraId="027167B6" w14:textId="6257B40D" w:rsidR="5CFF4E82" w:rsidRDefault="5CFF4E82" w:rsidP="2895F631">
      <w:pPr>
        <w:rPr>
          <w:rFonts w:ascii="Cambria Math" w:eastAsia="Cambria Math" w:hAnsi="Cambria Math" w:cs="Cambria Math"/>
        </w:rPr>
      </w:pPr>
      <w:r w:rsidRPr="2895F631">
        <w:rPr>
          <w:rFonts w:ascii="Cambria Math" w:eastAsia="Cambria Math" w:hAnsi="Cambria Math" w:cs="Cambria Math"/>
        </w:rPr>
        <w:t>Looking into the a</w:t>
      </w:r>
      <w:r w:rsidR="57AC9051" w:rsidRPr="2895F631">
        <w:rPr>
          <w:rFonts w:ascii="Cambria Math" w:eastAsia="Cambria Math" w:hAnsi="Cambria Math" w:cs="Cambria Math"/>
        </w:rPr>
        <w:t xml:space="preserve">ctionable insights </w:t>
      </w:r>
      <w:r w:rsidRPr="2895F631">
        <w:rPr>
          <w:rFonts w:ascii="Cambria Math" w:eastAsia="Cambria Math" w:hAnsi="Cambria Math" w:cs="Cambria Math"/>
        </w:rPr>
        <w:t xml:space="preserve">from each of the datasets </w:t>
      </w:r>
      <w:r w:rsidR="47A8EFDE" w:rsidRPr="2895F631">
        <w:rPr>
          <w:rFonts w:ascii="Cambria Math" w:eastAsia="Cambria Math" w:hAnsi="Cambria Math" w:cs="Cambria Math"/>
        </w:rPr>
        <w:t>viz.</w:t>
      </w:r>
      <w:r w:rsidRPr="2895F631">
        <w:rPr>
          <w:rFonts w:ascii="Cambria Math" w:eastAsia="Cambria Math" w:hAnsi="Cambria Math" w:cs="Cambria Math"/>
        </w:rPr>
        <w:t xml:space="preserve"> Campaign, Leads and Applicants</w:t>
      </w:r>
      <w:r w:rsidR="7ED32681" w:rsidRPr="2895F631">
        <w:rPr>
          <w:rFonts w:ascii="Cambria Math" w:eastAsia="Cambria Math" w:hAnsi="Cambria Math" w:cs="Cambria Math"/>
        </w:rPr>
        <w:t xml:space="preserve">, a summary </w:t>
      </w:r>
      <w:r w:rsidR="7F57A7D4" w:rsidRPr="2895F631">
        <w:rPr>
          <w:rFonts w:ascii="Cambria Math" w:eastAsia="Cambria Math" w:hAnsi="Cambria Math" w:cs="Cambria Math"/>
        </w:rPr>
        <w:t>of our recommendations for Merage is:</w:t>
      </w:r>
    </w:p>
    <w:p w14:paraId="6CE4E143" w14:textId="2D202C53" w:rsidR="1ED65CC8" w:rsidRDefault="1ED65CC8" w:rsidP="2895F631">
      <w:pPr>
        <w:pStyle w:val="ListParagraph"/>
        <w:numPr>
          <w:ilvl w:val="0"/>
          <w:numId w:val="1"/>
        </w:numPr>
        <w:rPr>
          <w:rFonts w:ascii="Cambria Math" w:eastAsia="Cambria Math" w:hAnsi="Cambria Math" w:cs="Cambria Math"/>
        </w:rPr>
      </w:pPr>
      <w:r w:rsidRPr="2895F631">
        <w:rPr>
          <w:rFonts w:ascii="Cambria Math" w:eastAsia="Cambria Math" w:hAnsi="Cambria Math" w:cs="Cambria Math"/>
        </w:rPr>
        <w:t xml:space="preserve">Focus marketing efforts </w:t>
      </w:r>
      <w:r w:rsidR="7CA10C64" w:rsidRPr="2895F631">
        <w:rPr>
          <w:rFonts w:ascii="Cambria Math" w:eastAsia="Cambria Math" w:hAnsi="Cambria Math" w:cs="Cambria Math"/>
        </w:rPr>
        <w:t xml:space="preserve">on </w:t>
      </w:r>
      <w:r w:rsidRPr="2895F631">
        <w:rPr>
          <w:rFonts w:ascii="Cambria Math" w:eastAsia="Cambria Math" w:hAnsi="Cambria Math" w:cs="Cambria Math"/>
        </w:rPr>
        <w:t>Facebook</w:t>
      </w:r>
      <w:r w:rsidR="60AA0F90" w:rsidRPr="2895F631">
        <w:rPr>
          <w:rFonts w:ascii="Cambria Math" w:eastAsia="Cambria Math" w:hAnsi="Cambria Math" w:cs="Cambria Math"/>
        </w:rPr>
        <w:t xml:space="preserve"> </w:t>
      </w:r>
      <w:r w:rsidR="2F50DA6C" w:rsidRPr="2895F631">
        <w:rPr>
          <w:rFonts w:ascii="Cambria Math" w:eastAsia="Cambria Math" w:hAnsi="Cambria Math" w:cs="Cambria Math"/>
        </w:rPr>
        <w:t>(FB)</w:t>
      </w:r>
      <w:r w:rsidR="0BE1CC72" w:rsidRPr="2895F631">
        <w:rPr>
          <w:rFonts w:ascii="Cambria Math" w:eastAsia="Cambria Math" w:hAnsi="Cambria Math" w:cs="Cambria Math"/>
        </w:rPr>
        <w:t>, as a preferred social media channel</w:t>
      </w:r>
      <w:r w:rsidRPr="2895F631">
        <w:rPr>
          <w:rFonts w:ascii="Cambria Math" w:eastAsia="Cambria Math" w:hAnsi="Cambria Math" w:cs="Cambria Math"/>
        </w:rPr>
        <w:t xml:space="preserve"> and </w:t>
      </w:r>
      <w:r w:rsidR="799573C5" w:rsidRPr="2895F631">
        <w:rPr>
          <w:rFonts w:ascii="Cambria Math" w:eastAsia="Cambria Math" w:hAnsi="Cambria Math" w:cs="Cambria Math"/>
        </w:rPr>
        <w:t xml:space="preserve">explore ways to </w:t>
      </w:r>
      <w:r w:rsidR="03D04A15" w:rsidRPr="2895F631">
        <w:rPr>
          <w:rFonts w:ascii="Cambria Math" w:eastAsia="Cambria Math" w:hAnsi="Cambria Math" w:cs="Cambria Math"/>
        </w:rPr>
        <w:t xml:space="preserve">engage </w:t>
      </w:r>
      <w:r w:rsidRPr="2895F631">
        <w:rPr>
          <w:rFonts w:ascii="Cambria Math" w:eastAsia="Cambria Math" w:hAnsi="Cambria Math" w:cs="Cambria Math"/>
        </w:rPr>
        <w:t xml:space="preserve">users </w:t>
      </w:r>
      <w:r w:rsidR="2DE4FB31" w:rsidRPr="2895F631">
        <w:rPr>
          <w:rFonts w:ascii="Cambria Math" w:eastAsia="Cambria Math" w:hAnsi="Cambria Math" w:cs="Cambria Math"/>
        </w:rPr>
        <w:t xml:space="preserve">to </w:t>
      </w:r>
      <w:r w:rsidRPr="2895F631">
        <w:rPr>
          <w:rFonts w:ascii="Cambria Math" w:eastAsia="Cambria Math" w:hAnsi="Cambria Math" w:cs="Cambria Math"/>
        </w:rPr>
        <w:t>like the Merage FB page</w:t>
      </w:r>
      <w:r w:rsidR="456A081E" w:rsidRPr="2895F631">
        <w:rPr>
          <w:rFonts w:ascii="Cambria Math" w:eastAsia="Cambria Math" w:hAnsi="Cambria Math" w:cs="Cambria Math"/>
        </w:rPr>
        <w:t xml:space="preserve">. Seeing the success of Facebook over other social media channels, it would be better </w:t>
      </w:r>
      <w:r w:rsidR="7D208B11" w:rsidRPr="2895F631">
        <w:rPr>
          <w:rFonts w:ascii="Cambria Math" w:eastAsia="Cambria Math" w:hAnsi="Cambria Math" w:cs="Cambria Math"/>
        </w:rPr>
        <w:t>to focus on this channel rather than spreading thin resources over many social media channels.</w:t>
      </w:r>
      <w:r w:rsidR="0135616D" w:rsidRPr="2895F631">
        <w:rPr>
          <w:rFonts w:ascii="Cambria Math" w:eastAsia="Cambria Math" w:hAnsi="Cambria Math" w:cs="Cambria Math"/>
        </w:rPr>
        <w:t xml:space="preserve"> </w:t>
      </w:r>
    </w:p>
    <w:p w14:paraId="7A46A347" w14:textId="529F29A1" w:rsidR="0135616D" w:rsidRDefault="0135616D" w:rsidP="2895F631">
      <w:pPr>
        <w:pStyle w:val="ListParagraph"/>
        <w:numPr>
          <w:ilvl w:val="0"/>
          <w:numId w:val="1"/>
        </w:numPr>
      </w:pPr>
      <w:r w:rsidRPr="2895F631">
        <w:rPr>
          <w:rFonts w:ascii="Cambria Math" w:eastAsia="Cambria Math" w:hAnsi="Cambria Math" w:cs="Cambria Math"/>
        </w:rPr>
        <w:t>Enhance the conversion rate of applicants</w:t>
      </w:r>
      <w:r w:rsidR="43A246A9" w:rsidRPr="2895F631">
        <w:rPr>
          <w:rFonts w:ascii="Cambria Math" w:eastAsia="Cambria Math" w:hAnsi="Cambria Math" w:cs="Cambria Math"/>
        </w:rPr>
        <w:t xml:space="preserve"> by</w:t>
      </w:r>
      <w:r w:rsidRPr="2895F631">
        <w:rPr>
          <w:rFonts w:ascii="Cambria Math" w:eastAsia="Cambria Math" w:hAnsi="Cambria Math" w:cs="Cambria Math"/>
        </w:rPr>
        <w:t xml:space="preserve"> explor</w:t>
      </w:r>
      <w:r w:rsidR="61426128" w:rsidRPr="2895F631">
        <w:rPr>
          <w:rFonts w:ascii="Cambria Math" w:eastAsia="Cambria Math" w:hAnsi="Cambria Math" w:cs="Cambria Math"/>
        </w:rPr>
        <w:t>ing</w:t>
      </w:r>
      <w:r w:rsidRPr="2895F631">
        <w:rPr>
          <w:rFonts w:ascii="Cambria Math" w:eastAsia="Cambria Math" w:hAnsi="Cambria Math" w:cs="Cambria Math"/>
        </w:rPr>
        <w:t xml:space="preserve"> </w:t>
      </w:r>
      <w:r w:rsidR="430460D8" w:rsidRPr="2895F631">
        <w:rPr>
          <w:rFonts w:ascii="Cambria Math" w:eastAsia="Cambria Math" w:hAnsi="Cambria Math" w:cs="Cambria Math"/>
        </w:rPr>
        <w:t>a</w:t>
      </w:r>
      <w:r w:rsidR="1ED65CC8" w:rsidRPr="2895F631">
        <w:rPr>
          <w:rFonts w:ascii="Cambria Math" w:eastAsia="Cambria Math" w:hAnsi="Cambria Math" w:cs="Cambria Math"/>
        </w:rPr>
        <w:t>utomat</w:t>
      </w:r>
      <w:r w:rsidR="14A2A74A" w:rsidRPr="2895F631">
        <w:rPr>
          <w:rFonts w:ascii="Cambria Math" w:eastAsia="Cambria Math" w:hAnsi="Cambria Math" w:cs="Cambria Math"/>
        </w:rPr>
        <w:t>ing</w:t>
      </w:r>
      <w:r w:rsidR="1ED65CC8" w:rsidRPr="2895F631">
        <w:rPr>
          <w:rFonts w:ascii="Cambria Math" w:eastAsia="Cambria Math" w:hAnsi="Cambria Math" w:cs="Cambria Math"/>
        </w:rPr>
        <w:t xml:space="preserve"> drip mailer communication </w:t>
      </w:r>
      <w:r w:rsidR="157EA84B" w:rsidRPr="2895F631">
        <w:rPr>
          <w:rFonts w:ascii="Cambria Math" w:eastAsia="Cambria Math" w:hAnsi="Cambria Math" w:cs="Cambria Math"/>
        </w:rPr>
        <w:t>strategy (sending out emails to applicants who are stuck at a non-archive stage)</w:t>
      </w:r>
      <w:r w:rsidR="5CAC3C10" w:rsidRPr="2895F631">
        <w:rPr>
          <w:rFonts w:ascii="Cambria Math" w:eastAsia="Cambria Math" w:hAnsi="Cambria Math" w:cs="Cambria Math"/>
        </w:rPr>
        <w:t>, targeted one-on-one counseling</w:t>
      </w:r>
      <w:r w:rsidR="1ED65CC8" w:rsidRPr="2895F631">
        <w:rPr>
          <w:rFonts w:ascii="Cambria Math" w:eastAsia="Cambria Math" w:hAnsi="Cambria Math" w:cs="Cambria Math"/>
        </w:rPr>
        <w:t xml:space="preserve"> for various lead stages from the conversion funnel</w:t>
      </w:r>
      <w:r w:rsidR="017FCD9D" w:rsidRPr="2895F631">
        <w:rPr>
          <w:rFonts w:ascii="Cambria Math" w:eastAsia="Cambria Math" w:hAnsi="Cambria Math" w:cs="Cambria Math"/>
        </w:rPr>
        <w:t xml:space="preserve">. </w:t>
      </w:r>
      <w:r w:rsidR="1ED65CC8" w:rsidRPr="2895F631">
        <w:rPr>
          <w:rFonts w:ascii="Cambria Math" w:eastAsia="Cambria Math" w:hAnsi="Cambria Math" w:cs="Cambria Math"/>
        </w:rPr>
        <w:t>Take a customized effort to</w:t>
      </w:r>
      <w:r w:rsidR="6215723F" w:rsidRPr="2895F631">
        <w:rPr>
          <w:rFonts w:ascii="Cambria Math" w:eastAsia="Cambria Math" w:hAnsi="Cambria Math" w:cs="Cambria Math"/>
        </w:rPr>
        <w:t xml:space="preserve"> </w:t>
      </w:r>
      <w:r w:rsidR="1ED65CC8" w:rsidRPr="2895F631">
        <w:rPr>
          <w:rFonts w:ascii="Cambria Math" w:eastAsia="Cambria Math" w:hAnsi="Cambria Math" w:cs="Cambria Math"/>
        </w:rPr>
        <w:t xml:space="preserve">improve </w:t>
      </w:r>
      <w:r w:rsidR="1A127F0E" w:rsidRPr="2895F631">
        <w:rPr>
          <w:rFonts w:ascii="Cambria Math" w:eastAsia="Cambria Math" w:hAnsi="Cambria Math" w:cs="Cambria Math"/>
        </w:rPr>
        <w:t xml:space="preserve">overall </w:t>
      </w:r>
      <w:r w:rsidR="1ED65CC8" w:rsidRPr="2895F631">
        <w:rPr>
          <w:rFonts w:ascii="Cambria Math" w:eastAsia="Cambria Math" w:hAnsi="Cambria Math" w:cs="Cambria Math"/>
        </w:rPr>
        <w:t>male conversion rate and to increase applicant numbers for female while retaining conversion rate</w:t>
      </w:r>
      <w:r w:rsidR="7FF27EA2" w:rsidRPr="2895F631">
        <w:rPr>
          <w:rFonts w:ascii="Cambria Math" w:eastAsia="Cambria Math" w:hAnsi="Cambria Math" w:cs="Cambria Math"/>
        </w:rPr>
        <w:t xml:space="preserve"> </w:t>
      </w:r>
      <w:r w:rsidR="59558B88" w:rsidRPr="2895F631">
        <w:rPr>
          <w:rFonts w:ascii="Cambria Math" w:eastAsia="Cambria Math" w:hAnsi="Cambria Math" w:cs="Cambria Math"/>
        </w:rPr>
        <w:t>.</w:t>
      </w:r>
    </w:p>
    <w:p w14:paraId="2D2D2D17" w14:textId="7C7D0164" w:rsidR="1ED65CC8" w:rsidRDefault="1ED65CC8" w:rsidP="2895F631">
      <w:pPr>
        <w:pStyle w:val="ListParagraph"/>
        <w:numPr>
          <w:ilvl w:val="0"/>
          <w:numId w:val="1"/>
        </w:numPr>
      </w:pPr>
      <w:r w:rsidRPr="2895F631">
        <w:rPr>
          <w:rFonts w:ascii="Cambria Math" w:eastAsia="Cambria Math" w:hAnsi="Cambria Math" w:cs="Cambria Math"/>
        </w:rPr>
        <w:t>Target marketing toward international students for first few submission deadlines and residents for later deadlines</w:t>
      </w:r>
      <w:r w:rsidR="043B9F2C" w:rsidRPr="2895F631">
        <w:rPr>
          <w:rFonts w:ascii="Cambria Math" w:eastAsia="Cambria Math" w:hAnsi="Cambria Math" w:cs="Cambria Math"/>
        </w:rPr>
        <w:t xml:space="preserve">. </w:t>
      </w:r>
    </w:p>
    <w:p w14:paraId="68BACE9B" w14:textId="4063B1F7" w:rsidR="1ED65CC8" w:rsidRDefault="1ED65CC8" w:rsidP="2895F631">
      <w:pPr>
        <w:pStyle w:val="ListParagraph"/>
        <w:numPr>
          <w:ilvl w:val="0"/>
          <w:numId w:val="1"/>
        </w:numPr>
      </w:pPr>
      <w:r w:rsidRPr="2895F631">
        <w:rPr>
          <w:rFonts w:ascii="Cambria Math" w:eastAsia="Cambria Math" w:hAnsi="Cambria Math" w:cs="Cambria Math"/>
        </w:rPr>
        <w:t>Minimize drop off from lead sources other than “online form” by improving engagement efforts</w:t>
      </w:r>
      <w:r w:rsidR="49FB053A" w:rsidRPr="2895F631">
        <w:rPr>
          <w:rFonts w:ascii="Cambria Math" w:eastAsia="Cambria Math" w:hAnsi="Cambria Math" w:cs="Cambria Math"/>
        </w:rPr>
        <w:t>.</w:t>
      </w:r>
    </w:p>
    <w:p w14:paraId="1C2E9F67" w14:textId="2FBDE44F" w:rsidR="68081887" w:rsidRDefault="68081887" w:rsidP="2895F631">
      <w:pPr>
        <w:pStyle w:val="ListParagraph"/>
        <w:numPr>
          <w:ilvl w:val="0"/>
          <w:numId w:val="1"/>
        </w:numPr>
      </w:pPr>
      <w:r w:rsidRPr="2895F631">
        <w:rPr>
          <w:rFonts w:ascii="Cambria Math" w:eastAsia="Cambria Math" w:hAnsi="Cambria Math" w:cs="Cambria Math"/>
        </w:rPr>
        <w:t xml:space="preserve">Send satisfaction surveys to gauge satisfaction levels and receive feedback </w:t>
      </w:r>
      <w:r w:rsidR="524C5A0F" w:rsidRPr="2895F631">
        <w:rPr>
          <w:rFonts w:ascii="Cambria Math" w:eastAsia="Cambria Math" w:hAnsi="Cambria Math" w:cs="Cambria Math"/>
        </w:rPr>
        <w:t>on web inquiry form systems and Merage events.</w:t>
      </w:r>
    </w:p>
    <w:p w14:paraId="67A25F5E" w14:textId="58B5CE2F" w:rsidR="2895F631" w:rsidRDefault="2895F631" w:rsidP="2895F631">
      <w:pPr>
        <w:rPr>
          <w:rFonts w:ascii="Cambria Math" w:eastAsia="Cambria Math" w:hAnsi="Cambria Math" w:cs="Cambria Math"/>
        </w:rPr>
      </w:pPr>
    </w:p>
    <w:p w14:paraId="5433BFB1" w14:textId="02CA8BA6" w:rsidR="00067E69" w:rsidRDefault="00067E69" w:rsidP="2895F631">
      <w:pPr>
        <w:rPr>
          <w:rFonts w:ascii="Cambria Math" w:eastAsia="Cambria Math" w:hAnsi="Cambria Math" w:cs="Cambria Math"/>
          <w:highlight w:val="yellow"/>
        </w:rPr>
      </w:pPr>
    </w:p>
    <w:p w14:paraId="750C71D1" w14:textId="6D908531" w:rsidR="2895F631" w:rsidRDefault="2895F631" w:rsidP="2895F631">
      <w:pPr>
        <w:rPr>
          <w:rFonts w:ascii="Cambria Math" w:eastAsia="Cambria Math" w:hAnsi="Cambria Math" w:cs="Cambria Math"/>
        </w:rPr>
      </w:pPr>
    </w:p>
    <w:sectPr w:rsidR="2895F631">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2907" w14:textId="77777777" w:rsidR="004D1B80" w:rsidRDefault="004D1B80">
      <w:pPr>
        <w:spacing w:after="0" w:line="240" w:lineRule="auto"/>
      </w:pPr>
      <w:r>
        <w:separator/>
      </w:r>
    </w:p>
  </w:endnote>
  <w:endnote w:type="continuationSeparator" w:id="0">
    <w:p w14:paraId="3BDFDAB7" w14:textId="77777777" w:rsidR="004D1B80" w:rsidRDefault="004D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95F631" w14:paraId="3968181C" w14:textId="77777777" w:rsidTr="2895F631">
      <w:tc>
        <w:tcPr>
          <w:tcW w:w="3120" w:type="dxa"/>
        </w:tcPr>
        <w:p w14:paraId="430EA20A" w14:textId="3903E887" w:rsidR="2895F631" w:rsidRDefault="2895F631" w:rsidP="2895F631">
          <w:pPr>
            <w:pStyle w:val="Header"/>
            <w:ind w:left="-115"/>
          </w:pPr>
        </w:p>
      </w:tc>
      <w:tc>
        <w:tcPr>
          <w:tcW w:w="3120" w:type="dxa"/>
        </w:tcPr>
        <w:p w14:paraId="14320108" w14:textId="7F944C8A" w:rsidR="2895F631" w:rsidRDefault="2895F631" w:rsidP="2895F631">
          <w:pPr>
            <w:pStyle w:val="Header"/>
            <w:jc w:val="center"/>
          </w:pPr>
        </w:p>
      </w:tc>
      <w:tc>
        <w:tcPr>
          <w:tcW w:w="3120" w:type="dxa"/>
        </w:tcPr>
        <w:p w14:paraId="71249DFD" w14:textId="12BB4027" w:rsidR="2895F631" w:rsidRDefault="2895F631" w:rsidP="2895F631">
          <w:pPr>
            <w:pStyle w:val="Header"/>
            <w:ind w:right="-115"/>
            <w:jc w:val="right"/>
          </w:pPr>
        </w:p>
      </w:tc>
    </w:tr>
  </w:tbl>
  <w:p w14:paraId="484932D3" w14:textId="597F1545" w:rsidR="2895F631" w:rsidRDefault="2895F631" w:rsidP="2895F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5B75A" w14:textId="77777777" w:rsidR="004D1B80" w:rsidRDefault="004D1B80">
      <w:pPr>
        <w:spacing w:after="0" w:line="240" w:lineRule="auto"/>
      </w:pPr>
      <w:r>
        <w:separator/>
      </w:r>
    </w:p>
  </w:footnote>
  <w:footnote w:type="continuationSeparator" w:id="0">
    <w:p w14:paraId="749F3AF2" w14:textId="77777777" w:rsidR="004D1B80" w:rsidRDefault="004D1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8670"/>
      <w:gridCol w:w="345"/>
      <w:gridCol w:w="345"/>
    </w:tblGrid>
    <w:tr w:rsidR="2895F631" w14:paraId="4B7847F5" w14:textId="77777777" w:rsidTr="2895F631">
      <w:tc>
        <w:tcPr>
          <w:tcW w:w="8670" w:type="dxa"/>
        </w:tcPr>
        <w:p w14:paraId="10A951B6" w14:textId="122374DF" w:rsidR="2895F631" w:rsidRDefault="2895F631" w:rsidP="2895F631">
          <w:pPr>
            <w:pStyle w:val="Header"/>
            <w:ind w:left="-115"/>
          </w:pPr>
        </w:p>
      </w:tc>
      <w:tc>
        <w:tcPr>
          <w:tcW w:w="345" w:type="dxa"/>
        </w:tcPr>
        <w:p w14:paraId="7DA0B522" w14:textId="7EFF9399" w:rsidR="2895F631" w:rsidRDefault="2895F631" w:rsidP="2895F631">
          <w:pPr>
            <w:pStyle w:val="Header"/>
            <w:jc w:val="center"/>
          </w:pPr>
        </w:p>
      </w:tc>
      <w:tc>
        <w:tcPr>
          <w:tcW w:w="345" w:type="dxa"/>
        </w:tcPr>
        <w:p w14:paraId="635B1985" w14:textId="3A7B2D0D" w:rsidR="2895F631" w:rsidRDefault="2895F631" w:rsidP="2895F631">
          <w:pPr>
            <w:pStyle w:val="Header"/>
            <w:ind w:right="-115"/>
            <w:jc w:val="right"/>
          </w:pPr>
        </w:p>
      </w:tc>
    </w:tr>
  </w:tbl>
  <w:p w14:paraId="095B73CD" w14:textId="7926314A" w:rsidR="2895F631" w:rsidRDefault="2895F631" w:rsidP="2895F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4787"/>
    <w:multiLevelType w:val="multilevel"/>
    <w:tmpl w:val="8C40DC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2811CCC"/>
    <w:multiLevelType w:val="hybridMultilevel"/>
    <w:tmpl w:val="ED404816"/>
    <w:lvl w:ilvl="0" w:tplc="CF080BAA">
      <w:start w:val="1"/>
      <w:numFmt w:val="decimal"/>
      <w:lvlText w:val="%1."/>
      <w:lvlJc w:val="left"/>
      <w:pPr>
        <w:ind w:left="720" w:hanging="360"/>
      </w:pPr>
    </w:lvl>
    <w:lvl w:ilvl="1" w:tplc="DC844CB0">
      <w:start w:val="1"/>
      <w:numFmt w:val="lowerLetter"/>
      <w:lvlText w:val="%2."/>
      <w:lvlJc w:val="left"/>
      <w:pPr>
        <w:ind w:left="1440" w:hanging="360"/>
      </w:pPr>
    </w:lvl>
    <w:lvl w:ilvl="2" w:tplc="52D4F006">
      <w:start w:val="1"/>
      <w:numFmt w:val="lowerRoman"/>
      <w:lvlText w:val="%3."/>
      <w:lvlJc w:val="right"/>
      <w:pPr>
        <w:ind w:left="2160" w:hanging="180"/>
      </w:pPr>
    </w:lvl>
    <w:lvl w:ilvl="3" w:tplc="A4225CD4">
      <w:start w:val="1"/>
      <w:numFmt w:val="decimal"/>
      <w:lvlText w:val="%4."/>
      <w:lvlJc w:val="left"/>
      <w:pPr>
        <w:ind w:left="2880" w:hanging="360"/>
      </w:pPr>
    </w:lvl>
    <w:lvl w:ilvl="4" w:tplc="CA4C5340">
      <w:start w:val="1"/>
      <w:numFmt w:val="lowerLetter"/>
      <w:lvlText w:val="%5."/>
      <w:lvlJc w:val="left"/>
      <w:pPr>
        <w:ind w:left="3600" w:hanging="360"/>
      </w:pPr>
    </w:lvl>
    <w:lvl w:ilvl="5" w:tplc="1B54BECA">
      <w:start w:val="1"/>
      <w:numFmt w:val="lowerRoman"/>
      <w:lvlText w:val="%6."/>
      <w:lvlJc w:val="right"/>
      <w:pPr>
        <w:ind w:left="4320" w:hanging="180"/>
      </w:pPr>
    </w:lvl>
    <w:lvl w:ilvl="6" w:tplc="CAD04C64">
      <w:start w:val="1"/>
      <w:numFmt w:val="decimal"/>
      <w:lvlText w:val="%7."/>
      <w:lvlJc w:val="left"/>
      <w:pPr>
        <w:ind w:left="5040" w:hanging="360"/>
      </w:pPr>
    </w:lvl>
    <w:lvl w:ilvl="7" w:tplc="2C065A82">
      <w:start w:val="1"/>
      <w:numFmt w:val="lowerLetter"/>
      <w:lvlText w:val="%8."/>
      <w:lvlJc w:val="left"/>
      <w:pPr>
        <w:ind w:left="5760" w:hanging="360"/>
      </w:pPr>
    </w:lvl>
    <w:lvl w:ilvl="8" w:tplc="C8E8E0F0">
      <w:start w:val="1"/>
      <w:numFmt w:val="lowerRoman"/>
      <w:lvlText w:val="%9."/>
      <w:lvlJc w:val="right"/>
      <w:pPr>
        <w:ind w:left="6480" w:hanging="180"/>
      </w:pPr>
    </w:lvl>
  </w:abstractNum>
  <w:abstractNum w:abstractNumId="2" w15:restartNumberingAfterBreak="0">
    <w:nsid w:val="14EF3D4F"/>
    <w:multiLevelType w:val="hybridMultilevel"/>
    <w:tmpl w:val="720A5D56"/>
    <w:lvl w:ilvl="0" w:tplc="4B02FE10">
      <w:start w:val="1"/>
      <w:numFmt w:val="bullet"/>
      <w:lvlText w:val=""/>
      <w:lvlJc w:val="left"/>
      <w:pPr>
        <w:ind w:left="720" w:hanging="360"/>
      </w:pPr>
      <w:rPr>
        <w:rFonts w:ascii="Symbol" w:hAnsi="Symbol" w:hint="default"/>
      </w:rPr>
    </w:lvl>
    <w:lvl w:ilvl="1" w:tplc="6622A672">
      <w:start w:val="1"/>
      <w:numFmt w:val="bullet"/>
      <w:lvlText w:val=""/>
      <w:lvlJc w:val="left"/>
      <w:pPr>
        <w:ind w:left="1440" w:hanging="360"/>
      </w:pPr>
      <w:rPr>
        <w:rFonts w:ascii="Symbol" w:hAnsi="Symbol" w:hint="default"/>
      </w:rPr>
    </w:lvl>
    <w:lvl w:ilvl="2" w:tplc="129E92DA">
      <w:start w:val="1"/>
      <w:numFmt w:val="bullet"/>
      <w:lvlText w:val=""/>
      <w:lvlJc w:val="left"/>
      <w:pPr>
        <w:ind w:left="2160" w:hanging="360"/>
      </w:pPr>
      <w:rPr>
        <w:rFonts w:ascii="Wingdings" w:hAnsi="Wingdings" w:hint="default"/>
      </w:rPr>
    </w:lvl>
    <w:lvl w:ilvl="3" w:tplc="4ABEC948">
      <w:start w:val="1"/>
      <w:numFmt w:val="bullet"/>
      <w:lvlText w:val=""/>
      <w:lvlJc w:val="left"/>
      <w:pPr>
        <w:ind w:left="2880" w:hanging="360"/>
      </w:pPr>
      <w:rPr>
        <w:rFonts w:ascii="Symbol" w:hAnsi="Symbol" w:hint="default"/>
      </w:rPr>
    </w:lvl>
    <w:lvl w:ilvl="4" w:tplc="8AB843A4">
      <w:start w:val="1"/>
      <w:numFmt w:val="bullet"/>
      <w:lvlText w:val="o"/>
      <w:lvlJc w:val="left"/>
      <w:pPr>
        <w:ind w:left="3600" w:hanging="360"/>
      </w:pPr>
      <w:rPr>
        <w:rFonts w:ascii="Courier New" w:hAnsi="Courier New" w:hint="default"/>
      </w:rPr>
    </w:lvl>
    <w:lvl w:ilvl="5" w:tplc="725833DE">
      <w:start w:val="1"/>
      <w:numFmt w:val="bullet"/>
      <w:lvlText w:val=""/>
      <w:lvlJc w:val="left"/>
      <w:pPr>
        <w:ind w:left="4320" w:hanging="360"/>
      </w:pPr>
      <w:rPr>
        <w:rFonts w:ascii="Wingdings" w:hAnsi="Wingdings" w:hint="default"/>
      </w:rPr>
    </w:lvl>
    <w:lvl w:ilvl="6" w:tplc="47DADFD2">
      <w:start w:val="1"/>
      <w:numFmt w:val="bullet"/>
      <w:lvlText w:val=""/>
      <w:lvlJc w:val="left"/>
      <w:pPr>
        <w:ind w:left="5040" w:hanging="360"/>
      </w:pPr>
      <w:rPr>
        <w:rFonts w:ascii="Symbol" w:hAnsi="Symbol" w:hint="default"/>
      </w:rPr>
    </w:lvl>
    <w:lvl w:ilvl="7" w:tplc="0F3265AC">
      <w:start w:val="1"/>
      <w:numFmt w:val="bullet"/>
      <w:lvlText w:val="o"/>
      <w:lvlJc w:val="left"/>
      <w:pPr>
        <w:ind w:left="5760" w:hanging="360"/>
      </w:pPr>
      <w:rPr>
        <w:rFonts w:ascii="Courier New" w:hAnsi="Courier New" w:hint="default"/>
      </w:rPr>
    </w:lvl>
    <w:lvl w:ilvl="8" w:tplc="FEC2046E">
      <w:start w:val="1"/>
      <w:numFmt w:val="bullet"/>
      <w:lvlText w:val=""/>
      <w:lvlJc w:val="left"/>
      <w:pPr>
        <w:ind w:left="6480" w:hanging="360"/>
      </w:pPr>
      <w:rPr>
        <w:rFonts w:ascii="Wingdings" w:hAnsi="Wingdings" w:hint="default"/>
      </w:rPr>
    </w:lvl>
  </w:abstractNum>
  <w:abstractNum w:abstractNumId="3" w15:restartNumberingAfterBreak="0">
    <w:nsid w:val="1AA13BF9"/>
    <w:multiLevelType w:val="hybridMultilevel"/>
    <w:tmpl w:val="09986194"/>
    <w:lvl w:ilvl="0" w:tplc="F9CCCF5A">
      <w:start w:val="1"/>
      <w:numFmt w:val="decimal"/>
      <w:lvlText w:val="%1."/>
      <w:lvlJc w:val="left"/>
      <w:pPr>
        <w:ind w:left="720" w:hanging="360"/>
      </w:pPr>
    </w:lvl>
    <w:lvl w:ilvl="1" w:tplc="2E58303A">
      <w:start w:val="1"/>
      <w:numFmt w:val="lowerLetter"/>
      <w:lvlText w:val="%2."/>
      <w:lvlJc w:val="left"/>
      <w:pPr>
        <w:ind w:left="1440" w:hanging="360"/>
      </w:pPr>
    </w:lvl>
    <w:lvl w:ilvl="2" w:tplc="95D6B656">
      <w:start w:val="1"/>
      <w:numFmt w:val="lowerRoman"/>
      <w:lvlText w:val="%3."/>
      <w:lvlJc w:val="right"/>
      <w:pPr>
        <w:ind w:left="2160" w:hanging="180"/>
      </w:pPr>
    </w:lvl>
    <w:lvl w:ilvl="3" w:tplc="B6C65DE8">
      <w:start w:val="1"/>
      <w:numFmt w:val="decimal"/>
      <w:lvlText w:val="%4."/>
      <w:lvlJc w:val="left"/>
      <w:pPr>
        <w:ind w:left="2880" w:hanging="360"/>
      </w:pPr>
    </w:lvl>
    <w:lvl w:ilvl="4" w:tplc="ECEA75B4">
      <w:start w:val="1"/>
      <w:numFmt w:val="lowerLetter"/>
      <w:lvlText w:val="%5."/>
      <w:lvlJc w:val="left"/>
      <w:pPr>
        <w:ind w:left="3600" w:hanging="360"/>
      </w:pPr>
    </w:lvl>
    <w:lvl w:ilvl="5" w:tplc="083EAAFE">
      <w:start w:val="1"/>
      <w:numFmt w:val="lowerRoman"/>
      <w:lvlText w:val="%6."/>
      <w:lvlJc w:val="right"/>
      <w:pPr>
        <w:ind w:left="4320" w:hanging="180"/>
      </w:pPr>
    </w:lvl>
    <w:lvl w:ilvl="6" w:tplc="412EE81E">
      <w:start w:val="1"/>
      <w:numFmt w:val="decimal"/>
      <w:lvlText w:val="%7."/>
      <w:lvlJc w:val="left"/>
      <w:pPr>
        <w:ind w:left="5040" w:hanging="360"/>
      </w:pPr>
    </w:lvl>
    <w:lvl w:ilvl="7" w:tplc="7500DA56">
      <w:start w:val="1"/>
      <w:numFmt w:val="lowerLetter"/>
      <w:lvlText w:val="%8."/>
      <w:lvlJc w:val="left"/>
      <w:pPr>
        <w:ind w:left="5760" w:hanging="360"/>
      </w:pPr>
    </w:lvl>
    <w:lvl w:ilvl="8" w:tplc="9A8A5064">
      <w:start w:val="1"/>
      <w:numFmt w:val="lowerRoman"/>
      <w:lvlText w:val="%9."/>
      <w:lvlJc w:val="right"/>
      <w:pPr>
        <w:ind w:left="6480" w:hanging="180"/>
      </w:pPr>
    </w:lvl>
  </w:abstractNum>
  <w:abstractNum w:abstractNumId="4" w15:restartNumberingAfterBreak="0">
    <w:nsid w:val="26083D49"/>
    <w:multiLevelType w:val="hybridMultilevel"/>
    <w:tmpl w:val="BF386CA0"/>
    <w:lvl w:ilvl="0" w:tplc="A37C73B8">
      <w:start w:val="1"/>
      <w:numFmt w:val="decimal"/>
      <w:lvlText w:val="%1."/>
      <w:lvlJc w:val="left"/>
      <w:pPr>
        <w:ind w:left="720" w:hanging="360"/>
      </w:pPr>
    </w:lvl>
    <w:lvl w:ilvl="1" w:tplc="B3DA5C3A">
      <w:start w:val="1"/>
      <w:numFmt w:val="upperRoman"/>
      <w:lvlText w:val="%2."/>
      <w:lvlJc w:val="left"/>
      <w:pPr>
        <w:ind w:left="1440" w:hanging="360"/>
      </w:pPr>
    </w:lvl>
    <w:lvl w:ilvl="2" w:tplc="761C9578">
      <w:start w:val="1"/>
      <w:numFmt w:val="lowerRoman"/>
      <w:lvlText w:val="%3."/>
      <w:lvlJc w:val="right"/>
      <w:pPr>
        <w:ind w:left="2160" w:hanging="180"/>
      </w:pPr>
    </w:lvl>
    <w:lvl w:ilvl="3" w:tplc="A3A46A58">
      <w:start w:val="1"/>
      <w:numFmt w:val="decimal"/>
      <w:lvlText w:val="%4."/>
      <w:lvlJc w:val="left"/>
      <w:pPr>
        <w:ind w:left="2880" w:hanging="360"/>
      </w:pPr>
    </w:lvl>
    <w:lvl w:ilvl="4" w:tplc="273CA082">
      <w:start w:val="1"/>
      <w:numFmt w:val="lowerLetter"/>
      <w:lvlText w:val="%5."/>
      <w:lvlJc w:val="left"/>
      <w:pPr>
        <w:ind w:left="3600" w:hanging="360"/>
      </w:pPr>
    </w:lvl>
    <w:lvl w:ilvl="5" w:tplc="11C062C4">
      <w:start w:val="1"/>
      <w:numFmt w:val="lowerRoman"/>
      <w:lvlText w:val="%6."/>
      <w:lvlJc w:val="right"/>
      <w:pPr>
        <w:ind w:left="4320" w:hanging="180"/>
      </w:pPr>
    </w:lvl>
    <w:lvl w:ilvl="6" w:tplc="72A210C2">
      <w:start w:val="1"/>
      <w:numFmt w:val="decimal"/>
      <w:lvlText w:val="%7."/>
      <w:lvlJc w:val="left"/>
      <w:pPr>
        <w:ind w:left="5040" w:hanging="360"/>
      </w:pPr>
    </w:lvl>
    <w:lvl w:ilvl="7" w:tplc="5F222F68">
      <w:start w:val="1"/>
      <w:numFmt w:val="lowerLetter"/>
      <w:lvlText w:val="%8."/>
      <w:lvlJc w:val="left"/>
      <w:pPr>
        <w:ind w:left="5760" w:hanging="360"/>
      </w:pPr>
    </w:lvl>
    <w:lvl w:ilvl="8" w:tplc="11901656">
      <w:start w:val="1"/>
      <w:numFmt w:val="lowerRoman"/>
      <w:lvlText w:val="%9."/>
      <w:lvlJc w:val="right"/>
      <w:pPr>
        <w:ind w:left="6480" w:hanging="180"/>
      </w:pPr>
    </w:lvl>
  </w:abstractNum>
  <w:abstractNum w:abstractNumId="5" w15:restartNumberingAfterBreak="0">
    <w:nsid w:val="28D833CD"/>
    <w:multiLevelType w:val="hybridMultilevel"/>
    <w:tmpl w:val="EE027140"/>
    <w:lvl w:ilvl="0" w:tplc="0452017C">
      <w:start w:val="1"/>
      <w:numFmt w:val="bullet"/>
      <w:lvlText w:val=""/>
      <w:lvlJc w:val="left"/>
      <w:pPr>
        <w:ind w:left="720" w:hanging="360"/>
      </w:pPr>
      <w:rPr>
        <w:rFonts w:ascii="Symbol" w:hAnsi="Symbol" w:hint="default"/>
      </w:rPr>
    </w:lvl>
    <w:lvl w:ilvl="1" w:tplc="6276DA94">
      <w:start w:val="1"/>
      <w:numFmt w:val="bullet"/>
      <w:lvlText w:val="i"/>
      <w:lvlJc w:val="left"/>
      <w:pPr>
        <w:ind w:left="1440" w:hanging="360"/>
      </w:pPr>
      <w:rPr>
        <w:rFonts w:ascii="Calibri" w:hAnsi="Calibri" w:hint="default"/>
      </w:rPr>
    </w:lvl>
    <w:lvl w:ilvl="2" w:tplc="E766B966">
      <w:start w:val="1"/>
      <w:numFmt w:val="bullet"/>
      <w:lvlText w:val=""/>
      <w:lvlJc w:val="left"/>
      <w:pPr>
        <w:ind w:left="2160" w:hanging="360"/>
      </w:pPr>
      <w:rPr>
        <w:rFonts w:ascii="Wingdings" w:hAnsi="Wingdings" w:hint="default"/>
      </w:rPr>
    </w:lvl>
    <w:lvl w:ilvl="3" w:tplc="F9A84D70">
      <w:start w:val="1"/>
      <w:numFmt w:val="bullet"/>
      <w:lvlText w:val=""/>
      <w:lvlJc w:val="left"/>
      <w:pPr>
        <w:ind w:left="2880" w:hanging="360"/>
      </w:pPr>
      <w:rPr>
        <w:rFonts w:ascii="Symbol" w:hAnsi="Symbol" w:hint="default"/>
      </w:rPr>
    </w:lvl>
    <w:lvl w:ilvl="4" w:tplc="59300780">
      <w:start w:val="1"/>
      <w:numFmt w:val="bullet"/>
      <w:lvlText w:val="o"/>
      <w:lvlJc w:val="left"/>
      <w:pPr>
        <w:ind w:left="3600" w:hanging="360"/>
      </w:pPr>
      <w:rPr>
        <w:rFonts w:ascii="Courier New" w:hAnsi="Courier New" w:hint="default"/>
      </w:rPr>
    </w:lvl>
    <w:lvl w:ilvl="5" w:tplc="1194E14A">
      <w:start w:val="1"/>
      <w:numFmt w:val="bullet"/>
      <w:lvlText w:val=""/>
      <w:lvlJc w:val="left"/>
      <w:pPr>
        <w:ind w:left="4320" w:hanging="360"/>
      </w:pPr>
      <w:rPr>
        <w:rFonts w:ascii="Wingdings" w:hAnsi="Wingdings" w:hint="default"/>
      </w:rPr>
    </w:lvl>
    <w:lvl w:ilvl="6" w:tplc="8C66B402">
      <w:start w:val="1"/>
      <w:numFmt w:val="bullet"/>
      <w:lvlText w:val=""/>
      <w:lvlJc w:val="left"/>
      <w:pPr>
        <w:ind w:left="5040" w:hanging="360"/>
      </w:pPr>
      <w:rPr>
        <w:rFonts w:ascii="Symbol" w:hAnsi="Symbol" w:hint="default"/>
      </w:rPr>
    </w:lvl>
    <w:lvl w:ilvl="7" w:tplc="5F9E986E">
      <w:start w:val="1"/>
      <w:numFmt w:val="bullet"/>
      <w:lvlText w:val="o"/>
      <w:lvlJc w:val="left"/>
      <w:pPr>
        <w:ind w:left="5760" w:hanging="360"/>
      </w:pPr>
      <w:rPr>
        <w:rFonts w:ascii="Courier New" w:hAnsi="Courier New" w:hint="default"/>
      </w:rPr>
    </w:lvl>
    <w:lvl w:ilvl="8" w:tplc="36DCE2F8">
      <w:start w:val="1"/>
      <w:numFmt w:val="bullet"/>
      <w:lvlText w:val=""/>
      <w:lvlJc w:val="left"/>
      <w:pPr>
        <w:ind w:left="6480" w:hanging="360"/>
      </w:pPr>
      <w:rPr>
        <w:rFonts w:ascii="Wingdings" w:hAnsi="Wingdings" w:hint="default"/>
      </w:rPr>
    </w:lvl>
  </w:abstractNum>
  <w:abstractNum w:abstractNumId="6" w15:restartNumberingAfterBreak="0">
    <w:nsid w:val="2B8B372C"/>
    <w:multiLevelType w:val="hybridMultilevel"/>
    <w:tmpl w:val="9C948792"/>
    <w:lvl w:ilvl="0" w:tplc="5BCE7980">
      <w:start w:val="1"/>
      <w:numFmt w:val="decimal"/>
      <w:lvlText w:val="%1."/>
      <w:lvlJc w:val="left"/>
      <w:pPr>
        <w:ind w:left="720" w:hanging="360"/>
      </w:pPr>
    </w:lvl>
    <w:lvl w:ilvl="1" w:tplc="B8D8E8D0">
      <w:start w:val="1"/>
      <w:numFmt w:val="lowerLetter"/>
      <w:lvlText w:val="%2."/>
      <w:lvlJc w:val="left"/>
      <w:pPr>
        <w:ind w:left="1440" w:hanging="360"/>
      </w:pPr>
    </w:lvl>
    <w:lvl w:ilvl="2" w:tplc="FCD2996A">
      <w:start w:val="1"/>
      <w:numFmt w:val="lowerRoman"/>
      <w:lvlText w:val="%3."/>
      <w:lvlJc w:val="right"/>
      <w:pPr>
        <w:ind w:left="2160" w:hanging="180"/>
      </w:pPr>
    </w:lvl>
    <w:lvl w:ilvl="3" w:tplc="DC241024">
      <w:start w:val="1"/>
      <w:numFmt w:val="decimal"/>
      <w:lvlText w:val="%4."/>
      <w:lvlJc w:val="left"/>
      <w:pPr>
        <w:ind w:left="2880" w:hanging="360"/>
      </w:pPr>
    </w:lvl>
    <w:lvl w:ilvl="4" w:tplc="91D2A3E8">
      <w:start w:val="1"/>
      <w:numFmt w:val="lowerLetter"/>
      <w:lvlText w:val="%5."/>
      <w:lvlJc w:val="left"/>
      <w:pPr>
        <w:ind w:left="3600" w:hanging="360"/>
      </w:pPr>
    </w:lvl>
    <w:lvl w:ilvl="5" w:tplc="67C0A63C">
      <w:start w:val="1"/>
      <w:numFmt w:val="lowerRoman"/>
      <w:lvlText w:val="%6."/>
      <w:lvlJc w:val="right"/>
      <w:pPr>
        <w:ind w:left="4320" w:hanging="180"/>
      </w:pPr>
    </w:lvl>
    <w:lvl w:ilvl="6" w:tplc="E0AE1150">
      <w:start w:val="1"/>
      <w:numFmt w:val="decimal"/>
      <w:lvlText w:val="%7."/>
      <w:lvlJc w:val="left"/>
      <w:pPr>
        <w:ind w:left="5040" w:hanging="360"/>
      </w:pPr>
    </w:lvl>
    <w:lvl w:ilvl="7" w:tplc="86608E42">
      <w:start w:val="1"/>
      <w:numFmt w:val="lowerLetter"/>
      <w:lvlText w:val="%8."/>
      <w:lvlJc w:val="left"/>
      <w:pPr>
        <w:ind w:left="5760" w:hanging="360"/>
      </w:pPr>
    </w:lvl>
    <w:lvl w:ilvl="8" w:tplc="E32E0D18">
      <w:start w:val="1"/>
      <w:numFmt w:val="lowerRoman"/>
      <w:lvlText w:val="%9."/>
      <w:lvlJc w:val="right"/>
      <w:pPr>
        <w:ind w:left="6480" w:hanging="180"/>
      </w:pPr>
    </w:lvl>
  </w:abstractNum>
  <w:abstractNum w:abstractNumId="7" w15:restartNumberingAfterBreak="0">
    <w:nsid w:val="37672C9B"/>
    <w:multiLevelType w:val="hybridMultilevel"/>
    <w:tmpl w:val="C0646188"/>
    <w:lvl w:ilvl="0" w:tplc="07046204">
      <w:start w:val="1"/>
      <w:numFmt w:val="decimal"/>
      <w:lvlText w:val="%1."/>
      <w:lvlJc w:val="left"/>
      <w:pPr>
        <w:ind w:left="720" w:hanging="360"/>
      </w:pPr>
    </w:lvl>
    <w:lvl w:ilvl="1" w:tplc="90B28B82">
      <w:start w:val="1"/>
      <w:numFmt w:val="upperRoman"/>
      <w:lvlText w:val="%2."/>
      <w:lvlJc w:val="left"/>
      <w:pPr>
        <w:ind w:left="1440" w:hanging="360"/>
      </w:pPr>
    </w:lvl>
    <w:lvl w:ilvl="2" w:tplc="6A3E60EC">
      <w:start w:val="1"/>
      <w:numFmt w:val="lowerRoman"/>
      <w:lvlText w:val="%3."/>
      <w:lvlJc w:val="right"/>
      <w:pPr>
        <w:ind w:left="2160" w:hanging="180"/>
      </w:pPr>
    </w:lvl>
    <w:lvl w:ilvl="3" w:tplc="B238C68C">
      <w:start w:val="1"/>
      <w:numFmt w:val="decimal"/>
      <w:lvlText w:val="%4."/>
      <w:lvlJc w:val="left"/>
      <w:pPr>
        <w:ind w:left="2880" w:hanging="360"/>
      </w:pPr>
    </w:lvl>
    <w:lvl w:ilvl="4" w:tplc="9126E500">
      <w:start w:val="1"/>
      <w:numFmt w:val="lowerLetter"/>
      <w:lvlText w:val="%5."/>
      <w:lvlJc w:val="left"/>
      <w:pPr>
        <w:ind w:left="3600" w:hanging="360"/>
      </w:pPr>
    </w:lvl>
    <w:lvl w:ilvl="5" w:tplc="C9F2DDC6">
      <w:start w:val="1"/>
      <w:numFmt w:val="lowerRoman"/>
      <w:lvlText w:val="%6."/>
      <w:lvlJc w:val="right"/>
      <w:pPr>
        <w:ind w:left="4320" w:hanging="180"/>
      </w:pPr>
    </w:lvl>
    <w:lvl w:ilvl="6" w:tplc="A2F878EA">
      <w:start w:val="1"/>
      <w:numFmt w:val="decimal"/>
      <w:lvlText w:val="%7."/>
      <w:lvlJc w:val="left"/>
      <w:pPr>
        <w:ind w:left="5040" w:hanging="360"/>
      </w:pPr>
    </w:lvl>
    <w:lvl w:ilvl="7" w:tplc="201E96FA">
      <w:start w:val="1"/>
      <w:numFmt w:val="lowerLetter"/>
      <w:lvlText w:val="%8."/>
      <w:lvlJc w:val="left"/>
      <w:pPr>
        <w:ind w:left="5760" w:hanging="360"/>
      </w:pPr>
    </w:lvl>
    <w:lvl w:ilvl="8" w:tplc="6432585A">
      <w:start w:val="1"/>
      <w:numFmt w:val="lowerRoman"/>
      <w:lvlText w:val="%9."/>
      <w:lvlJc w:val="right"/>
      <w:pPr>
        <w:ind w:left="6480" w:hanging="180"/>
      </w:pPr>
    </w:lvl>
  </w:abstractNum>
  <w:abstractNum w:abstractNumId="8" w15:restartNumberingAfterBreak="0">
    <w:nsid w:val="3B167A18"/>
    <w:multiLevelType w:val="hybridMultilevel"/>
    <w:tmpl w:val="5F6AB98A"/>
    <w:lvl w:ilvl="0" w:tplc="98208428">
      <w:start w:val="1"/>
      <w:numFmt w:val="bullet"/>
      <w:lvlText w:val=""/>
      <w:lvlJc w:val="left"/>
      <w:pPr>
        <w:ind w:left="720" w:hanging="360"/>
      </w:pPr>
      <w:rPr>
        <w:rFonts w:ascii="Symbol" w:hAnsi="Symbol" w:hint="default"/>
      </w:rPr>
    </w:lvl>
    <w:lvl w:ilvl="1" w:tplc="97AE6240">
      <w:start w:val="1"/>
      <w:numFmt w:val="bullet"/>
      <w:lvlText w:val="."/>
      <w:lvlJc w:val="left"/>
      <w:pPr>
        <w:ind w:left="1440" w:hanging="360"/>
      </w:pPr>
      <w:rPr>
        <w:rFonts w:ascii="Calibri" w:hAnsi="Calibri" w:hint="default"/>
      </w:rPr>
    </w:lvl>
    <w:lvl w:ilvl="2" w:tplc="A47E2284">
      <w:start w:val="1"/>
      <w:numFmt w:val="bullet"/>
      <w:lvlText w:val=""/>
      <w:lvlJc w:val="left"/>
      <w:pPr>
        <w:ind w:left="2160" w:hanging="360"/>
      </w:pPr>
      <w:rPr>
        <w:rFonts w:ascii="Wingdings" w:hAnsi="Wingdings" w:hint="default"/>
      </w:rPr>
    </w:lvl>
    <w:lvl w:ilvl="3" w:tplc="9F5E4C24">
      <w:start w:val="1"/>
      <w:numFmt w:val="bullet"/>
      <w:lvlText w:val=""/>
      <w:lvlJc w:val="left"/>
      <w:pPr>
        <w:ind w:left="2880" w:hanging="360"/>
      </w:pPr>
      <w:rPr>
        <w:rFonts w:ascii="Symbol" w:hAnsi="Symbol" w:hint="default"/>
      </w:rPr>
    </w:lvl>
    <w:lvl w:ilvl="4" w:tplc="6F66F3F4">
      <w:start w:val="1"/>
      <w:numFmt w:val="bullet"/>
      <w:lvlText w:val="o"/>
      <w:lvlJc w:val="left"/>
      <w:pPr>
        <w:ind w:left="3600" w:hanging="360"/>
      </w:pPr>
      <w:rPr>
        <w:rFonts w:ascii="Courier New" w:hAnsi="Courier New" w:hint="default"/>
      </w:rPr>
    </w:lvl>
    <w:lvl w:ilvl="5" w:tplc="91528C90">
      <w:start w:val="1"/>
      <w:numFmt w:val="bullet"/>
      <w:lvlText w:val=""/>
      <w:lvlJc w:val="left"/>
      <w:pPr>
        <w:ind w:left="4320" w:hanging="360"/>
      </w:pPr>
      <w:rPr>
        <w:rFonts w:ascii="Wingdings" w:hAnsi="Wingdings" w:hint="default"/>
      </w:rPr>
    </w:lvl>
    <w:lvl w:ilvl="6" w:tplc="FC862E04">
      <w:start w:val="1"/>
      <w:numFmt w:val="bullet"/>
      <w:lvlText w:val=""/>
      <w:lvlJc w:val="left"/>
      <w:pPr>
        <w:ind w:left="5040" w:hanging="360"/>
      </w:pPr>
      <w:rPr>
        <w:rFonts w:ascii="Symbol" w:hAnsi="Symbol" w:hint="default"/>
      </w:rPr>
    </w:lvl>
    <w:lvl w:ilvl="7" w:tplc="A0CAFE30">
      <w:start w:val="1"/>
      <w:numFmt w:val="bullet"/>
      <w:lvlText w:val="o"/>
      <w:lvlJc w:val="left"/>
      <w:pPr>
        <w:ind w:left="5760" w:hanging="360"/>
      </w:pPr>
      <w:rPr>
        <w:rFonts w:ascii="Courier New" w:hAnsi="Courier New" w:hint="default"/>
      </w:rPr>
    </w:lvl>
    <w:lvl w:ilvl="8" w:tplc="395E56FA">
      <w:start w:val="1"/>
      <w:numFmt w:val="bullet"/>
      <w:lvlText w:val=""/>
      <w:lvlJc w:val="left"/>
      <w:pPr>
        <w:ind w:left="6480" w:hanging="360"/>
      </w:pPr>
      <w:rPr>
        <w:rFonts w:ascii="Wingdings" w:hAnsi="Wingdings" w:hint="default"/>
      </w:rPr>
    </w:lvl>
  </w:abstractNum>
  <w:abstractNum w:abstractNumId="9" w15:restartNumberingAfterBreak="0">
    <w:nsid w:val="41575FD2"/>
    <w:multiLevelType w:val="hybridMultilevel"/>
    <w:tmpl w:val="B1FEF194"/>
    <w:lvl w:ilvl="0" w:tplc="62C208E2">
      <w:start w:val="1"/>
      <w:numFmt w:val="decimal"/>
      <w:lvlText w:val="%1."/>
      <w:lvlJc w:val="left"/>
      <w:pPr>
        <w:ind w:left="720" w:hanging="360"/>
      </w:pPr>
    </w:lvl>
    <w:lvl w:ilvl="1" w:tplc="1486B5F4">
      <w:start w:val="1"/>
      <w:numFmt w:val="lowerRoman"/>
      <w:lvlText w:val="%2."/>
      <w:lvlJc w:val="right"/>
      <w:pPr>
        <w:ind w:left="1440" w:hanging="360"/>
      </w:pPr>
    </w:lvl>
    <w:lvl w:ilvl="2" w:tplc="EE028C40">
      <w:start w:val="1"/>
      <w:numFmt w:val="lowerRoman"/>
      <w:lvlText w:val="%3."/>
      <w:lvlJc w:val="right"/>
      <w:pPr>
        <w:ind w:left="2160" w:hanging="180"/>
      </w:pPr>
    </w:lvl>
    <w:lvl w:ilvl="3" w:tplc="143452A2">
      <w:start w:val="1"/>
      <w:numFmt w:val="decimal"/>
      <w:lvlText w:val="%4."/>
      <w:lvlJc w:val="left"/>
      <w:pPr>
        <w:ind w:left="2880" w:hanging="360"/>
      </w:pPr>
    </w:lvl>
    <w:lvl w:ilvl="4" w:tplc="898A019E">
      <w:start w:val="1"/>
      <w:numFmt w:val="lowerLetter"/>
      <w:lvlText w:val="%5."/>
      <w:lvlJc w:val="left"/>
      <w:pPr>
        <w:ind w:left="3600" w:hanging="360"/>
      </w:pPr>
    </w:lvl>
    <w:lvl w:ilvl="5" w:tplc="77789822">
      <w:start w:val="1"/>
      <w:numFmt w:val="lowerRoman"/>
      <w:lvlText w:val="%6."/>
      <w:lvlJc w:val="right"/>
      <w:pPr>
        <w:ind w:left="4320" w:hanging="180"/>
      </w:pPr>
    </w:lvl>
    <w:lvl w:ilvl="6" w:tplc="D5AA8160">
      <w:start w:val="1"/>
      <w:numFmt w:val="decimal"/>
      <w:lvlText w:val="%7."/>
      <w:lvlJc w:val="left"/>
      <w:pPr>
        <w:ind w:left="5040" w:hanging="360"/>
      </w:pPr>
    </w:lvl>
    <w:lvl w:ilvl="7" w:tplc="DCC8A23A">
      <w:start w:val="1"/>
      <w:numFmt w:val="lowerLetter"/>
      <w:lvlText w:val="%8."/>
      <w:lvlJc w:val="left"/>
      <w:pPr>
        <w:ind w:left="5760" w:hanging="360"/>
      </w:pPr>
    </w:lvl>
    <w:lvl w:ilvl="8" w:tplc="09847134">
      <w:start w:val="1"/>
      <w:numFmt w:val="lowerRoman"/>
      <w:lvlText w:val="%9."/>
      <w:lvlJc w:val="right"/>
      <w:pPr>
        <w:ind w:left="6480" w:hanging="180"/>
      </w:pPr>
    </w:lvl>
  </w:abstractNum>
  <w:abstractNum w:abstractNumId="10" w15:restartNumberingAfterBreak="0">
    <w:nsid w:val="419375D2"/>
    <w:multiLevelType w:val="hybridMultilevel"/>
    <w:tmpl w:val="80BAE0CC"/>
    <w:lvl w:ilvl="0" w:tplc="8E4A1482">
      <w:start w:val="1"/>
      <w:numFmt w:val="decimal"/>
      <w:lvlText w:val="%1."/>
      <w:lvlJc w:val="left"/>
      <w:pPr>
        <w:ind w:left="720" w:hanging="360"/>
      </w:pPr>
    </w:lvl>
    <w:lvl w:ilvl="1" w:tplc="305ECB9E">
      <w:start w:val="1"/>
      <w:numFmt w:val="lowerLetter"/>
      <w:lvlText w:val="%2."/>
      <w:lvlJc w:val="left"/>
      <w:pPr>
        <w:ind w:left="1440" w:hanging="360"/>
      </w:pPr>
    </w:lvl>
    <w:lvl w:ilvl="2" w:tplc="1910E3C4">
      <w:start w:val="1"/>
      <w:numFmt w:val="lowerRoman"/>
      <w:lvlText w:val="%3."/>
      <w:lvlJc w:val="right"/>
      <w:pPr>
        <w:ind w:left="2160" w:hanging="180"/>
      </w:pPr>
    </w:lvl>
    <w:lvl w:ilvl="3" w:tplc="63AE71B2">
      <w:start w:val="1"/>
      <w:numFmt w:val="decimal"/>
      <w:lvlText w:val="%4."/>
      <w:lvlJc w:val="left"/>
      <w:pPr>
        <w:ind w:left="2880" w:hanging="360"/>
      </w:pPr>
    </w:lvl>
    <w:lvl w:ilvl="4" w:tplc="43D6D4F0">
      <w:start w:val="1"/>
      <w:numFmt w:val="lowerLetter"/>
      <w:lvlText w:val="%5."/>
      <w:lvlJc w:val="left"/>
      <w:pPr>
        <w:ind w:left="3600" w:hanging="360"/>
      </w:pPr>
    </w:lvl>
    <w:lvl w:ilvl="5" w:tplc="AAE8FC76">
      <w:start w:val="1"/>
      <w:numFmt w:val="lowerRoman"/>
      <w:lvlText w:val="%6."/>
      <w:lvlJc w:val="right"/>
      <w:pPr>
        <w:ind w:left="4320" w:hanging="180"/>
      </w:pPr>
    </w:lvl>
    <w:lvl w:ilvl="6" w:tplc="08A851CE">
      <w:start w:val="1"/>
      <w:numFmt w:val="decimal"/>
      <w:lvlText w:val="%7."/>
      <w:lvlJc w:val="left"/>
      <w:pPr>
        <w:ind w:left="5040" w:hanging="360"/>
      </w:pPr>
    </w:lvl>
    <w:lvl w:ilvl="7" w:tplc="B4D0364E">
      <w:start w:val="1"/>
      <w:numFmt w:val="lowerLetter"/>
      <w:lvlText w:val="%8."/>
      <w:lvlJc w:val="left"/>
      <w:pPr>
        <w:ind w:left="5760" w:hanging="360"/>
      </w:pPr>
    </w:lvl>
    <w:lvl w:ilvl="8" w:tplc="D2DE20A8">
      <w:start w:val="1"/>
      <w:numFmt w:val="lowerRoman"/>
      <w:lvlText w:val="%9."/>
      <w:lvlJc w:val="right"/>
      <w:pPr>
        <w:ind w:left="6480" w:hanging="180"/>
      </w:pPr>
    </w:lvl>
  </w:abstractNum>
  <w:abstractNum w:abstractNumId="11" w15:restartNumberingAfterBreak="0">
    <w:nsid w:val="4A7C28DB"/>
    <w:multiLevelType w:val="hybridMultilevel"/>
    <w:tmpl w:val="1536FFF0"/>
    <w:lvl w:ilvl="0" w:tplc="1E9A6A28">
      <w:start w:val="1"/>
      <w:numFmt w:val="upperLetter"/>
      <w:lvlText w:val="%1."/>
      <w:lvlJc w:val="left"/>
      <w:pPr>
        <w:ind w:left="720" w:hanging="360"/>
      </w:pPr>
    </w:lvl>
    <w:lvl w:ilvl="1" w:tplc="E124B47E">
      <w:start w:val="1"/>
      <w:numFmt w:val="lowerLetter"/>
      <w:lvlText w:val="%2."/>
      <w:lvlJc w:val="left"/>
      <w:pPr>
        <w:ind w:left="1440" w:hanging="360"/>
      </w:pPr>
    </w:lvl>
    <w:lvl w:ilvl="2" w:tplc="F0860AE2">
      <w:start w:val="1"/>
      <w:numFmt w:val="lowerRoman"/>
      <w:lvlText w:val="%3."/>
      <w:lvlJc w:val="right"/>
      <w:pPr>
        <w:ind w:left="2160" w:hanging="180"/>
      </w:pPr>
    </w:lvl>
    <w:lvl w:ilvl="3" w:tplc="CC1278A6">
      <w:start w:val="1"/>
      <w:numFmt w:val="decimal"/>
      <w:lvlText w:val="%4."/>
      <w:lvlJc w:val="left"/>
      <w:pPr>
        <w:ind w:left="2880" w:hanging="360"/>
      </w:pPr>
    </w:lvl>
    <w:lvl w:ilvl="4" w:tplc="1D0CD3E8">
      <w:start w:val="1"/>
      <w:numFmt w:val="lowerLetter"/>
      <w:lvlText w:val="%5."/>
      <w:lvlJc w:val="left"/>
      <w:pPr>
        <w:ind w:left="3600" w:hanging="360"/>
      </w:pPr>
    </w:lvl>
    <w:lvl w:ilvl="5" w:tplc="22D6C226">
      <w:start w:val="1"/>
      <w:numFmt w:val="lowerRoman"/>
      <w:lvlText w:val="%6."/>
      <w:lvlJc w:val="right"/>
      <w:pPr>
        <w:ind w:left="4320" w:hanging="180"/>
      </w:pPr>
    </w:lvl>
    <w:lvl w:ilvl="6" w:tplc="B9A46060">
      <w:start w:val="1"/>
      <w:numFmt w:val="decimal"/>
      <w:lvlText w:val="%7."/>
      <w:lvlJc w:val="left"/>
      <w:pPr>
        <w:ind w:left="5040" w:hanging="360"/>
      </w:pPr>
    </w:lvl>
    <w:lvl w:ilvl="7" w:tplc="D7EC1112">
      <w:start w:val="1"/>
      <w:numFmt w:val="lowerLetter"/>
      <w:lvlText w:val="%8."/>
      <w:lvlJc w:val="left"/>
      <w:pPr>
        <w:ind w:left="5760" w:hanging="360"/>
      </w:pPr>
    </w:lvl>
    <w:lvl w:ilvl="8" w:tplc="594C1902">
      <w:start w:val="1"/>
      <w:numFmt w:val="lowerRoman"/>
      <w:lvlText w:val="%9."/>
      <w:lvlJc w:val="right"/>
      <w:pPr>
        <w:ind w:left="6480" w:hanging="180"/>
      </w:pPr>
    </w:lvl>
  </w:abstractNum>
  <w:abstractNum w:abstractNumId="12" w15:restartNumberingAfterBreak="0">
    <w:nsid w:val="50604B85"/>
    <w:multiLevelType w:val="hybridMultilevel"/>
    <w:tmpl w:val="F1F291A0"/>
    <w:lvl w:ilvl="0" w:tplc="24F428AE">
      <w:start w:val="1"/>
      <w:numFmt w:val="decimal"/>
      <w:lvlText w:val="%1."/>
      <w:lvlJc w:val="left"/>
      <w:pPr>
        <w:ind w:left="720" w:hanging="360"/>
      </w:pPr>
    </w:lvl>
    <w:lvl w:ilvl="1" w:tplc="1DC443CC">
      <w:start w:val="1"/>
      <w:numFmt w:val="lowerLetter"/>
      <w:lvlText w:val="%2."/>
      <w:lvlJc w:val="left"/>
      <w:pPr>
        <w:ind w:left="1440" w:hanging="360"/>
      </w:pPr>
    </w:lvl>
    <w:lvl w:ilvl="2" w:tplc="4024108A">
      <w:start w:val="1"/>
      <w:numFmt w:val="lowerRoman"/>
      <w:lvlText w:val="%3."/>
      <w:lvlJc w:val="right"/>
      <w:pPr>
        <w:ind w:left="2160" w:hanging="180"/>
      </w:pPr>
    </w:lvl>
    <w:lvl w:ilvl="3" w:tplc="CE7CF57A">
      <w:start w:val="1"/>
      <w:numFmt w:val="decimal"/>
      <w:lvlText w:val="%4."/>
      <w:lvlJc w:val="left"/>
      <w:pPr>
        <w:ind w:left="2880" w:hanging="360"/>
      </w:pPr>
    </w:lvl>
    <w:lvl w:ilvl="4" w:tplc="D5747884">
      <w:start w:val="1"/>
      <w:numFmt w:val="lowerLetter"/>
      <w:lvlText w:val="%5."/>
      <w:lvlJc w:val="left"/>
      <w:pPr>
        <w:ind w:left="3600" w:hanging="360"/>
      </w:pPr>
    </w:lvl>
    <w:lvl w:ilvl="5" w:tplc="C3484318">
      <w:start w:val="1"/>
      <w:numFmt w:val="lowerRoman"/>
      <w:lvlText w:val="%6."/>
      <w:lvlJc w:val="right"/>
      <w:pPr>
        <w:ind w:left="4320" w:hanging="180"/>
      </w:pPr>
    </w:lvl>
    <w:lvl w:ilvl="6" w:tplc="74763D2A">
      <w:start w:val="1"/>
      <w:numFmt w:val="decimal"/>
      <w:lvlText w:val="%7."/>
      <w:lvlJc w:val="left"/>
      <w:pPr>
        <w:ind w:left="5040" w:hanging="360"/>
      </w:pPr>
    </w:lvl>
    <w:lvl w:ilvl="7" w:tplc="F2D686D2">
      <w:start w:val="1"/>
      <w:numFmt w:val="lowerLetter"/>
      <w:lvlText w:val="%8."/>
      <w:lvlJc w:val="left"/>
      <w:pPr>
        <w:ind w:left="5760" w:hanging="360"/>
      </w:pPr>
    </w:lvl>
    <w:lvl w:ilvl="8" w:tplc="97481F54">
      <w:start w:val="1"/>
      <w:numFmt w:val="lowerRoman"/>
      <w:lvlText w:val="%9."/>
      <w:lvlJc w:val="right"/>
      <w:pPr>
        <w:ind w:left="6480" w:hanging="180"/>
      </w:pPr>
    </w:lvl>
  </w:abstractNum>
  <w:abstractNum w:abstractNumId="13" w15:restartNumberingAfterBreak="0">
    <w:nsid w:val="517F29E8"/>
    <w:multiLevelType w:val="hybridMultilevel"/>
    <w:tmpl w:val="AAB8FF70"/>
    <w:lvl w:ilvl="0" w:tplc="F85EE880">
      <w:start w:val="1"/>
      <w:numFmt w:val="decimal"/>
      <w:lvlText w:val="%1."/>
      <w:lvlJc w:val="left"/>
      <w:pPr>
        <w:ind w:left="1440" w:hanging="360"/>
      </w:pPr>
    </w:lvl>
    <w:lvl w:ilvl="1" w:tplc="2BCA6F1E">
      <w:start w:val="1"/>
      <w:numFmt w:val="lowerLetter"/>
      <w:lvlText w:val="%2."/>
      <w:lvlJc w:val="left"/>
      <w:pPr>
        <w:ind w:left="2160" w:hanging="360"/>
      </w:pPr>
    </w:lvl>
    <w:lvl w:ilvl="2" w:tplc="5522893C">
      <w:start w:val="1"/>
      <w:numFmt w:val="lowerRoman"/>
      <w:lvlText w:val="%3."/>
      <w:lvlJc w:val="right"/>
      <w:pPr>
        <w:ind w:left="2880" w:hanging="180"/>
      </w:pPr>
    </w:lvl>
    <w:lvl w:ilvl="3" w:tplc="69648CAC">
      <w:start w:val="1"/>
      <w:numFmt w:val="decimal"/>
      <w:lvlText w:val="%4."/>
      <w:lvlJc w:val="left"/>
      <w:pPr>
        <w:ind w:left="3600" w:hanging="360"/>
      </w:pPr>
    </w:lvl>
    <w:lvl w:ilvl="4" w:tplc="33628C52">
      <w:start w:val="1"/>
      <w:numFmt w:val="lowerLetter"/>
      <w:lvlText w:val="%5."/>
      <w:lvlJc w:val="left"/>
      <w:pPr>
        <w:ind w:left="4320" w:hanging="360"/>
      </w:pPr>
    </w:lvl>
    <w:lvl w:ilvl="5" w:tplc="CFA6A210">
      <w:start w:val="1"/>
      <w:numFmt w:val="lowerRoman"/>
      <w:lvlText w:val="%6."/>
      <w:lvlJc w:val="right"/>
      <w:pPr>
        <w:ind w:left="5040" w:hanging="180"/>
      </w:pPr>
    </w:lvl>
    <w:lvl w:ilvl="6" w:tplc="E2E88C86">
      <w:start w:val="1"/>
      <w:numFmt w:val="decimal"/>
      <w:lvlText w:val="%7."/>
      <w:lvlJc w:val="left"/>
      <w:pPr>
        <w:ind w:left="5760" w:hanging="360"/>
      </w:pPr>
    </w:lvl>
    <w:lvl w:ilvl="7" w:tplc="80E2DF66">
      <w:start w:val="1"/>
      <w:numFmt w:val="lowerLetter"/>
      <w:lvlText w:val="%8."/>
      <w:lvlJc w:val="left"/>
      <w:pPr>
        <w:ind w:left="6480" w:hanging="360"/>
      </w:pPr>
    </w:lvl>
    <w:lvl w:ilvl="8" w:tplc="E35E3DB2">
      <w:start w:val="1"/>
      <w:numFmt w:val="lowerRoman"/>
      <w:lvlText w:val="%9."/>
      <w:lvlJc w:val="right"/>
      <w:pPr>
        <w:ind w:left="7200" w:hanging="180"/>
      </w:pPr>
    </w:lvl>
  </w:abstractNum>
  <w:abstractNum w:abstractNumId="14" w15:restartNumberingAfterBreak="0">
    <w:nsid w:val="60B36B62"/>
    <w:multiLevelType w:val="hybridMultilevel"/>
    <w:tmpl w:val="A1CECFB2"/>
    <w:lvl w:ilvl="0" w:tplc="5C908536">
      <w:start w:val="1"/>
      <w:numFmt w:val="upperLetter"/>
      <w:lvlText w:val="%1."/>
      <w:lvlJc w:val="left"/>
      <w:pPr>
        <w:ind w:left="720" w:hanging="360"/>
      </w:pPr>
    </w:lvl>
    <w:lvl w:ilvl="1" w:tplc="1176301C">
      <w:start w:val="1"/>
      <w:numFmt w:val="lowerLetter"/>
      <w:lvlText w:val="%2."/>
      <w:lvlJc w:val="left"/>
      <w:pPr>
        <w:ind w:left="1440" w:hanging="360"/>
      </w:pPr>
    </w:lvl>
    <w:lvl w:ilvl="2" w:tplc="0794FB0A">
      <w:start w:val="1"/>
      <w:numFmt w:val="lowerRoman"/>
      <w:lvlText w:val="%3."/>
      <w:lvlJc w:val="right"/>
      <w:pPr>
        <w:ind w:left="2160" w:hanging="180"/>
      </w:pPr>
    </w:lvl>
    <w:lvl w:ilvl="3" w:tplc="5C966E5E">
      <w:start w:val="1"/>
      <w:numFmt w:val="decimal"/>
      <w:lvlText w:val="%4."/>
      <w:lvlJc w:val="left"/>
      <w:pPr>
        <w:ind w:left="2880" w:hanging="360"/>
      </w:pPr>
    </w:lvl>
    <w:lvl w:ilvl="4" w:tplc="9ACA9DAA">
      <w:start w:val="1"/>
      <w:numFmt w:val="lowerLetter"/>
      <w:lvlText w:val="%5."/>
      <w:lvlJc w:val="left"/>
      <w:pPr>
        <w:ind w:left="3600" w:hanging="360"/>
      </w:pPr>
    </w:lvl>
    <w:lvl w:ilvl="5" w:tplc="2806D610">
      <w:start w:val="1"/>
      <w:numFmt w:val="lowerRoman"/>
      <w:lvlText w:val="%6."/>
      <w:lvlJc w:val="right"/>
      <w:pPr>
        <w:ind w:left="4320" w:hanging="180"/>
      </w:pPr>
    </w:lvl>
    <w:lvl w:ilvl="6" w:tplc="DAD6D3A2">
      <w:start w:val="1"/>
      <w:numFmt w:val="decimal"/>
      <w:lvlText w:val="%7."/>
      <w:lvlJc w:val="left"/>
      <w:pPr>
        <w:ind w:left="5040" w:hanging="360"/>
      </w:pPr>
    </w:lvl>
    <w:lvl w:ilvl="7" w:tplc="8B0AA26E">
      <w:start w:val="1"/>
      <w:numFmt w:val="lowerLetter"/>
      <w:lvlText w:val="%8."/>
      <w:lvlJc w:val="left"/>
      <w:pPr>
        <w:ind w:left="5760" w:hanging="360"/>
      </w:pPr>
    </w:lvl>
    <w:lvl w:ilvl="8" w:tplc="E348C9C4">
      <w:start w:val="1"/>
      <w:numFmt w:val="lowerRoman"/>
      <w:lvlText w:val="%9."/>
      <w:lvlJc w:val="right"/>
      <w:pPr>
        <w:ind w:left="6480" w:hanging="180"/>
      </w:pPr>
    </w:lvl>
  </w:abstractNum>
  <w:abstractNum w:abstractNumId="15" w15:restartNumberingAfterBreak="0">
    <w:nsid w:val="61402FCB"/>
    <w:multiLevelType w:val="hybridMultilevel"/>
    <w:tmpl w:val="58D8B9FE"/>
    <w:lvl w:ilvl="0" w:tplc="FB8256BE">
      <w:start w:val="1"/>
      <w:numFmt w:val="upperLetter"/>
      <w:lvlText w:val="%1."/>
      <w:lvlJc w:val="left"/>
      <w:pPr>
        <w:ind w:left="720" w:hanging="360"/>
      </w:pPr>
    </w:lvl>
    <w:lvl w:ilvl="1" w:tplc="4EEC36B6">
      <w:start w:val="1"/>
      <w:numFmt w:val="lowerLetter"/>
      <w:lvlText w:val="%2."/>
      <w:lvlJc w:val="left"/>
      <w:pPr>
        <w:ind w:left="1440" w:hanging="360"/>
      </w:pPr>
    </w:lvl>
    <w:lvl w:ilvl="2" w:tplc="5D46C44A">
      <w:start w:val="1"/>
      <w:numFmt w:val="lowerRoman"/>
      <w:lvlText w:val="%3."/>
      <w:lvlJc w:val="right"/>
      <w:pPr>
        <w:ind w:left="2160" w:hanging="180"/>
      </w:pPr>
    </w:lvl>
    <w:lvl w:ilvl="3" w:tplc="F66AC966">
      <w:start w:val="1"/>
      <w:numFmt w:val="decimal"/>
      <w:lvlText w:val="%4."/>
      <w:lvlJc w:val="left"/>
      <w:pPr>
        <w:ind w:left="2880" w:hanging="360"/>
      </w:pPr>
    </w:lvl>
    <w:lvl w:ilvl="4" w:tplc="C2AA737E">
      <w:start w:val="1"/>
      <w:numFmt w:val="lowerLetter"/>
      <w:lvlText w:val="%5."/>
      <w:lvlJc w:val="left"/>
      <w:pPr>
        <w:ind w:left="3600" w:hanging="360"/>
      </w:pPr>
    </w:lvl>
    <w:lvl w:ilvl="5" w:tplc="402404E8">
      <w:start w:val="1"/>
      <w:numFmt w:val="lowerRoman"/>
      <w:lvlText w:val="%6."/>
      <w:lvlJc w:val="right"/>
      <w:pPr>
        <w:ind w:left="4320" w:hanging="180"/>
      </w:pPr>
    </w:lvl>
    <w:lvl w:ilvl="6" w:tplc="AA68E200">
      <w:start w:val="1"/>
      <w:numFmt w:val="decimal"/>
      <w:lvlText w:val="%7."/>
      <w:lvlJc w:val="left"/>
      <w:pPr>
        <w:ind w:left="5040" w:hanging="360"/>
      </w:pPr>
    </w:lvl>
    <w:lvl w:ilvl="7" w:tplc="BB625132">
      <w:start w:val="1"/>
      <w:numFmt w:val="lowerLetter"/>
      <w:lvlText w:val="%8."/>
      <w:lvlJc w:val="left"/>
      <w:pPr>
        <w:ind w:left="5760" w:hanging="360"/>
      </w:pPr>
    </w:lvl>
    <w:lvl w:ilvl="8" w:tplc="39CA497A">
      <w:start w:val="1"/>
      <w:numFmt w:val="lowerRoman"/>
      <w:lvlText w:val="%9."/>
      <w:lvlJc w:val="right"/>
      <w:pPr>
        <w:ind w:left="6480" w:hanging="180"/>
      </w:pPr>
    </w:lvl>
  </w:abstractNum>
  <w:abstractNum w:abstractNumId="16" w15:restartNumberingAfterBreak="0">
    <w:nsid w:val="6B0143F7"/>
    <w:multiLevelType w:val="hybridMultilevel"/>
    <w:tmpl w:val="37E8411A"/>
    <w:lvl w:ilvl="0" w:tplc="03FAF930">
      <w:start w:val="1"/>
      <w:numFmt w:val="decimal"/>
      <w:lvlText w:val="%1."/>
      <w:lvlJc w:val="left"/>
      <w:pPr>
        <w:ind w:left="720" w:hanging="360"/>
      </w:pPr>
    </w:lvl>
    <w:lvl w:ilvl="1" w:tplc="370C2CB2">
      <w:start w:val="1"/>
      <w:numFmt w:val="upperRoman"/>
      <w:lvlText w:val="%2."/>
      <w:lvlJc w:val="left"/>
      <w:pPr>
        <w:ind w:left="1440" w:hanging="360"/>
      </w:pPr>
    </w:lvl>
    <w:lvl w:ilvl="2" w:tplc="2A487F5A">
      <w:start w:val="1"/>
      <w:numFmt w:val="lowerRoman"/>
      <w:lvlText w:val="%3."/>
      <w:lvlJc w:val="right"/>
      <w:pPr>
        <w:ind w:left="2160" w:hanging="180"/>
      </w:pPr>
    </w:lvl>
    <w:lvl w:ilvl="3" w:tplc="071C042A">
      <w:start w:val="1"/>
      <w:numFmt w:val="decimal"/>
      <w:lvlText w:val="%4."/>
      <w:lvlJc w:val="left"/>
      <w:pPr>
        <w:ind w:left="2880" w:hanging="360"/>
      </w:pPr>
    </w:lvl>
    <w:lvl w:ilvl="4" w:tplc="122A1406">
      <w:start w:val="1"/>
      <w:numFmt w:val="lowerLetter"/>
      <w:lvlText w:val="%5."/>
      <w:lvlJc w:val="left"/>
      <w:pPr>
        <w:ind w:left="3600" w:hanging="360"/>
      </w:pPr>
    </w:lvl>
    <w:lvl w:ilvl="5" w:tplc="B0B0E714">
      <w:start w:val="1"/>
      <w:numFmt w:val="lowerRoman"/>
      <w:lvlText w:val="%6."/>
      <w:lvlJc w:val="right"/>
      <w:pPr>
        <w:ind w:left="4320" w:hanging="180"/>
      </w:pPr>
    </w:lvl>
    <w:lvl w:ilvl="6" w:tplc="B0564214">
      <w:start w:val="1"/>
      <w:numFmt w:val="decimal"/>
      <w:lvlText w:val="%7."/>
      <w:lvlJc w:val="left"/>
      <w:pPr>
        <w:ind w:left="5040" w:hanging="360"/>
      </w:pPr>
    </w:lvl>
    <w:lvl w:ilvl="7" w:tplc="47F4AF06">
      <w:start w:val="1"/>
      <w:numFmt w:val="lowerLetter"/>
      <w:lvlText w:val="%8."/>
      <w:lvlJc w:val="left"/>
      <w:pPr>
        <w:ind w:left="5760" w:hanging="360"/>
      </w:pPr>
    </w:lvl>
    <w:lvl w:ilvl="8" w:tplc="18862672">
      <w:start w:val="1"/>
      <w:numFmt w:val="lowerRoman"/>
      <w:lvlText w:val="%9."/>
      <w:lvlJc w:val="right"/>
      <w:pPr>
        <w:ind w:left="6480" w:hanging="180"/>
      </w:pPr>
    </w:lvl>
  </w:abstractNum>
  <w:abstractNum w:abstractNumId="17" w15:restartNumberingAfterBreak="0">
    <w:nsid w:val="73514053"/>
    <w:multiLevelType w:val="hybridMultilevel"/>
    <w:tmpl w:val="E26CEB6A"/>
    <w:lvl w:ilvl="0" w:tplc="FDA2CA02">
      <w:start w:val="1"/>
      <w:numFmt w:val="decimal"/>
      <w:lvlText w:val="%1."/>
      <w:lvlJc w:val="left"/>
      <w:pPr>
        <w:ind w:left="720" w:hanging="360"/>
      </w:pPr>
    </w:lvl>
    <w:lvl w:ilvl="1" w:tplc="2AD80D80">
      <w:start w:val="1"/>
      <w:numFmt w:val="lowerLetter"/>
      <w:lvlText w:val="%2."/>
      <w:lvlJc w:val="left"/>
      <w:pPr>
        <w:ind w:left="1440" w:hanging="360"/>
      </w:pPr>
    </w:lvl>
    <w:lvl w:ilvl="2" w:tplc="6ADCFECA">
      <w:start w:val="1"/>
      <w:numFmt w:val="lowerRoman"/>
      <w:lvlText w:val="%3."/>
      <w:lvlJc w:val="right"/>
      <w:pPr>
        <w:ind w:left="2160" w:hanging="180"/>
      </w:pPr>
    </w:lvl>
    <w:lvl w:ilvl="3" w:tplc="1F542DB0">
      <w:start w:val="1"/>
      <w:numFmt w:val="decimal"/>
      <w:lvlText w:val="%4."/>
      <w:lvlJc w:val="left"/>
      <w:pPr>
        <w:ind w:left="2880" w:hanging="360"/>
      </w:pPr>
    </w:lvl>
    <w:lvl w:ilvl="4" w:tplc="2AF201C4">
      <w:start w:val="1"/>
      <w:numFmt w:val="lowerLetter"/>
      <w:lvlText w:val="%5."/>
      <w:lvlJc w:val="left"/>
      <w:pPr>
        <w:ind w:left="3600" w:hanging="360"/>
      </w:pPr>
    </w:lvl>
    <w:lvl w:ilvl="5" w:tplc="2AD20F7C">
      <w:start w:val="1"/>
      <w:numFmt w:val="lowerRoman"/>
      <w:lvlText w:val="%6."/>
      <w:lvlJc w:val="right"/>
      <w:pPr>
        <w:ind w:left="4320" w:hanging="180"/>
      </w:pPr>
    </w:lvl>
    <w:lvl w:ilvl="6" w:tplc="5FC4606E">
      <w:start w:val="1"/>
      <w:numFmt w:val="decimal"/>
      <w:lvlText w:val="%7."/>
      <w:lvlJc w:val="left"/>
      <w:pPr>
        <w:ind w:left="5040" w:hanging="360"/>
      </w:pPr>
    </w:lvl>
    <w:lvl w:ilvl="7" w:tplc="B61E0AA8">
      <w:start w:val="1"/>
      <w:numFmt w:val="lowerLetter"/>
      <w:lvlText w:val="%8."/>
      <w:lvlJc w:val="left"/>
      <w:pPr>
        <w:ind w:left="5760" w:hanging="360"/>
      </w:pPr>
    </w:lvl>
    <w:lvl w:ilvl="8" w:tplc="319E0B58">
      <w:start w:val="1"/>
      <w:numFmt w:val="lowerRoman"/>
      <w:lvlText w:val="%9."/>
      <w:lvlJc w:val="right"/>
      <w:pPr>
        <w:ind w:left="6480" w:hanging="180"/>
      </w:pPr>
    </w:lvl>
  </w:abstractNum>
  <w:abstractNum w:abstractNumId="18" w15:restartNumberingAfterBreak="0">
    <w:nsid w:val="743D2B77"/>
    <w:multiLevelType w:val="hybridMultilevel"/>
    <w:tmpl w:val="5ED4689E"/>
    <w:lvl w:ilvl="0" w:tplc="F5AC5E42">
      <w:start w:val="1"/>
      <w:numFmt w:val="decimal"/>
      <w:lvlText w:val="%1."/>
      <w:lvlJc w:val="left"/>
      <w:pPr>
        <w:ind w:left="720" w:hanging="360"/>
      </w:pPr>
    </w:lvl>
    <w:lvl w:ilvl="1" w:tplc="6D3CF3B6">
      <w:start w:val="1"/>
      <w:numFmt w:val="upperRoman"/>
      <w:lvlText w:val="%2."/>
      <w:lvlJc w:val="left"/>
      <w:pPr>
        <w:ind w:left="1440" w:hanging="360"/>
      </w:pPr>
    </w:lvl>
    <w:lvl w:ilvl="2" w:tplc="0EECC016">
      <w:start w:val="1"/>
      <w:numFmt w:val="lowerRoman"/>
      <w:lvlText w:val="%3."/>
      <w:lvlJc w:val="right"/>
      <w:pPr>
        <w:ind w:left="2160" w:hanging="180"/>
      </w:pPr>
    </w:lvl>
    <w:lvl w:ilvl="3" w:tplc="B2B4352A">
      <w:start w:val="1"/>
      <w:numFmt w:val="decimal"/>
      <w:lvlText w:val="%4."/>
      <w:lvlJc w:val="left"/>
      <w:pPr>
        <w:ind w:left="2880" w:hanging="360"/>
      </w:pPr>
    </w:lvl>
    <w:lvl w:ilvl="4" w:tplc="E346A0EC">
      <w:start w:val="1"/>
      <w:numFmt w:val="lowerLetter"/>
      <w:lvlText w:val="%5."/>
      <w:lvlJc w:val="left"/>
      <w:pPr>
        <w:ind w:left="3600" w:hanging="360"/>
      </w:pPr>
    </w:lvl>
    <w:lvl w:ilvl="5" w:tplc="238E6404">
      <w:start w:val="1"/>
      <w:numFmt w:val="lowerRoman"/>
      <w:lvlText w:val="%6."/>
      <w:lvlJc w:val="right"/>
      <w:pPr>
        <w:ind w:left="4320" w:hanging="180"/>
      </w:pPr>
    </w:lvl>
    <w:lvl w:ilvl="6" w:tplc="4EE897F4">
      <w:start w:val="1"/>
      <w:numFmt w:val="decimal"/>
      <w:lvlText w:val="%7."/>
      <w:lvlJc w:val="left"/>
      <w:pPr>
        <w:ind w:left="5040" w:hanging="360"/>
      </w:pPr>
    </w:lvl>
    <w:lvl w:ilvl="7" w:tplc="EAFC5B52">
      <w:start w:val="1"/>
      <w:numFmt w:val="lowerLetter"/>
      <w:lvlText w:val="%8."/>
      <w:lvlJc w:val="left"/>
      <w:pPr>
        <w:ind w:left="5760" w:hanging="360"/>
      </w:pPr>
    </w:lvl>
    <w:lvl w:ilvl="8" w:tplc="B5981110">
      <w:start w:val="1"/>
      <w:numFmt w:val="lowerRoman"/>
      <w:lvlText w:val="%9."/>
      <w:lvlJc w:val="right"/>
      <w:pPr>
        <w:ind w:left="6480" w:hanging="180"/>
      </w:pPr>
    </w:lvl>
  </w:abstractNum>
  <w:abstractNum w:abstractNumId="19" w15:restartNumberingAfterBreak="0">
    <w:nsid w:val="74453D12"/>
    <w:multiLevelType w:val="hybridMultilevel"/>
    <w:tmpl w:val="558E8FC6"/>
    <w:lvl w:ilvl="0" w:tplc="0B98029A">
      <w:start w:val="1"/>
      <w:numFmt w:val="decimal"/>
      <w:lvlText w:val="%1."/>
      <w:lvlJc w:val="left"/>
      <w:pPr>
        <w:ind w:left="720" w:hanging="360"/>
      </w:pPr>
    </w:lvl>
    <w:lvl w:ilvl="1" w:tplc="207443A4">
      <w:start w:val="1"/>
      <w:numFmt w:val="lowerLetter"/>
      <w:lvlText w:val="%2."/>
      <w:lvlJc w:val="left"/>
      <w:pPr>
        <w:ind w:left="1440" w:hanging="360"/>
      </w:pPr>
    </w:lvl>
    <w:lvl w:ilvl="2" w:tplc="51941A2C">
      <w:start w:val="1"/>
      <w:numFmt w:val="lowerRoman"/>
      <w:lvlText w:val="%3."/>
      <w:lvlJc w:val="right"/>
      <w:pPr>
        <w:ind w:left="2160" w:hanging="180"/>
      </w:pPr>
    </w:lvl>
    <w:lvl w:ilvl="3" w:tplc="8E748FEC">
      <w:start w:val="1"/>
      <w:numFmt w:val="decimal"/>
      <w:lvlText w:val="%4."/>
      <w:lvlJc w:val="left"/>
      <w:pPr>
        <w:ind w:left="2880" w:hanging="360"/>
      </w:pPr>
    </w:lvl>
    <w:lvl w:ilvl="4" w:tplc="E82EAED4">
      <w:start w:val="1"/>
      <w:numFmt w:val="lowerLetter"/>
      <w:lvlText w:val="%5."/>
      <w:lvlJc w:val="left"/>
      <w:pPr>
        <w:ind w:left="3600" w:hanging="360"/>
      </w:pPr>
    </w:lvl>
    <w:lvl w:ilvl="5" w:tplc="878207EA">
      <w:start w:val="1"/>
      <w:numFmt w:val="lowerRoman"/>
      <w:lvlText w:val="%6."/>
      <w:lvlJc w:val="right"/>
      <w:pPr>
        <w:ind w:left="4320" w:hanging="180"/>
      </w:pPr>
    </w:lvl>
    <w:lvl w:ilvl="6" w:tplc="009E2B60">
      <w:start w:val="1"/>
      <w:numFmt w:val="decimal"/>
      <w:lvlText w:val="%7."/>
      <w:lvlJc w:val="left"/>
      <w:pPr>
        <w:ind w:left="5040" w:hanging="360"/>
      </w:pPr>
    </w:lvl>
    <w:lvl w:ilvl="7" w:tplc="6986938E">
      <w:start w:val="1"/>
      <w:numFmt w:val="lowerLetter"/>
      <w:lvlText w:val="%8."/>
      <w:lvlJc w:val="left"/>
      <w:pPr>
        <w:ind w:left="5760" w:hanging="360"/>
      </w:pPr>
    </w:lvl>
    <w:lvl w:ilvl="8" w:tplc="260ACDE0">
      <w:start w:val="1"/>
      <w:numFmt w:val="lowerRoman"/>
      <w:lvlText w:val="%9."/>
      <w:lvlJc w:val="right"/>
      <w:pPr>
        <w:ind w:left="6480" w:hanging="180"/>
      </w:pPr>
    </w:lvl>
  </w:abstractNum>
  <w:abstractNum w:abstractNumId="20" w15:restartNumberingAfterBreak="0">
    <w:nsid w:val="787A2F68"/>
    <w:multiLevelType w:val="hybridMultilevel"/>
    <w:tmpl w:val="D13698B2"/>
    <w:lvl w:ilvl="0" w:tplc="52AE4B7E">
      <w:start w:val="1"/>
      <w:numFmt w:val="bullet"/>
      <w:lvlText w:val="-"/>
      <w:lvlJc w:val="left"/>
      <w:pPr>
        <w:ind w:left="720" w:hanging="360"/>
      </w:pPr>
      <w:rPr>
        <w:rFonts w:ascii="Calibri" w:hAnsi="Calibri" w:hint="default"/>
      </w:rPr>
    </w:lvl>
    <w:lvl w:ilvl="1" w:tplc="9BF48CC4">
      <w:start w:val="1"/>
      <w:numFmt w:val="bullet"/>
      <w:lvlText w:val="o"/>
      <w:lvlJc w:val="left"/>
      <w:pPr>
        <w:ind w:left="1440" w:hanging="360"/>
      </w:pPr>
      <w:rPr>
        <w:rFonts w:ascii="Courier New" w:hAnsi="Courier New" w:hint="default"/>
      </w:rPr>
    </w:lvl>
    <w:lvl w:ilvl="2" w:tplc="B9021E56">
      <w:start w:val="1"/>
      <w:numFmt w:val="bullet"/>
      <w:lvlText w:val=""/>
      <w:lvlJc w:val="left"/>
      <w:pPr>
        <w:ind w:left="2160" w:hanging="360"/>
      </w:pPr>
      <w:rPr>
        <w:rFonts w:ascii="Wingdings" w:hAnsi="Wingdings" w:hint="default"/>
      </w:rPr>
    </w:lvl>
    <w:lvl w:ilvl="3" w:tplc="08B2DD66">
      <w:start w:val="1"/>
      <w:numFmt w:val="bullet"/>
      <w:lvlText w:val=""/>
      <w:lvlJc w:val="left"/>
      <w:pPr>
        <w:ind w:left="2880" w:hanging="360"/>
      </w:pPr>
      <w:rPr>
        <w:rFonts w:ascii="Symbol" w:hAnsi="Symbol" w:hint="default"/>
      </w:rPr>
    </w:lvl>
    <w:lvl w:ilvl="4" w:tplc="0F4A042C">
      <w:start w:val="1"/>
      <w:numFmt w:val="bullet"/>
      <w:lvlText w:val="o"/>
      <w:lvlJc w:val="left"/>
      <w:pPr>
        <w:ind w:left="3600" w:hanging="360"/>
      </w:pPr>
      <w:rPr>
        <w:rFonts w:ascii="Courier New" w:hAnsi="Courier New" w:hint="default"/>
      </w:rPr>
    </w:lvl>
    <w:lvl w:ilvl="5" w:tplc="6026EA60">
      <w:start w:val="1"/>
      <w:numFmt w:val="bullet"/>
      <w:lvlText w:val=""/>
      <w:lvlJc w:val="left"/>
      <w:pPr>
        <w:ind w:left="4320" w:hanging="360"/>
      </w:pPr>
      <w:rPr>
        <w:rFonts w:ascii="Wingdings" w:hAnsi="Wingdings" w:hint="default"/>
      </w:rPr>
    </w:lvl>
    <w:lvl w:ilvl="6" w:tplc="278EB7F2">
      <w:start w:val="1"/>
      <w:numFmt w:val="bullet"/>
      <w:lvlText w:val=""/>
      <w:lvlJc w:val="left"/>
      <w:pPr>
        <w:ind w:left="5040" w:hanging="360"/>
      </w:pPr>
      <w:rPr>
        <w:rFonts w:ascii="Symbol" w:hAnsi="Symbol" w:hint="default"/>
      </w:rPr>
    </w:lvl>
    <w:lvl w:ilvl="7" w:tplc="7834FC2A">
      <w:start w:val="1"/>
      <w:numFmt w:val="bullet"/>
      <w:lvlText w:val="o"/>
      <w:lvlJc w:val="left"/>
      <w:pPr>
        <w:ind w:left="5760" w:hanging="360"/>
      </w:pPr>
      <w:rPr>
        <w:rFonts w:ascii="Courier New" w:hAnsi="Courier New" w:hint="default"/>
      </w:rPr>
    </w:lvl>
    <w:lvl w:ilvl="8" w:tplc="879ABAF2">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9"/>
  </w:num>
  <w:num w:numId="4">
    <w:abstractNumId w:val="10"/>
  </w:num>
  <w:num w:numId="5">
    <w:abstractNumId w:val="3"/>
  </w:num>
  <w:num w:numId="6">
    <w:abstractNumId w:val="11"/>
  </w:num>
  <w:num w:numId="7">
    <w:abstractNumId w:val="14"/>
  </w:num>
  <w:num w:numId="8">
    <w:abstractNumId w:val="17"/>
  </w:num>
  <w:num w:numId="9">
    <w:abstractNumId w:val="7"/>
  </w:num>
  <w:num w:numId="10">
    <w:abstractNumId w:val="20"/>
  </w:num>
  <w:num w:numId="11">
    <w:abstractNumId w:val="9"/>
  </w:num>
  <w:num w:numId="12">
    <w:abstractNumId w:val="8"/>
  </w:num>
  <w:num w:numId="13">
    <w:abstractNumId w:val="2"/>
  </w:num>
  <w:num w:numId="14">
    <w:abstractNumId w:val="4"/>
  </w:num>
  <w:num w:numId="15">
    <w:abstractNumId w:val="5"/>
  </w:num>
  <w:num w:numId="16">
    <w:abstractNumId w:val="18"/>
  </w:num>
  <w:num w:numId="17">
    <w:abstractNumId w:val="16"/>
  </w:num>
  <w:num w:numId="18">
    <w:abstractNumId w:val="6"/>
  </w:num>
  <w:num w:numId="19">
    <w:abstractNumId w:val="13"/>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69"/>
    <w:rsid w:val="00013FBB"/>
    <w:rsid w:val="00067E69"/>
    <w:rsid w:val="0007590D"/>
    <w:rsid w:val="001809F8"/>
    <w:rsid w:val="0025B021"/>
    <w:rsid w:val="0026DCFD"/>
    <w:rsid w:val="002B3E57"/>
    <w:rsid w:val="003F3192"/>
    <w:rsid w:val="004D1B80"/>
    <w:rsid w:val="0060324A"/>
    <w:rsid w:val="007D12A6"/>
    <w:rsid w:val="00906092"/>
    <w:rsid w:val="00A155E2"/>
    <w:rsid w:val="00A87B81"/>
    <w:rsid w:val="00B13AAF"/>
    <w:rsid w:val="00BB5CC2"/>
    <w:rsid w:val="00E36B2A"/>
    <w:rsid w:val="00E894A4"/>
    <w:rsid w:val="0117FEB4"/>
    <w:rsid w:val="0122F652"/>
    <w:rsid w:val="0135616D"/>
    <w:rsid w:val="013B1CFD"/>
    <w:rsid w:val="01717161"/>
    <w:rsid w:val="0175DCAF"/>
    <w:rsid w:val="017FCD9D"/>
    <w:rsid w:val="0192A583"/>
    <w:rsid w:val="01C29401"/>
    <w:rsid w:val="01E0B844"/>
    <w:rsid w:val="01EA6331"/>
    <w:rsid w:val="02089E8B"/>
    <w:rsid w:val="02245096"/>
    <w:rsid w:val="0235B45B"/>
    <w:rsid w:val="02427807"/>
    <w:rsid w:val="0259DB1D"/>
    <w:rsid w:val="02833D7E"/>
    <w:rsid w:val="028B618E"/>
    <w:rsid w:val="02E04DC2"/>
    <w:rsid w:val="02E6DA2E"/>
    <w:rsid w:val="03168D07"/>
    <w:rsid w:val="0317C0AF"/>
    <w:rsid w:val="0330A1DD"/>
    <w:rsid w:val="03642C9F"/>
    <w:rsid w:val="036A359C"/>
    <w:rsid w:val="0379A3B5"/>
    <w:rsid w:val="03ADFD9B"/>
    <w:rsid w:val="03D04A15"/>
    <w:rsid w:val="03DA78EC"/>
    <w:rsid w:val="03EC3152"/>
    <w:rsid w:val="03F1A233"/>
    <w:rsid w:val="03F49E4F"/>
    <w:rsid w:val="04049E1C"/>
    <w:rsid w:val="04066F1C"/>
    <w:rsid w:val="0414C349"/>
    <w:rsid w:val="0422FC63"/>
    <w:rsid w:val="042731EF"/>
    <w:rsid w:val="042EEEF7"/>
    <w:rsid w:val="04374B79"/>
    <w:rsid w:val="043B2A10"/>
    <w:rsid w:val="043B9F2C"/>
    <w:rsid w:val="044B5D71"/>
    <w:rsid w:val="0454B15D"/>
    <w:rsid w:val="047DF889"/>
    <w:rsid w:val="0498F56B"/>
    <w:rsid w:val="04A74CFC"/>
    <w:rsid w:val="04E05DF1"/>
    <w:rsid w:val="050605FD"/>
    <w:rsid w:val="050F8D39"/>
    <w:rsid w:val="0512F2E3"/>
    <w:rsid w:val="05151E9E"/>
    <w:rsid w:val="0523FCD0"/>
    <w:rsid w:val="0543064A"/>
    <w:rsid w:val="0545B388"/>
    <w:rsid w:val="0555A166"/>
    <w:rsid w:val="055F1CAE"/>
    <w:rsid w:val="05605321"/>
    <w:rsid w:val="0562C3F8"/>
    <w:rsid w:val="056CF524"/>
    <w:rsid w:val="0584ABD2"/>
    <w:rsid w:val="0595BBD2"/>
    <w:rsid w:val="05D4B15D"/>
    <w:rsid w:val="05ECBA3F"/>
    <w:rsid w:val="060F4438"/>
    <w:rsid w:val="064176D3"/>
    <w:rsid w:val="06437A07"/>
    <w:rsid w:val="0652C5C5"/>
    <w:rsid w:val="068A72AA"/>
    <w:rsid w:val="068EC23E"/>
    <w:rsid w:val="06CAF8E6"/>
    <w:rsid w:val="06FACAAB"/>
    <w:rsid w:val="06FF1536"/>
    <w:rsid w:val="070753D6"/>
    <w:rsid w:val="0708965D"/>
    <w:rsid w:val="0711BC66"/>
    <w:rsid w:val="0713BA0C"/>
    <w:rsid w:val="07231681"/>
    <w:rsid w:val="073E0FDE"/>
    <w:rsid w:val="0751D152"/>
    <w:rsid w:val="0754180C"/>
    <w:rsid w:val="07892218"/>
    <w:rsid w:val="078F8ED9"/>
    <w:rsid w:val="079F8590"/>
    <w:rsid w:val="07AF102A"/>
    <w:rsid w:val="07B65F97"/>
    <w:rsid w:val="07BC445A"/>
    <w:rsid w:val="07DD4734"/>
    <w:rsid w:val="07F32943"/>
    <w:rsid w:val="07F5917B"/>
    <w:rsid w:val="0804ACD6"/>
    <w:rsid w:val="081021AD"/>
    <w:rsid w:val="083DE428"/>
    <w:rsid w:val="085915D6"/>
    <w:rsid w:val="087419CB"/>
    <w:rsid w:val="089ABB5E"/>
    <w:rsid w:val="08B0CCBE"/>
    <w:rsid w:val="08BFB159"/>
    <w:rsid w:val="08C89565"/>
    <w:rsid w:val="08DF3A76"/>
    <w:rsid w:val="08EB7529"/>
    <w:rsid w:val="08F96A6A"/>
    <w:rsid w:val="0900E002"/>
    <w:rsid w:val="09050DB7"/>
    <w:rsid w:val="092F5F70"/>
    <w:rsid w:val="093C6448"/>
    <w:rsid w:val="0941E358"/>
    <w:rsid w:val="094E33DE"/>
    <w:rsid w:val="096C6069"/>
    <w:rsid w:val="09910126"/>
    <w:rsid w:val="099161DC"/>
    <w:rsid w:val="099FE361"/>
    <w:rsid w:val="09ACB331"/>
    <w:rsid w:val="09F30ECD"/>
    <w:rsid w:val="0A1D8E52"/>
    <w:rsid w:val="0A2A15F3"/>
    <w:rsid w:val="0A36B5F8"/>
    <w:rsid w:val="0A61E27A"/>
    <w:rsid w:val="0A625E3E"/>
    <w:rsid w:val="0A64ED02"/>
    <w:rsid w:val="0A6EBF39"/>
    <w:rsid w:val="0A830BBC"/>
    <w:rsid w:val="0A84E925"/>
    <w:rsid w:val="0AA4A603"/>
    <w:rsid w:val="0AAE8AFD"/>
    <w:rsid w:val="0AB18B19"/>
    <w:rsid w:val="0AC3348B"/>
    <w:rsid w:val="0AD126E8"/>
    <w:rsid w:val="0AD65F90"/>
    <w:rsid w:val="0B1927E9"/>
    <w:rsid w:val="0B321DD1"/>
    <w:rsid w:val="0B46008B"/>
    <w:rsid w:val="0B468CB0"/>
    <w:rsid w:val="0B5FF236"/>
    <w:rsid w:val="0B6DCF07"/>
    <w:rsid w:val="0BA301E4"/>
    <w:rsid w:val="0BB51371"/>
    <w:rsid w:val="0BC85D2D"/>
    <w:rsid w:val="0BE1CC72"/>
    <w:rsid w:val="0C20F530"/>
    <w:rsid w:val="0C3F2236"/>
    <w:rsid w:val="0C7F8E0F"/>
    <w:rsid w:val="0C9F97CA"/>
    <w:rsid w:val="0CC6014B"/>
    <w:rsid w:val="0D3CBE54"/>
    <w:rsid w:val="0D46F53B"/>
    <w:rsid w:val="0D49BCF7"/>
    <w:rsid w:val="0D76955A"/>
    <w:rsid w:val="0D77C5FD"/>
    <w:rsid w:val="0D844C56"/>
    <w:rsid w:val="0D8F2834"/>
    <w:rsid w:val="0DAD5162"/>
    <w:rsid w:val="0DC35990"/>
    <w:rsid w:val="0DDC81ED"/>
    <w:rsid w:val="0DE9191A"/>
    <w:rsid w:val="0DE92BDB"/>
    <w:rsid w:val="0DEA8571"/>
    <w:rsid w:val="0DF4C5B9"/>
    <w:rsid w:val="0E8C7CE1"/>
    <w:rsid w:val="0EAE913A"/>
    <w:rsid w:val="0F05DC90"/>
    <w:rsid w:val="0F1B0F4E"/>
    <w:rsid w:val="0F234F78"/>
    <w:rsid w:val="0F46BACA"/>
    <w:rsid w:val="0F6976BA"/>
    <w:rsid w:val="0F6B59C8"/>
    <w:rsid w:val="0F9C2247"/>
    <w:rsid w:val="0FB2C169"/>
    <w:rsid w:val="0FBA8D05"/>
    <w:rsid w:val="0FEC6C66"/>
    <w:rsid w:val="0FF1D24F"/>
    <w:rsid w:val="0FF7978A"/>
    <w:rsid w:val="10079A5D"/>
    <w:rsid w:val="1014FF2A"/>
    <w:rsid w:val="10218747"/>
    <w:rsid w:val="102CA311"/>
    <w:rsid w:val="10658CDB"/>
    <w:rsid w:val="1070E21C"/>
    <w:rsid w:val="1073F1B8"/>
    <w:rsid w:val="10871936"/>
    <w:rsid w:val="1097804F"/>
    <w:rsid w:val="10D1AF6D"/>
    <w:rsid w:val="10D43CB7"/>
    <w:rsid w:val="10D812C1"/>
    <w:rsid w:val="10D81644"/>
    <w:rsid w:val="11457E43"/>
    <w:rsid w:val="117DC7D6"/>
    <w:rsid w:val="11B5CE34"/>
    <w:rsid w:val="11B8D68B"/>
    <w:rsid w:val="11BE7BEF"/>
    <w:rsid w:val="11C5DA6C"/>
    <w:rsid w:val="11D808F3"/>
    <w:rsid w:val="11D9A24E"/>
    <w:rsid w:val="11F20E0F"/>
    <w:rsid w:val="11F832CF"/>
    <w:rsid w:val="11FFF81C"/>
    <w:rsid w:val="1222E997"/>
    <w:rsid w:val="1270C2A2"/>
    <w:rsid w:val="1273E322"/>
    <w:rsid w:val="1294EA3E"/>
    <w:rsid w:val="12EDD15A"/>
    <w:rsid w:val="12FF2572"/>
    <w:rsid w:val="13015614"/>
    <w:rsid w:val="130D4198"/>
    <w:rsid w:val="1317A936"/>
    <w:rsid w:val="134B5300"/>
    <w:rsid w:val="13536F95"/>
    <w:rsid w:val="136C97F2"/>
    <w:rsid w:val="13724901"/>
    <w:rsid w:val="139825AE"/>
    <w:rsid w:val="13ED5E82"/>
    <w:rsid w:val="13F0C15A"/>
    <w:rsid w:val="14037283"/>
    <w:rsid w:val="1404CA9D"/>
    <w:rsid w:val="140A37CB"/>
    <w:rsid w:val="1417BEA8"/>
    <w:rsid w:val="141A67D7"/>
    <w:rsid w:val="142699A4"/>
    <w:rsid w:val="144698CA"/>
    <w:rsid w:val="144C673B"/>
    <w:rsid w:val="144FA578"/>
    <w:rsid w:val="147CEFD3"/>
    <w:rsid w:val="147DA395"/>
    <w:rsid w:val="1489A1BB"/>
    <w:rsid w:val="14956BF0"/>
    <w:rsid w:val="149C2FD7"/>
    <w:rsid w:val="14A2A74A"/>
    <w:rsid w:val="14AAEF03"/>
    <w:rsid w:val="14ECE2D1"/>
    <w:rsid w:val="14EDAC1F"/>
    <w:rsid w:val="14F8781A"/>
    <w:rsid w:val="1504A3EE"/>
    <w:rsid w:val="1504AEDB"/>
    <w:rsid w:val="1504C994"/>
    <w:rsid w:val="150C5707"/>
    <w:rsid w:val="150CD2DC"/>
    <w:rsid w:val="151900F8"/>
    <w:rsid w:val="15323B13"/>
    <w:rsid w:val="15342BF6"/>
    <w:rsid w:val="156A5B35"/>
    <w:rsid w:val="1576C679"/>
    <w:rsid w:val="157EA84B"/>
    <w:rsid w:val="159CDB67"/>
    <w:rsid w:val="15BBCFD8"/>
    <w:rsid w:val="15CC02E7"/>
    <w:rsid w:val="15ED29B4"/>
    <w:rsid w:val="15ED835B"/>
    <w:rsid w:val="15F43DC0"/>
    <w:rsid w:val="15FB883B"/>
    <w:rsid w:val="16036115"/>
    <w:rsid w:val="1605D7D4"/>
    <w:rsid w:val="160FECBA"/>
    <w:rsid w:val="161BB15F"/>
    <w:rsid w:val="16224AEE"/>
    <w:rsid w:val="16537679"/>
    <w:rsid w:val="16B7B227"/>
    <w:rsid w:val="16C80EE8"/>
    <w:rsid w:val="16E35CDC"/>
    <w:rsid w:val="16E73B8B"/>
    <w:rsid w:val="16F7C618"/>
    <w:rsid w:val="16FDA535"/>
    <w:rsid w:val="17271CE4"/>
    <w:rsid w:val="1738ABC8"/>
    <w:rsid w:val="173B0B4B"/>
    <w:rsid w:val="1744E083"/>
    <w:rsid w:val="174B98DB"/>
    <w:rsid w:val="174BE93F"/>
    <w:rsid w:val="1798AECD"/>
    <w:rsid w:val="17A83EAE"/>
    <w:rsid w:val="17C97645"/>
    <w:rsid w:val="17D0B3DB"/>
    <w:rsid w:val="18050A7C"/>
    <w:rsid w:val="183329B2"/>
    <w:rsid w:val="184C22BE"/>
    <w:rsid w:val="18578567"/>
    <w:rsid w:val="18772726"/>
    <w:rsid w:val="18A119C4"/>
    <w:rsid w:val="18A80EA9"/>
    <w:rsid w:val="18AD6B0A"/>
    <w:rsid w:val="18C9FC49"/>
    <w:rsid w:val="18D1E6FC"/>
    <w:rsid w:val="18E6B67D"/>
    <w:rsid w:val="18FA1E39"/>
    <w:rsid w:val="195C02D9"/>
    <w:rsid w:val="1971A7B4"/>
    <w:rsid w:val="19803F9E"/>
    <w:rsid w:val="1989D2F7"/>
    <w:rsid w:val="19C34B16"/>
    <w:rsid w:val="19F082F8"/>
    <w:rsid w:val="19F3E5C2"/>
    <w:rsid w:val="1A094F3A"/>
    <w:rsid w:val="1A127F0E"/>
    <w:rsid w:val="1A3B506F"/>
    <w:rsid w:val="1A5E744B"/>
    <w:rsid w:val="1A7B54B8"/>
    <w:rsid w:val="1ABD50C7"/>
    <w:rsid w:val="1AC0A0EB"/>
    <w:rsid w:val="1ACA3580"/>
    <w:rsid w:val="1ACEFE19"/>
    <w:rsid w:val="1AD04F8F"/>
    <w:rsid w:val="1AD308FA"/>
    <w:rsid w:val="1ADFF56A"/>
    <w:rsid w:val="1AE37DC4"/>
    <w:rsid w:val="1AFF0B82"/>
    <w:rsid w:val="1B11E7C3"/>
    <w:rsid w:val="1B146A0D"/>
    <w:rsid w:val="1B262FDC"/>
    <w:rsid w:val="1B28F6A7"/>
    <w:rsid w:val="1B2C3EEA"/>
    <w:rsid w:val="1B30FA57"/>
    <w:rsid w:val="1B363E7D"/>
    <w:rsid w:val="1B3C522A"/>
    <w:rsid w:val="1B67B99E"/>
    <w:rsid w:val="1B7A3074"/>
    <w:rsid w:val="1B90B695"/>
    <w:rsid w:val="1BA7B6BF"/>
    <w:rsid w:val="1BAE9273"/>
    <w:rsid w:val="1BF54E91"/>
    <w:rsid w:val="1C0C14DB"/>
    <w:rsid w:val="1C0E7C6E"/>
    <w:rsid w:val="1C1C95A4"/>
    <w:rsid w:val="1C27AF47"/>
    <w:rsid w:val="1C501D98"/>
    <w:rsid w:val="1C56D556"/>
    <w:rsid w:val="1C67FF56"/>
    <w:rsid w:val="1C9D56A7"/>
    <w:rsid w:val="1CB72F1E"/>
    <w:rsid w:val="1CCDEB91"/>
    <w:rsid w:val="1CF1DFA5"/>
    <w:rsid w:val="1CF262B2"/>
    <w:rsid w:val="1D6572E2"/>
    <w:rsid w:val="1D7A2581"/>
    <w:rsid w:val="1D7AAAEB"/>
    <w:rsid w:val="1DA46D12"/>
    <w:rsid w:val="1DA495AB"/>
    <w:rsid w:val="1DB2C69F"/>
    <w:rsid w:val="1DD97D5A"/>
    <w:rsid w:val="1DF75747"/>
    <w:rsid w:val="1DFA6CEC"/>
    <w:rsid w:val="1E0B9DA1"/>
    <w:rsid w:val="1E366DB6"/>
    <w:rsid w:val="1E38494E"/>
    <w:rsid w:val="1E6F6CE8"/>
    <w:rsid w:val="1E88E0D6"/>
    <w:rsid w:val="1ED1C007"/>
    <w:rsid w:val="1ED3882E"/>
    <w:rsid w:val="1ED65CC8"/>
    <w:rsid w:val="1ED6922F"/>
    <w:rsid w:val="1EDFD601"/>
    <w:rsid w:val="1EE375B0"/>
    <w:rsid w:val="1EEC5203"/>
    <w:rsid w:val="1F11B7CD"/>
    <w:rsid w:val="1F12F61C"/>
    <w:rsid w:val="1F15992F"/>
    <w:rsid w:val="1F3076A7"/>
    <w:rsid w:val="1F70427A"/>
    <w:rsid w:val="1F7652EE"/>
    <w:rsid w:val="1F845997"/>
    <w:rsid w:val="1F983F36"/>
    <w:rsid w:val="1FA48699"/>
    <w:rsid w:val="1FB00A61"/>
    <w:rsid w:val="1FB28F65"/>
    <w:rsid w:val="1FB71D7C"/>
    <w:rsid w:val="1FDBB121"/>
    <w:rsid w:val="20101C61"/>
    <w:rsid w:val="201D8600"/>
    <w:rsid w:val="202CCBF0"/>
    <w:rsid w:val="2030CF00"/>
    <w:rsid w:val="20520967"/>
    <w:rsid w:val="2061AC84"/>
    <w:rsid w:val="20735D77"/>
    <w:rsid w:val="20B490BE"/>
    <w:rsid w:val="20C35ACD"/>
    <w:rsid w:val="212C10D2"/>
    <w:rsid w:val="214EE349"/>
    <w:rsid w:val="21926B51"/>
    <w:rsid w:val="21990CB8"/>
    <w:rsid w:val="219E2C8E"/>
    <w:rsid w:val="21CFE46B"/>
    <w:rsid w:val="21D0499B"/>
    <w:rsid w:val="21D2CB2E"/>
    <w:rsid w:val="21E21E88"/>
    <w:rsid w:val="221FE504"/>
    <w:rsid w:val="22390D61"/>
    <w:rsid w:val="22423D4B"/>
    <w:rsid w:val="225891C5"/>
    <w:rsid w:val="2280D4B7"/>
    <w:rsid w:val="22DCC3E7"/>
    <w:rsid w:val="22E4AE19"/>
    <w:rsid w:val="22FA2868"/>
    <w:rsid w:val="230B9115"/>
    <w:rsid w:val="23611AF2"/>
    <w:rsid w:val="236AE7E3"/>
    <w:rsid w:val="236C19FC"/>
    <w:rsid w:val="2376063B"/>
    <w:rsid w:val="23785DA0"/>
    <w:rsid w:val="237DC9DF"/>
    <w:rsid w:val="238BD6F7"/>
    <w:rsid w:val="23A019F8"/>
    <w:rsid w:val="23A3392C"/>
    <w:rsid w:val="23D4DDC2"/>
    <w:rsid w:val="23D5A712"/>
    <w:rsid w:val="24091F17"/>
    <w:rsid w:val="2417FA7C"/>
    <w:rsid w:val="245D5652"/>
    <w:rsid w:val="24767EAF"/>
    <w:rsid w:val="24A832D1"/>
    <w:rsid w:val="24A95541"/>
    <w:rsid w:val="24ACBEAA"/>
    <w:rsid w:val="24DB1CF2"/>
    <w:rsid w:val="24DF1BD2"/>
    <w:rsid w:val="24F1BAC0"/>
    <w:rsid w:val="24F7F52F"/>
    <w:rsid w:val="25194AF0"/>
    <w:rsid w:val="251F4E49"/>
    <w:rsid w:val="2581D5C1"/>
    <w:rsid w:val="2584CB57"/>
    <w:rsid w:val="25938878"/>
    <w:rsid w:val="259A52CF"/>
    <w:rsid w:val="25A6A0AC"/>
    <w:rsid w:val="25AA905E"/>
    <w:rsid w:val="25AC889C"/>
    <w:rsid w:val="25B06CD7"/>
    <w:rsid w:val="25D35468"/>
    <w:rsid w:val="2631A04D"/>
    <w:rsid w:val="2646C6E4"/>
    <w:rsid w:val="264C6756"/>
    <w:rsid w:val="26629504"/>
    <w:rsid w:val="266F60A9"/>
    <w:rsid w:val="26770CB3"/>
    <w:rsid w:val="26834F5C"/>
    <w:rsid w:val="26F62C1F"/>
    <w:rsid w:val="270F02A7"/>
    <w:rsid w:val="270F14EC"/>
    <w:rsid w:val="27226212"/>
    <w:rsid w:val="272E8E37"/>
    <w:rsid w:val="274C31AD"/>
    <w:rsid w:val="274C3D38"/>
    <w:rsid w:val="2760A344"/>
    <w:rsid w:val="27B127B5"/>
    <w:rsid w:val="27E3C635"/>
    <w:rsid w:val="27F689D8"/>
    <w:rsid w:val="27F9B423"/>
    <w:rsid w:val="283E225F"/>
    <w:rsid w:val="2843EFA6"/>
    <w:rsid w:val="287C3C05"/>
    <w:rsid w:val="2881F099"/>
    <w:rsid w:val="2895F631"/>
    <w:rsid w:val="28B20C70"/>
    <w:rsid w:val="28B7531A"/>
    <w:rsid w:val="28BE3273"/>
    <w:rsid w:val="28C27B59"/>
    <w:rsid w:val="28D892D9"/>
    <w:rsid w:val="28E11B51"/>
    <w:rsid w:val="28EFF74F"/>
    <w:rsid w:val="29006E27"/>
    <w:rsid w:val="2922453D"/>
    <w:rsid w:val="292E6A50"/>
    <w:rsid w:val="292F339E"/>
    <w:rsid w:val="29485BFB"/>
    <w:rsid w:val="294A1F54"/>
    <w:rsid w:val="294D51CB"/>
    <w:rsid w:val="29624213"/>
    <w:rsid w:val="2962D4FD"/>
    <w:rsid w:val="297622CC"/>
    <w:rsid w:val="29A3D1A0"/>
    <w:rsid w:val="29C53CE7"/>
    <w:rsid w:val="29CF84F4"/>
    <w:rsid w:val="2A46A369"/>
    <w:rsid w:val="2A536BC6"/>
    <w:rsid w:val="2A9A784A"/>
    <w:rsid w:val="2B05917F"/>
    <w:rsid w:val="2B17B754"/>
    <w:rsid w:val="2B4A06F5"/>
    <w:rsid w:val="2B59F07C"/>
    <w:rsid w:val="2BAFA55C"/>
    <w:rsid w:val="2BDB7591"/>
    <w:rsid w:val="2C1BE1E0"/>
    <w:rsid w:val="2C21AB9B"/>
    <w:rsid w:val="2C34EC89"/>
    <w:rsid w:val="2C623800"/>
    <w:rsid w:val="2C66D460"/>
    <w:rsid w:val="2C75F635"/>
    <w:rsid w:val="2C9D8E0A"/>
    <w:rsid w:val="2CB08A8B"/>
    <w:rsid w:val="2D411384"/>
    <w:rsid w:val="2D5561FC"/>
    <w:rsid w:val="2DC16CB8"/>
    <w:rsid w:val="2DC4C03C"/>
    <w:rsid w:val="2DCBE6FA"/>
    <w:rsid w:val="2DD6DBC5"/>
    <w:rsid w:val="2DE4FB31"/>
    <w:rsid w:val="2DF650E1"/>
    <w:rsid w:val="2E056CD1"/>
    <w:rsid w:val="2E0C2BCC"/>
    <w:rsid w:val="2E3CB59B"/>
    <w:rsid w:val="2E495C7E"/>
    <w:rsid w:val="2E4E6D18"/>
    <w:rsid w:val="2E5585D9"/>
    <w:rsid w:val="2E5FF150"/>
    <w:rsid w:val="2E92A551"/>
    <w:rsid w:val="2E9B0B2F"/>
    <w:rsid w:val="2EA355AC"/>
    <w:rsid w:val="2F095746"/>
    <w:rsid w:val="2F4CDFA6"/>
    <w:rsid w:val="2F50DA6C"/>
    <w:rsid w:val="2F54346F"/>
    <w:rsid w:val="2F5698E3"/>
    <w:rsid w:val="2F945463"/>
    <w:rsid w:val="2F95DDFE"/>
    <w:rsid w:val="2F965C57"/>
    <w:rsid w:val="2FA42FFA"/>
    <w:rsid w:val="2FABA079"/>
    <w:rsid w:val="2FB14CC5"/>
    <w:rsid w:val="2FC58BEB"/>
    <w:rsid w:val="2FCA0F80"/>
    <w:rsid w:val="30347E6B"/>
    <w:rsid w:val="30468290"/>
    <w:rsid w:val="3087FA2C"/>
    <w:rsid w:val="30A39151"/>
    <w:rsid w:val="30E5C7F8"/>
    <w:rsid w:val="31040187"/>
    <w:rsid w:val="311202C6"/>
    <w:rsid w:val="311CF9D9"/>
    <w:rsid w:val="31276CBD"/>
    <w:rsid w:val="31536DE0"/>
    <w:rsid w:val="3181445E"/>
    <w:rsid w:val="318D75EE"/>
    <w:rsid w:val="3199FA34"/>
    <w:rsid w:val="31B20D0A"/>
    <w:rsid w:val="31E48884"/>
    <w:rsid w:val="31EB5DFE"/>
    <w:rsid w:val="320EBC4F"/>
    <w:rsid w:val="324F312B"/>
    <w:rsid w:val="326116EB"/>
    <w:rsid w:val="32872FB5"/>
    <w:rsid w:val="3292F92A"/>
    <w:rsid w:val="329C0B3C"/>
    <w:rsid w:val="32AA6162"/>
    <w:rsid w:val="3324A9DE"/>
    <w:rsid w:val="33565AF5"/>
    <w:rsid w:val="3360AC47"/>
    <w:rsid w:val="33869977"/>
    <w:rsid w:val="339B4560"/>
    <w:rsid w:val="33A6B3C7"/>
    <w:rsid w:val="33B3B7F9"/>
    <w:rsid w:val="33B6D53A"/>
    <w:rsid w:val="33BD1DF6"/>
    <w:rsid w:val="33CCD787"/>
    <w:rsid w:val="3408D2A0"/>
    <w:rsid w:val="34097C6D"/>
    <w:rsid w:val="3411B9CB"/>
    <w:rsid w:val="342DEB75"/>
    <w:rsid w:val="346B966C"/>
    <w:rsid w:val="3478C11A"/>
    <w:rsid w:val="3490DA25"/>
    <w:rsid w:val="34B9D308"/>
    <w:rsid w:val="34D48ACB"/>
    <w:rsid w:val="34D5F105"/>
    <w:rsid w:val="34DA2565"/>
    <w:rsid w:val="3507184F"/>
    <w:rsid w:val="352CAD34"/>
    <w:rsid w:val="353119C6"/>
    <w:rsid w:val="353808AB"/>
    <w:rsid w:val="354DD6A5"/>
    <w:rsid w:val="3550B7F5"/>
    <w:rsid w:val="355484C3"/>
    <w:rsid w:val="3554D91A"/>
    <w:rsid w:val="3570C884"/>
    <w:rsid w:val="357C3A63"/>
    <w:rsid w:val="35C5B555"/>
    <w:rsid w:val="35D5AAE4"/>
    <w:rsid w:val="35F3F6BB"/>
    <w:rsid w:val="361BBD59"/>
    <w:rsid w:val="362D4D6B"/>
    <w:rsid w:val="362DBE7A"/>
    <w:rsid w:val="36407ED9"/>
    <w:rsid w:val="36488A68"/>
    <w:rsid w:val="366FCEA8"/>
    <w:rsid w:val="36A670D6"/>
    <w:rsid w:val="36BD2486"/>
    <w:rsid w:val="36DCCAEB"/>
    <w:rsid w:val="370A7ABA"/>
    <w:rsid w:val="37407362"/>
    <w:rsid w:val="3753C721"/>
    <w:rsid w:val="3785AB91"/>
    <w:rsid w:val="37BC0703"/>
    <w:rsid w:val="37C2AF64"/>
    <w:rsid w:val="384809FB"/>
    <w:rsid w:val="385B15D2"/>
    <w:rsid w:val="3862604D"/>
    <w:rsid w:val="3891C3A9"/>
    <w:rsid w:val="38922AAE"/>
    <w:rsid w:val="38955C74"/>
    <w:rsid w:val="38AC258E"/>
    <w:rsid w:val="38D42D8F"/>
    <w:rsid w:val="38EC7E02"/>
    <w:rsid w:val="38F66744"/>
    <w:rsid w:val="39535E1B"/>
    <w:rsid w:val="39564D81"/>
    <w:rsid w:val="396F7E39"/>
    <w:rsid w:val="397FE4E8"/>
    <w:rsid w:val="398AE9C6"/>
    <w:rsid w:val="399147BD"/>
    <w:rsid w:val="39B1EC4A"/>
    <w:rsid w:val="39DE46E3"/>
    <w:rsid w:val="3A14DBE7"/>
    <w:rsid w:val="3A23AE46"/>
    <w:rsid w:val="3A2D3285"/>
    <w:rsid w:val="3A2DCECF"/>
    <w:rsid w:val="3A3E1AC3"/>
    <w:rsid w:val="3A4A2261"/>
    <w:rsid w:val="3A552DD9"/>
    <w:rsid w:val="3A5EEBC7"/>
    <w:rsid w:val="3A6E4E0A"/>
    <w:rsid w:val="3A71CC43"/>
    <w:rsid w:val="3A733E67"/>
    <w:rsid w:val="3A8313AE"/>
    <w:rsid w:val="3A96CB2C"/>
    <w:rsid w:val="3ABD4C53"/>
    <w:rsid w:val="3ABF3368"/>
    <w:rsid w:val="3AC9C0C9"/>
    <w:rsid w:val="3AD6061F"/>
    <w:rsid w:val="3AFAEB0C"/>
    <w:rsid w:val="3B1E9C8F"/>
    <w:rsid w:val="3B1FC30A"/>
    <w:rsid w:val="3B2C0B76"/>
    <w:rsid w:val="3B73A7AD"/>
    <w:rsid w:val="3B84ECEF"/>
    <w:rsid w:val="3B95BBC9"/>
    <w:rsid w:val="3BEE317E"/>
    <w:rsid w:val="3BF27C09"/>
    <w:rsid w:val="3BFA93E8"/>
    <w:rsid w:val="3C3B1C0A"/>
    <w:rsid w:val="3C7BAB31"/>
    <w:rsid w:val="3C815007"/>
    <w:rsid w:val="3C9525D2"/>
    <w:rsid w:val="3CB5BAFD"/>
    <w:rsid w:val="3CBD7662"/>
    <w:rsid w:val="3CC2C136"/>
    <w:rsid w:val="3CC8ADAF"/>
    <w:rsid w:val="3CDD0CFA"/>
    <w:rsid w:val="3CE0E42A"/>
    <w:rsid w:val="3CE36822"/>
    <w:rsid w:val="3CE69016"/>
    <w:rsid w:val="3CF7B1B0"/>
    <w:rsid w:val="3D3514B0"/>
    <w:rsid w:val="3D3727A1"/>
    <w:rsid w:val="3D607A07"/>
    <w:rsid w:val="3D81C323"/>
    <w:rsid w:val="3D8E085C"/>
    <w:rsid w:val="3D9D1690"/>
    <w:rsid w:val="3DB26173"/>
    <w:rsid w:val="3DC4CA0E"/>
    <w:rsid w:val="3DDDB4A6"/>
    <w:rsid w:val="3E058739"/>
    <w:rsid w:val="3E125F72"/>
    <w:rsid w:val="3E177B92"/>
    <w:rsid w:val="3E934A34"/>
    <w:rsid w:val="3E997A55"/>
    <w:rsid w:val="3E9FD652"/>
    <w:rsid w:val="3EBB3246"/>
    <w:rsid w:val="3ECB5375"/>
    <w:rsid w:val="3EE4B7E6"/>
    <w:rsid w:val="3EECF95A"/>
    <w:rsid w:val="3F017567"/>
    <w:rsid w:val="3F25D240"/>
    <w:rsid w:val="3F445F50"/>
    <w:rsid w:val="3F504509"/>
    <w:rsid w:val="3F51E27B"/>
    <w:rsid w:val="3F605CF8"/>
    <w:rsid w:val="3F74C23F"/>
    <w:rsid w:val="3F905A78"/>
    <w:rsid w:val="3FB35F5C"/>
    <w:rsid w:val="3FB8F0C9"/>
    <w:rsid w:val="3FE2EA26"/>
    <w:rsid w:val="40190DA1"/>
    <w:rsid w:val="401E5264"/>
    <w:rsid w:val="4051B2D0"/>
    <w:rsid w:val="405FEBEA"/>
    <w:rsid w:val="40681483"/>
    <w:rsid w:val="406EC863"/>
    <w:rsid w:val="40960F65"/>
    <w:rsid w:val="40C241F7"/>
    <w:rsid w:val="40C9DA46"/>
    <w:rsid w:val="40CF2F16"/>
    <w:rsid w:val="40D0FB10"/>
    <w:rsid w:val="40D92041"/>
    <w:rsid w:val="40E406DA"/>
    <w:rsid w:val="40FA8EBB"/>
    <w:rsid w:val="41102120"/>
    <w:rsid w:val="4121990C"/>
    <w:rsid w:val="416DAE3D"/>
    <w:rsid w:val="4178AF66"/>
    <w:rsid w:val="41944FB1"/>
    <w:rsid w:val="41990849"/>
    <w:rsid w:val="41AECFC5"/>
    <w:rsid w:val="41B075F6"/>
    <w:rsid w:val="41B07E1D"/>
    <w:rsid w:val="41BA0139"/>
    <w:rsid w:val="41BC6971"/>
    <w:rsid w:val="41D3370E"/>
    <w:rsid w:val="41F0BD41"/>
    <w:rsid w:val="41F9FFBA"/>
    <w:rsid w:val="420234B7"/>
    <w:rsid w:val="4204BC1E"/>
    <w:rsid w:val="4213A5B5"/>
    <w:rsid w:val="421E88E6"/>
    <w:rsid w:val="4245C017"/>
    <w:rsid w:val="425759C8"/>
    <w:rsid w:val="4261BD8D"/>
    <w:rsid w:val="42994D7B"/>
    <w:rsid w:val="42A370C2"/>
    <w:rsid w:val="42B7D9C7"/>
    <w:rsid w:val="42BA189A"/>
    <w:rsid w:val="42BDDB5F"/>
    <w:rsid w:val="42CD7BBF"/>
    <w:rsid w:val="430460D8"/>
    <w:rsid w:val="430B6347"/>
    <w:rsid w:val="4349AD16"/>
    <w:rsid w:val="4376E4A3"/>
    <w:rsid w:val="438A1DE6"/>
    <w:rsid w:val="438AF9CB"/>
    <w:rsid w:val="4393A7D7"/>
    <w:rsid w:val="43A246A9"/>
    <w:rsid w:val="43A4B6E6"/>
    <w:rsid w:val="43BF8CFE"/>
    <w:rsid w:val="43D8C891"/>
    <w:rsid w:val="43F8B683"/>
    <w:rsid w:val="44108FC6"/>
    <w:rsid w:val="4444ED55"/>
    <w:rsid w:val="445290C4"/>
    <w:rsid w:val="4465CA90"/>
    <w:rsid w:val="4474BB83"/>
    <w:rsid w:val="44785837"/>
    <w:rsid w:val="44B761BA"/>
    <w:rsid w:val="44D09548"/>
    <w:rsid w:val="44F0B6C5"/>
    <w:rsid w:val="44F4163A"/>
    <w:rsid w:val="4500F35B"/>
    <w:rsid w:val="450D64A6"/>
    <w:rsid w:val="45268D03"/>
    <w:rsid w:val="4527E420"/>
    <w:rsid w:val="456A081E"/>
    <w:rsid w:val="456AFF9B"/>
    <w:rsid w:val="458C842E"/>
    <w:rsid w:val="45A31E75"/>
    <w:rsid w:val="45AE269C"/>
    <w:rsid w:val="45B614CA"/>
    <w:rsid w:val="45C465F1"/>
    <w:rsid w:val="45FA17C7"/>
    <w:rsid w:val="46143370"/>
    <w:rsid w:val="46329AE2"/>
    <w:rsid w:val="469C9B43"/>
    <w:rsid w:val="46A30DA9"/>
    <w:rsid w:val="46A469AB"/>
    <w:rsid w:val="4758E979"/>
    <w:rsid w:val="47A8EFDE"/>
    <w:rsid w:val="47AE6FFA"/>
    <w:rsid w:val="47D076A9"/>
    <w:rsid w:val="47D8BD46"/>
    <w:rsid w:val="47E05239"/>
    <w:rsid w:val="47F1143D"/>
    <w:rsid w:val="482613B4"/>
    <w:rsid w:val="482A3CDD"/>
    <w:rsid w:val="487DF223"/>
    <w:rsid w:val="487E55E2"/>
    <w:rsid w:val="48A8FC4C"/>
    <w:rsid w:val="48B11B77"/>
    <w:rsid w:val="48B5DBD2"/>
    <w:rsid w:val="48F17D0D"/>
    <w:rsid w:val="48F6C843"/>
    <w:rsid w:val="4919B4A6"/>
    <w:rsid w:val="492002A6"/>
    <w:rsid w:val="493EF4CF"/>
    <w:rsid w:val="49430C4B"/>
    <w:rsid w:val="496109FA"/>
    <w:rsid w:val="4963F3B4"/>
    <w:rsid w:val="497F2609"/>
    <w:rsid w:val="49821D62"/>
    <w:rsid w:val="49A31CBA"/>
    <w:rsid w:val="49AC311F"/>
    <w:rsid w:val="49B17A27"/>
    <w:rsid w:val="49B549F6"/>
    <w:rsid w:val="49D1F15C"/>
    <w:rsid w:val="49DD3C62"/>
    <w:rsid w:val="49E2A6C9"/>
    <w:rsid w:val="49E601C8"/>
    <w:rsid w:val="49EE8A04"/>
    <w:rsid w:val="49FB053A"/>
    <w:rsid w:val="4A38CDB7"/>
    <w:rsid w:val="4A48D99E"/>
    <w:rsid w:val="4A48FA5F"/>
    <w:rsid w:val="4A495BE2"/>
    <w:rsid w:val="4A536C4A"/>
    <w:rsid w:val="4A6E7AC2"/>
    <w:rsid w:val="4AB8ABD9"/>
    <w:rsid w:val="4AC33EA1"/>
    <w:rsid w:val="4AE4417B"/>
    <w:rsid w:val="4B148B7E"/>
    <w:rsid w:val="4B3D743F"/>
    <w:rsid w:val="4B4C1100"/>
    <w:rsid w:val="4B60CEC1"/>
    <w:rsid w:val="4B68D284"/>
    <w:rsid w:val="4B694695"/>
    <w:rsid w:val="4BB397A2"/>
    <w:rsid w:val="4BD6009D"/>
    <w:rsid w:val="4BE24441"/>
    <w:rsid w:val="4C20CC53"/>
    <w:rsid w:val="4C33CC55"/>
    <w:rsid w:val="4C506CBE"/>
    <w:rsid w:val="4C5B1A6D"/>
    <w:rsid w:val="4C6539C5"/>
    <w:rsid w:val="4C6D0AE6"/>
    <w:rsid w:val="4C9E9D4F"/>
    <w:rsid w:val="4CBA5ED6"/>
    <w:rsid w:val="4CD596FA"/>
    <w:rsid w:val="4D0D6828"/>
    <w:rsid w:val="4D24AA99"/>
    <w:rsid w:val="4D3DFF57"/>
    <w:rsid w:val="4D5AE87C"/>
    <w:rsid w:val="4D74D0EE"/>
    <w:rsid w:val="4D77EB0D"/>
    <w:rsid w:val="4DC11AB1"/>
    <w:rsid w:val="4DC1430B"/>
    <w:rsid w:val="4DC85499"/>
    <w:rsid w:val="4DE95515"/>
    <w:rsid w:val="4E47F5AE"/>
    <w:rsid w:val="4E6A18B2"/>
    <w:rsid w:val="4E724555"/>
    <w:rsid w:val="4E7B2441"/>
    <w:rsid w:val="4ED40DA0"/>
    <w:rsid w:val="4F5F3D0F"/>
    <w:rsid w:val="4F95436B"/>
    <w:rsid w:val="4F9F8DD6"/>
    <w:rsid w:val="4FA809DF"/>
    <w:rsid w:val="4FAEE6B3"/>
    <w:rsid w:val="4FBB9113"/>
    <w:rsid w:val="4FE0FA2D"/>
    <w:rsid w:val="4FF06A65"/>
    <w:rsid w:val="50173972"/>
    <w:rsid w:val="503EC588"/>
    <w:rsid w:val="50445861"/>
    <w:rsid w:val="504DAAD0"/>
    <w:rsid w:val="507E9F2F"/>
    <w:rsid w:val="50A40A53"/>
    <w:rsid w:val="50AC71B0"/>
    <w:rsid w:val="50AE2D7F"/>
    <w:rsid w:val="50CC2159"/>
    <w:rsid w:val="50EDE947"/>
    <w:rsid w:val="50FFA724"/>
    <w:rsid w:val="5111DC92"/>
    <w:rsid w:val="51281795"/>
    <w:rsid w:val="51281914"/>
    <w:rsid w:val="513176CA"/>
    <w:rsid w:val="51328025"/>
    <w:rsid w:val="5134F5D3"/>
    <w:rsid w:val="5139CF6F"/>
    <w:rsid w:val="514CD106"/>
    <w:rsid w:val="515372FF"/>
    <w:rsid w:val="51973DE0"/>
    <w:rsid w:val="519915B8"/>
    <w:rsid w:val="51A50C6A"/>
    <w:rsid w:val="51B6AB8C"/>
    <w:rsid w:val="51CF991E"/>
    <w:rsid w:val="51D98438"/>
    <w:rsid w:val="51EA0423"/>
    <w:rsid w:val="51F0D504"/>
    <w:rsid w:val="5210F175"/>
    <w:rsid w:val="52141A7E"/>
    <w:rsid w:val="52208C34"/>
    <w:rsid w:val="524C5A0F"/>
    <w:rsid w:val="527B5364"/>
    <w:rsid w:val="527FC2EE"/>
    <w:rsid w:val="52974593"/>
    <w:rsid w:val="52993611"/>
    <w:rsid w:val="529AA3C9"/>
    <w:rsid w:val="529BC5BC"/>
    <w:rsid w:val="52B95FB0"/>
    <w:rsid w:val="52C6502E"/>
    <w:rsid w:val="52D3D6F7"/>
    <w:rsid w:val="53496A67"/>
    <w:rsid w:val="534C7E56"/>
    <w:rsid w:val="53550E01"/>
    <w:rsid w:val="536E038D"/>
    <w:rsid w:val="53737D08"/>
    <w:rsid w:val="53A7983C"/>
    <w:rsid w:val="540C2730"/>
    <w:rsid w:val="54130C96"/>
    <w:rsid w:val="54230A7C"/>
    <w:rsid w:val="542E8BDA"/>
    <w:rsid w:val="5450F88A"/>
    <w:rsid w:val="5462208F"/>
    <w:rsid w:val="54738764"/>
    <w:rsid w:val="547B7B02"/>
    <w:rsid w:val="547FC946"/>
    <w:rsid w:val="54887316"/>
    <w:rsid w:val="54E0A8DF"/>
    <w:rsid w:val="54ED11E5"/>
    <w:rsid w:val="54F0DE62"/>
    <w:rsid w:val="54FB3B2B"/>
    <w:rsid w:val="55179964"/>
    <w:rsid w:val="55181110"/>
    <w:rsid w:val="5535ABB5"/>
    <w:rsid w:val="5560AEBA"/>
    <w:rsid w:val="5567506F"/>
    <w:rsid w:val="557FF74C"/>
    <w:rsid w:val="558249CC"/>
    <w:rsid w:val="55B2B737"/>
    <w:rsid w:val="55D5D730"/>
    <w:rsid w:val="55F99DB4"/>
    <w:rsid w:val="55FFA004"/>
    <w:rsid w:val="561A6701"/>
    <w:rsid w:val="56267116"/>
    <w:rsid w:val="562B5359"/>
    <w:rsid w:val="5675304B"/>
    <w:rsid w:val="5685B3BF"/>
    <w:rsid w:val="56A91334"/>
    <w:rsid w:val="56B40FA9"/>
    <w:rsid w:val="56D3C6E1"/>
    <w:rsid w:val="56F2EE7E"/>
    <w:rsid w:val="56F733D5"/>
    <w:rsid w:val="57035DF9"/>
    <w:rsid w:val="57080383"/>
    <w:rsid w:val="5711D4E6"/>
    <w:rsid w:val="57268CEE"/>
    <w:rsid w:val="572E6C72"/>
    <w:rsid w:val="57533411"/>
    <w:rsid w:val="57560E82"/>
    <w:rsid w:val="5799ACE5"/>
    <w:rsid w:val="57AC9051"/>
    <w:rsid w:val="57B14A84"/>
    <w:rsid w:val="57B31BC4"/>
    <w:rsid w:val="57CD1608"/>
    <w:rsid w:val="57CFC639"/>
    <w:rsid w:val="582779A4"/>
    <w:rsid w:val="582B6EA0"/>
    <w:rsid w:val="585B5B50"/>
    <w:rsid w:val="58852785"/>
    <w:rsid w:val="58A851E1"/>
    <w:rsid w:val="58DF9853"/>
    <w:rsid w:val="58F6E91F"/>
    <w:rsid w:val="5925CC59"/>
    <w:rsid w:val="593DE1E6"/>
    <w:rsid w:val="59558B88"/>
    <w:rsid w:val="5969D23E"/>
    <w:rsid w:val="598862F5"/>
    <w:rsid w:val="5998D97E"/>
    <w:rsid w:val="59AF4B70"/>
    <w:rsid w:val="59BAF4F7"/>
    <w:rsid w:val="59BB7569"/>
    <w:rsid w:val="59C9FD90"/>
    <w:rsid w:val="59DAE5CE"/>
    <w:rsid w:val="59DC7B5B"/>
    <w:rsid w:val="59EAB475"/>
    <w:rsid w:val="59ED049B"/>
    <w:rsid w:val="5A1C7325"/>
    <w:rsid w:val="5A1C8CD3"/>
    <w:rsid w:val="5A23D7D1"/>
    <w:rsid w:val="5A3154FD"/>
    <w:rsid w:val="5A3AC192"/>
    <w:rsid w:val="5A48A0C7"/>
    <w:rsid w:val="5A4C3992"/>
    <w:rsid w:val="5A552B71"/>
    <w:rsid w:val="5A5D3700"/>
    <w:rsid w:val="5A7D2306"/>
    <w:rsid w:val="5A9132B2"/>
    <w:rsid w:val="5A926C2D"/>
    <w:rsid w:val="5A974AE3"/>
    <w:rsid w:val="5A996E16"/>
    <w:rsid w:val="5A9DE364"/>
    <w:rsid w:val="5AA86CDC"/>
    <w:rsid w:val="5AB2C7E5"/>
    <w:rsid w:val="5AEABC86"/>
    <w:rsid w:val="5AEAF9AF"/>
    <w:rsid w:val="5B52C05B"/>
    <w:rsid w:val="5B594347"/>
    <w:rsid w:val="5BC4E95C"/>
    <w:rsid w:val="5BEC61D0"/>
    <w:rsid w:val="5C0A57F4"/>
    <w:rsid w:val="5C15C8E5"/>
    <w:rsid w:val="5C173188"/>
    <w:rsid w:val="5C1E3CA6"/>
    <w:rsid w:val="5C297FA5"/>
    <w:rsid w:val="5C92B0F8"/>
    <w:rsid w:val="5CAC3C10"/>
    <w:rsid w:val="5CC55C78"/>
    <w:rsid w:val="5CDBCCE6"/>
    <w:rsid w:val="5CE27891"/>
    <w:rsid w:val="5CE9AEB9"/>
    <w:rsid w:val="5CFF4E82"/>
    <w:rsid w:val="5D02D18D"/>
    <w:rsid w:val="5D1D2AAE"/>
    <w:rsid w:val="5D34BE1E"/>
    <w:rsid w:val="5D3A5D45"/>
    <w:rsid w:val="5D419B54"/>
    <w:rsid w:val="5D4F7A6D"/>
    <w:rsid w:val="5D8E24BF"/>
    <w:rsid w:val="5DA95927"/>
    <w:rsid w:val="5DBC8C3C"/>
    <w:rsid w:val="5DDEF68A"/>
    <w:rsid w:val="5E1B381F"/>
    <w:rsid w:val="5E208C08"/>
    <w:rsid w:val="5E234188"/>
    <w:rsid w:val="5E31ED84"/>
    <w:rsid w:val="5E39132C"/>
    <w:rsid w:val="5E3B95C3"/>
    <w:rsid w:val="5E535ED3"/>
    <w:rsid w:val="5E5DAB9C"/>
    <w:rsid w:val="5E8C96C4"/>
    <w:rsid w:val="5E94E018"/>
    <w:rsid w:val="5EAFDEF5"/>
    <w:rsid w:val="5EFD7C26"/>
    <w:rsid w:val="5F02E98D"/>
    <w:rsid w:val="5F27983B"/>
    <w:rsid w:val="5F3D8F55"/>
    <w:rsid w:val="5F585C9D"/>
    <w:rsid w:val="5F8C62BD"/>
    <w:rsid w:val="5F97D652"/>
    <w:rsid w:val="5F9BB380"/>
    <w:rsid w:val="5F9FFACA"/>
    <w:rsid w:val="5FB2E481"/>
    <w:rsid w:val="5FB72891"/>
    <w:rsid w:val="5FF136C8"/>
    <w:rsid w:val="603A37B5"/>
    <w:rsid w:val="604A2752"/>
    <w:rsid w:val="609EB9EE"/>
    <w:rsid w:val="60AA0F90"/>
    <w:rsid w:val="60C65D77"/>
    <w:rsid w:val="610DF3D3"/>
    <w:rsid w:val="61426128"/>
    <w:rsid w:val="6146CE4A"/>
    <w:rsid w:val="6150293F"/>
    <w:rsid w:val="6176BC5B"/>
    <w:rsid w:val="61ADF110"/>
    <w:rsid w:val="61B8F0FC"/>
    <w:rsid w:val="61CCCF56"/>
    <w:rsid w:val="61D14F50"/>
    <w:rsid w:val="61FAF550"/>
    <w:rsid w:val="6215723F"/>
    <w:rsid w:val="62178CF1"/>
    <w:rsid w:val="6223D331"/>
    <w:rsid w:val="625E4F6A"/>
    <w:rsid w:val="6275712E"/>
    <w:rsid w:val="62A0DA4F"/>
    <w:rsid w:val="62A2CBCD"/>
    <w:rsid w:val="62AE0448"/>
    <w:rsid w:val="62AE2048"/>
    <w:rsid w:val="62C51AD2"/>
    <w:rsid w:val="62EA8543"/>
    <w:rsid w:val="62F82237"/>
    <w:rsid w:val="62FC24C1"/>
    <w:rsid w:val="6371D877"/>
    <w:rsid w:val="638C4C09"/>
    <w:rsid w:val="63B5F056"/>
    <w:rsid w:val="63BD38F6"/>
    <w:rsid w:val="63DD44A1"/>
    <w:rsid w:val="63E117B3"/>
    <w:rsid w:val="63F2C9AD"/>
    <w:rsid w:val="6446CEEA"/>
    <w:rsid w:val="646612F9"/>
    <w:rsid w:val="647D3C2E"/>
    <w:rsid w:val="64A3C211"/>
    <w:rsid w:val="64B4329F"/>
    <w:rsid w:val="64D22132"/>
    <w:rsid w:val="650EEFB2"/>
    <w:rsid w:val="6514365C"/>
    <w:rsid w:val="651CAB54"/>
    <w:rsid w:val="6552544D"/>
    <w:rsid w:val="6570C48C"/>
    <w:rsid w:val="657D095F"/>
    <w:rsid w:val="6581CBD6"/>
    <w:rsid w:val="65986D96"/>
    <w:rsid w:val="65A41EE6"/>
    <w:rsid w:val="65BA5901"/>
    <w:rsid w:val="65CFF04E"/>
    <w:rsid w:val="6619F597"/>
    <w:rsid w:val="661BD406"/>
    <w:rsid w:val="66403E13"/>
    <w:rsid w:val="664E3624"/>
    <w:rsid w:val="665BB403"/>
    <w:rsid w:val="66665E3E"/>
    <w:rsid w:val="667A6917"/>
    <w:rsid w:val="669F8870"/>
    <w:rsid w:val="66C612C4"/>
    <w:rsid w:val="66FDC8D2"/>
    <w:rsid w:val="67108D86"/>
    <w:rsid w:val="6718B875"/>
    <w:rsid w:val="67278876"/>
    <w:rsid w:val="674D3343"/>
    <w:rsid w:val="676A4B00"/>
    <w:rsid w:val="67AE45F1"/>
    <w:rsid w:val="67DB62D3"/>
    <w:rsid w:val="67FA4119"/>
    <w:rsid w:val="68081887"/>
    <w:rsid w:val="6843FE60"/>
    <w:rsid w:val="68521B8B"/>
    <w:rsid w:val="687049D8"/>
    <w:rsid w:val="6884A18F"/>
    <w:rsid w:val="6886B517"/>
    <w:rsid w:val="68A13FD6"/>
    <w:rsid w:val="68BAA5AC"/>
    <w:rsid w:val="68BED301"/>
    <w:rsid w:val="68D6FCC5"/>
    <w:rsid w:val="68E74B71"/>
    <w:rsid w:val="69081F68"/>
    <w:rsid w:val="6910D4A4"/>
    <w:rsid w:val="693BD4C5"/>
    <w:rsid w:val="693C9295"/>
    <w:rsid w:val="6944F907"/>
    <w:rsid w:val="695080CD"/>
    <w:rsid w:val="696A4D80"/>
    <w:rsid w:val="6971ED53"/>
    <w:rsid w:val="69AD019F"/>
    <w:rsid w:val="69E08D77"/>
    <w:rsid w:val="69F4DD6E"/>
    <w:rsid w:val="6A00CFDC"/>
    <w:rsid w:val="6A0C14CA"/>
    <w:rsid w:val="6A1A783F"/>
    <w:rsid w:val="6A3730DA"/>
    <w:rsid w:val="6A4F857A"/>
    <w:rsid w:val="6A5B9E59"/>
    <w:rsid w:val="6A7AF67B"/>
    <w:rsid w:val="6A93422D"/>
    <w:rsid w:val="6AA4D862"/>
    <w:rsid w:val="6AA8E623"/>
    <w:rsid w:val="6AD3E44D"/>
    <w:rsid w:val="6AEDD62C"/>
    <w:rsid w:val="6AEF5EF7"/>
    <w:rsid w:val="6AF6DB48"/>
    <w:rsid w:val="6B02D4C2"/>
    <w:rsid w:val="6B287851"/>
    <w:rsid w:val="6B2D16CE"/>
    <w:rsid w:val="6B3634BA"/>
    <w:rsid w:val="6B4344EB"/>
    <w:rsid w:val="6B941980"/>
    <w:rsid w:val="6BF81403"/>
    <w:rsid w:val="6C1994F6"/>
    <w:rsid w:val="6C27C6A8"/>
    <w:rsid w:val="6C3B17F5"/>
    <w:rsid w:val="6C5CCD59"/>
    <w:rsid w:val="6C6B4A4C"/>
    <w:rsid w:val="6C783F2C"/>
    <w:rsid w:val="6C7B80F7"/>
    <w:rsid w:val="6C82FC2F"/>
    <w:rsid w:val="6CB1E2EE"/>
    <w:rsid w:val="6CC6C42E"/>
    <w:rsid w:val="6CC7320A"/>
    <w:rsid w:val="6CFF9260"/>
    <w:rsid w:val="6D176F83"/>
    <w:rsid w:val="6D478B3E"/>
    <w:rsid w:val="6D67EC3D"/>
    <w:rsid w:val="6D6A1165"/>
    <w:rsid w:val="6D6DEC68"/>
    <w:rsid w:val="6D80873C"/>
    <w:rsid w:val="6D91A199"/>
    <w:rsid w:val="6DA60618"/>
    <w:rsid w:val="6DC104F5"/>
    <w:rsid w:val="6DE5B3A3"/>
    <w:rsid w:val="6DE9D1B5"/>
    <w:rsid w:val="6DEC9CB8"/>
    <w:rsid w:val="6DF8B5E3"/>
    <w:rsid w:val="6E0A37BA"/>
    <w:rsid w:val="6E14E2C5"/>
    <w:rsid w:val="6E19D204"/>
    <w:rsid w:val="6E1ECA32"/>
    <w:rsid w:val="6E4A5453"/>
    <w:rsid w:val="6E54768E"/>
    <w:rsid w:val="6E73DBF7"/>
    <w:rsid w:val="6E82476C"/>
    <w:rsid w:val="6E82EB5E"/>
    <w:rsid w:val="6E97426E"/>
    <w:rsid w:val="6EA43A4C"/>
    <w:rsid w:val="6EB9A10B"/>
    <w:rsid w:val="6ED67EE0"/>
    <w:rsid w:val="6F04373B"/>
    <w:rsid w:val="6F0A37CC"/>
    <w:rsid w:val="6F121121"/>
    <w:rsid w:val="6F1F701F"/>
    <w:rsid w:val="6F45898C"/>
    <w:rsid w:val="6F485761"/>
    <w:rsid w:val="6F5FC6F8"/>
    <w:rsid w:val="6F685BA7"/>
    <w:rsid w:val="6F6883E0"/>
    <w:rsid w:val="6F7327A2"/>
    <w:rsid w:val="6FA5D6D7"/>
    <w:rsid w:val="6FB44C37"/>
    <w:rsid w:val="6FCF3D61"/>
    <w:rsid w:val="7013C2C0"/>
    <w:rsid w:val="7018EB59"/>
    <w:rsid w:val="70324D79"/>
    <w:rsid w:val="7035E7E8"/>
    <w:rsid w:val="703B30F0"/>
    <w:rsid w:val="7070C508"/>
    <w:rsid w:val="70724F41"/>
    <w:rsid w:val="707931D8"/>
    <w:rsid w:val="70804E7A"/>
    <w:rsid w:val="7082BA4F"/>
    <w:rsid w:val="708D2053"/>
    <w:rsid w:val="70A85427"/>
    <w:rsid w:val="70AB070D"/>
    <w:rsid w:val="70D94D8B"/>
    <w:rsid w:val="710F4B54"/>
    <w:rsid w:val="711C4F1B"/>
    <w:rsid w:val="71307BFE"/>
    <w:rsid w:val="7133B8A4"/>
    <w:rsid w:val="714F4693"/>
    <w:rsid w:val="715A028D"/>
    <w:rsid w:val="71783106"/>
    <w:rsid w:val="7179E854"/>
    <w:rsid w:val="7199BB78"/>
    <w:rsid w:val="71D44A5D"/>
    <w:rsid w:val="71E59E69"/>
    <w:rsid w:val="71E9D480"/>
    <w:rsid w:val="71F384BC"/>
    <w:rsid w:val="7217C429"/>
    <w:rsid w:val="72197A20"/>
    <w:rsid w:val="723A4009"/>
    <w:rsid w:val="7243B752"/>
    <w:rsid w:val="72B4FD15"/>
    <w:rsid w:val="72E11F82"/>
    <w:rsid w:val="72F49000"/>
    <w:rsid w:val="730EBF54"/>
    <w:rsid w:val="731D4B31"/>
    <w:rsid w:val="7393BD5B"/>
    <w:rsid w:val="7394A925"/>
    <w:rsid w:val="73C673C2"/>
    <w:rsid w:val="73E5FE48"/>
    <w:rsid w:val="73F4A6C5"/>
    <w:rsid w:val="7459234C"/>
    <w:rsid w:val="745AF97E"/>
    <w:rsid w:val="747008EF"/>
    <w:rsid w:val="74845955"/>
    <w:rsid w:val="749DB2F6"/>
    <w:rsid w:val="74C41A09"/>
    <w:rsid w:val="74EBC7BE"/>
    <w:rsid w:val="74F9948D"/>
    <w:rsid w:val="750B8678"/>
    <w:rsid w:val="7535840A"/>
    <w:rsid w:val="757686F7"/>
    <w:rsid w:val="75774EC9"/>
    <w:rsid w:val="7581D107"/>
    <w:rsid w:val="758827ED"/>
    <w:rsid w:val="759CC70B"/>
    <w:rsid w:val="759EFD58"/>
    <w:rsid w:val="75A68EAD"/>
    <w:rsid w:val="75F52E78"/>
    <w:rsid w:val="761FF4AA"/>
    <w:rsid w:val="763D5151"/>
    <w:rsid w:val="768EDAD1"/>
    <w:rsid w:val="76B93E13"/>
    <w:rsid w:val="76C62A87"/>
    <w:rsid w:val="76EDB9C5"/>
    <w:rsid w:val="76FBB910"/>
    <w:rsid w:val="7713549F"/>
    <w:rsid w:val="771A9426"/>
    <w:rsid w:val="7733FD6A"/>
    <w:rsid w:val="773926EA"/>
    <w:rsid w:val="773A549F"/>
    <w:rsid w:val="776A09B1"/>
    <w:rsid w:val="7776257B"/>
    <w:rsid w:val="778A806E"/>
    <w:rsid w:val="77AB869D"/>
    <w:rsid w:val="77B3110C"/>
    <w:rsid w:val="77B75DC4"/>
    <w:rsid w:val="77E20C3F"/>
    <w:rsid w:val="77E494E4"/>
    <w:rsid w:val="77F8960D"/>
    <w:rsid w:val="77FFE079"/>
    <w:rsid w:val="780F621F"/>
    <w:rsid w:val="7861FAE8"/>
    <w:rsid w:val="78954C05"/>
    <w:rsid w:val="78A88BB6"/>
    <w:rsid w:val="78B971C9"/>
    <w:rsid w:val="78DEC00E"/>
    <w:rsid w:val="78E05EF4"/>
    <w:rsid w:val="791D1FC0"/>
    <w:rsid w:val="7928E956"/>
    <w:rsid w:val="79377612"/>
    <w:rsid w:val="795B1475"/>
    <w:rsid w:val="797A02CA"/>
    <w:rsid w:val="798EE161"/>
    <w:rsid w:val="799573C5"/>
    <w:rsid w:val="799C66C6"/>
    <w:rsid w:val="79BF38E1"/>
    <w:rsid w:val="79D95C10"/>
    <w:rsid w:val="79EAFD77"/>
    <w:rsid w:val="7A0B0F69"/>
    <w:rsid w:val="7A0E55BB"/>
    <w:rsid w:val="7A131383"/>
    <w:rsid w:val="7A19DC0A"/>
    <w:rsid w:val="7A310B59"/>
    <w:rsid w:val="7A41F92A"/>
    <w:rsid w:val="7A4ABFEC"/>
    <w:rsid w:val="7A4EC937"/>
    <w:rsid w:val="7A8AA084"/>
    <w:rsid w:val="7A9CBF00"/>
    <w:rsid w:val="7AA009FC"/>
    <w:rsid w:val="7AA2B189"/>
    <w:rsid w:val="7AA707A7"/>
    <w:rsid w:val="7AE1C7F8"/>
    <w:rsid w:val="7AF9F599"/>
    <w:rsid w:val="7B203322"/>
    <w:rsid w:val="7B21F055"/>
    <w:rsid w:val="7B36CACE"/>
    <w:rsid w:val="7B3A4838"/>
    <w:rsid w:val="7B68B483"/>
    <w:rsid w:val="7B690FF5"/>
    <w:rsid w:val="7B83B4EA"/>
    <w:rsid w:val="7BAB118C"/>
    <w:rsid w:val="7BDE671D"/>
    <w:rsid w:val="7BE5D726"/>
    <w:rsid w:val="7C03320C"/>
    <w:rsid w:val="7C09A1B6"/>
    <w:rsid w:val="7C09E619"/>
    <w:rsid w:val="7C0F1EAA"/>
    <w:rsid w:val="7C6D1CAB"/>
    <w:rsid w:val="7C6F2435"/>
    <w:rsid w:val="7C85BD0F"/>
    <w:rsid w:val="7CA10C64"/>
    <w:rsid w:val="7CD98DF9"/>
    <w:rsid w:val="7CE51D3D"/>
    <w:rsid w:val="7D1DA3B0"/>
    <w:rsid w:val="7D208B11"/>
    <w:rsid w:val="7D5AC503"/>
    <w:rsid w:val="7D733E95"/>
    <w:rsid w:val="7D93D407"/>
    <w:rsid w:val="7D987835"/>
    <w:rsid w:val="7DAAE027"/>
    <w:rsid w:val="7DC23E20"/>
    <w:rsid w:val="7DE7A454"/>
    <w:rsid w:val="7DEBA0EF"/>
    <w:rsid w:val="7E09791D"/>
    <w:rsid w:val="7E10CB17"/>
    <w:rsid w:val="7E11DE32"/>
    <w:rsid w:val="7E2D5B69"/>
    <w:rsid w:val="7E325BA2"/>
    <w:rsid w:val="7E3D93D4"/>
    <w:rsid w:val="7E4AA50E"/>
    <w:rsid w:val="7E6676DD"/>
    <w:rsid w:val="7E8C457D"/>
    <w:rsid w:val="7EBCCFCF"/>
    <w:rsid w:val="7ED32681"/>
    <w:rsid w:val="7EE6A093"/>
    <w:rsid w:val="7F0BE731"/>
    <w:rsid w:val="7F297C9B"/>
    <w:rsid w:val="7F2BEECD"/>
    <w:rsid w:val="7F344896"/>
    <w:rsid w:val="7F511962"/>
    <w:rsid w:val="7F5268ED"/>
    <w:rsid w:val="7F57A7D4"/>
    <w:rsid w:val="7F6D449A"/>
    <w:rsid w:val="7FA36428"/>
    <w:rsid w:val="7FF2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E09E"/>
  <w15:chartTrackingRefBased/>
  <w15:docId w15:val="{1395ED66-A1DD-433B-896B-EF275526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62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4813</Words>
  <Characters>27438</Characters>
  <Application>Microsoft Office Word</Application>
  <DocSecurity>0</DocSecurity>
  <Lines>228</Lines>
  <Paragraphs>64</Paragraphs>
  <ScaleCrop>false</ScaleCrop>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3</cp:revision>
  <dcterms:created xsi:type="dcterms:W3CDTF">2021-03-11T23:50:00Z</dcterms:created>
  <dcterms:modified xsi:type="dcterms:W3CDTF">2021-06-10T10:59:00Z</dcterms:modified>
</cp:coreProperties>
</file>