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Pathogens and Poverty: Pinpointing Global Patterns of Plagues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csp7midac7v4"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the globalized world of today, human contact has become more common than ever before, as the prevalence of global free trade from capitalism and the easy movement of people have meshed to create inequalities in healthcare and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the pros are usually easily visible in richer nations, many of the cons are just as discernible in those that are poverty-stricken.  This is specifically true in regard to the spread of endemic diseases like Ebola and HIV/AIDS, as pathogens that a majority of countries may not even know exist run rampant in the regions due to various economic and social factors.  Even more concerning is that this trend has only accelerated as Sub-Saharan Africa becomes increasingly interconnected to the global economy.  Due to this, these pathogens plaguing numerous underdeveloped states have gained awareness outside the African sphere, as developed world seeks to stunt their spread before it’s too late.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Poverty represents the main factor contributing towards the prevalence of endemics, as in underdeveloped nations the lack of access to adequate health care and a poor system for informing the general public about disease prevention tactics oftentimes exists.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McDonnell and West point the latter out excellently in their piece, going even further to examine how ‘man-made’ actions like climate change, deforestation, mining, and war have led to the acceleration and increasing commonality of Ebola in West Africa.  As they show, although the disease has landed on U.S. soil on multiple occasions,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superior public healthcare prevented any outbreak before it could occur.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Considering its stress placed inequalities of medicine between rich and poor, Anguelov and Sparke’s article would support these finding considering the bulk of evidence behind lagging healthcare in developing states.  Last but not least, although the Seager graphic expands upon the theme of pathogens in underdeveloped countries, it focuses more specifically on how women’s social and sexual status makes them more likely to contract HIV/AIDS than men.  With less economic opportunity in legitimate jobs, women in poor areas will resort to prostitution to survive, where they are “coerced” by men into either not using protection or losing their business.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Regardless, at the end of the day, developed nations must help the underdeveloped world punt the pathogens that plague it or face the prospect of falling prey to the same endemics themselves.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include climate change in the argument if there’s admittedly no evidence backing it (McDonnell, West)?</w:t>
      </w:r>
      <w:r w:rsidDel="00000000" w:rsidR="00000000" w:rsidRPr="00000000">
        <w:rPr>
          <w:rtl w:val="0"/>
        </w:rPr>
      </w:r>
    </w:p>
    <w:p w:rsidR="00000000" w:rsidDel="00000000" w:rsidP="00000000" w:rsidRDefault="00000000" w:rsidRPr="00000000" w14:paraId="00000006">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