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hyperlink r:id="rId6">
        <w:r w:rsidDel="00000000" w:rsidR="00000000" w:rsidRPr="00000000">
          <w:rPr>
            <w:color w:val="0563c1"/>
            <w:u w:val="single"/>
            <w:rtl w:val="0"/>
          </w:rPr>
          <w:t xml:space="preserve">https://www.reuters.com/article/us-usa-russia-sanctions/new-u-s-sanctions-over-chemical-weapons-would-be-illegal-kremlin-idUSKCN1NC16F</w:t>
        </w:r>
      </w:hyperlink>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bookmarkStart w:colFirst="0" w:colLast="0" w:name="_2vlwp5pk6hlx" w:id="0"/>
      <w:bookmarkEnd w:id="0"/>
      <w:r w:rsidDel="00000000" w:rsidR="00000000" w:rsidRPr="00000000">
        <w:rPr>
          <w:rtl w:val="0"/>
        </w:rPr>
        <w:tab/>
        <w:t xml:space="preserve">The United States is attempting to impose “new chemical weapons-related sanctions” on Russia, which Moscow has come out and said would be illegal.  This comes after Russian refusal to give their word that they will not retaliate back with more chemical weapons use after a nerve agent was used in the killing of one of their agents in England.  Reactions from both sides are important in the situation considering the long-running tension between the two nations, and the respect for sovereignty that is key in international governing.  While nearly everyone globally agree that the use of such weapons should be outlawed, imposing sanctions against Russia would infringe on their national sovereignty, and no doubt create further tensions.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uters.com/article/us-usa-russia-sanctions/new-u-s-sanctions-over-chemical-weapons-would-be-illegal-kremlin-idUSKCN1NC16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